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2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广西德胜工程项目管理有限公司</w:t>
      </w:r>
    </w:p>
    <w:p>
      <w:pPr>
        <w:pStyle w:val="5"/>
        <w:autoSpaceDE w:val="0"/>
        <w:autoSpaceDN w:val="0"/>
        <w:spacing w:line="520" w:lineRule="exact"/>
        <w:ind w:left="2320" w:hanging="2520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关于广西大瑶山国家级自然保护区勘界定标项目</w:t>
      </w:r>
    </w:p>
    <w:p>
      <w:pPr>
        <w:pStyle w:val="5"/>
        <w:autoSpaceDE w:val="0"/>
        <w:autoSpaceDN w:val="0"/>
        <w:spacing w:line="520" w:lineRule="exact"/>
        <w:ind w:left="2320" w:hanging="2520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成交结果公告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numPr>
          <w:ilvl w:val="0"/>
          <w:numId w:val="1"/>
        </w:numPr>
        <w:spacing w:line="492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项目编号：LBZC2020-C3-00005-DSZB</w:t>
      </w:r>
    </w:p>
    <w:p>
      <w:pPr>
        <w:spacing w:line="492" w:lineRule="exact"/>
        <w:ind w:left="562" w:hanging="562" w:hanging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二、项目名称：广西大瑶山国家级自然保护区勘界定标项目</w:t>
      </w:r>
    </w:p>
    <w:p>
      <w:pPr>
        <w:spacing w:line="492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三、成交信息：</w:t>
      </w:r>
    </w:p>
    <w:p>
      <w:pPr>
        <w:spacing w:line="492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供应商名称：</w:t>
      </w:r>
      <w:r>
        <w:rPr>
          <w:rFonts w:hint="eastAsia" w:ascii="宋体" w:cs="宋体"/>
          <w:sz w:val="28"/>
          <w:szCs w:val="28"/>
          <w:lang w:val="zh-CN"/>
        </w:rPr>
        <w:t>特力惠信息科技股份有限公司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 </w:t>
      </w:r>
    </w:p>
    <w:p>
      <w:pPr>
        <w:spacing w:line="492" w:lineRule="exact"/>
        <w:ind w:firstLine="56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福州市鼓楼区软件大道89号福州软件园E区16号楼107室（经营场所：福州市鼓楼区温泉街道东大路92号华源大厦5-8层）</w:t>
      </w:r>
    </w:p>
    <w:p>
      <w:pPr>
        <w:spacing w:line="492" w:lineRule="exact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成交金额：玖拾玖万捌仟元整（￥998000.00元） </w:t>
      </w:r>
    </w:p>
    <w:p>
      <w:pPr>
        <w:numPr>
          <w:ilvl w:val="0"/>
          <w:numId w:val="2"/>
        </w:numPr>
        <w:spacing w:line="492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主要标的信息：</w:t>
      </w:r>
    </w:p>
    <w:tbl>
      <w:tblPr>
        <w:tblStyle w:val="10"/>
        <w:tblW w:w="8403" w:type="dxa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tblCellSpacing w:w="15" w:type="dxa"/>
        </w:trPr>
        <w:tc>
          <w:tcPr>
            <w:tcW w:w="8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9"/>
              <w:widowControl/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服务类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tblCellSpacing w:w="15" w:type="dxa"/>
        </w:trPr>
        <w:tc>
          <w:tcPr>
            <w:tcW w:w="83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9"/>
              <w:widowControl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名称：广西大瑶山国家级自然保护区勘界定标项目（LBZC2020-C3-00005-DSZB）</w:t>
            </w:r>
          </w:p>
          <w:p>
            <w:pPr>
              <w:pStyle w:val="9"/>
              <w:widowControl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实施工期：自2021年1月起，至2021年12月止，项目建设周期为12个月。 </w:t>
            </w:r>
          </w:p>
          <w:p>
            <w:pPr>
              <w:pStyle w:val="9"/>
              <w:widowControl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服务标准：详见附件竞争性磋商采购文件</w:t>
            </w:r>
          </w:p>
        </w:tc>
      </w:tr>
    </w:tbl>
    <w:p>
      <w:pPr>
        <w:spacing w:line="492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五、评审专家名单：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庾萍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曹红羽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龚宏英。</w:t>
      </w:r>
    </w:p>
    <w:p>
      <w:pPr>
        <w:spacing w:line="492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六、代理服务收费标准及金额：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本项目招标代理服务费按采购文件竞标人须知前附表第9条规定的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服务类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费率标准，按差额定率累进法计算。成交人领取成交通知书前，应向采购代理机构一次付清招标代理服务费。</w:t>
      </w:r>
    </w:p>
    <w:p>
      <w:pPr>
        <w:spacing w:line="492" w:lineRule="exact"/>
        <w:rPr>
          <w:rFonts w:asciiTheme="majorEastAsia" w:hAnsiTheme="majorEastAsia" w:eastAsiaTheme="majorEastAsia" w:cstheme="majorEastAsia"/>
          <w:color w:val="0000FF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代理服务费：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壹万肆仟玖佰柒拾元整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14970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.00元）。</w:t>
      </w:r>
    </w:p>
    <w:p>
      <w:pPr>
        <w:spacing w:line="492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七、公告期限</w:t>
      </w:r>
    </w:p>
    <w:p>
      <w:pPr>
        <w:spacing w:line="492" w:lineRule="exact"/>
        <w:ind w:firstLine="560" w:firstLineChars="200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自本公告发布之日起1个工作日</w:t>
      </w:r>
    </w:p>
    <w:p>
      <w:pPr>
        <w:numPr>
          <w:ilvl w:val="0"/>
          <w:numId w:val="3"/>
        </w:numPr>
        <w:spacing w:line="492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其他补充事宜：</w:t>
      </w:r>
    </w:p>
    <w:p>
      <w:pPr>
        <w:spacing w:line="492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无</w:t>
      </w:r>
    </w:p>
    <w:p>
      <w:pPr>
        <w:spacing w:line="480" w:lineRule="exact"/>
        <w:rPr>
          <w:rFonts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九、凡对本次公告内容提出询问，请按以下方式联系</w:t>
      </w:r>
      <w:bookmarkStart w:id="0" w:name="_Toc28359023"/>
      <w:bookmarkStart w:id="1" w:name="_Toc35393810"/>
      <w:bookmarkStart w:id="2" w:name="_Toc28359100"/>
      <w:bookmarkStart w:id="3" w:name="_Toc35393641"/>
    </w:p>
    <w:p>
      <w:pPr>
        <w:spacing w:line="4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（一）采购人信息</w:t>
      </w:r>
      <w:bookmarkEnd w:id="0"/>
      <w:bookmarkEnd w:id="1"/>
      <w:bookmarkEnd w:id="2"/>
      <w:bookmarkEnd w:id="3"/>
    </w:p>
    <w:p>
      <w:pPr>
        <w:spacing w:line="480" w:lineRule="exact"/>
        <w:ind w:left="1129" w:leftChars="371" w:hanging="350" w:hangingChars="125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名称：广西大瑶山国家级自然保护区管理中心</w:t>
      </w:r>
    </w:p>
    <w:p>
      <w:pPr>
        <w:spacing w:line="480" w:lineRule="exact"/>
        <w:ind w:left="1129" w:leftChars="371" w:hanging="350" w:hangingChars="125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联系人：吴工     联系电话：0772-6423566  </w:t>
      </w:r>
    </w:p>
    <w:p>
      <w:pPr>
        <w:spacing w:line="480" w:lineRule="exact"/>
        <w:ind w:left="1129" w:leftChars="371" w:hanging="350" w:hangingChars="125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地址：金秀瑶族自治县金秀镇功德路95号    </w:t>
      </w:r>
      <w:bookmarkStart w:id="4" w:name="_Toc28359024"/>
      <w:bookmarkStart w:id="5" w:name="_Toc35393811"/>
      <w:bookmarkStart w:id="6" w:name="_Toc28359101"/>
      <w:bookmarkStart w:id="7" w:name="_Toc35393642"/>
    </w:p>
    <w:p>
      <w:pPr>
        <w:spacing w:line="48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（二）采购代理机构信息</w:t>
      </w:r>
      <w:bookmarkEnd w:id="4"/>
      <w:bookmarkEnd w:id="5"/>
      <w:bookmarkEnd w:id="6"/>
      <w:bookmarkEnd w:id="7"/>
    </w:p>
    <w:p>
      <w:pPr>
        <w:spacing w:line="48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名    称：广西德胜工程项目管理有限公司</w:t>
      </w:r>
    </w:p>
    <w:p>
      <w:pPr>
        <w:spacing w:line="48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　  址：来宾市兴宾区飞龙路绿城新都B1栋一单元3201房</w:t>
      </w:r>
    </w:p>
    <w:p>
      <w:pPr>
        <w:spacing w:line="480" w:lineRule="exact"/>
        <w:ind w:firstLine="840" w:firstLineChars="3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联系方式：</w:t>
      </w:r>
      <w:bookmarkStart w:id="8" w:name="_Toc35393812"/>
      <w:bookmarkStart w:id="9" w:name="_Toc28359102"/>
      <w:bookmarkStart w:id="10" w:name="_Toc35393643"/>
      <w:bookmarkStart w:id="11" w:name="_Toc28359025"/>
      <w:r>
        <w:rPr>
          <w:rFonts w:hint="eastAsia" w:asciiTheme="majorEastAsia" w:hAnsiTheme="majorEastAsia" w:eastAsiaTheme="majorEastAsia" w:cstheme="majorEastAsia"/>
          <w:sz w:val="28"/>
          <w:szCs w:val="28"/>
        </w:rPr>
        <w:t>林工     0772-4298765</w:t>
      </w:r>
    </w:p>
    <w:bookmarkEnd w:id="8"/>
    <w:bookmarkEnd w:id="9"/>
    <w:bookmarkEnd w:id="10"/>
    <w:bookmarkEnd w:id="11"/>
    <w:p>
      <w:pPr>
        <w:numPr>
          <w:ilvl w:val="0"/>
          <w:numId w:val="4"/>
        </w:numPr>
        <w:spacing w:line="48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监管部门信息</w:t>
      </w:r>
    </w:p>
    <w:p>
      <w:pPr>
        <w:pStyle w:val="2"/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名    称：来宾市财政局政府采购监督管理科    </w:t>
      </w:r>
    </w:p>
    <w:p>
      <w:pPr>
        <w:pStyle w:val="2"/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址：来宾市盘古大道69号</w:t>
      </w:r>
    </w:p>
    <w:p>
      <w:pPr>
        <w:pStyle w:val="2"/>
        <w:ind w:firstLine="840" w:firstLineChars="3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联系电话：0772-4235137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十、附件</w:t>
      </w:r>
    </w:p>
    <w:p>
      <w:pPr>
        <w:spacing w:line="480" w:lineRule="exact"/>
        <w:ind w:firstLine="560" w:firstLineChars="200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1.竞争性磋商文件</w:t>
      </w:r>
    </w:p>
    <w:p>
      <w:pPr>
        <w:pStyle w:val="2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   2.成交确认函</w:t>
      </w:r>
    </w:p>
    <w:p>
      <w:pPr>
        <w:spacing w:line="480" w:lineRule="exact"/>
        <w:ind w:firstLine="560" w:firstLineChars="20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广西德胜工程项目管理有限公司</w:t>
      </w:r>
    </w:p>
    <w:p>
      <w:pPr>
        <w:pStyle w:val="2"/>
        <w:wordWrap w:val="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2021年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bookmarkStart w:id="12" w:name="_GoBack"/>
      <w:bookmarkEnd w:id="12"/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sectPr>
      <w:footerReference r:id="rId3" w:type="default"/>
      <w:pgSz w:w="11906" w:h="16838"/>
      <w:pgMar w:top="1304" w:right="1286" w:bottom="1304" w:left="156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7AC9D8"/>
    <w:multiLevelType w:val="singleLevel"/>
    <w:tmpl w:val="9B7AC9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56B439"/>
    <w:multiLevelType w:val="singleLevel"/>
    <w:tmpl w:val="CB56B43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77639B"/>
    <w:multiLevelType w:val="singleLevel"/>
    <w:tmpl w:val="3877639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16BA01B"/>
    <w:multiLevelType w:val="singleLevel"/>
    <w:tmpl w:val="716BA0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A47411"/>
    <w:rsid w:val="000742D1"/>
    <w:rsid w:val="000F37E4"/>
    <w:rsid w:val="00103ABA"/>
    <w:rsid w:val="00185097"/>
    <w:rsid w:val="002963D4"/>
    <w:rsid w:val="002B397D"/>
    <w:rsid w:val="003C0E06"/>
    <w:rsid w:val="00434968"/>
    <w:rsid w:val="005862A2"/>
    <w:rsid w:val="005A6F79"/>
    <w:rsid w:val="006D703D"/>
    <w:rsid w:val="007434C7"/>
    <w:rsid w:val="0077504B"/>
    <w:rsid w:val="007878DD"/>
    <w:rsid w:val="007D5638"/>
    <w:rsid w:val="00851C62"/>
    <w:rsid w:val="00AB371B"/>
    <w:rsid w:val="00BF7E6D"/>
    <w:rsid w:val="00C62B17"/>
    <w:rsid w:val="00D05203"/>
    <w:rsid w:val="00D97323"/>
    <w:rsid w:val="00E61E55"/>
    <w:rsid w:val="00E914FC"/>
    <w:rsid w:val="00F22EE4"/>
    <w:rsid w:val="0283111A"/>
    <w:rsid w:val="02D42E64"/>
    <w:rsid w:val="06A0720C"/>
    <w:rsid w:val="06A47411"/>
    <w:rsid w:val="077A5F2A"/>
    <w:rsid w:val="08050D68"/>
    <w:rsid w:val="097B2D74"/>
    <w:rsid w:val="09904861"/>
    <w:rsid w:val="0AF65720"/>
    <w:rsid w:val="0F701ADD"/>
    <w:rsid w:val="115C2C4A"/>
    <w:rsid w:val="11E92627"/>
    <w:rsid w:val="12966477"/>
    <w:rsid w:val="14770149"/>
    <w:rsid w:val="14D000EB"/>
    <w:rsid w:val="16335831"/>
    <w:rsid w:val="1C3D31F5"/>
    <w:rsid w:val="1E3F03CD"/>
    <w:rsid w:val="22AD785D"/>
    <w:rsid w:val="22C45FFA"/>
    <w:rsid w:val="24F72572"/>
    <w:rsid w:val="2AF700B9"/>
    <w:rsid w:val="2B990BF1"/>
    <w:rsid w:val="326475FA"/>
    <w:rsid w:val="32D3083E"/>
    <w:rsid w:val="33FA0875"/>
    <w:rsid w:val="34304012"/>
    <w:rsid w:val="35760029"/>
    <w:rsid w:val="376646DA"/>
    <w:rsid w:val="3DE02FE9"/>
    <w:rsid w:val="40B47C02"/>
    <w:rsid w:val="40CC70CC"/>
    <w:rsid w:val="434B05D8"/>
    <w:rsid w:val="436D4983"/>
    <w:rsid w:val="45863979"/>
    <w:rsid w:val="45A84462"/>
    <w:rsid w:val="487E6540"/>
    <w:rsid w:val="48921CDA"/>
    <w:rsid w:val="48DE405F"/>
    <w:rsid w:val="4A20288A"/>
    <w:rsid w:val="4B300677"/>
    <w:rsid w:val="4F940854"/>
    <w:rsid w:val="5183116B"/>
    <w:rsid w:val="521B3571"/>
    <w:rsid w:val="532A31E8"/>
    <w:rsid w:val="53394C31"/>
    <w:rsid w:val="53C413A5"/>
    <w:rsid w:val="593E4E9B"/>
    <w:rsid w:val="5E535715"/>
    <w:rsid w:val="5E634CAE"/>
    <w:rsid w:val="5E846484"/>
    <w:rsid w:val="5F5326BB"/>
    <w:rsid w:val="5FC25969"/>
    <w:rsid w:val="62144C8B"/>
    <w:rsid w:val="62CE1099"/>
    <w:rsid w:val="649E33A3"/>
    <w:rsid w:val="656B2D0D"/>
    <w:rsid w:val="674E0E93"/>
    <w:rsid w:val="6A5148BF"/>
    <w:rsid w:val="6B0D58B3"/>
    <w:rsid w:val="6BDC4F8F"/>
    <w:rsid w:val="6F8E7A03"/>
    <w:rsid w:val="716144CA"/>
    <w:rsid w:val="71B0303C"/>
    <w:rsid w:val="784128C8"/>
    <w:rsid w:val="79824C67"/>
    <w:rsid w:val="7C8B6E0D"/>
    <w:rsid w:val="7F6D1293"/>
    <w:rsid w:val="7FC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spacing w:before="1"/>
      <w:ind w:left="696"/>
      <w:outlineLvl w:val="2"/>
    </w:pPr>
    <w:rPr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2020-07-24T01:42:00Z</dcterms:created>
  <dc:creator>Administrator</dc:creator>
  <cp:lastModifiedBy>Administrator</cp:lastModifiedBy>
  <cp:lastPrinted>2021-01-04T10:01:00Z</cp:lastPrinted>
  <dcterms:modified xsi:type="dcterms:W3CDTF">2021-01-06T02:58:29Z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