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2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广西德胜工程项目管理有限公司</w:t>
      </w:r>
    </w:p>
    <w:p>
      <w:pPr>
        <w:pStyle w:val="5"/>
        <w:autoSpaceDE w:val="0"/>
        <w:autoSpaceDN w:val="0"/>
        <w:spacing w:line="520" w:lineRule="exact"/>
        <w:ind w:left="-483" w:leftChars="-230"/>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 xml:space="preserve">     关于兴宾区乡镇级国土空间总体规划（2020-2035年）编制服务</w:t>
      </w:r>
      <w:r>
        <w:rPr>
          <w:rFonts w:hint="eastAsia" w:asciiTheme="majorEastAsia" w:hAnsiTheme="majorEastAsia" w:eastAsiaTheme="majorEastAsia" w:cstheme="majorEastAsia"/>
          <w:b/>
          <w:bCs/>
          <w:sz w:val="28"/>
          <w:szCs w:val="28"/>
          <w:lang w:eastAsia="zh-CN"/>
        </w:rPr>
        <w:t>（LBXBZC2020-G3-00001-DSZB）中标</w:t>
      </w:r>
      <w:r>
        <w:rPr>
          <w:rFonts w:hint="eastAsia" w:asciiTheme="majorEastAsia" w:hAnsiTheme="majorEastAsia" w:eastAsiaTheme="majorEastAsia" w:cstheme="majorEastAsia"/>
          <w:b/>
          <w:bCs/>
          <w:sz w:val="28"/>
          <w:szCs w:val="28"/>
        </w:rPr>
        <w:t>结果公告</w:t>
      </w:r>
    </w:p>
    <w:p>
      <w:pPr>
        <w:rPr>
          <w:rFonts w:asciiTheme="majorEastAsia" w:hAnsiTheme="majorEastAsia" w:eastAsiaTheme="majorEastAsia" w:cstheme="majorEastAsia"/>
        </w:rPr>
      </w:pPr>
    </w:p>
    <w:p>
      <w:pPr>
        <w:numPr>
          <w:ilvl w:val="0"/>
          <w:numId w:val="1"/>
        </w:numPr>
        <w:spacing w:line="492"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项目编号：</w:t>
      </w:r>
      <w:r>
        <w:rPr>
          <w:rFonts w:hint="eastAsia" w:asciiTheme="majorEastAsia" w:hAnsiTheme="majorEastAsia" w:eastAsiaTheme="majorEastAsia" w:cstheme="majorEastAsia"/>
          <w:b/>
          <w:bCs/>
          <w:sz w:val="28"/>
          <w:szCs w:val="28"/>
          <w:lang w:eastAsia="zh-CN"/>
        </w:rPr>
        <w:t>LBXBZC2020-G3-00001-DSZB</w:t>
      </w:r>
    </w:p>
    <w:p>
      <w:pPr>
        <w:spacing w:line="492" w:lineRule="exact"/>
        <w:ind w:left="562" w:hanging="562" w:hanging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二、项目名称：兴宾区乡镇级国土空间总体规划（2020-2035年）编制服务</w:t>
      </w:r>
    </w:p>
    <w:p>
      <w:pPr>
        <w:spacing w:line="492"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三、成交信息：</w:t>
      </w:r>
    </w:p>
    <w:p>
      <w:pPr>
        <w:spacing w:line="492" w:lineRule="exact"/>
        <w:ind w:firstLine="562" w:firstLineChars="2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供应商名称：</w:t>
      </w:r>
      <w:r>
        <w:rPr>
          <w:rFonts w:hint="eastAsia" w:asciiTheme="majorEastAsia" w:hAnsiTheme="majorEastAsia" w:eastAsiaTheme="majorEastAsia" w:cstheme="majorEastAsia"/>
          <w:b/>
          <w:bCs/>
          <w:sz w:val="28"/>
          <w:szCs w:val="28"/>
          <w:lang w:val="en-US" w:eastAsia="zh-CN"/>
        </w:rPr>
        <w:t>广西国土资源规划设计集团有限公司</w:t>
      </w:r>
    </w:p>
    <w:p>
      <w:pPr>
        <w:spacing w:line="492" w:lineRule="exact"/>
        <w:ind w:firstLine="562"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供应商地址：</w:t>
      </w:r>
      <w:r>
        <w:rPr>
          <w:rFonts w:hint="eastAsia" w:asciiTheme="majorEastAsia" w:hAnsiTheme="majorEastAsia" w:eastAsiaTheme="majorEastAsia" w:cstheme="majorEastAsia"/>
          <w:b/>
          <w:bCs/>
          <w:sz w:val="28"/>
          <w:szCs w:val="28"/>
          <w:lang w:eastAsia="zh-CN"/>
        </w:rPr>
        <w:t>南宁市良庆区飞云路</w:t>
      </w:r>
      <w:r>
        <w:rPr>
          <w:rFonts w:hint="eastAsia" w:asciiTheme="majorEastAsia" w:hAnsiTheme="majorEastAsia" w:eastAsiaTheme="majorEastAsia" w:cstheme="majorEastAsia"/>
          <w:b/>
          <w:bCs/>
          <w:sz w:val="28"/>
          <w:szCs w:val="28"/>
          <w:lang w:val="en-US" w:eastAsia="zh-CN"/>
        </w:rPr>
        <w:t>8号北投大厦2号楼4层401号</w:t>
      </w:r>
      <w:r>
        <w:rPr>
          <w:rFonts w:asciiTheme="majorEastAsia" w:hAnsiTheme="majorEastAsia" w:eastAsiaTheme="majorEastAsia" w:cstheme="majorEastAsia"/>
          <w:sz w:val="28"/>
          <w:szCs w:val="28"/>
        </w:rPr>
        <w:t xml:space="preserve"> </w:t>
      </w:r>
    </w:p>
    <w:p>
      <w:pPr>
        <w:spacing w:line="492" w:lineRule="exact"/>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成交金额：人民币</w:t>
      </w:r>
      <w:r>
        <w:rPr>
          <w:rFonts w:hint="eastAsia" w:asciiTheme="majorEastAsia" w:hAnsiTheme="majorEastAsia" w:eastAsiaTheme="majorEastAsia" w:cstheme="majorEastAsia"/>
          <w:b/>
          <w:bCs/>
          <w:sz w:val="28"/>
          <w:szCs w:val="28"/>
          <w:lang w:val="en-US" w:eastAsia="zh-CN"/>
        </w:rPr>
        <w:t>壹仟伍佰玖拾万元整</w:t>
      </w:r>
      <w:r>
        <w:rPr>
          <w:rFonts w:hint="eastAsia" w:asciiTheme="majorEastAsia" w:hAnsiTheme="majorEastAsia" w:eastAsiaTheme="majorEastAsia" w:cstheme="majorEastAsia"/>
          <w:b/>
          <w:bCs/>
          <w:sz w:val="28"/>
          <w:szCs w:val="28"/>
        </w:rPr>
        <w:t>（￥</w:t>
      </w:r>
      <w:r>
        <w:rPr>
          <w:rFonts w:hint="eastAsia" w:asciiTheme="majorEastAsia" w:hAnsiTheme="majorEastAsia" w:eastAsiaTheme="majorEastAsia" w:cstheme="majorEastAsia"/>
          <w:b/>
          <w:bCs/>
          <w:sz w:val="28"/>
          <w:szCs w:val="28"/>
          <w:lang w:val="en-US" w:eastAsia="zh-CN"/>
        </w:rPr>
        <w:t>15900000.00</w:t>
      </w:r>
      <w:r>
        <w:rPr>
          <w:rFonts w:hint="eastAsia" w:asciiTheme="majorEastAsia" w:hAnsiTheme="majorEastAsia" w:eastAsiaTheme="majorEastAsia" w:cstheme="majorEastAsia"/>
          <w:b/>
          <w:bCs/>
          <w:sz w:val="28"/>
          <w:szCs w:val="28"/>
        </w:rPr>
        <w:t xml:space="preserve">元） </w:t>
      </w:r>
    </w:p>
    <w:p>
      <w:pPr>
        <w:numPr>
          <w:ilvl w:val="0"/>
          <w:numId w:val="2"/>
        </w:numPr>
        <w:spacing w:line="492"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主要标的信息：</w:t>
      </w:r>
    </w:p>
    <w:tbl>
      <w:tblPr>
        <w:tblStyle w:val="11"/>
        <w:tblW w:w="8403" w:type="dxa"/>
        <w:tblCellSpacing w:w="15" w:type="dxa"/>
        <w:tblInd w:w="15" w:type="dxa"/>
        <w:tblLayout w:type="fixed"/>
        <w:tblCellMar>
          <w:top w:w="15" w:type="dxa"/>
          <w:left w:w="15" w:type="dxa"/>
          <w:bottom w:w="15" w:type="dxa"/>
          <w:right w:w="15" w:type="dxa"/>
        </w:tblCellMar>
      </w:tblPr>
      <w:tblGrid>
        <w:gridCol w:w="8403"/>
      </w:tblGrid>
      <w:tr>
        <w:tblPrEx>
          <w:tblCellMar>
            <w:top w:w="15" w:type="dxa"/>
            <w:left w:w="15" w:type="dxa"/>
            <w:bottom w:w="15" w:type="dxa"/>
            <w:right w:w="15" w:type="dxa"/>
          </w:tblCellMar>
        </w:tblPrEx>
        <w:trPr>
          <w:trHeight w:val="662" w:hRule="atLeast"/>
          <w:tblCellSpacing w:w="15" w:type="dxa"/>
        </w:trPr>
        <w:tc>
          <w:tcPr>
            <w:tcW w:w="834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pStyle w:val="10"/>
              <w:widowControl/>
              <w:jc w:val="center"/>
              <w:rPr>
                <w:rFonts w:asciiTheme="majorEastAsia" w:hAnsiTheme="majorEastAsia" w:eastAsiaTheme="majorEastAsia" w:cstheme="majorEastAsia"/>
              </w:rPr>
            </w:pPr>
            <w:r>
              <w:rPr>
                <w:rFonts w:hint="eastAsia" w:asciiTheme="majorEastAsia" w:hAnsiTheme="majorEastAsia" w:eastAsiaTheme="majorEastAsia" w:cstheme="majorEastAsia"/>
                <w:sz w:val="28"/>
                <w:szCs w:val="28"/>
              </w:rPr>
              <w:t>服务类</w:t>
            </w:r>
          </w:p>
        </w:tc>
      </w:tr>
      <w:tr>
        <w:tblPrEx>
          <w:tblCellMar>
            <w:top w:w="15" w:type="dxa"/>
            <w:left w:w="15" w:type="dxa"/>
            <w:bottom w:w="15" w:type="dxa"/>
            <w:right w:w="15" w:type="dxa"/>
          </w:tblCellMar>
        </w:tblPrEx>
        <w:trPr>
          <w:trHeight w:val="2340" w:hRule="atLeast"/>
          <w:tblCellSpacing w:w="15" w:type="dxa"/>
        </w:trPr>
        <w:tc>
          <w:tcPr>
            <w:tcW w:w="834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pStyle w:val="10"/>
              <w:widowControl/>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名称：兴宾区乡镇级国土空间总体规划（2020-2035年）编制服务（</w:t>
            </w:r>
            <w:r>
              <w:rPr>
                <w:rFonts w:hint="eastAsia" w:asciiTheme="majorEastAsia" w:hAnsiTheme="majorEastAsia" w:eastAsiaTheme="majorEastAsia" w:cstheme="majorEastAsia"/>
                <w:sz w:val="28"/>
                <w:szCs w:val="28"/>
                <w:lang w:eastAsia="zh-CN"/>
              </w:rPr>
              <w:t>LBXBZC2020-G3-00001-DSZB</w:t>
            </w:r>
            <w:r>
              <w:rPr>
                <w:rFonts w:hint="eastAsia" w:asciiTheme="majorEastAsia" w:hAnsiTheme="majorEastAsia" w:eastAsiaTheme="majorEastAsia" w:cstheme="majorEastAsia"/>
                <w:sz w:val="28"/>
                <w:szCs w:val="28"/>
              </w:rPr>
              <w:t xml:space="preserve"> ）</w:t>
            </w:r>
          </w:p>
          <w:p>
            <w:pPr>
              <w:pStyle w:val="10"/>
              <w:widowControl/>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服务时间：（1）乡镇级国土空间总体规划成果：2021年9月31日前提交乡镇级规划成果初稿；2021年12月30日前提交乡镇级规划成果征求意见稿，并按照自然资源部和自治区自然资源厅的时间要求完成上报审批工作。（2）数据库成果：按照自然资源部和自治区自然资源厅的时间要求完成规划数据库审核工作。</w:t>
            </w:r>
          </w:p>
          <w:p>
            <w:pPr>
              <w:pStyle w:val="10"/>
              <w:widowControl/>
              <w:rPr>
                <w:rFonts w:asciiTheme="majorEastAsia" w:hAnsiTheme="majorEastAsia" w:eastAsiaTheme="majorEastAsia" w:cstheme="majorEastAsia"/>
              </w:rPr>
            </w:pPr>
            <w:r>
              <w:rPr>
                <w:rFonts w:hint="eastAsia" w:asciiTheme="majorEastAsia" w:hAnsiTheme="majorEastAsia" w:eastAsiaTheme="majorEastAsia" w:cstheme="majorEastAsia"/>
                <w:sz w:val="28"/>
                <w:szCs w:val="28"/>
              </w:rPr>
              <w:t>服务标准：详见附件竞争性磋商采购文件</w:t>
            </w:r>
          </w:p>
        </w:tc>
      </w:tr>
    </w:tbl>
    <w:p>
      <w:pPr>
        <w:spacing w:line="492"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五、评审专家名单：覃凤</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罗玉玲</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左少很</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江永芬</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龚宏英</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蒙贵芳</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覃树海</w:t>
      </w:r>
      <w:r>
        <w:rPr>
          <w:rFonts w:hint="eastAsia" w:asciiTheme="majorEastAsia" w:hAnsiTheme="majorEastAsia" w:eastAsiaTheme="majorEastAsia" w:cstheme="majorEastAsia"/>
          <w:sz w:val="28"/>
          <w:szCs w:val="28"/>
        </w:rPr>
        <w:t xml:space="preserve"> 。</w:t>
      </w:r>
    </w:p>
    <w:p>
      <w:pPr>
        <w:spacing w:line="492"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六、代理服务收费标准及金额：</w:t>
      </w:r>
      <w:r>
        <w:rPr>
          <w:rFonts w:hint="eastAsia" w:asciiTheme="majorEastAsia" w:hAnsiTheme="majorEastAsia" w:eastAsiaTheme="majorEastAsia" w:cstheme="majorEastAsia"/>
          <w:sz w:val="28"/>
          <w:szCs w:val="28"/>
        </w:rPr>
        <w:t>本项目招标代理服务费按采购文件</w:t>
      </w:r>
      <w:r>
        <w:rPr>
          <w:rFonts w:hint="eastAsia" w:asciiTheme="majorEastAsia" w:hAnsiTheme="majorEastAsia" w:eastAsiaTheme="majorEastAsia" w:cstheme="majorEastAsia"/>
          <w:sz w:val="28"/>
          <w:szCs w:val="28"/>
          <w:lang w:eastAsia="zh-CN"/>
        </w:rPr>
        <w:t>投</w:t>
      </w:r>
      <w:r>
        <w:rPr>
          <w:rFonts w:hint="eastAsia" w:asciiTheme="majorEastAsia" w:hAnsiTheme="majorEastAsia" w:eastAsiaTheme="majorEastAsia" w:cstheme="majorEastAsia"/>
          <w:sz w:val="28"/>
          <w:szCs w:val="28"/>
        </w:rPr>
        <w:t>标人须知前附表第</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条规定的</w:t>
      </w:r>
      <w:r>
        <w:rPr>
          <w:rFonts w:hint="eastAsia" w:asciiTheme="majorEastAsia" w:hAnsiTheme="majorEastAsia" w:eastAsiaTheme="majorEastAsia" w:cstheme="majorEastAsia"/>
          <w:b/>
          <w:bCs/>
          <w:sz w:val="28"/>
          <w:szCs w:val="28"/>
        </w:rPr>
        <w:t>服务类</w:t>
      </w:r>
      <w:r>
        <w:rPr>
          <w:rFonts w:hint="eastAsia" w:asciiTheme="majorEastAsia" w:hAnsiTheme="majorEastAsia" w:eastAsiaTheme="majorEastAsia" w:cstheme="majorEastAsia"/>
          <w:sz w:val="28"/>
          <w:szCs w:val="28"/>
        </w:rPr>
        <w:t>费率标准</w:t>
      </w:r>
      <w:r>
        <w:rPr>
          <w:rFonts w:hint="eastAsia" w:asciiTheme="majorEastAsia" w:hAnsiTheme="majorEastAsia" w:eastAsiaTheme="majorEastAsia" w:cstheme="majorEastAsia"/>
          <w:sz w:val="28"/>
          <w:szCs w:val="28"/>
          <w:lang w:eastAsia="zh-CN"/>
        </w:rPr>
        <w:t>的</w:t>
      </w:r>
      <w:r>
        <w:rPr>
          <w:rFonts w:hint="eastAsia" w:asciiTheme="majorEastAsia" w:hAnsiTheme="majorEastAsia" w:eastAsiaTheme="majorEastAsia" w:cstheme="majorEastAsia"/>
          <w:sz w:val="28"/>
          <w:szCs w:val="28"/>
          <w:lang w:val="en-US" w:eastAsia="zh-CN"/>
        </w:rPr>
        <w:t>80%</w:t>
      </w:r>
      <w:r>
        <w:rPr>
          <w:rFonts w:hint="eastAsia" w:asciiTheme="majorEastAsia" w:hAnsiTheme="majorEastAsia" w:eastAsiaTheme="majorEastAsia" w:cstheme="majorEastAsia"/>
          <w:sz w:val="28"/>
          <w:szCs w:val="28"/>
        </w:rPr>
        <w:t>，按差额定率累进法计算。成交人领取成交通知书前，应向采购代理机构一次付清招标代理服务费人民币</w:t>
      </w:r>
      <w:r>
        <w:rPr>
          <w:rFonts w:hint="eastAsia" w:asciiTheme="majorEastAsia" w:hAnsiTheme="majorEastAsia" w:eastAsiaTheme="majorEastAsia" w:cstheme="majorEastAsia"/>
          <w:sz w:val="28"/>
          <w:szCs w:val="28"/>
          <w:lang w:eastAsia="zh-CN"/>
        </w:rPr>
        <w:t>陆万柒仟肆佰元整</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67400.00</w:t>
      </w:r>
      <w:r>
        <w:rPr>
          <w:rFonts w:hint="eastAsia" w:asciiTheme="majorEastAsia" w:hAnsiTheme="majorEastAsia" w:eastAsiaTheme="majorEastAsia" w:cstheme="majorEastAsia"/>
          <w:sz w:val="28"/>
          <w:szCs w:val="28"/>
        </w:rPr>
        <w:t>元）。</w:t>
      </w:r>
    </w:p>
    <w:p>
      <w:pPr>
        <w:spacing w:line="492"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七、公告期限</w:t>
      </w:r>
    </w:p>
    <w:p>
      <w:pPr>
        <w:spacing w:line="492" w:lineRule="exact"/>
        <w:ind w:firstLine="560" w:firstLineChars="200"/>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自本公告发布之日起1个工作日</w:t>
      </w:r>
    </w:p>
    <w:p>
      <w:pPr>
        <w:numPr>
          <w:ilvl w:val="0"/>
          <w:numId w:val="3"/>
        </w:numPr>
        <w:spacing w:line="492"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其他补充事宜：</w:t>
      </w:r>
    </w:p>
    <w:p>
      <w:pPr>
        <w:spacing w:line="492"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无</w:t>
      </w:r>
    </w:p>
    <w:p>
      <w:pPr>
        <w:spacing w:line="480" w:lineRule="exact"/>
        <w:rPr>
          <w:rFonts w:asciiTheme="majorEastAsia" w:hAnsiTheme="majorEastAsia" w:eastAsiaTheme="majorEastAsia" w:cstheme="majorEastAsia"/>
          <w:b/>
          <w:bCs/>
          <w:kern w:val="0"/>
          <w:sz w:val="28"/>
          <w:szCs w:val="28"/>
        </w:rPr>
      </w:pPr>
      <w:r>
        <w:rPr>
          <w:rFonts w:hint="eastAsia" w:asciiTheme="majorEastAsia" w:hAnsiTheme="majorEastAsia" w:eastAsiaTheme="majorEastAsia" w:cstheme="majorEastAsia"/>
          <w:b/>
          <w:bCs/>
          <w:kern w:val="0"/>
          <w:sz w:val="28"/>
          <w:szCs w:val="28"/>
        </w:rPr>
        <w:t>九、凡对本次公告内容提出询问，请按以下方式联系</w:t>
      </w:r>
      <w:bookmarkStart w:id="0" w:name="_Toc28359100"/>
      <w:bookmarkStart w:id="1" w:name="_Toc35393810"/>
      <w:bookmarkStart w:id="2" w:name="_Toc28359023"/>
      <w:bookmarkStart w:id="3" w:name="_Toc35393641"/>
    </w:p>
    <w:p>
      <w:pPr>
        <w:spacing w:line="48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（一）采购人信息</w:t>
      </w:r>
      <w:bookmarkEnd w:id="0"/>
      <w:bookmarkEnd w:id="1"/>
      <w:bookmarkEnd w:id="2"/>
      <w:bookmarkEnd w:id="3"/>
    </w:p>
    <w:p>
      <w:pPr>
        <w:spacing w:line="480" w:lineRule="exact"/>
        <w:ind w:left="1129" w:leftChars="371" w:hanging="350" w:hangingChars="125"/>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名称：来宾市兴宾区自然资源局</w:t>
      </w:r>
    </w:p>
    <w:p>
      <w:pPr>
        <w:spacing w:line="480" w:lineRule="exact"/>
        <w:ind w:left="1129" w:leftChars="371" w:hanging="350" w:hangingChars="125"/>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联系人：蓝工 ,联系电话：(0772) 422-3151 </w:t>
      </w:r>
    </w:p>
    <w:p>
      <w:pPr>
        <w:spacing w:line="480" w:lineRule="exact"/>
        <w:ind w:left="1129" w:leftChars="371" w:hanging="350" w:hangingChars="125"/>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地址：城南新区裕达·新世纪A区8栋5楼</w:t>
      </w:r>
    </w:p>
    <w:p>
      <w:pPr>
        <w:spacing w:line="480" w:lineRule="exact"/>
        <w:jc w:val="left"/>
        <w:rPr>
          <w:rFonts w:asciiTheme="majorEastAsia" w:hAnsiTheme="majorEastAsia" w:eastAsiaTheme="majorEastAsia" w:cstheme="majorEastAsia"/>
          <w:sz w:val="28"/>
          <w:szCs w:val="28"/>
        </w:rPr>
      </w:pPr>
      <w:bookmarkStart w:id="4" w:name="_Toc28359101"/>
      <w:bookmarkStart w:id="5" w:name="_Toc28359024"/>
      <w:bookmarkStart w:id="6" w:name="_Toc35393642"/>
      <w:bookmarkStart w:id="7" w:name="_Toc35393811"/>
      <w:r>
        <w:rPr>
          <w:rFonts w:hint="eastAsia" w:asciiTheme="majorEastAsia" w:hAnsiTheme="majorEastAsia" w:eastAsiaTheme="majorEastAsia" w:cstheme="majorEastAsia"/>
          <w:sz w:val="28"/>
          <w:szCs w:val="28"/>
        </w:rPr>
        <w:t>（二）采购代理机构信息</w:t>
      </w:r>
      <w:bookmarkEnd w:id="4"/>
      <w:bookmarkEnd w:id="5"/>
      <w:bookmarkEnd w:id="6"/>
      <w:bookmarkEnd w:id="7"/>
    </w:p>
    <w:p>
      <w:pPr>
        <w:spacing w:line="480" w:lineRule="exact"/>
        <w:ind w:firstLine="840" w:firstLineChars="3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名    称：广西德胜工程项目管理有限公司</w:t>
      </w:r>
    </w:p>
    <w:p>
      <w:pPr>
        <w:spacing w:line="480" w:lineRule="exact"/>
        <w:ind w:firstLine="840" w:firstLineChars="3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　  址：来宾市兴宾区飞龙路绿城新都B1栋一单元3201房</w:t>
      </w:r>
    </w:p>
    <w:p>
      <w:pPr>
        <w:spacing w:line="480" w:lineRule="exact"/>
        <w:ind w:firstLine="840" w:firstLineChars="300"/>
        <w:rPr>
          <w:rFonts w:asciiTheme="majorEastAsia" w:hAnsiTheme="majorEastAsia" w:eastAsiaTheme="majorEastAsia" w:cstheme="majorEastAsia"/>
        </w:rPr>
      </w:pPr>
      <w:r>
        <w:rPr>
          <w:rFonts w:hint="eastAsia" w:asciiTheme="majorEastAsia" w:hAnsiTheme="majorEastAsia" w:eastAsiaTheme="majorEastAsia" w:cstheme="majorEastAsia"/>
          <w:sz w:val="28"/>
          <w:szCs w:val="28"/>
        </w:rPr>
        <w:t>联系方式：</w:t>
      </w:r>
      <w:bookmarkStart w:id="8" w:name="_Toc35393643"/>
      <w:bookmarkStart w:id="9" w:name="_Toc28359102"/>
      <w:bookmarkStart w:id="10" w:name="_Toc28359025"/>
      <w:bookmarkStart w:id="11" w:name="_Toc35393812"/>
      <w:r>
        <w:rPr>
          <w:rFonts w:hint="eastAsia" w:asciiTheme="majorEastAsia" w:hAnsiTheme="majorEastAsia" w:eastAsiaTheme="majorEastAsia" w:cstheme="majorEastAsia"/>
          <w:sz w:val="28"/>
          <w:szCs w:val="28"/>
        </w:rPr>
        <w:t>林工     0772-4298765</w:t>
      </w:r>
    </w:p>
    <w:bookmarkEnd w:id="8"/>
    <w:bookmarkEnd w:id="9"/>
    <w:bookmarkEnd w:id="10"/>
    <w:bookmarkEnd w:id="11"/>
    <w:p>
      <w:pPr>
        <w:numPr>
          <w:ilvl w:val="0"/>
          <w:numId w:val="4"/>
        </w:numPr>
        <w:spacing w:line="48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监管部门信息</w:t>
      </w:r>
    </w:p>
    <w:p>
      <w:pPr>
        <w:spacing w:line="48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名    称：来宾市兴宾区财政局政府采购监督管理股；</w:t>
      </w:r>
    </w:p>
    <w:p>
      <w:pPr>
        <w:spacing w:line="48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监督电话：0772-4218580。</w:t>
      </w:r>
    </w:p>
    <w:p>
      <w:pPr>
        <w:spacing w:line="480" w:lineRule="exact"/>
        <w:rPr>
          <w:rFonts w:asciiTheme="majorEastAsia" w:hAnsiTheme="majorEastAsia" w:eastAsiaTheme="majorEastAsia" w:cstheme="majorEastAsia"/>
          <w:b/>
          <w:bCs/>
          <w:kern w:val="0"/>
          <w:sz w:val="28"/>
          <w:szCs w:val="28"/>
        </w:rPr>
      </w:pPr>
      <w:r>
        <w:rPr>
          <w:rFonts w:hint="eastAsia" w:asciiTheme="majorEastAsia" w:hAnsiTheme="majorEastAsia" w:eastAsiaTheme="majorEastAsia" w:cstheme="majorEastAsia"/>
          <w:b/>
          <w:bCs/>
          <w:kern w:val="0"/>
          <w:sz w:val="28"/>
          <w:szCs w:val="28"/>
        </w:rPr>
        <w:t>十、附件</w:t>
      </w:r>
    </w:p>
    <w:p>
      <w:pPr>
        <w:spacing w:line="480" w:lineRule="exact"/>
        <w:ind w:firstLine="560" w:firstLineChars="200"/>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1.竞争性磋商文件</w:t>
      </w:r>
    </w:p>
    <w:p>
      <w:pPr>
        <w:pStyle w:val="6"/>
        <w:rPr>
          <w:rFonts w:asciiTheme="majorEastAsia" w:hAnsiTheme="majorEastAsia" w:eastAsiaTheme="majorEastAsia" w:cstheme="majorEastAsia"/>
        </w:rPr>
      </w:pPr>
      <w:r>
        <w:rPr>
          <w:rFonts w:hint="eastAsia" w:asciiTheme="majorEastAsia" w:hAnsiTheme="majorEastAsia" w:eastAsiaTheme="majorEastAsia" w:cstheme="majorEastAsia"/>
          <w:kern w:val="0"/>
          <w:sz w:val="28"/>
          <w:szCs w:val="28"/>
        </w:rPr>
        <w:t xml:space="preserve">    2.</w:t>
      </w:r>
      <w:r>
        <w:rPr>
          <w:rFonts w:hint="eastAsia" w:asciiTheme="majorEastAsia" w:hAnsiTheme="majorEastAsia" w:eastAsiaTheme="majorEastAsia" w:cstheme="majorEastAsia"/>
          <w:kern w:val="0"/>
          <w:sz w:val="28"/>
          <w:szCs w:val="28"/>
          <w:lang w:eastAsia="zh-CN"/>
        </w:rPr>
        <w:t>中标</w:t>
      </w:r>
      <w:r>
        <w:rPr>
          <w:rFonts w:hint="eastAsia" w:asciiTheme="majorEastAsia" w:hAnsiTheme="majorEastAsia" w:eastAsiaTheme="majorEastAsia" w:cstheme="majorEastAsia"/>
          <w:kern w:val="0"/>
          <w:sz w:val="28"/>
          <w:szCs w:val="28"/>
        </w:rPr>
        <w:t>确认函</w:t>
      </w:r>
    </w:p>
    <w:p>
      <w:pPr>
        <w:spacing w:line="480" w:lineRule="exact"/>
        <w:ind w:firstLine="560" w:firstLineChars="200"/>
        <w:jc w:val="right"/>
        <w:rPr>
          <w:rFonts w:asciiTheme="majorEastAsia" w:hAnsiTheme="majorEastAsia" w:eastAsiaTheme="majorEastAsia" w:cstheme="majorEastAsia"/>
          <w:sz w:val="28"/>
          <w:szCs w:val="28"/>
        </w:rPr>
      </w:pPr>
    </w:p>
    <w:p>
      <w:pPr>
        <w:spacing w:line="480" w:lineRule="exact"/>
        <w:ind w:left="1129" w:leftChars="371" w:hanging="350" w:hangingChars="125"/>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采购人：来宾市兴宾区自然资源局</w:t>
      </w:r>
    </w:p>
    <w:p>
      <w:pPr>
        <w:spacing w:line="480" w:lineRule="exact"/>
        <w:ind w:firstLine="560" w:firstLineChars="200"/>
        <w:jc w:val="right"/>
        <w:rPr>
          <w:rFonts w:asciiTheme="majorEastAsia" w:hAnsiTheme="majorEastAsia" w:eastAsiaTheme="majorEastAsia" w:cstheme="majorEastAsia"/>
          <w:sz w:val="28"/>
          <w:szCs w:val="28"/>
        </w:rPr>
      </w:pPr>
    </w:p>
    <w:p>
      <w:pPr>
        <w:spacing w:line="480" w:lineRule="exact"/>
        <w:ind w:firstLine="840" w:firstLineChars="300"/>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采购代理机构：广西德胜工程项目管理有限公司</w:t>
      </w:r>
    </w:p>
    <w:p>
      <w:pPr>
        <w:spacing w:line="480" w:lineRule="exact"/>
        <w:ind w:firstLine="560" w:firstLineChars="200"/>
        <w:jc w:val="right"/>
        <w:rPr>
          <w:rFonts w:asciiTheme="majorEastAsia" w:hAnsiTheme="majorEastAsia" w:eastAsiaTheme="majorEastAsia" w:cstheme="majorEastAsia"/>
          <w:sz w:val="28"/>
          <w:szCs w:val="28"/>
        </w:rPr>
      </w:pPr>
    </w:p>
    <w:p>
      <w:pPr>
        <w:pStyle w:val="6"/>
        <w:wordWrap w:val="0"/>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2020年</w:t>
      </w:r>
      <w:r>
        <w:rPr>
          <w:rFonts w:hint="eastAsia" w:asciiTheme="majorEastAsia" w:hAnsiTheme="majorEastAsia" w:eastAsiaTheme="majorEastAsia" w:cstheme="majorEastAsia"/>
          <w:sz w:val="28"/>
          <w:szCs w:val="28"/>
          <w:lang w:val="en-US" w:eastAsia="zh-CN"/>
        </w:rPr>
        <w:t>12</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21</w:t>
      </w:r>
      <w:bookmarkStart w:id="12" w:name="_GoBack"/>
      <w:bookmarkEnd w:id="12"/>
      <w:r>
        <w:rPr>
          <w:rFonts w:hint="eastAsia" w:asciiTheme="majorEastAsia" w:hAnsiTheme="majorEastAsia" w:eastAsiaTheme="majorEastAsia" w:cstheme="majorEastAsia"/>
          <w:sz w:val="28"/>
          <w:szCs w:val="28"/>
        </w:rPr>
        <w:t>日</w:t>
      </w:r>
    </w:p>
    <w:sectPr>
      <w:footerReference r:id="rId3" w:type="default"/>
      <w:pgSz w:w="11906" w:h="16838"/>
      <w:pgMar w:top="1304" w:right="1286" w:bottom="1304"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AC9D8"/>
    <w:multiLevelType w:val="singleLevel"/>
    <w:tmpl w:val="9B7AC9D8"/>
    <w:lvl w:ilvl="0" w:tentative="0">
      <w:start w:val="4"/>
      <w:numFmt w:val="chineseCounting"/>
      <w:suff w:val="nothing"/>
      <w:lvlText w:val="%1、"/>
      <w:lvlJc w:val="left"/>
      <w:rPr>
        <w:rFonts w:hint="eastAsia"/>
      </w:rPr>
    </w:lvl>
  </w:abstractNum>
  <w:abstractNum w:abstractNumId="1">
    <w:nsid w:val="CB56B439"/>
    <w:multiLevelType w:val="singleLevel"/>
    <w:tmpl w:val="CB56B439"/>
    <w:lvl w:ilvl="0" w:tentative="0">
      <w:start w:val="8"/>
      <w:numFmt w:val="chineseCounting"/>
      <w:suff w:val="nothing"/>
      <w:lvlText w:val="%1、"/>
      <w:lvlJc w:val="left"/>
      <w:rPr>
        <w:rFonts w:hint="eastAsia"/>
      </w:rPr>
    </w:lvl>
  </w:abstractNum>
  <w:abstractNum w:abstractNumId="2">
    <w:nsid w:val="3877639B"/>
    <w:multiLevelType w:val="singleLevel"/>
    <w:tmpl w:val="3877639B"/>
    <w:lvl w:ilvl="0" w:tentative="0">
      <w:start w:val="3"/>
      <w:numFmt w:val="chineseCounting"/>
      <w:suff w:val="nothing"/>
      <w:lvlText w:val="（%1）"/>
      <w:lvlJc w:val="left"/>
      <w:rPr>
        <w:rFonts w:hint="eastAsia"/>
      </w:rPr>
    </w:lvl>
  </w:abstractNum>
  <w:abstractNum w:abstractNumId="3">
    <w:nsid w:val="716BA01B"/>
    <w:multiLevelType w:val="singleLevel"/>
    <w:tmpl w:val="716BA01B"/>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6A47411"/>
    <w:rsid w:val="000E4386"/>
    <w:rsid w:val="000F37E4"/>
    <w:rsid w:val="0011344F"/>
    <w:rsid w:val="001F682C"/>
    <w:rsid w:val="00214C08"/>
    <w:rsid w:val="0026062B"/>
    <w:rsid w:val="002963D4"/>
    <w:rsid w:val="002B397D"/>
    <w:rsid w:val="00373139"/>
    <w:rsid w:val="003C0E06"/>
    <w:rsid w:val="00434968"/>
    <w:rsid w:val="005862A2"/>
    <w:rsid w:val="005A6F79"/>
    <w:rsid w:val="005C2946"/>
    <w:rsid w:val="006A33B0"/>
    <w:rsid w:val="006D703D"/>
    <w:rsid w:val="006F28CD"/>
    <w:rsid w:val="00710E63"/>
    <w:rsid w:val="007434C7"/>
    <w:rsid w:val="00743B7B"/>
    <w:rsid w:val="007D3059"/>
    <w:rsid w:val="00822C34"/>
    <w:rsid w:val="00851C62"/>
    <w:rsid w:val="008F2966"/>
    <w:rsid w:val="00AB371B"/>
    <w:rsid w:val="00B64557"/>
    <w:rsid w:val="00BF7E6D"/>
    <w:rsid w:val="00D05203"/>
    <w:rsid w:val="00E914FC"/>
    <w:rsid w:val="00F55504"/>
    <w:rsid w:val="0283111A"/>
    <w:rsid w:val="02D42E64"/>
    <w:rsid w:val="06A0720C"/>
    <w:rsid w:val="06A47411"/>
    <w:rsid w:val="077A5F2A"/>
    <w:rsid w:val="08050D68"/>
    <w:rsid w:val="087D1D48"/>
    <w:rsid w:val="097B2D74"/>
    <w:rsid w:val="09904861"/>
    <w:rsid w:val="0AF65720"/>
    <w:rsid w:val="0AFF7E19"/>
    <w:rsid w:val="0F701ADD"/>
    <w:rsid w:val="115C2C4A"/>
    <w:rsid w:val="11E92627"/>
    <w:rsid w:val="12966477"/>
    <w:rsid w:val="14770149"/>
    <w:rsid w:val="16335831"/>
    <w:rsid w:val="170C51E0"/>
    <w:rsid w:val="1C3D31F5"/>
    <w:rsid w:val="1ED62A48"/>
    <w:rsid w:val="22AD785D"/>
    <w:rsid w:val="22C45FFA"/>
    <w:rsid w:val="24F72572"/>
    <w:rsid w:val="2AF700B9"/>
    <w:rsid w:val="2B990BF1"/>
    <w:rsid w:val="326475FA"/>
    <w:rsid w:val="32D3083E"/>
    <w:rsid w:val="33FA0875"/>
    <w:rsid w:val="34304012"/>
    <w:rsid w:val="35760029"/>
    <w:rsid w:val="376646DA"/>
    <w:rsid w:val="3DE02FE9"/>
    <w:rsid w:val="431A195F"/>
    <w:rsid w:val="434B05D8"/>
    <w:rsid w:val="436D4983"/>
    <w:rsid w:val="45863979"/>
    <w:rsid w:val="45A84462"/>
    <w:rsid w:val="487E6540"/>
    <w:rsid w:val="48921CDA"/>
    <w:rsid w:val="48DE405F"/>
    <w:rsid w:val="4A20288A"/>
    <w:rsid w:val="4B300677"/>
    <w:rsid w:val="4C334A3E"/>
    <w:rsid w:val="4F940854"/>
    <w:rsid w:val="5183116B"/>
    <w:rsid w:val="521B3571"/>
    <w:rsid w:val="532A31E8"/>
    <w:rsid w:val="53394C31"/>
    <w:rsid w:val="53C413A5"/>
    <w:rsid w:val="592F7108"/>
    <w:rsid w:val="593E4E9B"/>
    <w:rsid w:val="5E535715"/>
    <w:rsid w:val="5E634CAE"/>
    <w:rsid w:val="5E846484"/>
    <w:rsid w:val="5FC25969"/>
    <w:rsid w:val="62CE1099"/>
    <w:rsid w:val="649E33A3"/>
    <w:rsid w:val="656B2D0D"/>
    <w:rsid w:val="674E0E93"/>
    <w:rsid w:val="6A5148BF"/>
    <w:rsid w:val="6B0D58B3"/>
    <w:rsid w:val="6BDC4F8F"/>
    <w:rsid w:val="6E5C2B08"/>
    <w:rsid w:val="6F8E7A03"/>
    <w:rsid w:val="716144CA"/>
    <w:rsid w:val="71B0303C"/>
    <w:rsid w:val="784128C8"/>
    <w:rsid w:val="79824C67"/>
    <w:rsid w:val="7C8B6E0D"/>
    <w:rsid w:val="7F6D1293"/>
    <w:rsid w:val="7FCF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spacing w:before="1"/>
      <w:ind w:left="696"/>
      <w:outlineLvl w:val="2"/>
    </w:pPr>
    <w:rPr>
      <w:sz w:val="3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kern w:val="0"/>
      <w:sz w:val="24"/>
    </w:rPr>
  </w:style>
  <w:style w:type="paragraph" w:styleId="6">
    <w:name w:val="toa heading"/>
    <w:basedOn w:val="1"/>
    <w:next w:val="1"/>
    <w:qFormat/>
    <w:uiPriority w:val="0"/>
    <w:rPr>
      <w:rFonts w:ascii="Arial" w:hAnsi="Arial"/>
      <w:sz w:val="24"/>
    </w:r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100</Words>
  <Characters>572</Characters>
  <Lines>4</Lines>
  <Paragraphs>1</Paragraphs>
  <TotalTime>0</TotalTime>
  <ScaleCrop>false</ScaleCrop>
  <LinksUpToDate>false</LinksUpToDate>
  <CharactersWithSpaces>671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2020-07-24T01:42:00Z</dcterms:created>
  <dc:creator>Administrator</dc:creator>
  <cp:lastModifiedBy>Administrator</cp:lastModifiedBy>
  <dcterms:modified xsi:type="dcterms:W3CDTF">2020-12-21T00:56:36Z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