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93" w:type="dxa"/>
        <w:tblLayout w:type="fixed"/>
        <w:tblCellMar>
          <w:top w:w="0" w:type="dxa"/>
          <w:left w:w="108" w:type="dxa"/>
          <w:bottom w:w="0" w:type="dxa"/>
          <w:right w:w="108" w:type="dxa"/>
        </w:tblCellMar>
      </w:tblPr>
      <w:tblGrid>
        <w:gridCol w:w="721"/>
        <w:gridCol w:w="1093"/>
        <w:gridCol w:w="1640"/>
        <w:gridCol w:w="6800"/>
        <w:gridCol w:w="1043"/>
        <w:gridCol w:w="979"/>
        <w:gridCol w:w="1042"/>
      </w:tblGrid>
      <w:tr>
        <w:tblPrEx>
          <w:tblCellMar>
            <w:top w:w="0" w:type="dxa"/>
            <w:left w:w="108" w:type="dxa"/>
            <w:bottom w:w="0" w:type="dxa"/>
            <w:right w:w="108" w:type="dxa"/>
          </w:tblCellMar>
        </w:tblPrEx>
        <w:trPr>
          <w:trHeight w:val="659"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宋体" w:hAnsi="宋体" w:cs="宋体"/>
                <w:b/>
                <w:bCs/>
                <w:kern w:val="0"/>
                <w:szCs w:val="21"/>
              </w:rPr>
              <w:t>项号</w:t>
            </w:r>
          </w:p>
        </w:tc>
        <w:tc>
          <w:tcPr>
            <w:tcW w:w="1093" w:type="dxa"/>
            <w:tcBorders>
              <w:top w:val="single" w:color="auto" w:sz="4" w:space="0"/>
              <w:left w:val="nil"/>
              <w:bottom w:val="single" w:color="auto" w:sz="4" w:space="0"/>
              <w:right w:val="single" w:color="auto" w:sz="4" w:space="0"/>
            </w:tcBorders>
            <w:noWrap w:val="0"/>
            <w:vAlign w:val="center"/>
          </w:tcPr>
          <w:p>
            <w:pPr>
              <w:jc w:val="center"/>
              <w:rPr>
                <w:rFonts w:hint="eastAsia"/>
                <w:kern w:val="0"/>
                <w:sz w:val="20"/>
                <w:szCs w:val="20"/>
              </w:rPr>
            </w:pPr>
            <w:r>
              <w:rPr>
                <w:rFonts w:hint="eastAsia" w:ascii="宋体" w:hAnsi="宋体" w:cs="宋体"/>
                <w:b/>
                <w:bCs/>
                <w:color w:val="000000"/>
                <w:szCs w:val="21"/>
              </w:rPr>
              <w:t>产品名称</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Cs w:val="21"/>
              </w:rPr>
            </w:pPr>
            <w:r>
              <w:rPr>
                <w:rFonts w:hint="eastAsia" w:ascii="宋体" w:hAnsi="宋体" w:cs="宋体"/>
                <w:b/>
                <w:bCs/>
                <w:color w:val="000000"/>
                <w:szCs w:val="21"/>
              </w:rPr>
              <w:t>设备名称</w:t>
            </w:r>
          </w:p>
        </w:tc>
        <w:tc>
          <w:tcPr>
            <w:tcW w:w="680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0"/>
                <w:szCs w:val="20"/>
              </w:rPr>
            </w:pPr>
            <w:r>
              <w:rPr>
                <w:rFonts w:hint="eastAsia" w:ascii="宋体" w:hAnsi="宋体" w:cs="宋体"/>
                <w:b/>
                <w:bCs/>
                <w:color w:val="000000"/>
                <w:szCs w:val="21"/>
              </w:rPr>
              <w:t>技术参数</w:t>
            </w:r>
          </w:p>
        </w:tc>
        <w:tc>
          <w:tcPr>
            <w:tcW w:w="104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0"/>
                <w:szCs w:val="20"/>
              </w:rPr>
            </w:pPr>
            <w:r>
              <w:rPr>
                <w:rFonts w:hint="eastAsia" w:ascii="宋体" w:hAnsi="宋体" w:cs="宋体"/>
                <w:b/>
                <w:bCs/>
                <w:color w:val="000000"/>
                <w:szCs w:val="21"/>
              </w:rPr>
              <w:t>数量</w:t>
            </w: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0"/>
                <w:szCs w:val="20"/>
              </w:rPr>
            </w:pPr>
            <w:r>
              <w:rPr>
                <w:rFonts w:hint="eastAsia" w:ascii="宋体" w:hAnsi="宋体" w:cs="宋体"/>
                <w:b/>
                <w:bCs/>
                <w:color w:val="000000"/>
                <w:szCs w:val="21"/>
              </w:rPr>
              <w:t>单位</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备注</w:t>
            </w:r>
          </w:p>
        </w:tc>
      </w:tr>
      <w:tr>
        <w:tblPrEx>
          <w:tblCellMar>
            <w:top w:w="0" w:type="dxa"/>
            <w:left w:w="108" w:type="dxa"/>
            <w:bottom w:w="0" w:type="dxa"/>
            <w:right w:w="108" w:type="dxa"/>
          </w:tblCellMar>
        </w:tblPrEx>
        <w:trPr>
          <w:trHeight w:val="659" w:hRule="atLeast"/>
        </w:trPr>
        <w:tc>
          <w:tcPr>
            <w:tcW w:w="1331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8"/>
              </w:tabs>
              <w:jc w:val="left"/>
              <w:rPr>
                <w:rFonts w:hint="eastAsia"/>
              </w:rPr>
            </w:pPr>
            <w:r>
              <w:rPr>
                <w:rFonts w:hint="eastAsia"/>
              </w:rPr>
              <w:tab/>
            </w:r>
            <w:r>
              <w:rPr>
                <w:rFonts w:hint="eastAsia" w:ascii="宋体" w:hAnsi="宋体" w:cs="宋体"/>
                <w:b/>
                <w:bCs/>
                <w:color w:val="000000"/>
                <w:szCs w:val="21"/>
              </w:rPr>
              <w:t>一、基础设备</w:t>
            </w: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1</w:t>
            </w:r>
          </w:p>
        </w:tc>
        <w:tc>
          <w:tcPr>
            <w:tcW w:w="109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color w:val="000000"/>
                <w:szCs w:val="21"/>
              </w:rPr>
              <w:t>办公用具</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p>
            <w:pPr>
              <w:jc w:val="center"/>
              <w:rPr>
                <w:rFonts w:ascii="宋体" w:hAnsi="宋体" w:cs="宋体"/>
                <w:color w:val="000000"/>
                <w:szCs w:val="21"/>
              </w:rPr>
            </w:pPr>
            <w:r>
              <w:rPr>
                <w:rFonts w:hint="eastAsia" w:ascii="宋体" w:hAnsi="宋体" w:cs="宋体"/>
                <w:color w:val="000000"/>
                <w:szCs w:val="21"/>
              </w:rPr>
              <w:t>交互智能平板</w:t>
            </w:r>
          </w:p>
          <w:p>
            <w:pPr>
              <w:pStyle w:val="3"/>
              <w:rPr>
                <w:rFonts w:ascii="宋体" w:hAnsi="宋体" w:cs="宋体"/>
                <w:kern w:val="0"/>
                <w:sz w:val="15"/>
                <w:szCs w:val="15"/>
              </w:rPr>
            </w:pPr>
          </w:p>
        </w:tc>
        <w:tc>
          <w:tcPr>
            <w:tcW w:w="6800" w:type="dxa"/>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szCs w:val="21"/>
                <w:lang w:val="zh-TW" w:eastAsia="zh-TW"/>
              </w:rPr>
            </w:pPr>
            <w:r>
              <w:rPr>
                <w:rFonts w:hint="eastAsia" w:ascii="宋体" w:hAnsi="宋体" w:cs="宋体"/>
                <w:szCs w:val="21"/>
                <w:lang w:val="zh-TW" w:eastAsia="zh-TW"/>
              </w:rPr>
              <w:t>一、整体设计</w:t>
            </w:r>
          </w:p>
          <w:p>
            <w:pPr>
              <w:widowControl/>
              <w:jc w:val="left"/>
              <w:rPr>
                <w:rFonts w:ascii="宋体" w:hAnsi="宋体" w:cs="宋体"/>
                <w:szCs w:val="21"/>
                <w:lang w:val="zh-TW" w:eastAsia="zh-TW"/>
              </w:rPr>
            </w:pPr>
            <w:r>
              <w:rPr>
                <w:rFonts w:hint="eastAsia" w:ascii="宋体" w:hAnsi="宋体" w:cs="宋体"/>
                <w:szCs w:val="21"/>
                <w:lang w:val="zh-TW" w:eastAsia="zh-TW"/>
              </w:rPr>
              <w:t>1、整机采用一体设计，外部无任何可见内部功能模块连接线。</w:t>
            </w:r>
          </w:p>
          <w:p>
            <w:pPr>
              <w:widowControl/>
              <w:jc w:val="left"/>
              <w:rPr>
                <w:rFonts w:ascii="宋体" w:hAnsi="宋体" w:cs="宋体"/>
                <w:szCs w:val="21"/>
                <w:lang w:val="zh-TW" w:eastAsia="zh-TW"/>
              </w:rPr>
            </w:pPr>
            <w:r>
              <w:rPr>
                <w:rFonts w:hint="eastAsia" w:ascii="宋体" w:hAnsi="宋体" w:cs="宋体"/>
                <w:szCs w:val="21"/>
                <w:lang w:val="zh-TW" w:eastAsia="zh-TW"/>
              </w:rPr>
              <w:t>2、整机采用全金属外壳设计，边角采用弧形设计，表面无尖锐边缘或凸起。</w:t>
            </w:r>
          </w:p>
          <w:p>
            <w:pPr>
              <w:widowControl/>
              <w:jc w:val="left"/>
              <w:rPr>
                <w:rFonts w:ascii="宋体" w:hAnsi="宋体" w:cs="宋体"/>
                <w:szCs w:val="21"/>
                <w:lang w:val="zh-TW" w:eastAsia="zh-TW"/>
              </w:rPr>
            </w:pPr>
            <w:r>
              <w:rPr>
                <w:rFonts w:hint="eastAsia" w:ascii="宋体" w:hAnsi="宋体" w:cs="宋体"/>
                <w:szCs w:val="21"/>
                <w:lang w:val="zh-TW" w:eastAsia="zh-TW"/>
              </w:rPr>
              <w:t>3、整机屏幕采用≥75英寸液晶显示器。</w:t>
            </w:r>
          </w:p>
          <w:p>
            <w:pPr>
              <w:widowControl/>
              <w:jc w:val="left"/>
              <w:rPr>
                <w:rFonts w:ascii="宋体" w:hAnsi="宋体" w:cs="宋体"/>
                <w:szCs w:val="21"/>
                <w:lang w:val="zh-TW" w:eastAsia="zh-TW"/>
              </w:rPr>
            </w:pPr>
            <w:r>
              <w:rPr>
                <w:rFonts w:hint="eastAsia" w:ascii="宋体" w:hAnsi="宋体" w:cs="宋体"/>
                <w:szCs w:val="21"/>
                <w:lang w:val="zh-TW" w:eastAsia="zh-TW"/>
              </w:rPr>
              <w:t>4、整机采用UHD超高清LED 液晶屏，显示比例16:9，分辨率3840*2160。</w:t>
            </w:r>
          </w:p>
          <w:p>
            <w:pPr>
              <w:widowControl/>
              <w:jc w:val="left"/>
              <w:rPr>
                <w:rFonts w:ascii="宋体" w:hAnsi="宋体" w:cs="宋体"/>
                <w:szCs w:val="21"/>
                <w:lang w:val="zh-TW" w:eastAsia="zh-TW"/>
              </w:rPr>
            </w:pPr>
            <w:r>
              <w:rPr>
                <w:rFonts w:hint="eastAsia" w:ascii="宋体" w:hAnsi="宋体" w:cs="宋体"/>
                <w:szCs w:val="21"/>
                <w:lang w:val="zh-TW" w:eastAsia="zh-TW"/>
              </w:rPr>
              <w:t>★5、嵌入式系统版本不低于Android9.0，内存≥2GB，存储空间≥8GB。（提供国家认可的第三方检测机构出具的以上功能检测报告复印件）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6、玻璃厚度≤4mm，玻璃表面硬度≥9H。</w:t>
            </w:r>
          </w:p>
          <w:p>
            <w:pPr>
              <w:widowControl/>
              <w:jc w:val="left"/>
              <w:rPr>
                <w:rFonts w:ascii="宋体" w:hAnsi="宋体" w:cs="宋体"/>
                <w:szCs w:val="21"/>
                <w:lang w:val="zh-TW" w:eastAsia="zh-TW"/>
              </w:rPr>
            </w:pPr>
            <w:r>
              <w:rPr>
                <w:rFonts w:hint="eastAsia" w:ascii="宋体" w:hAnsi="宋体" w:cs="宋体"/>
                <w:szCs w:val="21"/>
                <w:lang w:val="zh-TW" w:eastAsia="zh-TW"/>
              </w:rPr>
              <w:t>7、支持红外触控，支持Windows系统中进行20点或以上触控，安卓系统中进行 10 点或以上触控，支持红外笔书写。</w:t>
            </w:r>
          </w:p>
          <w:p>
            <w:pPr>
              <w:widowControl/>
              <w:jc w:val="left"/>
              <w:rPr>
                <w:rFonts w:ascii="宋体" w:hAnsi="宋体" w:cs="宋体"/>
                <w:szCs w:val="21"/>
                <w:lang w:val="zh-TW" w:eastAsia="zh-TW"/>
              </w:rPr>
            </w:pPr>
            <w:r>
              <w:rPr>
                <w:rFonts w:hint="eastAsia" w:ascii="宋体" w:hAnsi="宋体" w:cs="宋体"/>
                <w:szCs w:val="21"/>
                <w:lang w:val="zh-TW" w:eastAsia="zh-TW"/>
              </w:rPr>
              <w:t>★8、整机能感应并自动调节屏幕亮度来达到在不同光照环境下的不同亮度显示效果，此功能可自行开启或关闭。（提供国家认可的第三方检测机构出具的以上功能检测报告复印件）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9、内置蓝牙模块，能连接外部蓝牙音箱播放音频，也能接收外部手手机通过蓝牙发送的文件。</w:t>
            </w:r>
          </w:p>
          <w:p>
            <w:pPr>
              <w:widowControl/>
              <w:jc w:val="left"/>
              <w:rPr>
                <w:rFonts w:ascii="宋体" w:hAnsi="宋体" w:cs="宋体"/>
                <w:szCs w:val="21"/>
                <w:lang w:val="zh-TW" w:eastAsia="zh-TW"/>
              </w:rPr>
            </w:pPr>
            <w:r>
              <w:rPr>
                <w:rFonts w:hint="eastAsia" w:ascii="宋体" w:hAnsi="宋体" w:cs="宋体"/>
                <w:szCs w:val="21"/>
                <w:lang w:val="zh-TW" w:eastAsia="zh-TW"/>
              </w:rPr>
              <w:t>★10、支持锁定屏幕触摸和整机前置按键，可通过遥控器、十指长按屏幕5秒、软件菜单（调试菜单）实现该功能，也可通过前置面板的物理按键以组合按键的形式通过锁定/解锁。（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11. 前置USB接口具备防撞挡板设计，防撞挡板采用转轴式翻转。</w:t>
            </w:r>
          </w:p>
          <w:p>
            <w:pPr>
              <w:widowControl/>
              <w:jc w:val="left"/>
              <w:rPr>
                <w:rFonts w:ascii="宋体" w:hAnsi="宋体" w:cs="宋体"/>
                <w:szCs w:val="21"/>
                <w:lang w:val="zh-TW" w:eastAsia="zh-TW"/>
              </w:rPr>
            </w:pPr>
            <w:r>
              <w:rPr>
                <w:rFonts w:hint="eastAsia" w:ascii="宋体" w:hAnsi="宋体" w:cs="宋体"/>
                <w:szCs w:val="21"/>
                <w:lang w:val="zh-TW" w:eastAsia="zh-TW"/>
              </w:rPr>
              <w:t>12. 触摸屏在照度100K lux环境下可正常工作。</w:t>
            </w:r>
          </w:p>
          <w:p>
            <w:pPr>
              <w:widowControl/>
              <w:jc w:val="left"/>
              <w:rPr>
                <w:rFonts w:ascii="宋体" w:hAnsi="宋体" w:cs="宋体"/>
                <w:szCs w:val="21"/>
                <w:lang w:val="zh-TW" w:eastAsia="zh-TW"/>
              </w:rPr>
            </w:pPr>
            <w:r>
              <w:rPr>
                <w:rFonts w:hint="eastAsia" w:ascii="宋体" w:hAnsi="宋体" w:cs="宋体"/>
                <w:szCs w:val="21"/>
                <w:lang w:val="zh-TW" w:eastAsia="zh-TW"/>
              </w:rPr>
              <w:t>13. 触摸屏具有防遮挡功能，触摸接收器在单点或多点遮挡后仍能正常书写。</w:t>
            </w:r>
          </w:p>
          <w:p>
            <w:pPr>
              <w:widowControl/>
              <w:jc w:val="left"/>
              <w:rPr>
                <w:rFonts w:ascii="宋体" w:hAnsi="宋体" w:cs="宋体"/>
                <w:szCs w:val="21"/>
                <w:lang w:val="zh-TW" w:eastAsia="zh-TW"/>
              </w:rPr>
            </w:pPr>
            <w:r>
              <w:rPr>
                <w:rFonts w:hint="eastAsia" w:ascii="宋体" w:hAnsi="宋体" w:cs="宋体"/>
                <w:szCs w:val="21"/>
                <w:lang w:val="zh-TW" w:eastAsia="zh-TW"/>
              </w:rPr>
              <w:t xml:space="preserve">二、整机设计 </w:t>
            </w:r>
          </w:p>
          <w:p>
            <w:pPr>
              <w:widowControl/>
              <w:jc w:val="left"/>
              <w:rPr>
                <w:rFonts w:ascii="宋体" w:hAnsi="宋体" w:cs="宋体"/>
                <w:szCs w:val="21"/>
                <w:lang w:val="zh-TW" w:eastAsia="zh-TW"/>
              </w:rPr>
            </w:pPr>
            <w:r>
              <w:rPr>
                <w:rFonts w:hint="eastAsia" w:ascii="宋体" w:hAnsi="宋体" w:cs="宋体"/>
                <w:szCs w:val="21"/>
                <w:lang w:val="zh-TW" w:eastAsia="zh-TW"/>
              </w:rPr>
              <w:t>1、整机视网膜蓝光危害（蓝光加权辐射亮度LB）符合IEC62471标准，LB限值范围≤0.55（蓝光危害最大状况下）</w:t>
            </w:r>
          </w:p>
          <w:p>
            <w:pPr>
              <w:widowControl/>
              <w:jc w:val="left"/>
              <w:rPr>
                <w:rFonts w:ascii="宋体" w:hAnsi="宋体" w:cs="宋体"/>
                <w:szCs w:val="21"/>
                <w:lang w:val="zh-TW" w:eastAsia="zh-TW"/>
              </w:rPr>
            </w:pPr>
            <w:r>
              <w:rPr>
                <w:rFonts w:hint="eastAsia" w:ascii="宋体" w:hAnsi="宋体" w:cs="宋体"/>
                <w:szCs w:val="21"/>
                <w:lang w:val="zh-TW" w:eastAsia="zh-TW"/>
              </w:rPr>
              <w:t>2、采用钢化玻璃，有效保护屏幕显示画面。</w:t>
            </w:r>
          </w:p>
          <w:p>
            <w:pPr>
              <w:widowControl/>
              <w:jc w:val="left"/>
              <w:rPr>
                <w:rFonts w:ascii="宋体" w:hAnsi="宋体" w:cs="宋体"/>
                <w:szCs w:val="21"/>
                <w:lang w:val="zh-TW" w:eastAsia="zh-TW"/>
              </w:rPr>
            </w:pPr>
            <w:r>
              <w:rPr>
                <w:rFonts w:hint="eastAsia" w:ascii="宋体" w:hAnsi="宋体" w:cs="宋体"/>
                <w:szCs w:val="21"/>
                <w:lang w:val="zh-TW" w:eastAsia="zh-TW"/>
              </w:rPr>
              <w:t>3、玻璃表面采用纳米材料镀膜环保工艺，书写更加顺滑，防眩光效果更加优异。</w:t>
            </w:r>
          </w:p>
          <w:p>
            <w:pPr>
              <w:widowControl/>
              <w:jc w:val="left"/>
              <w:rPr>
                <w:rFonts w:ascii="宋体" w:hAnsi="宋体" w:cs="宋体"/>
                <w:szCs w:val="21"/>
                <w:lang w:val="zh-TW" w:eastAsia="zh-TW"/>
              </w:rPr>
            </w:pPr>
            <w:r>
              <w:rPr>
                <w:rFonts w:hint="eastAsia" w:ascii="宋体" w:hAnsi="宋体" w:cs="宋体"/>
                <w:szCs w:val="21"/>
                <w:lang w:val="zh-TW" w:eastAsia="zh-TW"/>
              </w:rPr>
              <w:t>4、机身具备防盐雾锈蚀特性，且满足GB4943.1-2011标准中的防火要求。</w:t>
            </w:r>
          </w:p>
          <w:p>
            <w:pPr>
              <w:widowControl/>
              <w:jc w:val="left"/>
              <w:rPr>
                <w:rFonts w:ascii="宋体" w:hAnsi="宋体" w:cs="宋体"/>
                <w:szCs w:val="21"/>
                <w:lang w:val="zh-TW" w:eastAsia="zh-TW"/>
              </w:rPr>
            </w:pPr>
            <w:r>
              <w:rPr>
                <w:rFonts w:hint="eastAsia" w:ascii="宋体" w:hAnsi="宋体" w:cs="宋体"/>
                <w:szCs w:val="21"/>
                <w:lang w:val="zh-TW" w:eastAsia="zh-TW"/>
              </w:rPr>
              <w:t>5、整机具备抗振动、防跌落特性，保证整机运输或使用过程中不易受损。</w:t>
            </w:r>
          </w:p>
          <w:p>
            <w:pPr>
              <w:widowControl/>
              <w:jc w:val="left"/>
              <w:rPr>
                <w:rFonts w:ascii="宋体" w:hAnsi="宋体" w:cs="宋体"/>
                <w:szCs w:val="21"/>
                <w:lang w:val="zh-TW" w:eastAsia="zh-TW"/>
              </w:rPr>
            </w:pPr>
            <w:r>
              <w:rPr>
                <w:rFonts w:hint="eastAsia" w:ascii="宋体" w:hAnsi="宋体" w:cs="宋体"/>
                <w:szCs w:val="21"/>
                <w:lang w:val="zh-TW" w:eastAsia="zh-TW"/>
              </w:rPr>
              <w:t>6、整机在0℃- 40℃环境下可正常工作，在-20℃—60℃的环境下可正常贮存且贮存后功能无损。</w:t>
            </w:r>
          </w:p>
          <w:p>
            <w:pPr>
              <w:widowControl/>
              <w:jc w:val="left"/>
              <w:rPr>
                <w:rFonts w:ascii="宋体" w:hAnsi="宋体" w:cs="宋体"/>
                <w:szCs w:val="21"/>
                <w:lang w:val="zh-TW" w:eastAsia="zh-TW"/>
              </w:rPr>
            </w:pPr>
            <w:r>
              <w:rPr>
                <w:rFonts w:hint="eastAsia" w:ascii="宋体" w:hAnsi="宋体" w:cs="宋体"/>
                <w:szCs w:val="21"/>
                <w:lang w:val="zh-TW" w:eastAsia="zh-TW"/>
              </w:rPr>
              <w:t>7、从外部通道切换到内部PC通道后，触摸框在1s内达到可触控状态。</w:t>
            </w:r>
          </w:p>
          <w:p>
            <w:pPr>
              <w:widowControl/>
              <w:jc w:val="left"/>
              <w:rPr>
                <w:rFonts w:ascii="宋体" w:hAnsi="宋体" w:cs="宋体"/>
                <w:szCs w:val="21"/>
                <w:lang w:val="zh-TW" w:eastAsia="zh-TW"/>
              </w:rPr>
            </w:pPr>
            <w:r>
              <w:rPr>
                <w:rFonts w:hint="eastAsia" w:ascii="宋体" w:hAnsi="宋体" w:cs="宋体"/>
                <w:szCs w:val="21"/>
                <w:lang w:val="zh-TW" w:eastAsia="zh-TW"/>
              </w:rPr>
              <w:t>★8、整机内置 2.1 声道扬声器，前朝向 15W中高音扬声器 2 个，后朝向 20W 低音扬声器 1 个，额定总功率 50W。（提供国家认可的第三方检测机构出具的以上功能检测报告复印件）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9、支持传屏功能，可以将外部电脑的屏幕画面通过无线方式传输到整机上显示。（提供国家认可的第三方检测机构出具的以上功能检测报告复印件）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★10、整机内置无线网络模块，PC模块无任何外接或转接天线、网卡可实现Wi-Fi无线上网连接和AP无线热点发射。（提供国家认可的第三方检测机构出具的以上功能检测报告复印件）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11、Wi-Fi和AP热点均支持频段 2.4GHz/5GHz ，Wi-Fi版本满足IEEE 802.11 a/b/g/n/ac标准。</w:t>
            </w:r>
          </w:p>
          <w:p>
            <w:pPr>
              <w:widowControl/>
              <w:jc w:val="left"/>
              <w:rPr>
                <w:rFonts w:ascii="宋体" w:hAnsi="宋体" w:cs="宋体"/>
                <w:szCs w:val="21"/>
                <w:lang w:val="zh-TW" w:eastAsia="zh-TW"/>
              </w:rPr>
            </w:pPr>
            <w:r>
              <w:rPr>
                <w:rFonts w:hint="eastAsia" w:ascii="宋体" w:hAnsi="宋体" w:cs="宋体"/>
                <w:szCs w:val="21"/>
                <w:lang w:val="zh-TW" w:eastAsia="zh-TW"/>
              </w:rPr>
              <w:t>12、Wi-Fi和AP热点工作距离≥12m。</w:t>
            </w:r>
          </w:p>
          <w:p>
            <w:pPr>
              <w:widowControl/>
              <w:jc w:val="left"/>
              <w:rPr>
                <w:rFonts w:ascii="宋体" w:hAnsi="宋体" w:cs="宋体"/>
                <w:szCs w:val="21"/>
                <w:lang w:val="zh-TW" w:eastAsia="zh-TW"/>
              </w:rPr>
            </w:pPr>
            <w:r>
              <w:rPr>
                <w:rFonts w:hint="eastAsia" w:ascii="宋体" w:hAnsi="宋体" w:cs="宋体"/>
                <w:szCs w:val="21"/>
                <w:lang w:val="zh-TW" w:eastAsia="zh-TW"/>
              </w:rPr>
              <w:t>13、三合一电源按键，同一电源物理按键完成Android系统和Windows系统的开机、节能熄屏、关机操作；关机状态下轻按按键开机；开机状态下轻按按键实现节能熄屏/唤醒，长按按键实现关机。</w:t>
            </w:r>
          </w:p>
          <w:p>
            <w:pPr>
              <w:widowControl/>
              <w:jc w:val="left"/>
              <w:rPr>
                <w:rFonts w:ascii="宋体" w:hAnsi="宋体" w:cs="宋体"/>
                <w:szCs w:val="21"/>
                <w:lang w:val="zh-TW" w:eastAsia="zh-TW"/>
              </w:rPr>
            </w:pPr>
            <w:r>
              <w:rPr>
                <w:rFonts w:hint="eastAsia" w:ascii="宋体" w:hAnsi="宋体" w:cs="宋体"/>
                <w:szCs w:val="21"/>
                <w:lang w:val="zh-TW" w:eastAsia="zh-TW"/>
              </w:rPr>
              <w:t>14、整机具备至少6个前置按键，实现老师开关机、调出中控菜单、音量+/-、护眼、录屏的操作。</w:t>
            </w:r>
          </w:p>
          <w:p>
            <w:pPr>
              <w:widowControl/>
              <w:jc w:val="left"/>
              <w:rPr>
                <w:rFonts w:ascii="宋体" w:hAnsi="宋体" w:cs="宋体"/>
                <w:szCs w:val="21"/>
                <w:lang w:val="zh-TW" w:eastAsia="zh-TW"/>
              </w:rPr>
            </w:pPr>
            <w:r>
              <w:rPr>
                <w:rFonts w:hint="eastAsia" w:ascii="宋体" w:hAnsi="宋体" w:cs="宋体"/>
                <w:szCs w:val="21"/>
                <w:lang w:val="zh-TW" w:eastAsia="zh-TW"/>
              </w:rPr>
              <w:t>★15、整机具有护眼功能，可通过前置面板物理功能按键一键启用护眼模式。（提供国家认可的第三方检测机构出具的以上功能检测报告复印件）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★16、设备支持通过前置面板物理按键一键启动录屏功能，可将屏幕中显示的课件、音频内容与老师人声同时录制。（提供国家认可的第三方检测机构出具的以上功能检测报告复印件）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17、支持智能U盘锁功能，整机可设置触摸及按键锁定，锁定后无法随意自由操作，需要使用时插入USB key可解锁。</w:t>
            </w:r>
          </w:p>
          <w:p>
            <w:pPr>
              <w:widowControl/>
              <w:jc w:val="left"/>
              <w:rPr>
                <w:rFonts w:ascii="宋体" w:hAnsi="宋体" w:cs="宋体"/>
                <w:szCs w:val="21"/>
                <w:lang w:val="zh-TW" w:eastAsia="zh-TW"/>
              </w:rPr>
            </w:pPr>
            <w:r>
              <w:rPr>
                <w:rFonts w:hint="eastAsia" w:ascii="宋体" w:hAnsi="宋体" w:cs="宋体"/>
                <w:szCs w:val="21"/>
                <w:lang w:val="zh-TW" w:eastAsia="zh-TW"/>
              </w:rPr>
              <w:t>18、支持自定义开机通道，用户可设置默认通道，开机自动进入无需手动切换。</w:t>
            </w:r>
          </w:p>
          <w:p>
            <w:pPr>
              <w:widowControl/>
              <w:jc w:val="left"/>
              <w:rPr>
                <w:rFonts w:ascii="宋体" w:hAnsi="宋体" w:cs="宋体"/>
                <w:szCs w:val="21"/>
                <w:lang w:val="zh-TW" w:eastAsia="zh-TW"/>
              </w:rPr>
            </w:pPr>
            <w:r>
              <w:rPr>
                <w:rFonts w:hint="eastAsia" w:ascii="宋体" w:hAnsi="宋体" w:cs="宋体"/>
                <w:szCs w:val="21"/>
                <w:lang w:val="zh-TW" w:eastAsia="zh-TW"/>
              </w:rPr>
              <w:t>★19、整机内置非独立的高清摄像头，可拍摄不低于 800 万像素数的照片；支持远程巡课应用。整机内置摄像头（非外扩），PC通道下支持通过视频展台软件调用摄像头进行二维码扫码识别。（提供国家认可的第三方检测机构出具的以上功能检测报告复印件）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20、整机内置非独立外扩展的阵列麦克风，可用于对教室环境音频进行采集，拾音距离≥12m。内置摄像头、麦克风，无外接线材连接，无可见模块化拼接，未占用整机设备端口。（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三、内置安卓系统主要功能</w:t>
            </w:r>
          </w:p>
          <w:p>
            <w:pPr>
              <w:widowControl/>
              <w:jc w:val="left"/>
              <w:rPr>
                <w:rFonts w:ascii="宋体" w:hAnsi="宋体" w:cs="宋体"/>
                <w:szCs w:val="21"/>
                <w:lang w:val="zh-TW" w:eastAsia="zh-TW"/>
              </w:rPr>
            </w:pPr>
            <w:r>
              <w:rPr>
                <w:rFonts w:hint="eastAsia" w:ascii="宋体" w:hAnsi="宋体" w:cs="宋体"/>
                <w:szCs w:val="21"/>
                <w:lang w:val="zh-TW" w:eastAsia="zh-TW"/>
              </w:rPr>
              <w:t>1、嵌入式Android操作系统下，白板支持对已经书写的笔迹和形状的颜色进行更换。</w:t>
            </w:r>
          </w:p>
          <w:p>
            <w:pPr>
              <w:widowControl/>
              <w:jc w:val="left"/>
              <w:rPr>
                <w:rFonts w:ascii="宋体" w:hAnsi="宋体" w:cs="宋体"/>
                <w:szCs w:val="21"/>
                <w:lang w:val="zh-TW" w:eastAsia="zh-TW"/>
              </w:rPr>
            </w:pPr>
            <w:r>
              <w:rPr>
                <w:rFonts w:hint="eastAsia" w:ascii="宋体" w:hAnsi="宋体" w:cs="宋体"/>
                <w:szCs w:val="21"/>
                <w:lang w:val="zh-TW" w:eastAsia="zh-TW"/>
              </w:rPr>
              <w:t>2、嵌入式Android操作系统下，互动白板支持不同背景颜色，同时提供学科专用背景，如：五线谱、信纸、田字格、英文格、篮球和足球场地平面图。</w:t>
            </w:r>
          </w:p>
          <w:p>
            <w:pPr>
              <w:widowControl/>
              <w:jc w:val="left"/>
              <w:rPr>
                <w:rFonts w:ascii="宋体" w:hAnsi="宋体" w:cs="宋体"/>
                <w:szCs w:val="21"/>
                <w:lang w:val="zh-TW" w:eastAsia="zh-TW"/>
              </w:rPr>
            </w:pPr>
            <w:r>
              <w:rPr>
                <w:rFonts w:hint="eastAsia" w:ascii="宋体" w:hAnsi="宋体" w:cs="宋体"/>
                <w:szCs w:val="21"/>
                <w:lang w:val="zh-TW" w:eastAsia="zh-TW"/>
              </w:rPr>
              <w:t>★3、无PC状态下，嵌入式系统内置互动白板支持十笔书写及手掌擦除（手掌擦除面积根据手掌与屏幕的接触面大小自动调整），白板书写内容可导出PDF、IWB、SVG格式。支持10种以上平面图形工具，支持8种以上立体图形工具。（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★4、无PC状态下，嵌入式系统内置互动白板支持全局漫游，并对全局内容进行预览和移动。（提供国家认可的第三方检测机构出具的以上功能检测报告复印件）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5、无PC状态下，嵌入式Android操作系统下可实现windows系统中常用的教学应用功能，如白板书写、WPS软件使用、网页浏览。</w:t>
            </w:r>
          </w:p>
          <w:p>
            <w:pPr>
              <w:widowControl/>
              <w:jc w:val="left"/>
              <w:rPr>
                <w:rFonts w:ascii="宋体" w:hAnsi="宋体" w:cs="宋体"/>
                <w:szCs w:val="21"/>
                <w:lang w:val="zh-TW" w:eastAsia="zh-TW"/>
              </w:rPr>
            </w:pPr>
            <w:r>
              <w:rPr>
                <w:rFonts w:hint="eastAsia" w:ascii="宋体" w:hAnsi="宋体" w:cs="宋体"/>
                <w:szCs w:val="21"/>
                <w:lang w:val="zh-TW" w:eastAsia="zh-TW"/>
              </w:rPr>
              <w:t>6、在嵌入式Android操作系统下，能对TV多媒体USB所读取到的文件进行自动归类，可分类查找文档、板书、图片、音视频，检索后可直接在界面中打开。</w:t>
            </w:r>
          </w:p>
          <w:p>
            <w:pPr>
              <w:widowControl/>
              <w:jc w:val="left"/>
              <w:rPr>
                <w:rFonts w:ascii="宋体" w:hAnsi="宋体" w:cs="宋体"/>
                <w:szCs w:val="21"/>
                <w:lang w:val="zh-TW" w:eastAsia="zh-TW"/>
              </w:rPr>
            </w:pPr>
            <w:r>
              <w:rPr>
                <w:rFonts w:hint="eastAsia" w:ascii="宋体" w:hAnsi="宋体" w:cs="宋体"/>
                <w:szCs w:val="21"/>
                <w:lang w:val="zh-TW" w:eastAsia="zh-TW"/>
              </w:rPr>
              <w:t>7、支持前置Type-C接口，通过Type-C接口实现音视频输入，外接电脑设备通过标准Type-C线连接至整机Type-C口，即可把外接电脑设备画面投到整机上，同时在整机上操作画面，可实现触摸电脑的操作，无需再连接触控USB线。（提供国家认可的第三方检测机构出具的以上功能检测报告复印件）</w:t>
            </w:r>
          </w:p>
          <w:p>
            <w:pPr>
              <w:widowControl/>
              <w:jc w:val="left"/>
              <w:rPr>
                <w:rFonts w:ascii="宋体" w:hAnsi="宋体" w:cs="宋体"/>
                <w:szCs w:val="21"/>
                <w:lang w:val="zh-TW" w:eastAsia="zh-TW"/>
              </w:rPr>
            </w:pPr>
            <w:r>
              <w:rPr>
                <w:rFonts w:hint="eastAsia" w:ascii="宋体" w:hAnsi="宋体" w:cs="宋体"/>
                <w:szCs w:val="21"/>
                <w:lang w:val="zh-TW" w:eastAsia="zh-TW"/>
              </w:rPr>
              <w:t>四、电脑模块功能</w:t>
            </w:r>
          </w:p>
          <w:p>
            <w:pPr>
              <w:widowControl/>
              <w:jc w:val="left"/>
              <w:rPr>
                <w:rFonts w:ascii="宋体" w:hAnsi="宋体" w:cs="宋体"/>
                <w:szCs w:val="21"/>
                <w:lang w:val="zh-TW" w:eastAsia="zh-TW"/>
              </w:rPr>
            </w:pPr>
            <w:r>
              <w:rPr>
                <w:rFonts w:hint="eastAsia" w:ascii="宋体" w:hAnsi="宋体" w:cs="宋体"/>
                <w:szCs w:val="21"/>
                <w:lang w:val="zh-TW" w:eastAsia="zh-TW"/>
              </w:rPr>
              <w:t>1、主板采用H310芯片组，搭载Intel 酷睿系列 i3 CPU。</w:t>
            </w:r>
          </w:p>
          <w:p>
            <w:pPr>
              <w:widowControl/>
              <w:jc w:val="left"/>
              <w:rPr>
                <w:rFonts w:ascii="宋体" w:hAnsi="宋体" w:cs="宋体"/>
                <w:szCs w:val="21"/>
                <w:lang w:val="zh-TW" w:eastAsia="zh-TW"/>
              </w:rPr>
            </w:pPr>
            <w:r>
              <w:rPr>
                <w:rFonts w:hint="eastAsia" w:ascii="宋体" w:hAnsi="宋体" w:cs="宋体"/>
                <w:szCs w:val="21"/>
                <w:lang w:val="zh-TW" w:eastAsia="zh-TW"/>
              </w:rPr>
              <w:t>2、内存：4GB DDR4笔记本内存或以上配置。</w:t>
            </w:r>
          </w:p>
          <w:p>
            <w:pPr>
              <w:widowControl/>
              <w:jc w:val="left"/>
              <w:rPr>
                <w:rFonts w:ascii="宋体" w:hAnsi="宋体" w:cs="宋体"/>
                <w:szCs w:val="21"/>
                <w:lang w:val="zh-TW" w:eastAsia="zh-TW"/>
              </w:rPr>
            </w:pPr>
            <w:r>
              <w:rPr>
                <w:rFonts w:hint="eastAsia" w:ascii="宋体" w:hAnsi="宋体" w:cs="宋体"/>
                <w:szCs w:val="21"/>
                <w:lang w:val="zh-TW" w:eastAsia="zh-TW"/>
              </w:rPr>
              <w:t>3、硬盘：128GB或以上SSD固态硬盘</w:t>
            </w:r>
          </w:p>
          <w:p>
            <w:pPr>
              <w:widowControl/>
              <w:jc w:val="left"/>
              <w:rPr>
                <w:rFonts w:ascii="宋体" w:hAnsi="宋体" w:cs="宋体"/>
                <w:szCs w:val="21"/>
                <w:lang w:val="zh-TW" w:eastAsia="zh-TW"/>
              </w:rPr>
            </w:pPr>
            <w:r>
              <w:rPr>
                <w:rFonts w:hint="eastAsia" w:ascii="宋体" w:hAnsi="宋体" w:cs="宋体"/>
                <w:szCs w:val="21"/>
                <w:lang w:val="zh-TW" w:eastAsia="zh-TW"/>
              </w:rPr>
              <w:t>4、机身采用热浸镀锌金属材质，采用智能风扇低噪音散热设计,模块主体尺寸不小于22cm×17cm×3cm以预留足够散热空间，确保封闭空间内有效散热。</w:t>
            </w:r>
          </w:p>
          <w:p>
            <w:pPr>
              <w:widowControl/>
              <w:jc w:val="left"/>
              <w:rPr>
                <w:rFonts w:ascii="宋体" w:hAnsi="宋体" w:cs="宋体"/>
                <w:szCs w:val="21"/>
                <w:lang w:val="zh-TW" w:eastAsia="zh-TW"/>
              </w:rPr>
            </w:pPr>
            <w:r>
              <w:rPr>
                <w:rFonts w:hint="eastAsia" w:ascii="宋体" w:hAnsi="宋体" w:cs="宋体"/>
                <w:szCs w:val="21"/>
                <w:lang w:val="zh-TW" w:eastAsia="zh-TW"/>
              </w:rPr>
              <w:t>5、PC模块可抽拉式插入整机，可实现无单独接线的插拔。</w:t>
            </w:r>
          </w:p>
          <w:p>
            <w:pPr>
              <w:widowControl/>
              <w:jc w:val="left"/>
              <w:rPr>
                <w:rFonts w:ascii="宋体" w:hAnsi="宋体" w:cs="宋体"/>
                <w:szCs w:val="21"/>
                <w:lang w:val="zh-TW" w:eastAsia="zh-TW"/>
              </w:rPr>
            </w:pPr>
            <w:r>
              <w:rPr>
                <w:rFonts w:hint="eastAsia" w:ascii="宋体" w:hAnsi="宋体" w:cs="宋体"/>
                <w:szCs w:val="21"/>
                <w:lang w:val="zh-TW" w:eastAsia="zh-TW"/>
              </w:rPr>
              <w:t>6、和整机的连接采用万兆级接口，传输速率≥10Gbps。</w:t>
            </w:r>
          </w:p>
          <w:p>
            <w:pPr>
              <w:widowControl/>
              <w:jc w:val="left"/>
              <w:rPr>
                <w:rFonts w:ascii="宋体" w:hAnsi="宋体" w:cs="宋体"/>
                <w:szCs w:val="21"/>
                <w:lang w:val="zh-TW" w:eastAsia="zh-TW"/>
              </w:rPr>
            </w:pPr>
            <w:r>
              <w:rPr>
                <w:rFonts w:hint="eastAsia" w:ascii="宋体" w:hAnsi="宋体" w:cs="宋体"/>
                <w:szCs w:val="21"/>
                <w:lang w:val="zh-TW" w:eastAsia="zh-TW"/>
              </w:rPr>
              <w:t>7、采用按压式卡扣，无需工具就可快速拆卸电脑模块。</w:t>
            </w:r>
          </w:p>
          <w:p>
            <w:pPr>
              <w:widowControl/>
              <w:jc w:val="left"/>
              <w:rPr>
                <w:rFonts w:ascii="宋体" w:hAnsi="宋体" w:cs="宋体"/>
                <w:szCs w:val="21"/>
                <w:lang w:val="zh-TW" w:eastAsia="zh-TW"/>
              </w:rPr>
            </w:pPr>
            <w:r>
              <w:rPr>
                <w:rFonts w:hint="eastAsia" w:ascii="宋体" w:hAnsi="宋体" w:cs="宋体"/>
                <w:szCs w:val="21"/>
                <w:lang w:val="zh-TW" w:eastAsia="zh-TW"/>
              </w:rPr>
              <w:t>8、具有独立非外扩展的视频输出接口：≥1路HDMI 。</w:t>
            </w:r>
          </w:p>
          <w:p>
            <w:pPr>
              <w:widowControl/>
              <w:jc w:val="left"/>
              <w:rPr>
                <w:rFonts w:ascii="宋体" w:hAnsi="宋体" w:cs="宋体"/>
                <w:szCs w:val="21"/>
                <w:lang w:val="zh-TW" w:eastAsia="zh-TW"/>
              </w:rPr>
            </w:pPr>
            <w:r>
              <w:rPr>
                <w:rFonts w:hint="eastAsia" w:ascii="宋体" w:hAnsi="宋体" w:cs="宋体"/>
                <w:szCs w:val="21"/>
                <w:lang w:val="zh-TW" w:eastAsia="zh-TW"/>
              </w:rPr>
              <w:t>9、具有独立非外扩展的电脑USB接口：≥3路USB。</w:t>
            </w:r>
          </w:p>
          <w:p>
            <w:pPr>
              <w:widowControl/>
              <w:jc w:val="left"/>
              <w:rPr>
                <w:rFonts w:ascii="宋体" w:hAnsi="宋体" w:cs="宋体"/>
                <w:szCs w:val="21"/>
                <w:lang w:val="zh-TW" w:eastAsia="zh-TW"/>
              </w:rPr>
            </w:pPr>
            <w:r>
              <w:rPr>
                <w:rFonts w:hint="eastAsia" w:ascii="宋体" w:hAnsi="宋体" w:cs="宋体"/>
                <w:szCs w:val="21"/>
                <w:lang w:val="zh-TW" w:eastAsia="zh-TW"/>
              </w:rPr>
              <w:t>10、具有标准PC防盗锁孔。</w:t>
            </w:r>
          </w:p>
          <w:p>
            <w:pPr>
              <w:widowControl/>
              <w:jc w:val="left"/>
              <w:rPr>
                <w:rFonts w:ascii="宋体" w:hAnsi="宋体" w:cs="宋体"/>
                <w:szCs w:val="21"/>
                <w:lang w:val="zh-TW" w:eastAsia="zh-TW"/>
              </w:rPr>
            </w:pPr>
            <w:r>
              <w:rPr>
                <w:rFonts w:hint="eastAsia" w:ascii="宋体" w:hAnsi="宋体" w:cs="宋体"/>
                <w:szCs w:val="21"/>
                <w:lang w:val="zh-TW" w:eastAsia="zh-TW"/>
              </w:rPr>
              <w:t>11、PC模块的USB接口须为冗余备份接口，在正常使用整机的内置摄像头、内置麦克风功能时，USB接口不被占用，确保教师有足够的接口外接存储设备及显示设备</w:t>
            </w:r>
          </w:p>
          <w:p>
            <w:pPr>
              <w:widowControl/>
              <w:jc w:val="left"/>
              <w:rPr>
                <w:rFonts w:ascii="宋体" w:hAnsi="宋体" w:cs="宋体"/>
                <w:szCs w:val="21"/>
                <w:lang w:val="zh-TW" w:eastAsia="zh-TW"/>
              </w:rPr>
            </w:pPr>
            <w:r>
              <w:rPr>
                <w:rFonts w:hint="eastAsia" w:ascii="宋体" w:hAnsi="宋体" w:cs="宋体"/>
                <w:szCs w:val="21"/>
                <w:lang w:val="zh-TW" w:eastAsia="zh-TW"/>
              </w:rPr>
              <w:t>五、互动白板软件：</w:t>
            </w:r>
          </w:p>
          <w:p>
            <w:pPr>
              <w:widowControl/>
              <w:jc w:val="left"/>
              <w:rPr>
                <w:rFonts w:ascii="宋体" w:hAnsi="宋体" w:cs="宋体"/>
                <w:szCs w:val="21"/>
                <w:lang w:val="zh-TW" w:eastAsia="zh-TW"/>
              </w:rPr>
            </w:pPr>
            <w:r>
              <w:rPr>
                <w:rFonts w:hint="eastAsia" w:ascii="宋体" w:hAnsi="宋体" w:cs="宋体"/>
                <w:szCs w:val="21"/>
                <w:lang w:val="zh-TW" w:eastAsia="zh-TW"/>
              </w:rPr>
              <w:t>（一）课堂互动功能</w:t>
            </w:r>
          </w:p>
          <w:p>
            <w:pPr>
              <w:widowControl/>
              <w:jc w:val="left"/>
              <w:rPr>
                <w:rFonts w:ascii="宋体" w:hAnsi="宋体" w:cs="宋体"/>
                <w:szCs w:val="21"/>
                <w:lang w:val="zh-TW" w:eastAsia="zh-TW"/>
              </w:rPr>
            </w:pPr>
            <w:r>
              <w:rPr>
                <w:rFonts w:hint="eastAsia" w:ascii="宋体" w:hAnsi="宋体" w:cs="宋体"/>
                <w:szCs w:val="21"/>
                <w:lang w:val="zh-TW" w:eastAsia="zh-TW"/>
              </w:rPr>
              <w:t>★1.判断题竞赛游戏：支持创建判断题竞赛游戏，教师可设置正确项／干扰项，让两组学生进行判断对错游戏竞争。提供多种预设游戏背景模版，模版样式支持自定义修改。支持记录和展示学生作答结果，便于课堂知识点对比讲解。</w:t>
            </w:r>
          </w:p>
          <w:p>
            <w:pPr>
              <w:widowControl/>
              <w:jc w:val="left"/>
              <w:rPr>
                <w:rFonts w:ascii="宋体" w:hAnsi="宋体" w:cs="宋体"/>
                <w:szCs w:val="21"/>
                <w:lang w:val="zh-TW" w:eastAsia="zh-TW"/>
              </w:rPr>
            </w:pPr>
            <w:r>
              <w:rPr>
                <w:rFonts w:hint="eastAsia" w:ascii="宋体" w:hAnsi="宋体" w:cs="宋体"/>
                <w:szCs w:val="21"/>
                <w:lang w:val="zh-TW" w:eastAsia="zh-TW"/>
              </w:rPr>
              <w:t>★2.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pPr>
              <w:widowControl/>
              <w:jc w:val="left"/>
              <w:rPr>
                <w:rFonts w:ascii="宋体" w:hAnsi="宋体" w:cs="宋体"/>
                <w:szCs w:val="21"/>
                <w:lang w:val="zh-TW" w:eastAsia="zh-TW"/>
              </w:rPr>
            </w:pPr>
            <w:r>
              <w:rPr>
                <w:rFonts w:hint="eastAsia" w:ascii="宋体" w:hAnsi="宋体" w:cs="宋体"/>
                <w:szCs w:val="21"/>
                <w:lang w:val="zh-TW" w:eastAsia="zh-TW"/>
              </w:rPr>
              <w:t>3.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widowControl/>
              <w:jc w:val="left"/>
              <w:rPr>
                <w:rFonts w:ascii="宋体" w:hAnsi="宋体" w:cs="宋体"/>
                <w:szCs w:val="21"/>
                <w:lang w:val="zh-TW" w:eastAsia="zh-TW"/>
              </w:rPr>
            </w:pPr>
            <w:r>
              <w:rPr>
                <w:rFonts w:hint="eastAsia" w:ascii="宋体" w:hAnsi="宋体" w:cs="宋体"/>
                <w:szCs w:val="21"/>
                <w:lang w:val="zh-TW" w:eastAsia="zh-TW"/>
              </w:rPr>
              <w:t>4.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widowControl/>
              <w:jc w:val="left"/>
              <w:rPr>
                <w:rFonts w:ascii="宋体" w:hAnsi="宋体" w:cs="宋体"/>
                <w:szCs w:val="21"/>
                <w:lang w:val="zh-TW" w:eastAsia="zh-TW"/>
              </w:rPr>
            </w:pPr>
            <w:r>
              <w:rPr>
                <w:rFonts w:hint="eastAsia" w:ascii="宋体" w:hAnsi="宋体" w:cs="宋体"/>
                <w:szCs w:val="21"/>
                <w:lang w:val="zh-TW" w:eastAsia="zh-TW"/>
              </w:rPr>
              <w:t>5.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widowControl/>
              <w:jc w:val="left"/>
              <w:rPr>
                <w:rFonts w:ascii="宋体" w:hAnsi="宋体" w:cs="宋体"/>
                <w:szCs w:val="21"/>
                <w:lang w:val="zh-TW" w:eastAsia="zh-TW"/>
              </w:rPr>
            </w:pPr>
            <w:r>
              <w:rPr>
                <w:rFonts w:hint="eastAsia" w:ascii="宋体" w:hAnsi="宋体" w:cs="宋体"/>
                <w:szCs w:val="21"/>
                <w:lang w:val="zh-TW" w:eastAsia="zh-TW"/>
              </w:rPr>
              <w:t>6.课堂互动游戏支持云储存，编辑完成的活动可一键存储至教师云空间，便于在不同课件中直接调用，无需反复编辑。</w:t>
            </w:r>
          </w:p>
          <w:p>
            <w:pPr>
              <w:widowControl/>
              <w:jc w:val="left"/>
              <w:rPr>
                <w:rFonts w:ascii="宋体" w:hAnsi="宋体" w:cs="宋体"/>
                <w:szCs w:val="21"/>
                <w:lang w:val="zh-TW" w:eastAsia="zh-TW"/>
              </w:rPr>
            </w:pPr>
            <w:r>
              <w:rPr>
                <w:rFonts w:hint="eastAsia" w:ascii="宋体" w:hAnsi="宋体" w:cs="宋体"/>
                <w:szCs w:val="21"/>
                <w:lang w:val="zh-TW" w:eastAsia="zh-TW"/>
              </w:rPr>
              <w:t>（二）学科工具</w:t>
            </w:r>
          </w:p>
          <w:p>
            <w:pPr>
              <w:widowControl/>
              <w:jc w:val="left"/>
              <w:rPr>
                <w:rFonts w:ascii="宋体" w:hAnsi="宋体" w:cs="宋体"/>
                <w:szCs w:val="21"/>
                <w:lang w:val="zh-TW" w:eastAsia="zh-TW"/>
              </w:rPr>
            </w:pPr>
            <w:r>
              <w:rPr>
                <w:rFonts w:hint="eastAsia" w:ascii="宋体" w:hAnsi="宋体" w:cs="宋体"/>
                <w:szCs w:val="21"/>
                <w:lang w:val="zh-TW" w:eastAsia="zh-TW"/>
              </w:rPr>
              <w:t>1.语文工具</w:t>
            </w:r>
          </w:p>
          <w:p>
            <w:pPr>
              <w:widowControl/>
              <w:jc w:val="left"/>
              <w:rPr>
                <w:rFonts w:ascii="宋体" w:hAnsi="宋体" w:cs="宋体"/>
                <w:szCs w:val="21"/>
                <w:lang w:val="zh-TW" w:eastAsia="zh-TW"/>
              </w:rPr>
            </w:pPr>
            <w:r>
              <w:rPr>
                <w:rFonts w:hint="eastAsia" w:ascii="宋体" w:hAnsi="宋体" w:cs="宋体"/>
                <w:szCs w:val="21"/>
                <w:lang w:val="zh-TW" w:eastAsia="zh-TW"/>
              </w:rPr>
              <w:t>（1）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widowControl/>
              <w:jc w:val="left"/>
              <w:rPr>
                <w:rFonts w:ascii="宋体" w:hAnsi="宋体" w:cs="宋体"/>
                <w:szCs w:val="21"/>
                <w:lang w:val="zh-TW" w:eastAsia="zh-TW"/>
              </w:rPr>
            </w:pPr>
            <w:r>
              <w:rPr>
                <w:rFonts w:hint="eastAsia" w:ascii="宋体" w:hAnsi="宋体" w:cs="宋体"/>
                <w:szCs w:val="21"/>
                <w:lang w:val="zh-TW" w:eastAsia="zh-TW"/>
              </w:rPr>
              <w:t>（2）具备汉字生字卡，直观展示汉字部首、笔画数量，笔画书写支持分步展示和连续展示，教师可一次性生成多个汉字生字卡，同步生成数量不少于5个。支持在田字格上手写输入汉字并自动识别为印刷体，可展示该汉字的部首、读音、笔画顺序、笔画数量等。</w:t>
            </w:r>
          </w:p>
          <w:p>
            <w:pPr>
              <w:widowControl/>
              <w:jc w:val="left"/>
              <w:rPr>
                <w:rFonts w:ascii="宋体" w:hAnsi="宋体" w:cs="宋体"/>
                <w:szCs w:val="21"/>
                <w:lang w:val="zh-TW" w:eastAsia="zh-TW"/>
              </w:rPr>
            </w:pPr>
            <w:r>
              <w:rPr>
                <w:rFonts w:hint="eastAsia" w:ascii="宋体" w:hAnsi="宋体" w:cs="宋体"/>
                <w:szCs w:val="21"/>
                <w:lang w:val="zh-TW" w:eastAsia="zh-TW"/>
              </w:rPr>
              <w:t>（3）拼音工具：支持在拼音格中输入拼音字母，可展示该字母的标准四声读音以及笔画。</w:t>
            </w:r>
          </w:p>
          <w:p>
            <w:pPr>
              <w:widowControl/>
              <w:jc w:val="left"/>
              <w:rPr>
                <w:rFonts w:ascii="宋体" w:hAnsi="宋体" w:cs="宋体"/>
                <w:szCs w:val="21"/>
                <w:lang w:val="zh-TW" w:eastAsia="zh-TW"/>
              </w:rPr>
            </w:pPr>
            <w:r>
              <w:rPr>
                <w:rFonts w:hint="eastAsia" w:ascii="宋体" w:hAnsi="宋体" w:cs="宋体"/>
                <w:szCs w:val="21"/>
                <w:lang w:val="zh-TW" w:eastAsia="zh-TW"/>
              </w:rPr>
              <w:t>2.数学工具</w:t>
            </w:r>
          </w:p>
          <w:p>
            <w:pPr>
              <w:widowControl/>
              <w:jc w:val="left"/>
              <w:rPr>
                <w:rFonts w:ascii="宋体" w:hAnsi="宋体" w:cs="宋体"/>
                <w:szCs w:val="21"/>
                <w:lang w:val="zh-TW" w:eastAsia="zh-TW"/>
              </w:rPr>
            </w:pPr>
            <w:r>
              <w:rPr>
                <w:rFonts w:hint="eastAsia" w:ascii="宋体" w:hAnsi="宋体" w:cs="宋体"/>
                <w:szCs w:val="21"/>
                <w:lang w:val="zh-TW" w:eastAsia="zh-TW"/>
              </w:rPr>
              <w:t>（1）立体几何工具</w:t>
            </w:r>
          </w:p>
          <w:p>
            <w:pPr>
              <w:widowControl/>
              <w:jc w:val="left"/>
              <w:rPr>
                <w:rFonts w:ascii="宋体" w:hAnsi="宋体" w:cs="宋体"/>
                <w:szCs w:val="21"/>
                <w:lang w:val="zh-TW" w:eastAsia="zh-TW"/>
              </w:rPr>
            </w:pPr>
            <w:r>
              <w:rPr>
                <w:rFonts w:hint="eastAsia" w:ascii="宋体" w:hAnsi="宋体" w:cs="宋体"/>
                <w:szCs w:val="21"/>
                <w:lang w:val="zh-TW" w:eastAsia="zh-TW"/>
              </w:rPr>
              <w:t>①可自由绘制长方体、立方体、圆柱体、圆锥等立体几何图形。任意调节几何体的大小尺寸，支持几何图形按比例放大缩小和通过单独调整长宽高（半径/高）改变几何体大小。</w:t>
            </w:r>
          </w:p>
          <w:p>
            <w:pPr>
              <w:widowControl/>
              <w:jc w:val="left"/>
              <w:rPr>
                <w:rFonts w:ascii="宋体" w:hAnsi="宋体" w:cs="宋体"/>
                <w:szCs w:val="21"/>
                <w:lang w:val="zh-TW" w:eastAsia="zh-TW"/>
              </w:rPr>
            </w:pPr>
            <w:r>
              <w:rPr>
                <w:rFonts w:hint="eastAsia" w:ascii="宋体" w:hAnsi="宋体" w:cs="宋体"/>
                <w:szCs w:val="21"/>
                <w:lang w:val="zh-TW" w:eastAsia="zh-TW"/>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widowControl/>
              <w:jc w:val="left"/>
              <w:rPr>
                <w:rFonts w:ascii="宋体" w:hAnsi="宋体" w:cs="宋体"/>
                <w:szCs w:val="21"/>
                <w:lang w:val="zh-TW" w:eastAsia="zh-TW"/>
              </w:rPr>
            </w:pPr>
            <w:r>
              <w:rPr>
                <w:rFonts w:hint="eastAsia" w:ascii="宋体" w:hAnsi="宋体" w:cs="宋体"/>
                <w:szCs w:val="21"/>
                <w:lang w:val="zh-TW" w:eastAsia="zh-TW"/>
              </w:rPr>
              <w:t>③具备几何体智能吸附功能：同类几何体相互靠近时，可智能识别吸附。</w:t>
            </w:r>
          </w:p>
          <w:p>
            <w:pPr>
              <w:widowControl/>
              <w:jc w:val="left"/>
              <w:rPr>
                <w:rFonts w:ascii="宋体" w:hAnsi="宋体" w:cs="宋体"/>
                <w:szCs w:val="21"/>
                <w:lang w:val="zh-TW" w:eastAsia="zh-TW"/>
              </w:rPr>
            </w:pPr>
            <w:r>
              <w:rPr>
                <w:rFonts w:hint="eastAsia" w:ascii="宋体" w:hAnsi="宋体" w:cs="宋体"/>
                <w:szCs w:val="21"/>
                <w:lang w:val="zh-TW" w:eastAsia="zh-TW"/>
              </w:rPr>
              <w:t>（2）数学画板工具</w:t>
            </w:r>
          </w:p>
          <w:p>
            <w:pPr>
              <w:widowControl/>
              <w:jc w:val="left"/>
              <w:rPr>
                <w:rFonts w:ascii="宋体" w:hAnsi="宋体" w:cs="宋体"/>
                <w:szCs w:val="21"/>
                <w:lang w:val="zh-TW" w:eastAsia="zh-TW"/>
              </w:rPr>
            </w:pPr>
            <w:r>
              <w:rPr>
                <w:rFonts w:hint="eastAsia" w:ascii="宋体" w:hAnsi="宋体" w:cs="宋体"/>
                <w:szCs w:val="21"/>
                <w:lang w:val="zh-TW" w:eastAsia="zh-TW"/>
              </w:rPr>
              <w:t>① 支持课件中插入在线数学画板，授课时一键打开使用。</w:t>
            </w:r>
          </w:p>
          <w:p>
            <w:pPr>
              <w:widowControl/>
              <w:jc w:val="left"/>
              <w:rPr>
                <w:rFonts w:ascii="宋体" w:hAnsi="宋体" w:cs="宋体"/>
                <w:szCs w:val="21"/>
                <w:lang w:val="zh-TW" w:eastAsia="zh-TW"/>
              </w:rPr>
            </w:pPr>
            <w:r>
              <w:rPr>
                <w:rFonts w:hint="eastAsia" w:ascii="宋体" w:hAnsi="宋体" w:cs="宋体"/>
                <w:szCs w:val="21"/>
                <w:lang w:val="zh-TW" w:eastAsia="zh-TW"/>
              </w:rPr>
              <w:t>② 提供不少于500个数学画板资源，按照小学、初中、高中学段数学学科主要知识点分类，便于教师查找使用。</w:t>
            </w:r>
          </w:p>
          <w:p>
            <w:pPr>
              <w:widowControl/>
              <w:jc w:val="left"/>
              <w:rPr>
                <w:rFonts w:ascii="宋体" w:hAnsi="宋体" w:cs="宋体"/>
                <w:szCs w:val="21"/>
                <w:lang w:val="zh-TW" w:eastAsia="zh-TW"/>
              </w:rPr>
            </w:pPr>
            <w:r>
              <w:rPr>
                <w:rFonts w:hint="eastAsia" w:ascii="宋体" w:hAnsi="宋体" w:cs="宋体"/>
                <w:szCs w:val="21"/>
                <w:lang w:val="zh-TW" w:eastAsia="zh-TW"/>
              </w:rPr>
              <w:t>③ 内置画板课件展示生动直观，可动态展示平面几何的变化：如小学几何四边形，可动态演示四边形的不同形态间的变化；中学函数的平方差公式讲解，可将平方差公式通过图形具象展示其计算原理。</w:t>
            </w:r>
          </w:p>
          <w:p>
            <w:pPr>
              <w:widowControl/>
              <w:jc w:val="left"/>
              <w:rPr>
                <w:rFonts w:ascii="宋体" w:hAnsi="宋体" w:cs="宋体"/>
                <w:szCs w:val="21"/>
                <w:lang w:val="zh-TW" w:eastAsia="zh-TW"/>
              </w:rPr>
            </w:pPr>
            <w:r>
              <w:rPr>
                <w:rFonts w:hint="eastAsia" w:ascii="宋体" w:hAnsi="宋体" w:cs="宋体"/>
                <w:szCs w:val="21"/>
                <w:lang w:val="zh-TW" w:eastAsia="zh-TW"/>
              </w:rPr>
              <w:t>④ 提供个人画板供教师自由创作，具备点、线、面等基础元素和线段中点、椭圆焦点、极坐标方程等数十种数学常用工具。创建后可一键将画板无缝嵌入课件。</w:t>
            </w:r>
          </w:p>
          <w:p>
            <w:pPr>
              <w:widowControl/>
              <w:jc w:val="left"/>
              <w:rPr>
                <w:rFonts w:ascii="宋体" w:hAnsi="宋体" w:cs="宋体"/>
                <w:szCs w:val="21"/>
                <w:lang w:val="zh-TW" w:eastAsia="zh-TW"/>
              </w:rPr>
            </w:pPr>
            <w:r>
              <w:rPr>
                <w:rFonts w:hint="eastAsia" w:ascii="宋体" w:hAnsi="宋体" w:cs="宋体"/>
                <w:szCs w:val="21"/>
                <w:lang w:val="zh-TW" w:eastAsia="zh-TW"/>
              </w:rPr>
              <w:t>★（3）函数公式：支持中英文、数学公式的编辑输入，可快速输入方程组、脱式运算，提供总数不少于60个数学符号及模板；预置不少于20个常用数学公式，无需编辑一键插入，输入内容可用不同颜色标记及重复编辑。</w:t>
            </w:r>
          </w:p>
          <w:p>
            <w:pPr>
              <w:widowControl/>
              <w:jc w:val="left"/>
              <w:rPr>
                <w:rFonts w:ascii="宋体" w:hAnsi="宋体" w:cs="宋体"/>
                <w:szCs w:val="21"/>
                <w:lang w:val="zh-TW" w:eastAsia="zh-TW"/>
              </w:rPr>
            </w:pPr>
            <w:r>
              <w:rPr>
                <w:rFonts w:hint="eastAsia" w:ascii="宋体" w:hAnsi="宋体" w:cs="宋体"/>
                <w:szCs w:val="21"/>
                <w:lang w:val="zh-TW" w:eastAsia="zh-TW"/>
              </w:rPr>
              <w:t>（4）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pPr>
              <w:widowControl/>
              <w:jc w:val="left"/>
              <w:rPr>
                <w:rFonts w:ascii="宋体" w:hAnsi="宋体" w:cs="宋体"/>
                <w:szCs w:val="21"/>
                <w:lang w:val="zh-TW" w:eastAsia="zh-TW"/>
              </w:rPr>
            </w:pPr>
            <w:r>
              <w:rPr>
                <w:rFonts w:hint="eastAsia" w:ascii="宋体" w:hAnsi="宋体" w:cs="宋体"/>
                <w:szCs w:val="21"/>
                <w:lang w:val="zh-TW" w:eastAsia="zh-TW"/>
              </w:rPr>
              <w:t>（5）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widowControl/>
              <w:jc w:val="left"/>
              <w:rPr>
                <w:rFonts w:ascii="宋体" w:hAnsi="宋体" w:cs="宋体"/>
                <w:szCs w:val="21"/>
                <w:lang w:val="zh-TW" w:eastAsia="zh-TW"/>
              </w:rPr>
            </w:pPr>
            <w:r>
              <w:rPr>
                <w:rFonts w:hint="eastAsia" w:ascii="宋体" w:hAnsi="宋体" w:cs="宋体"/>
                <w:szCs w:val="21"/>
                <w:lang w:val="zh-TW" w:eastAsia="zh-TW"/>
              </w:rPr>
              <w:t>（6）尺规工具：提供直尺、三角板、量角器及圆规工具，尺工具支持旋转、伸缩，可实时显示绘制线条长度；圆规工具可更换笔触颜色，模拟真实圆规作图。</w:t>
            </w:r>
          </w:p>
          <w:p>
            <w:pPr>
              <w:widowControl/>
              <w:jc w:val="left"/>
              <w:rPr>
                <w:rFonts w:ascii="宋体" w:hAnsi="宋体" w:cs="宋体"/>
                <w:szCs w:val="21"/>
                <w:lang w:val="zh-TW" w:eastAsia="zh-TW"/>
              </w:rPr>
            </w:pPr>
            <w:r>
              <w:rPr>
                <w:rFonts w:hint="eastAsia" w:ascii="宋体" w:hAnsi="宋体" w:cs="宋体"/>
                <w:szCs w:val="21"/>
                <w:lang w:val="zh-TW" w:eastAsia="zh-TW"/>
              </w:rPr>
              <w:t>3.英语工具</w:t>
            </w:r>
          </w:p>
          <w:p>
            <w:pPr>
              <w:widowControl/>
              <w:jc w:val="left"/>
              <w:rPr>
                <w:rFonts w:ascii="宋体" w:hAnsi="宋体" w:cs="宋体"/>
                <w:szCs w:val="21"/>
                <w:lang w:val="zh-TW" w:eastAsia="zh-TW"/>
              </w:rPr>
            </w:pPr>
            <w:r>
              <w:rPr>
                <w:rFonts w:hint="eastAsia" w:ascii="宋体" w:hAnsi="宋体" w:cs="宋体"/>
                <w:szCs w:val="21"/>
                <w:lang w:val="zh-TW" w:eastAsia="zh-TW"/>
              </w:rPr>
              <w:t>（1）AI智能纠错：软件内置的AI智能语义分析模块，可对输入的英文文本的拼写、句型、语法进行错误检查，并支持一键纠错。</w:t>
            </w:r>
          </w:p>
          <w:p>
            <w:pPr>
              <w:widowControl/>
              <w:jc w:val="left"/>
              <w:rPr>
                <w:rFonts w:ascii="宋体" w:hAnsi="宋体" w:cs="宋体"/>
                <w:szCs w:val="21"/>
                <w:lang w:val="zh-TW" w:eastAsia="zh-TW"/>
              </w:rPr>
            </w:pPr>
            <w:r>
              <w:rPr>
                <w:rFonts w:hint="eastAsia" w:ascii="宋体" w:hAnsi="宋体" w:cs="宋体"/>
                <w:szCs w:val="21"/>
                <w:lang w:val="zh-TW" w:eastAsia="zh-TW"/>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widowControl/>
              <w:jc w:val="left"/>
              <w:rPr>
                <w:rFonts w:ascii="宋体" w:hAnsi="宋体" w:cs="宋体"/>
                <w:szCs w:val="21"/>
                <w:lang w:val="zh-TW" w:eastAsia="zh-TW"/>
              </w:rPr>
            </w:pPr>
            <w:r>
              <w:rPr>
                <w:rFonts w:hint="eastAsia" w:ascii="宋体" w:hAnsi="宋体" w:cs="宋体"/>
                <w:szCs w:val="21"/>
                <w:lang w:val="zh-TW" w:eastAsia="zh-TW"/>
              </w:rPr>
              <w:t>（3）四线三格：配置英语学科四线三格，可直接键入人教版英语辅助教材配套的手写字体。</w:t>
            </w:r>
          </w:p>
          <w:p>
            <w:pPr>
              <w:widowControl/>
              <w:jc w:val="left"/>
              <w:rPr>
                <w:rFonts w:ascii="宋体" w:hAnsi="宋体" w:cs="宋体"/>
                <w:szCs w:val="21"/>
                <w:lang w:val="zh-TW" w:eastAsia="zh-TW"/>
              </w:rPr>
            </w:pPr>
            <w:r>
              <w:rPr>
                <w:rFonts w:hint="eastAsia" w:ascii="宋体" w:hAnsi="宋体" w:cs="宋体"/>
                <w:szCs w:val="21"/>
                <w:lang w:val="zh-TW" w:eastAsia="zh-TW"/>
              </w:rPr>
              <w:t>（4）听写：配置英语学科听写工具，覆盖小初高不少于8000个英语单词，支持自定义选择单词。自定义听写频率和次数，一键生成听写卡；授课模式支持一键开启听写朗读。</w:t>
            </w:r>
          </w:p>
          <w:p>
            <w:pPr>
              <w:widowControl/>
              <w:jc w:val="left"/>
              <w:rPr>
                <w:rFonts w:ascii="宋体" w:hAnsi="宋体" w:cs="宋体"/>
                <w:szCs w:val="21"/>
                <w:lang w:val="zh-TW" w:eastAsia="zh-TW"/>
              </w:rPr>
            </w:pPr>
            <w:r>
              <w:rPr>
                <w:rFonts w:hint="eastAsia" w:ascii="宋体" w:hAnsi="宋体" w:cs="宋体"/>
                <w:szCs w:val="21"/>
                <w:lang w:val="zh-TW" w:eastAsia="zh-TW"/>
              </w:rPr>
              <w:t>4.地理工具</w:t>
            </w:r>
          </w:p>
          <w:p>
            <w:pPr>
              <w:widowControl/>
              <w:jc w:val="left"/>
              <w:rPr>
                <w:rFonts w:ascii="宋体" w:hAnsi="宋体" w:cs="宋体"/>
                <w:szCs w:val="21"/>
                <w:lang w:val="zh-TW" w:eastAsia="zh-TW"/>
              </w:rPr>
            </w:pPr>
            <w:r>
              <w:rPr>
                <w:rFonts w:hint="eastAsia" w:ascii="宋体" w:hAnsi="宋体" w:cs="宋体"/>
                <w:szCs w:val="21"/>
                <w:lang w:val="zh-TW" w:eastAsia="zh-TW"/>
              </w:rPr>
              <w:t>（1）书写工具具备地图图示（如铁路、城墙、山峰、港口、机场等）笔迹，可直接进行图示标注</w:t>
            </w:r>
          </w:p>
          <w:p>
            <w:pPr>
              <w:widowControl/>
              <w:jc w:val="left"/>
              <w:rPr>
                <w:rFonts w:ascii="宋体" w:hAnsi="宋体" w:cs="宋体"/>
                <w:szCs w:val="21"/>
                <w:lang w:val="zh-TW" w:eastAsia="zh-TW"/>
              </w:rPr>
            </w:pPr>
            <w:r>
              <w:rPr>
                <w:rFonts w:hint="eastAsia" w:ascii="宋体" w:hAnsi="宋体" w:cs="宋体"/>
                <w:szCs w:val="21"/>
                <w:lang w:val="zh-TW" w:eastAsia="zh-TW"/>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widowControl/>
              <w:jc w:val="left"/>
              <w:rPr>
                <w:rFonts w:ascii="宋体" w:hAnsi="宋体" w:cs="宋体"/>
                <w:szCs w:val="21"/>
                <w:lang w:val="zh-TW" w:eastAsia="zh-TW"/>
              </w:rPr>
            </w:pPr>
            <w:r>
              <w:rPr>
                <w:rFonts w:hint="eastAsia" w:ascii="宋体" w:hAnsi="宋体" w:cs="宋体"/>
                <w:szCs w:val="21"/>
                <w:lang w:val="zh-TW" w:eastAsia="zh-TW"/>
              </w:rPr>
              <w:t>5.化学工具</w:t>
            </w:r>
          </w:p>
          <w:p>
            <w:pPr>
              <w:widowControl/>
              <w:jc w:val="left"/>
              <w:rPr>
                <w:rFonts w:ascii="宋体" w:hAnsi="宋体" w:cs="宋体"/>
                <w:szCs w:val="21"/>
                <w:lang w:val="zh-TW" w:eastAsia="zh-TW"/>
              </w:rPr>
            </w:pPr>
            <w:r>
              <w:rPr>
                <w:rFonts w:hint="eastAsia" w:ascii="宋体" w:hAnsi="宋体" w:cs="宋体"/>
                <w:szCs w:val="21"/>
                <w:lang w:val="zh-TW" w:eastAsia="zh-TW"/>
              </w:rPr>
              <w:t>★（1）化学方程式编辑器：提供化学方程式快速编辑工具，当输入一个化学元素时，软件界面将自动显示出和该元素相关的多个常用化学反应方程式，可直接选择使用。插入后的化学方程式可重新编辑。</w:t>
            </w:r>
          </w:p>
          <w:p>
            <w:pPr>
              <w:widowControl/>
              <w:jc w:val="left"/>
              <w:rPr>
                <w:rFonts w:ascii="宋体" w:hAnsi="宋体" w:cs="宋体"/>
                <w:szCs w:val="21"/>
                <w:lang w:val="zh-TW" w:eastAsia="zh-TW"/>
              </w:rPr>
            </w:pPr>
            <w:r>
              <w:rPr>
                <w:rFonts w:hint="eastAsia" w:ascii="宋体" w:hAnsi="宋体" w:cs="宋体"/>
                <w:szCs w:val="21"/>
                <w:lang w:val="zh-TW" w:eastAsia="zh-TW"/>
              </w:rPr>
              <w:t>（2）化学视频：</w:t>
            </w:r>
          </w:p>
          <w:p>
            <w:pPr>
              <w:widowControl/>
              <w:jc w:val="left"/>
              <w:rPr>
                <w:rFonts w:ascii="宋体" w:hAnsi="宋体" w:cs="宋体"/>
                <w:szCs w:val="21"/>
                <w:lang w:val="zh-TW" w:eastAsia="zh-TW"/>
              </w:rPr>
            </w:pPr>
            <w:r>
              <w:rPr>
                <w:rFonts w:hint="eastAsia" w:ascii="宋体" w:hAnsi="宋体" w:cs="宋体"/>
                <w:szCs w:val="21"/>
                <w:lang w:val="zh-TW" w:eastAsia="zh-TW"/>
              </w:rPr>
              <w:t>① 支持课件中插入在线化学视频，授课时一键打开使用。</w:t>
            </w:r>
          </w:p>
          <w:p>
            <w:pPr>
              <w:widowControl/>
              <w:jc w:val="left"/>
              <w:rPr>
                <w:rFonts w:ascii="宋体" w:hAnsi="宋体" w:cs="宋体"/>
                <w:szCs w:val="21"/>
                <w:lang w:val="zh-TW" w:eastAsia="zh-TW"/>
              </w:rPr>
            </w:pPr>
            <w:r>
              <w:rPr>
                <w:rFonts w:hint="eastAsia" w:ascii="宋体" w:hAnsi="宋体" w:cs="宋体"/>
                <w:szCs w:val="21"/>
                <w:lang w:val="zh-TW" w:eastAsia="zh-TW"/>
              </w:rPr>
              <w:t>② 提供不少于300个化学视频资源，按照初中、高中学段数学学科主要知识点分类，便于教师查找使用。</w:t>
            </w:r>
          </w:p>
          <w:p>
            <w:pPr>
              <w:widowControl/>
              <w:jc w:val="left"/>
              <w:rPr>
                <w:rFonts w:ascii="宋体" w:hAnsi="宋体" w:cs="宋体"/>
                <w:szCs w:val="21"/>
                <w:lang w:val="zh-TW" w:eastAsia="zh-TW"/>
              </w:rPr>
            </w:pPr>
            <w:r>
              <w:rPr>
                <w:rFonts w:hint="eastAsia" w:ascii="宋体" w:hAnsi="宋体" w:cs="宋体"/>
                <w:szCs w:val="21"/>
                <w:lang w:val="zh-TW" w:eastAsia="zh-TW"/>
              </w:rPr>
              <w:t>④ 视频内提供多种清晰度播放选择以适配教室网络环境，教师可切换播放速度的快慢。</w:t>
            </w:r>
          </w:p>
          <w:p>
            <w:pPr>
              <w:widowControl/>
              <w:jc w:val="left"/>
              <w:rPr>
                <w:rFonts w:ascii="宋体" w:hAnsi="宋体" w:cs="宋体"/>
                <w:szCs w:val="21"/>
                <w:lang w:val="zh-TW" w:eastAsia="zh-TW"/>
              </w:rPr>
            </w:pPr>
            <w:r>
              <w:rPr>
                <w:rFonts w:hint="eastAsia" w:ascii="宋体" w:hAnsi="宋体" w:cs="宋体"/>
                <w:szCs w:val="21"/>
                <w:lang w:val="zh-TW" w:eastAsia="zh-TW"/>
              </w:rPr>
              <w:t>★6.美术工具</w:t>
            </w:r>
          </w:p>
          <w:p>
            <w:pPr>
              <w:widowControl/>
              <w:jc w:val="left"/>
              <w:rPr>
                <w:rFonts w:ascii="宋体" w:hAnsi="宋体" w:cs="宋体"/>
                <w:szCs w:val="21"/>
                <w:lang w:val="zh-TW" w:eastAsia="zh-TW"/>
              </w:rPr>
            </w:pPr>
            <w:r>
              <w:rPr>
                <w:rFonts w:hint="eastAsia" w:ascii="宋体" w:hAnsi="宋体" w:cs="宋体"/>
                <w:szCs w:val="21"/>
                <w:lang w:val="zh-TW" w:eastAsia="zh-TW"/>
              </w:rPr>
              <w:t>（1）内置专用美术画板工具，提供铅笔、毛笔、油画笔等笔触，具备符合绘画调色教学需求的模拟调色盘，可选择不同颜色混合调色，便于学生理解调色合成过程。</w:t>
            </w:r>
          </w:p>
          <w:p>
            <w:pPr>
              <w:widowControl/>
              <w:jc w:val="left"/>
              <w:rPr>
                <w:rFonts w:ascii="宋体" w:hAnsi="宋体" w:cs="宋体"/>
                <w:szCs w:val="21"/>
                <w:lang w:val="zh-TW" w:eastAsia="zh-TW"/>
              </w:rPr>
            </w:pPr>
            <w:r>
              <w:rPr>
                <w:rFonts w:hint="eastAsia" w:ascii="宋体" w:hAnsi="宋体" w:cs="宋体"/>
                <w:szCs w:val="21"/>
                <w:lang w:val="zh-TW" w:eastAsia="zh-TW"/>
              </w:rPr>
              <w:t>六、资源中心</w:t>
            </w:r>
          </w:p>
          <w:p>
            <w:pPr>
              <w:widowControl/>
              <w:jc w:val="left"/>
              <w:rPr>
                <w:rFonts w:ascii="宋体" w:hAnsi="宋体" w:cs="宋体"/>
                <w:szCs w:val="21"/>
                <w:lang w:val="zh-TW" w:eastAsia="zh-TW"/>
              </w:rPr>
            </w:pPr>
            <w:r>
              <w:rPr>
                <w:rFonts w:hint="eastAsia" w:ascii="宋体" w:hAnsi="宋体" w:cs="宋体"/>
                <w:szCs w:val="21"/>
                <w:lang w:val="zh-TW" w:eastAsia="zh-TW"/>
              </w:rPr>
              <w:t>1.资源情况：资源中心支持教师调用资源，资源类型包括课件资源、题库资源、多媒体图片视频素材资源等。</w:t>
            </w:r>
          </w:p>
          <w:p>
            <w:pPr>
              <w:widowControl/>
              <w:jc w:val="left"/>
              <w:rPr>
                <w:rFonts w:ascii="宋体" w:hAnsi="宋体" w:cs="宋体"/>
                <w:szCs w:val="21"/>
                <w:lang w:val="zh-TW" w:eastAsia="zh-TW"/>
              </w:rPr>
            </w:pPr>
            <w:r>
              <w:rPr>
                <w:rFonts w:hint="eastAsia" w:ascii="宋体" w:hAnsi="宋体" w:cs="宋体"/>
                <w:szCs w:val="21"/>
                <w:lang w:val="zh-TW" w:eastAsia="zh-TW"/>
              </w:rPr>
              <w:t>2互动课件资源：资源中心课件支持使用配套备授课工具打开并二次编辑，包含各类特色互动内容。</w:t>
            </w:r>
          </w:p>
          <w:p>
            <w:pPr>
              <w:widowControl/>
              <w:jc w:val="left"/>
              <w:rPr>
                <w:rFonts w:ascii="宋体" w:hAnsi="宋体" w:cs="宋体"/>
                <w:szCs w:val="21"/>
                <w:lang w:val="zh-TW" w:eastAsia="zh-TW"/>
              </w:rPr>
            </w:pPr>
            <w:r>
              <w:rPr>
                <w:rFonts w:hint="eastAsia" w:ascii="宋体" w:hAnsi="宋体" w:cs="宋体"/>
                <w:szCs w:val="21"/>
                <w:lang w:val="zh-TW" w:eastAsia="zh-TW"/>
              </w:rPr>
              <w:t>3.题库资源：资源中心习题资源不少于200万道题，包含题型种类有单选题、多选题、填空题、应用题等。</w:t>
            </w:r>
          </w:p>
          <w:p>
            <w:pPr>
              <w:widowControl/>
              <w:jc w:val="left"/>
              <w:rPr>
                <w:rFonts w:ascii="宋体" w:hAnsi="宋体" w:cs="宋体"/>
                <w:szCs w:val="21"/>
                <w:lang w:val="zh-TW" w:eastAsia="zh-TW"/>
              </w:rPr>
            </w:pPr>
            <w:r>
              <w:rPr>
                <w:rFonts w:hint="eastAsia" w:ascii="宋体" w:hAnsi="宋体" w:cs="宋体"/>
                <w:szCs w:val="21"/>
                <w:lang w:val="zh-TW" w:eastAsia="zh-TW"/>
              </w:rPr>
              <w:t>4.多媒体资源：资源中心多媒体资源包含Word、PPT、视频、音频、图片各类型资源。</w:t>
            </w:r>
          </w:p>
          <w:p>
            <w:pPr>
              <w:widowControl/>
              <w:jc w:val="left"/>
              <w:rPr>
                <w:rFonts w:ascii="宋体" w:hAnsi="宋体" w:cs="宋体"/>
                <w:szCs w:val="21"/>
                <w:lang w:val="zh-TW" w:eastAsia="zh-TW"/>
              </w:rPr>
            </w:pPr>
            <w:r>
              <w:rPr>
                <w:rFonts w:hint="eastAsia" w:ascii="宋体" w:hAnsi="宋体" w:cs="宋体"/>
                <w:szCs w:val="21"/>
                <w:lang w:val="zh-TW" w:eastAsia="zh-TW"/>
              </w:rPr>
              <w:t>5.教材管理：教师可进行教材管理，自由添加、删除教材，教学时可在不同教材间切换，以满足不同学段的教学资源需求。</w:t>
            </w:r>
          </w:p>
          <w:p>
            <w:pPr>
              <w:widowControl/>
              <w:jc w:val="left"/>
              <w:rPr>
                <w:rFonts w:ascii="宋体" w:hAnsi="宋体" w:cs="宋体"/>
                <w:szCs w:val="21"/>
                <w:lang w:val="zh-TW" w:eastAsia="zh-TW"/>
              </w:rPr>
            </w:pPr>
            <w:r>
              <w:rPr>
                <w:rFonts w:hint="eastAsia" w:ascii="宋体" w:hAnsi="宋体" w:cs="宋体"/>
                <w:szCs w:val="21"/>
                <w:lang w:val="zh-TW" w:eastAsia="zh-TW"/>
              </w:rPr>
              <w:t>6.资源下发：教师可将课件、题库资源加入资源包，进行备课授课或布置学生作业，方便教师在不同教学场景下进行资源调用。</w:t>
            </w:r>
          </w:p>
          <w:p>
            <w:pPr>
              <w:widowControl/>
              <w:jc w:val="left"/>
              <w:rPr>
                <w:rFonts w:ascii="宋体" w:hAnsi="宋体" w:cs="宋体"/>
                <w:szCs w:val="21"/>
                <w:lang w:val="zh-TW" w:eastAsia="zh-TW"/>
              </w:rPr>
            </w:pPr>
            <w:r>
              <w:rPr>
                <w:rFonts w:hint="eastAsia" w:ascii="宋体" w:hAnsi="宋体" w:cs="宋体"/>
                <w:szCs w:val="21"/>
                <w:lang w:val="zh-TW" w:eastAsia="zh-TW"/>
              </w:rPr>
              <w:t>7.课件预览：支持教师在资源中心课件库中点击所需课件进行预览，并可直接在预览时体验课件交互，包括体验课件动画、学科工具、思维导图、课堂活动等功能。</w:t>
            </w:r>
          </w:p>
          <w:p>
            <w:pPr>
              <w:widowControl/>
              <w:jc w:val="left"/>
              <w:rPr>
                <w:rFonts w:ascii="宋体" w:hAnsi="宋体" w:cs="宋体"/>
                <w:szCs w:val="21"/>
                <w:lang w:val="zh-TW" w:eastAsia="zh-TW"/>
              </w:rPr>
            </w:pPr>
            <w:r>
              <w:rPr>
                <w:rFonts w:hint="eastAsia" w:ascii="宋体" w:hAnsi="宋体" w:cs="宋体"/>
                <w:szCs w:val="21"/>
                <w:lang w:val="zh-TW" w:eastAsia="zh-TW"/>
              </w:rPr>
              <w:t>8.课件使用：教师选择多份课件并下发到配套备授课工具使用时，可选择新建课件或关联现有课件，关联课件可选择在配套备授课工具的个人云空间中关联调用已有课件。</w:t>
            </w:r>
          </w:p>
          <w:p>
            <w:pPr>
              <w:widowControl/>
              <w:jc w:val="left"/>
              <w:rPr>
                <w:rFonts w:ascii="宋体" w:hAnsi="宋体" w:cs="宋体"/>
                <w:szCs w:val="21"/>
                <w:lang w:val="zh-TW" w:eastAsia="zh-TW"/>
              </w:rPr>
            </w:pPr>
            <w:r>
              <w:rPr>
                <w:rFonts w:hint="eastAsia" w:ascii="宋体" w:hAnsi="宋体" w:cs="宋体"/>
                <w:szCs w:val="21"/>
                <w:lang w:val="zh-TW" w:eastAsia="zh-TW"/>
              </w:rPr>
              <w:t>9.习题使用：教师可以选择习题插入课件使用。支持在云空间中创建习题，包括选择题、填空题、解答题，支持批量导入习题，将习题分享至校本资源库。</w:t>
            </w:r>
          </w:p>
          <w:p>
            <w:pPr>
              <w:widowControl/>
              <w:jc w:val="left"/>
              <w:rPr>
                <w:rFonts w:ascii="宋体" w:hAnsi="宋体" w:cs="宋体"/>
                <w:szCs w:val="21"/>
                <w:lang w:val="zh-TW" w:eastAsia="zh-TW"/>
              </w:rPr>
            </w:pPr>
            <w:r>
              <w:rPr>
                <w:rFonts w:hint="eastAsia" w:ascii="宋体" w:hAnsi="宋体" w:cs="宋体"/>
                <w:szCs w:val="21"/>
                <w:lang w:val="zh-TW" w:eastAsia="zh-TW"/>
              </w:rPr>
              <w:t>10.多媒体素材使用：支持教师选择媒体图片视频资源插入课件进行使用。</w:t>
            </w:r>
          </w:p>
          <w:p>
            <w:pPr>
              <w:widowControl/>
              <w:jc w:val="left"/>
              <w:rPr>
                <w:rFonts w:ascii="宋体" w:hAnsi="宋体" w:cs="宋体"/>
                <w:szCs w:val="21"/>
                <w:lang w:val="zh-TW" w:eastAsia="zh-TW"/>
              </w:rPr>
            </w:pPr>
            <w:r>
              <w:rPr>
                <w:rFonts w:hint="eastAsia" w:ascii="宋体" w:hAnsi="宋体" w:cs="宋体"/>
                <w:szCs w:val="21"/>
                <w:lang w:val="zh-TW" w:eastAsia="zh-TW"/>
              </w:rPr>
              <w:t>七、教师空间</w:t>
            </w:r>
          </w:p>
          <w:p>
            <w:pPr>
              <w:widowControl/>
              <w:jc w:val="left"/>
              <w:rPr>
                <w:rFonts w:ascii="宋体" w:hAnsi="宋体" w:cs="宋体"/>
                <w:szCs w:val="21"/>
                <w:lang w:val="zh-TW" w:eastAsia="zh-TW"/>
              </w:rPr>
            </w:pPr>
            <w:r>
              <w:rPr>
                <w:rFonts w:hint="eastAsia" w:ascii="宋体" w:hAnsi="宋体" w:cs="宋体"/>
                <w:szCs w:val="21"/>
                <w:lang w:val="zh-TW" w:eastAsia="zh-TW"/>
              </w:rPr>
              <w:t>（一）教学设计系统</w:t>
            </w:r>
          </w:p>
          <w:p>
            <w:pPr>
              <w:widowControl/>
              <w:jc w:val="left"/>
              <w:rPr>
                <w:rFonts w:ascii="宋体" w:hAnsi="宋体" w:cs="宋体"/>
                <w:szCs w:val="21"/>
                <w:lang w:val="zh-TW" w:eastAsia="zh-TW"/>
              </w:rPr>
            </w:pPr>
            <w:r>
              <w:rPr>
                <w:rFonts w:hint="eastAsia" w:ascii="宋体" w:hAnsi="宋体" w:cs="宋体"/>
                <w:szCs w:val="21"/>
                <w:lang w:val="zh-TW" w:eastAsia="zh-TW"/>
              </w:rPr>
              <w:t>1.支持老师阅览学校计划、本学科组计划，并根据上级计划制定个人教学计划，同时支持实时查看、对比教研组计划及个人计划的进展，掌握教学进度。</w:t>
            </w:r>
          </w:p>
          <w:p>
            <w:pPr>
              <w:widowControl/>
              <w:jc w:val="left"/>
              <w:rPr>
                <w:rFonts w:ascii="宋体" w:hAnsi="宋体" w:cs="宋体"/>
                <w:szCs w:val="21"/>
                <w:lang w:val="zh-TW" w:eastAsia="zh-TW"/>
              </w:rPr>
            </w:pPr>
            <w:r>
              <w:rPr>
                <w:rFonts w:hint="eastAsia" w:ascii="宋体" w:hAnsi="宋体" w:cs="宋体"/>
                <w:szCs w:val="21"/>
                <w:lang w:val="zh-TW" w:eastAsia="zh-TW"/>
              </w:rPr>
              <w:t>2.电子教案：教师可以在个人空间直接编写教案，编写教案时可以关联课件，支持教师在个人空间、配套备授课工具查看课件以及教案，方便教师进行教学设计。</w:t>
            </w:r>
          </w:p>
          <w:p>
            <w:pPr>
              <w:widowControl/>
              <w:jc w:val="left"/>
              <w:rPr>
                <w:rFonts w:ascii="宋体" w:hAnsi="宋体" w:cs="宋体"/>
                <w:szCs w:val="21"/>
                <w:lang w:val="zh-TW" w:eastAsia="zh-TW"/>
              </w:rPr>
            </w:pPr>
            <w:r>
              <w:rPr>
                <w:rFonts w:hint="eastAsia" w:ascii="宋体" w:hAnsi="宋体" w:cs="宋体"/>
                <w:szCs w:val="21"/>
                <w:lang w:val="zh-TW" w:eastAsia="zh-TW"/>
              </w:rPr>
              <w:t>3.教师个人教案数据实时统计，包含教师累计课件数、本周制作课件数。</w:t>
            </w:r>
          </w:p>
          <w:p>
            <w:pPr>
              <w:widowControl/>
              <w:jc w:val="left"/>
              <w:rPr>
                <w:rFonts w:ascii="宋体" w:hAnsi="宋体" w:cs="宋体"/>
                <w:szCs w:val="21"/>
                <w:lang w:val="zh-TW" w:eastAsia="zh-TW"/>
              </w:rPr>
            </w:pPr>
            <w:r>
              <w:rPr>
                <w:rFonts w:hint="eastAsia" w:ascii="宋体" w:hAnsi="宋体" w:cs="宋体"/>
                <w:szCs w:val="21"/>
                <w:lang w:val="zh-TW" w:eastAsia="zh-TW"/>
              </w:rPr>
              <w:t>（二）学情分析系统</w:t>
            </w:r>
          </w:p>
          <w:p>
            <w:pPr>
              <w:widowControl/>
              <w:jc w:val="left"/>
              <w:rPr>
                <w:rFonts w:ascii="宋体" w:hAnsi="宋体" w:cs="宋体"/>
                <w:szCs w:val="21"/>
                <w:lang w:val="zh-TW" w:eastAsia="zh-TW"/>
              </w:rPr>
            </w:pPr>
            <w:r>
              <w:rPr>
                <w:rFonts w:hint="eastAsia" w:ascii="宋体" w:hAnsi="宋体" w:cs="宋体"/>
                <w:szCs w:val="21"/>
                <w:lang w:val="zh-TW" w:eastAsia="zh-TW"/>
              </w:rPr>
              <w:t>1.课前资源学习：在资源学习报告中，可查看不同学习时长的学生数量分布情况、资源人均查看次数、资源学习人均用时、未学习人数，以及全班学生学习进度与用时。</w:t>
            </w:r>
          </w:p>
          <w:p>
            <w:pPr>
              <w:widowControl/>
              <w:jc w:val="left"/>
              <w:rPr>
                <w:rFonts w:ascii="宋体" w:hAnsi="宋体" w:cs="宋体"/>
                <w:szCs w:val="21"/>
                <w:lang w:val="zh-TW" w:eastAsia="zh-TW"/>
              </w:rPr>
            </w:pPr>
            <w:r>
              <w:rPr>
                <w:rFonts w:hint="eastAsia" w:ascii="宋体" w:hAnsi="宋体" w:cs="宋体"/>
                <w:szCs w:val="21"/>
                <w:lang w:val="zh-TW" w:eastAsia="zh-TW"/>
              </w:rPr>
              <w:t>2.课中互动数据：可以雷达图的图表形式查看屏幕互动、互动答题、课堂测验、氛围管理、课件推送等互动教学方式的数据占比。</w:t>
            </w:r>
          </w:p>
          <w:p>
            <w:pPr>
              <w:widowControl/>
              <w:jc w:val="left"/>
              <w:rPr>
                <w:rFonts w:ascii="宋体" w:hAnsi="宋体" w:cs="宋体"/>
                <w:szCs w:val="21"/>
                <w:lang w:val="zh-TW" w:eastAsia="zh-TW"/>
              </w:rPr>
            </w:pPr>
            <w:r>
              <w:rPr>
                <w:rFonts w:hint="eastAsia" w:ascii="宋体" w:hAnsi="宋体" w:cs="宋体"/>
                <w:szCs w:val="21"/>
                <w:lang w:val="zh-TW" w:eastAsia="zh-TW"/>
              </w:rPr>
              <w:t>3.课后习题与测验：可进行习题批改，查看平均正确率、最高/最低正确率与平均作答耗时，可依据学生得分自动匹配不及格、及格、良好、优秀的学情区间，并支持查看各区间人数分布情况，支持根据作答正确率或作答用时查看学生排名。</w:t>
            </w:r>
          </w:p>
          <w:p>
            <w:pPr>
              <w:widowControl/>
              <w:jc w:val="left"/>
              <w:rPr>
                <w:rFonts w:ascii="宋体" w:hAnsi="宋体" w:cs="宋体"/>
                <w:szCs w:val="21"/>
                <w:lang w:val="zh-TW" w:eastAsia="zh-TW"/>
              </w:rPr>
            </w:pPr>
            <w:r>
              <w:rPr>
                <w:rFonts w:hint="eastAsia" w:ascii="宋体" w:hAnsi="宋体" w:cs="宋体"/>
                <w:szCs w:val="21"/>
                <w:lang w:val="zh-TW" w:eastAsia="zh-TW"/>
              </w:rPr>
              <w:t xml:space="preserve">4.课后习题与测验：可查看每道题的正确率、错误人数、未作答人数，并可展开答案解释，支持对题目进行标记（易错题、典型题、必考题、优质作业题）。 </w:t>
            </w:r>
          </w:p>
          <w:p>
            <w:pPr>
              <w:widowControl/>
              <w:jc w:val="left"/>
              <w:rPr>
                <w:rFonts w:ascii="宋体" w:hAnsi="宋体" w:cs="宋体"/>
                <w:szCs w:val="21"/>
                <w:lang w:val="zh-TW" w:eastAsia="zh-TW"/>
              </w:rPr>
            </w:pPr>
            <w:r>
              <w:rPr>
                <w:rFonts w:hint="eastAsia" w:ascii="宋体" w:hAnsi="宋体" w:cs="宋体"/>
                <w:szCs w:val="21"/>
                <w:lang w:val="zh-TW" w:eastAsia="zh-TW"/>
              </w:rPr>
              <w:t>5.作业报告：教师可查看课前课中课后不同科目不同班级的作业报告，包括资源学习、习题作答、课后测验情况。</w:t>
            </w:r>
          </w:p>
          <w:p>
            <w:pPr>
              <w:widowControl/>
              <w:jc w:val="left"/>
              <w:rPr>
                <w:rFonts w:ascii="宋体" w:hAnsi="宋体" w:cs="宋体"/>
                <w:szCs w:val="21"/>
                <w:lang w:val="zh-TW" w:eastAsia="zh-TW"/>
              </w:rPr>
            </w:pPr>
            <w:r>
              <w:rPr>
                <w:rFonts w:hint="eastAsia" w:ascii="宋体" w:hAnsi="宋体" w:cs="宋体"/>
                <w:szCs w:val="21"/>
                <w:lang w:val="zh-TW" w:eastAsia="zh-TW"/>
              </w:rPr>
              <w:t>（三）听课评课系统</w:t>
            </w:r>
          </w:p>
          <w:p>
            <w:pPr>
              <w:widowControl/>
              <w:jc w:val="left"/>
              <w:rPr>
                <w:rFonts w:ascii="宋体" w:hAnsi="宋体" w:cs="宋体"/>
                <w:szCs w:val="21"/>
                <w:lang w:val="zh-TW" w:eastAsia="zh-TW"/>
              </w:rPr>
            </w:pPr>
            <w:r>
              <w:rPr>
                <w:rFonts w:hint="eastAsia" w:ascii="宋体" w:hAnsi="宋体" w:cs="宋体"/>
                <w:szCs w:val="21"/>
                <w:lang w:val="zh-TW" w:eastAsia="zh-TW"/>
              </w:rPr>
              <w:t>1.听课评课：教师可以查看个人的听评课数据，包括个人平均分、累计听课节数、累计评课节数，同时可以分析评价维度的得分情况以及个人薄弱项。支持查看历史评课记录，并进行评课分析。</w:t>
            </w:r>
          </w:p>
          <w:p>
            <w:pPr>
              <w:widowControl/>
              <w:jc w:val="left"/>
              <w:rPr>
                <w:rFonts w:ascii="宋体" w:hAnsi="宋体" w:cs="宋体"/>
                <w:b/>
                <w:bCs/>
                <w:szCs w:val="21"/>
                <w:lang w:val="zh-TW" w:eastAsia="zh-TW"/>
              </w:rPr>
            </w:pPr>
            <w:r>
              <w:rPr>
                <w:rFonts w:hint="eastAsia" w:ascii="宋体" w:hAnsi="宋体" w:cs="宋体"/>
                <w:b/>
                <w:bCs/>
                <w:szCs w:val="21"/>
                <w:lang w:val="zh-TW" w:eastAsia="zh-TW"/>
              </w:rPr>
              <w:t>八、无忧售后服务要求</w:t>
            </w:r>
          </w:p>
          <w:p>
            <w:pPr>
              <w:widowControl/>
              <w:jc w:val="left"/>
              <w:rPr>
                <w:rFonts w:ascii="宋体" w:hAnsi="宋体" w:cs="宋体"/>
                <w:szCs w:val="21"/>
                <w:lang w:val="zh-TW" w:eastAsia="zh-TW"/>
              </w:rPr>
            </w:pPr>
            <w:r>
              <w:rPr>
                <w:rFonts w:hint="eastAsia" w:ascii="宋体" w:hAnsi="宋体" w:cs="宋体"/>
                <w:szCs w:val="21"/>
                <w:lang w:val="zh-TW" w:eastAsia="zh-TW"/>
              </w:rPr>
              <w:t>1．全国24小时免费400电话保修、二维码扫描保修、区域化驻地技术工程师专线保修；</w:t>
            </w:r>
          </w:p>
          <w:p>
            <w:pPr>
              <w:widowControl/>
              <w:jc w:val="left"/>
              <w:rPr>
                <w:rFonts w:ascii="宋体" w:hAnsi="宋体" w:cs="宋体"/>
                <w:szCs w:val="21"/>
                <w:lang w:val="zh-TW" w:eastAsia="zh-TW"/>
              </w:rPr>
            </w:pPr>
            <w:r>
              <w:rPr>
                <w:rFonts w:hint="eastAsia" w:ascii="宋体" w:hAnsi="宋体" w:cs="宋体"/>
                <w:szCs w:val="21"/>
                <w:lang w:val="zh-TW" w:eastAsia="zh-TW"/>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pPr>
              <w:widowControl/>
              <w:jc w:val="left"/>
              <w:rPr>
                <w:rFonts w:ascii="宋体" w:hAnsi="宋体" w:cs="宋体"/>
                <w:szCs w:val="21"/>
                <w:lang w:val="zh-TW" w:eastAsia="zh-TW"/>
              </w:rPr>
            </w:pPr>
            <w:r>
              <w:rPr>
                <w:rFonts w:hint="eastAsia" w:ascii="宋体" w:hAnsi="宋体" w:cs="宋体"/>
                <w:szCs w:val="21"/>
                <w:lang w:val="zh-TW" w:eastAsia="zh-TW"/>
              </w:rPr>
              <w:t>3.为确保货物质量及原厂品质，中标供应商在正式供货时必须提供生产厂家针对此项目的售后服务保证复印件、供货证明复印件，否则采购方将不予验收通过。</w:t>
            </w:r>
          </w:p>
          <w:p>
            <w:pPr>
              <w:widowControl/>
              <w:jc w:val="left"/>
              <w:rPr>
                <w:rFonts w:ascii="宋体" w:hAnsi="宋体" w:cs="宋体"/>
                <w:b/>
                <w:bCs/>
                <w:szCs w:val="21"/>
                <w:lang w:val="zh-TW" w:eastAsia="zh-TW"/>
              </w:rPr>
            </w:pPr>
            <w:r>
              <w:rPr>
                <w:rFonts w:hint="eastAsia" w:ascii="宋体" w:hAnsi="宋体" w:cs="宋体"/>
                <w:b/>
                <w:bCs/>
                <w:szCs w:val="21"/>
                <w:lang w:val="zh-TW" w:eastAsia="zh-TW"/>
              </w:rPr>
              <w:t>九、其他要求</w:t>
            </w:r>
          </w:p>
          <w:p>
            <w:pPr>
              <w:widowControl/>
              <w:jc w:val="left"/>
              <w:rPr>
                <w:rFonts w:ascii="宋体" w:hAnsi="宋体" w:cs="宋体"/>
                <w:szCs w:val="21"/>
                <w:lang w:val="zh-TW" w:eastAsia="zh-TW"/>
              </w:rPr>
            </w:pPr>
            <w:r>
              <w:rPr>
                <w:rFonts w:hint="eastAsia" w:ascii="宋体" w:hAnsi="宋体" w:cs="宋体"/>
                <w:szCs w:val="21"/>
                <w:lang w:val="zh-TW" w:eastAsia="zh-TW"/>
              </w:rPr>
              <w:t>1.为确保设备功能真实有效，正式供货时业主有权要求供应商提供与</w:t>
            </w:r>
            <w:r>
              <w:rPr>
                <w:rFonts w:hint="eastAsia" w:ascii="宋体" w:hAnsi="宋体" w:cs="宋体"/>
                <w:szCs w:val="21"/>
                <w:lang w:val="zh-TW"/>
              </w:rPr>
              <w:t>采购</w:t>
            </w:r>
            <w:r>
              <w:rPr>
                <w:rFonts w:hint="eastAsia" w:ascii="宋体" w:hAnsi="宋体" w:cs="宋体"/>
                <w:szCs w:val="21"/>
                <w:lang w:val="zh-TW" w:eastAsia="zh-TW"/>
              </w:rPr>
              <w:t>文件技术要求及功能符合的设备一套，根据</w:t>
            </w:r>
            <w:r>
              <w:rPr>
                <w:rFonts w:hint="eastAsia" w:ascii="宋体" w:hAnsi="宋体" w:cs="宋体"/>
                <w:szCs w:val="21"/>
                <w:lang w:val="zh-TW"/>
              </w:rPr>
              <w:t>采购</w:t>
            </w:r>
            <w:r>
              <w:rPr>
                <w:rFonts w:hint="eastAsia" w:ascii="宋体" w:hAnsi="宋体" w:cs="宋体"/>
                <w:szCs w:val="21"/>
                <w:lang w:val="zh-TW" w:eastAsia="zh-TW"/>
              </w:rPr>
              <w:t>文件进行所有性能参数的逐条核对，作为项目验收的依据。所提供设备若不符合</w:t>
            </w:r>
            <w:r>
              <w:rPr>
                <w:rFonts w:hint="eastAsia" w:ascii="宋体" w:hAnsi="宋体" w:cs="宋体"/>
                <w:szCs w:val="21"/>
                <w:lang w:val="zh-TW"/>
              </w:rPr>
              <w:t>采购</w:t>
            </w:r>
            <w:r>
              <w:rPr>
                <w:rFonts w:hint="eastAsia" w:ascii="宋体" w:hAnsi="宋体" w:cs="宋体"/>
                <w:szCs w:val="21"/>
                <w:lang w:val="zh-TW" w:eastAsia="zh-TW"/>
              </w:rPr>
              <w:t>要求，视为虚假应标并根据</w:t>
            </w:r>
            <w:r>
              <w:rPr>
                <w:rFonts w:hint="eastAsia" w:ascii="宋体" w:hAnsi="宋体" w:cs="宋体"/>
                <w:szCs w:val="21"/>
                <w:lang w:val="zh-TW"/>
              </w:rPr>
              <w:t>政府采购</w:t>
            </w:r>
            <w:r>
              <w:rPr>
                <w:rFonts w:hint="eastAsia" w:ascii="宋体" w:hAnsi="宋体" w:cs="宋体"/>
                <w:szCs w:val="21"/>
                <w:lang w:val="zh-TW" w:eastAsia="zh-TW"/>
              </w:rPr>
              <w:t>法及</w:t>
            </w:r>
            <w:r>
              <w:rPr>
                <w:rFonts w:hint="eastAsia" w:ascii="宋体" w:hAnsi="宋体" w:cs="宋体"/>
                <w:szCs w:val="21"/>
                <w:lang w:val="zh-TW"/>
              </w:rPr>
              <w:t>采购</w:t>
            </w:r>
            <w:r>
              <w:rPr>
                <w:rFonts w:hint="eastAsia" w:ascii="宋体" w:hAnsi="宋体" w:cs="宋体"/>
                <w:szCs w:val="21"/>
                <w:lang w:val="zh-TW" w:eastAsia="zh-TW"/>
              </w:rPr>
              <w:t>文件要求追究法律责任。</w:t>
            </w:r>
          </w:p>
          <w:p>
            <w:pPr>
              <w:rPr>
                <w:rFonts w:hint="eastAsia" w:ascii="宋体" w:hAnsi="宋体" w:cs="宋体"/>
                <w:szCs w:val="21"/>
              </w:rPr>
            </w:pPr>
            <w:r>
              <w:rPr>
                <w:rFonts w:hint="eastAsia" w:ascii="宋体" w:hAnsi="宋体" w:cs="宋体"/>
                <w:szCs w:val="21"/>
                <w:lang w:val="zh-TW" w:eastAsia="zh-TW"/>
              </w:rPr>
              <w:t>2.为确保所供应货物为全新且含质保产品，正式供货时中标单位须提供制造商针对此项目的供货证明复印件、售后服务承诺函复印件，且均需加盖</w:t>
            </w:r>
            <w:r>
              <w:rPr>
                <w:rFonts w:hint="eastAsia" w:ascii="宋体" w:hAnsi="宋体" w:cs="宋体"/>
                <w:szCs w:val="21"/>
                <w:lang w:val="zh-TW"/>
              </w:rPr>
              <w:t>竞</w:t>
            </w:r>
            <w:r>
              <w:rPr>
                <w:rFonts w:hint="eastAsia" w:ascii="宋体" w:hAnsi="宋体" w:cs="宋体"/>
                <w:szCs w:val="21"/>
                <w:lang w:val="zh-TW" w:eastAsia="zh-TW"/>
              </w:rPr>
              <w:t>标人公章。</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675"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2</w:t>
            </w:r>
          </w:p>
        </w:tc>
        <w:tc>
          <w:tcPr>
            <w:tcW w:w="109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中置液晶推拉板</w:t>
            </w:r>
          </w:p>
        </w:tc>
        <w:tc>
          <w:tcPr>
            <w:tcW w:w="6800" w:type="dxa"/>
            <w:tcBorders>
              <w:top w:val="single" w:color="auto" w:sz="4" w:space="0"/>
              <w:left w:val="nil"/>
              <w:bottom w:val="single" w:color="auto" w:sz="4" w:space="0"/>
              <w:right w:val="single" w:color="auto" w:sz="4" w:space="0"/>
            </w:tcBorders>
            <w:noWrap w:val="0"/>
            <w:vAlign w:val="top"/>
          </w:tcPr>
          <w:p>
            <w:pPr>
              <w:widowControl/>
              <w:jc w:val="left"/>
              <w:rPr>
                <w:rFonts w:ascii="等线" w:hAnsi="等线" w:cs="宋体"/>
                <w:kern w:val="0"/>
              </w:rPr>
            </w:pPr>
            <w:r>
              <w:rPr>
                <w:rFonts w:ascii="等线" w:hAnsi="等线" w:cs="宋体"/>
                <w:kern w:val="0"/>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widowControl/>
              <w:jc w:val="left"/>
              <w:rPr>
                <w:rFonts w:ascii="等线" w:hAnsi="等线" w:cs="宋体"/>
                <w:kern w:val="0"/>
              </w:rPr>
            </w:pPr>
            <w:r>
              <w:rPr>
                <w:rFonts w:ascii="等线" w:hAnsi="等线" w:cs="宋体"/>
                <w:kern w:val="0"/>
              </w:rPr>
              <w:t>2、基本尺寸：≥4000mm</w:t>
            </w:r>
            <w:r>
              <w:rPr>
                <w:rFonts w:hint="eastAsia" w:ascii="宋体" w:hAnsi="宋体" w:cs="宋体"/>
                <w:szCs w:val="21"/>
                <w:lang w:val="zh-TW" w:eastAsia="zh-TW"/>
              </w:rPr>
              <w:t>×</w:t>
            </w:r>
            <w:r>
              <w:rPr>
                <w:rFonts w:ascii="等线" w:hAnsi="等线" w:cs="宋体"/>
                <w:kern w:val="0"/>
              </w:rPr>
              <w:t>1305mm，可根据所配电子产品适当调整，确保与一体机的有效配套。</w:t>
            </w:r>
          </w:p>
          <w:p>
            <w:pPr>
              <w:widowControl/>
              <w:jc w:val="left"/>
              <w:rPr>
                <w:rFonts w:ascii="等线" w:hAnsi="等线" w:cs="宋体"/>
                <w:kern w:val="0"/>
              </w:rPr>
            </w:pPr>
            <w:r>
              <w:rPr>
                <w:rFonts w:ascii="等线" w:hAnsi="等线" w:cs="宋体"/>
                <w:kern w:val="0"/>
              </w:rPr>
              <w:t>3、书写板面：采用优质烤漆板面，墨绿色、亚光，厚度≥0.3mm，粗糙度为Ra1.6-3.2 um，没有因黑板本身原因产生的眩光，书写流畅字迹清晰、板面表面附有一层透明保护膜，符合GB/T 28231-2011《书写板安全卫生要求》。</w:t>
            </w:r>
          </w:p>
          <w:p>
            <w:pPr>
              <w:widowControl/>
              <w:jc w:val="left"/>
              <w:rPr>
                <w:rFonts w:ascii="等线" w:hAnsi="等线" w:cs="宋体"/>
                <w:kern w:val="0"/>
              </w:rPr>
            </w:pPr>
            <w:r>
              <w:rPr>
                <w:rFonts w:ascii="等线" w:hAnsi="等线" w:cs="宋体"/>
                <w:kern w:val="0"/>
              </w:rPr>
              <w:t>4、内芯材料：高强度、吸音、聚苯乙烯泡沫板，采用国际适用工艺，书写无吱咔声，改善书写手感。</w:t>
            </w:r>
          </w:p>
          <w:p>
            <w:pPr>
              <w:widowControl/>
              <w:jc w:val="left"/>
              <w:rPr>
                <w:rFonts w:ascii="等线" w:hAnsi="等线" w:cs="宋体"/>
                <w:kern w:val="0"/>
              </w:rPr>
            </w:pPr>
            <w:r>
              <w:rPr>
                <w:rFonts w:ascii="等线" w:hAnsi="等线" w:cs="宋体"/>
                <w:kern w:val="0"/>
              </w:rPr>
              <w:t>5、背板：采用优质防锈热镀锌钢板，厚度≥0.25mm，流水线一次成型，间隔80mm压有20mm凹槽加强筋,确保均布承压不低于635N，凹槽造型美观、增加强度，更加耐用。</w:t>
            </w:r>
          </w:p>
          <w:p>
            <w:pPr>
              <w:widowControl/>
              <w:jc w:val="left"/>
              <w:rPr>
                <w:rFonts w:ascii="等线" w:hAnsi="等线" w:cs="宋体"/>
                <w:kern w:val="0"/>
              </w:rPr>
            </w:pPr>
            <w:r>
              <w:rPr>
                <w:rFonts w:ascii="等线" w:hAnsi="等线" w:cs="宋体"/>
                <w:kern w:val="0"/>
              </w:rPr>
              <w:t>6、覆板：采用环保型双组份聚氨酯胶水，自动化流水线覆板作业，牵引、滴胶、刷胶、压固、切割下料一次完成，确保粘接牢固板面平整，甲醛释放量≤0.3mg/L，符合GB/T 28231-2011《书写板安全卫生要求》。</w:t>
            </w:r>
          </w:p>
          <w:p>
            <w:pPr>
              <w:widowControl/>
              <w:jc w:val="left"/>
              <w:rPr>
                <w:rFonts w:ascii="等线" w:hAnsi="等线" w:cs="宋体"/>
                <w:kern w:val="0"/>
              </w:rPr>
            </w:pPr>
            <w:r>
              <w:rPr>
                <w:rFonts w:ascii="等线" w:hAnsi="等线" w:cs="宋体"/>
                <w:kern w:val="0"/>
              </w:rPr>
              <w:t>7、边框：采用工业用高强度铝合金型材，电泳香槟色，模具挤压一次成型，上框规格57mm×100mm，左右框规格29mm×100mm。轨道上置隐藏式平滑轮滑道，结构性解决滑轮受灰尘影响的情况，配有宽度≥30mm的板托，板托与滑动系统分离，与边框一次模具成形，可放置书写笔，方便实用。</w:t>
            </w:r>
          </w:p>
          <w:p>
            <w:pPr>
              <w:widowControl/>
              <w:jc w:val="left"/>
              <w:rPr>
                <w:rFonts w:ascii="等线" w:hAnsi="等线" w:cs="宋体"/>
                <w:kern w:val="0"/>
              </w:rPr>
            </w:pPr>
            <w:r>
              <w:rPr>
                <w:rFonts w:ascii="等线" w:hAnsi="等线" w:cs="宋体"/>
                <w:kern w:val="0"/>
              </w:rPr>
              <w:t>8、包角材料：采用抗老化高强度ABS工程塑料注塑成型。规格：100mm×29mm×29mm，采用双壁成腔流线型设计，≥R25mm的圆角，正面带黑板品牌LOGO标识，无尖角毛刺，符合JY0001-2003《教学仪器设备产品一般质量要求》。</w:t>
            </w:r>
          </w:p>
          <w:p>
            <w:pPr>
              <w:widowControl/>
              <w:jc w:val="left"/>
              <w:rPr>
                <w:rFonts w:ascii="等线" w:hAnsi="等线" w:cs="宋体"/>
                <w:kern w:val="0"/>
              </w:rPr>
            </w:pPr>
            <w:r>
              <w:rPr>
                <w:rFonts w:ascii="等线" w:hAnsi="等线" w:cs="宋体"/>
                <w:kern w:val="0"/>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widowControl/>
              <w:jc w:val="left"/>
              <w:rPr>
                <w:rFonts w:ascii="等线" w:hAnsi="等线" w:cs="宋体"/>
                <w:kern w:val="0"/>
              </w:rPr>
            </w:pPr>
            <w:r>
              <w:rPr>
                <w:rFonts w:ascii="等线" w:hAnsi="等线" w:cs="宋体"/>
                <w:kern w:val="0"/>
              </w:rPr>
              <w:t>10、限位档：黑板边框内部两侧安装滑动板限位档，防止活动黑板开启时撞击立框。</w:t>
            </w:r>
          </w:p>
          <w:p>
            <w:pPr>
              <w:widowControl/>
              <w:jc w:val="left"/>
              <w:rPr>
                <w:rFonts w:ascii="等线" w:hAnsi="等线" w:cs="宋体"/>
                <w:kern w:val="0"/>
              </w:rPr>
            </w:pPr>
            <w:r>
              <w:rPr>
                <w:rFonts w:ascii="等线" w:hAnsi="等线" w:cs="宋体"/>
                <w:kern w:val="0"/>
              </w:rPr>
              <w:t>11、易维护性：一体机上下配同色同质书写板，上下可根据一体机尺寸进行微调，两侧用H型边框与固定板配合，可自由拆装。使一体机不用拆整个黑板即可直接拆装维护，减少麻烦，延长使用寿命。</w:t>
            </w:r>
          </w:p>
          <w:p>
            <w:pPr>
              <w:widowControl/>
              <w:jc w:val="left"/>
              <w:rPr>
                <w:rFonts w:ascii="等线" w:hAnsi="等线" w:cs="宋体"/>
                <w:kern w:val="0"/>
              </w:rPr>
            </w:pPr>
            <w:r>
              <w:rPr>
                <w:rFonts w:ascii="等线" w:hAnsi="等线" w:cs="宋体"/>
                <w:kern w:val="0"/>
              </w:rPr>
              <w:t>12、安全性：一把锁实现对滑动黑板的锁定，钥匙通用，方便实用。</w:t>
            </w:r>
          </w:p>
          <w:p>
            <w:pPr>
              <w:widowControl/>
              <w:jc w:val="left"/>
              <w:rPr>
                <w:rFonts w:ascii="等线" w:hAnsi="等线" w:cs="宋体"/>
                <w:kern w:val="0"/>
              </w:rPr>
            </w:pPr>
            <w:r>
              <w:rPr>
                <w:rFonts w:ascii="等线" w:hAnsi="等线" w:cs="宋体"/>
                <w:kern w:val="0"/>
              </w:rPr>
              <w:t>13、安装：配装自制钢制安装件，规格95*50*60mm，隐形安装、没有外露的挂接件，符合GB 21027-2007《学生用品的安全通用要求》。</w:t>
            </w:r>
          </w:p>
          <w:p>
            <w:pPr>
              <w:widowControl/>
              <w:jc w:val="left"/>
              <w:rPr>
                <w:rFonts w:ascii="宋体" w:hAnsi="宋体" w:cs="宋体"/>
                <w:kern w:val="0"/>
                <w:sz w:val="20"/>
                <w:szCs w:val="20"/>
              </w:rPr>
            </w:pPr>
            <w:r>
              <w:rPr>
                <w:rFonts w:ascii="等线" w:hAnsi="等线" w:cs="宋体"/>
                <w:kern w:val="0"/>
              </w:rPr>
              <w:t>14、包装：采用环保型材料，符合国家产品包装要求，单套或双套纸箱独立包装，箱体印有制造商名称、LOGO标识、地址、服务热线等信息。</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3</w:t>
            </w:r>
          </w:p>
        </w:tc>
        <w:tc>
          <w:tcPr>
            <w:tcW w:w="1093" w:type="dxa"/>
            <w:vMerge w:val="restart"/>
            <w:tcBorders>
              <w:top w:val="single" w:color="auto" w:sz="4" w:space="0"/>
              <w:left w:val="nil"/>
              <w:right w:val="single" w:color="auto" w:sz="4" w:space="0"/>
            </w:tcBorders>
            <w:noWrap w:val="0"/>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学习用具</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15"/>
                <w:szCs w:val="15"/>
              </w:rPr>
            </w:pPr>
            <w:r>
              <w:rPr>
                <w:rFonts w:hint="eastAsia" w:ascii="宋体" w:hAnsi="宋体" w:cs="宋体"/>
                <w:color w:val="000000"/>
                <w:kern w:val="0"/>
                <w:szCs w:val="21"/>
                <w:lang w:bidi="ar"/>
              </w:rPr>
              <w:t>学生团体活动桌</w:t>
            </w:r>
          </w:p>
        </w:tc>
        <w:tc>
          <w:tcPr>
            <w:tcW w:w="6800" w:type="dxa"/>
            <w:tcBorders>
              <w:top w:val="single" w:color="auto" w:sz="4" w:space="0"/>
              <w:left w:val="nil"/>
              <w:bottom w:val="single" w:color="auto" w:sz="4" w:space="0"/>
              <w:right w:val="single" w:color="auto" w:sz="4" w:space="0"/>
            </w:tcBorders>
            <w:noWrap w:val="0"/>
            <w:vAlign w:val="center"/>
          </w:tcPr>
          <w:p>
            <w:pPr>
              <w:rPr>
                <w:rFonts w:ascii="宋体" w:hAnsi="宋体" w:cs="宋体"/>
                <w:kern w:val="0"/>
                <w:sz w:val="15"/>
                <w:szCs w:val="15"/>
              </w:rPr>
            </w:pPr>
            <w:r>
              <w:rPr>
                <w:rFonts w:hint="eastAsia" w:ascii="宋体" w:hAnsi="宋体" w:cs="宋体"/>
                <w:szCs w:val="21"/>
              </w:rPr>
              <w:t>规格款式：1、材质：E1 级环保标准中纤板基材外贴防火板，厚度25 mm；抗磨损，耐热，易擦洗,无异味2、款式：6张扇形桌，直径为180cm，高度为73cm，钢管喷塑支持架3、可以拼成圆形桌4、可拼接成S型5、粉色、浅蓝、浅绿等多种颜色搭配6、便于活动小组讨论。配套6把不同颜色彩色椅子。</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kern w:val="0"/>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kern w:val="0"/>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4</w:t>
            </w:r>
          </w:p>
        </w:tc>
        <w:tc>
          <w:tcPr>
            <w:tcW w:w="1093" w:type="dxa"/>
            <w:vMerge w:val="continue"/>
            <w:tcBorders>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15"/>
                <w:szCs w:val="15"/>
              </w:rPr>
            </w:pPr>
            <w:r>
              <w:rPr>
                <w:rFonts w:hint="eastAsia" w:ascii="宋体" w:hAnsi="宋体" w:cs="宋体"/>
                <w:color w:val="000000"/>
                <w:kern w:val="0"/>
                <w:szCs w:val="21"/>
                <w:lang w:bidi="ar"/>
              </w:rPr>
              <w:t>办公桌椅</w:t>
            </w:r>
          </w:p>
        </w:tc>
        <w:tc>
          <w:tcPr>
            <w:tcW w:w="680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szCs w:val="21"/>
              </w:rPr>
            </w:pPr>
            <w:r>
              <w:rPr>
                <w:rFonts w:hint="eastAsia" w:ascii="宋体" w:hAnsi="宋体" w:cs="宋体"/>
                <w:color w:val="000000"/>
                <w:szCs w:val="21"/>
              </w:rPr>
              <w:t>1、尺寸：1400</w:t>
            </w:r>
            <w:r>
              <w:rPr>
                <w:rFonts w:hint="eastAsia" w:ascii="宋体" w:hAnsi="宋体" w:cs="宋体"/>
                <w:color w:val="FF0000"/>
                <w:kern w:val="0"/>
                <w:szCs w:val="21"/>
              </w:rPr>
              <w:t>×</w:t>
            </w:r>
            <w:r>
              <w:rPr>
                <w:rFonts w:hint="eastAsia" w:ascii="宋体" w:hAnsi="宋体" w:cs="宋体"/>
                <w:color w:val="000000"/>
                <w:szCs w:val="21"/>
              </w:rPr>
              <w:t>600</w:t>
            </w:r>
            <w:r>
              <w:rPr>
                <w:rFonts w:hint="eastAsia" w:ascii="宋体" w:hAnsi="宋体" w:cs="宋体"/>
                <w:color w:val="FF0000"/>
                <w:kern w:val="0"/>
                <w:szCs w:val="21"/>
              </w:rPr>
              <w:t>×</w:t>
            </w:r>
            <w:r>
              <w:rPr>
                <w:rFonts w:hint="eastAsia" w:ascii="宋体" w:hAnsi="宋体" w:cs="宋体"/>
                <w:color w:val="000000"/>
                <w:szCs w:val="21"/>
              </w:rPr>
              <w:t>760(MM)</w:t>
            </w:r>
          </w:p>
          <w:p>
            <w:pPr>
              <w:widowControl/>
              <w:rPr>
                <w:rFonts w:ascii="宋体" w:hAnsi="宋体" w:cs="宋体"/>
                <w:color w:val="000000"/>
                <w:szCs w:val="21"/>
              </w:rPr>
            </w:pPr>
            <w:r>
              <w:rPr>
                <w:rFonts w:hint="eastAsia" w:ascii="宋体" w:hAnsi="宋体" w:cs="宋体"/>
                <w:color w:val="000000"/>
                <w:szCs w:val="21"/>
              </w:rPr>
              <w:t>2、形态：L型办公电脑一体桌</w:t>
            </w:r>
          </w:p>
          <w:p>
            <w:pPr>
              <w:widowControl/>
              <w:rPr>
                <w:rFonts w:ascii="宋体" w:hAnsi="宋体" w:cs="宋体"/>
                <w:color w:val="000000"/>
                <w:szCs w:val="21"/>
              </w:rPr>
            </w:pPr>
            <w:r>
              <w:rPr>
                <w:rFonts w:hint="eastAsia" w:ascii="宋体" w:hAnsi="宋体" w:cs="宋体"/>
                <w:color w:val="000000"/>
                <w:szCs w:val="21"/>
              </w:rPr>
              <w:t>3、材料及要求：桌面厚度25mm，三聚氰胺中纤板，基材外贴防火板</w:t>
            </w:r>
          </w:p>
          <w:p>
            <w:pPr>
              <w:widowControl/>
              <w:rPr>
                <w:rFonts w:ascii="宋体" w:hAnsi="宋体" w:cs="宋体"/>
                <w:color w:val="000000"/>
                <w:szCs w:val="21"/>
              </w:rPr>
            </w:pPr>
            <w:r>
              <w:rPr>
                <w:rFonts w:hint="eastAsia" w:ascii="宋体" w:hAnsi="宋体" w:cs="宋体"/>
                <w:color w:val="000000"/>
                <w:szCs w:val="21"/>
              </w:rPr>
              <w:t>4、其它：带副柜及活动三抽柜，键盘托、电脑主机架。</w:t>
            </w:r>
          </w:p>
          <w:p>
            <w:pPr>
              <w:rPr>
                <w:rFonts w:ascii="宋体" w:hAnsi="宋体" w:cs="宋体"/>
                <w:kern w:val="0"/>
                <w:sz w:val="20"/>
                <w:szCs w:val="20"/>
              </w:rPr>
            </w:pPr>
            <w:r>
              <w:rPr>
                <w:rFonts w:hint="eastAsia" w:ascii="宋体" w:hAnsi="宋体" w:cs="宋体"/>
                <w:color w:val="000000"/>
                <w:szCs w:val="21"/>
              </w:rPr>
              <w:t>5、配套：椅子一把，座椅座靠采用优质麻绒，内添高密度定型海绵，优质汽压棒，尼龙五星脚。</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kern w:val="0"/>
                <w:sz w:val="20"/>
                <w:szCs w:val="20"/>
              </w:rPr>
            </w:pPr>
            <w:r>
              <w:rPr>
                <w:rFonts w:hint="eastAsia"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kern w:val="0"/>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5</w:t>
            </w:r>
          </w:p>
        </w:tc>
        <w:tc>
          <w:tcPr>
            <w:tcW w:w="1093" w:type="dxa"/>
            <w:vMerge w:val="restart"/>
            <w:tcBorders>
              <w:top w:val="single" w:color="auto" w:sz="4" w:space="0"/>
              <w:left w:val="nil"/>
              <w:right w:val="single" w:color="auto" w:sz="4" w:space="0"/>
            </w:tcBorders>
            <w:noWrap w:val="0"/>
            <w:vAlign w:val="center"/>
          </w:tcPr>
          <w:p>
            <w:pPr>
              <w:spacing w:line="300" w:lineRule="exact"/>
              <w:jc w:val="center"/>
              <w:rPr>
                <w:rFonts w:ascii="宋体" w:hAnsi="宋体" w:cs="宋体"/>
                <w:szCs w:val="21"/>
              </w:rPr>
            </w:pPr>
            <w:r>
              <w:rPr>
                <w:rFonts w:hint="eastAsia" w:ascii="宋体" w:hAnsi="宋体" w:cs="宋体"/>
                <w:szCs w:val="21"/>
              </w:rPr>
              <w:t>储物用具</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定制教具柜</w:t>
            </w:r>
          </w:p>
        </w:tc>
        <w:tc>
          <w:tcPr>
            <w:tcW w:w="680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olor w:val="000000"/>
                <w:szCs w:val="21"/>
              </w:rPr>
            </w:pPr>
            <w:r>
              <w:rPr>
                <w:rFonts w:hint="eastAsia" w:ascii="宋体" w:hAnsi="宋体" w:cs="宋体"/>
                <w:color w:val="000000"/>
                <w:szCs w:val="21"/>
              </w:rPr>
              <w:t>定制组合教具柜，长*宽*高=</w:t>
            </w:r>
            <w:r>
              <w:rPr>
                <w:rFonts w:ascii="宋体" w:hAnsi="宋体" w:cs="宋体"/>
                <w:color w:val="000000"/>
                <w:szCs w:val="21"/>
              </w:rPr>
              <w:t>370</w:t>
            </w:r>
            <w:r>
              <w:rPr>
                <w:rFonts w:hint="eastAsia" w:ascii="宋体" w:hAnsi="宋体" w:cs="宋体"/>
                <w:color w:val="FF0000"/>
                <w:kern w:val="0"/>
                <w:szCs w:val="21"/>
              </w:rPr>
              <w:t>×</w:t>
            </w:r>
            <w:r>
              <w:rPr>
                <w:rFonts w:hint="eastAsia" w:ascii="宋体" w:hAnsi="宋体" w:cs="宋体"/>
                <w:color w:val="000000"/>
                <w:szCs w:val="21"/>
              </w:rPr>
              <w:t xml:space="preserve"> 30</w:t>
            </w:r>
            <w:r>
              <w:rPr>
                <w:rFonts w:hint="eastAsia" w:ascii="宋体" w:hAnsi="宋体" w:cs="宋体"/>
                <w:color w:val="FF0000"/>
                <w:kern w:val="0"/>
                <w:szCs w:val="21"/>
              </w:rPr>
              <w:t>×</w:t>
            </w:r>
            <w:r>
              <w:rPr>
                <w:rFonts w:ascii="宋体" w:hAnsi="宋体" w:cs="宋体"/>
                <w:color w:val="000000"/>
                <w:szCs w:val="21"/>
              </w:rPr>
              <w:t>106</w:t>
            </w:r>
            <w:r>
              <w:rPr>
                <w:rFonts w:hint="eastAsia" w:ascii="宋体" w:hAnsi="宋体" w:cs="宋体"/>
                <w:color w:val="000000"/>
                <w:szCs w:val="21"/>
              </w:rPr>
              <w:t xml:space="preserve"> cm 烤漆E</w:t>
            </w:r>
            <w:r>
              <w:rPr>
                <w:rFonts w:ascii="宋体" w:hAnsi="宋体" w:cs="宋体"/>
                <w:color w:val="000000"/>
                <w:szCs w:val="21"/>
              </w:rPr>
              <w:t>1</w:t>
            </w:r>
            <w:r>
              <w:rPr>
                <w:rFonts w:hint="eastAsia" w:ascii="宋体" w:hAnsi="宋体" w:cs="宋体"/>
                <w:color w:val="000000"/>
                <w:szCs w:val="21"/>
              </w:rPr>
              <w:t>版，儿童环保漆</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kern w:val="0"/>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kern w:val="0"/>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6</w:t>
            </w:r>
          </w:p>
        </w:tc>
        <w:tc>
          <w:tcPr>
            <w:tcW w:w="1093" w:type="dxa"/>
            <w:vMerge w:val="continue"/>
            <w:tcBorders>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rPr>
            </w:pPr>
            <w:r>
              <w:rPr>
                <w:rFonts w:hint="eastAsia" w:ascii="宋体" w:hAnsi="宋体" w:cs="宋体"/>
                <w:color w:val="000000"/>
                <w:kern w:val="0"/>
                <w:szCs w:val="21"/>
                <w:lang w:bidi="ar"/>
              </w:rPr>
              <w:t>档案柜</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规格款式（模块化）：</w:t>
            </w:r>
          </w:p>
          <w:p>
            <w:pPr>
              <w:widowControl/>
              <w:jc w:val="left"/>
              <w:rPr>
                <w:rFonts w:ascii="宋体" w:hAnsi="宋体" w:cs="宋体"/>
                <w:kern w:val="0"/>
                <w:szCs w:val="21"/>
              </w:rPr>
            </w:pPr>
            <w:r>
              <w:rPr>
                <w:rFonts w:hint="eastAsia" w:ascii="宋体" w:hAnsi="宋体" w:cs="宋体"/>
                <w:kern w:val="0"/>
                <w:szCs w:val="21"/>
              </w:rPr>
              <w:t>1、尺寸：800 mm（宽）×400 mm（深）×1800 mm（高）</w:t>
            </w:r>
          </w:p>
          <w:p>
            <w:pPr>
              <w:widowControl/>
              <w:jc w:val="left"/>
              <w:rPr>
                <w:rFonts w:ascii="宋体" w:hAnsi="宋体" w:cs="宋体"/>
                <w:kern w:val="0"/>
                <w:szCs w:val="21"/>
              </w:rPr>
            </w:pPr>
            <w:r>
              <w:rPr>
                <w:rFonts w:hint="eastAsia" w:ascii="宋体" w:hAnsi="宋体" w:cs="宋体"/>
                <w:kern w:val="0"/>
                <w:szCs w:val="21"/>
              </w:rPr>
              <w:t>2、钢板厚度：钢架、板材壁厚&gt;=0.6 mm</w:t>
            </w:r>
          </w:p>
          <w:p>
            <w:pPr>
              <w:widowControl/>
              <w:jc w:val="left"/>
              <w:rPr>
                <w:rFonts w:ascii="宋体" w:hAnsi="宋体" w:cs="宋体"/>
                <w:kern w:val="0"/>
                <w:szCs w:val="21"/>
              </w:rPr>
            </w:pPr>
            <w:r>
              <w:rPr>
                <w:rFonts w:hint="eastAsia" w:ascii="宋体" w:hAnsi="宋体" w:cs="宋体"/>
                <w:kern w:val="0"/>
                <w:szCs w:val="21"/>
              </w:rPr>
              <w:t>3、款式形态：模版拆卸式，方便运输、降低运输中的对钢板的损害，</w:t>
            </w:r>
          </w:p>
          <w:p>
            <w:pPr>
              <w:widowControl/>
              <w:jc w:val="left"/>
              <w:rPr>
                <w:rFonts w:hint="eastAsia" w:ascii="宋体" w:hAnsi="宋体" w:cs="宋体"/>
                <w:kern w:val="0"/>
                <w:szCs w:val="21"/>
              </w:rPr>
            </w:pPr>
            <w:r>
              <w:rPr>
                <w:rFonts w:hint="eastAsia" w:ascii="宋体" w:hAnsi="宋体" w:cs="宋体"/>
                <w:kern w:val="0"/>
                <w:szCs w:val="21"/>
              </w:rPr>
              <w:t>4、材料：采用国产优质钢材，表面须经酸洗磷化无锈处理后静电无尘粉末喷涂处理。</w:t>
            </w:r>
          </w:p>
          <w:p>
            <w:pPr>
              <w:jc w:val="left"/>
              <w:rPr>
                <w:rFonts w:hint="eastAsia" w:ascii="宋体" w:hAnsi="宋体"/>
                <w:color w:val="000000"/>
                <w:szCs w:val="21"/>
              </w:rPr>
            </w:pPr>
            <w:r>
              <w:rPr>
                <w:rFonts w:hint="eastAsia" w:ascii="宋体" w:hAnsi="宋体" w:cs="宋体"/>
                <w:kern w:val="0"/>
                <w:szCs w:val="21"/>
              </w:rPr>
              <w:t>5、其它：抽屉或门均需带锁。</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kern w:val="0"/>
                <w:sz w:val="20"/>
                <w:szCs w:val="20"/>
              </w:rPr>
            </w:pPr>
            <w:r>
              <w:rPr>
                <w:rFonts w:hint="eastAsia"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kern w:val="0"/>
                <w:sz w:val="20"/>
                <w:szCs w:val="20"/>
              </w:rPr>
            </w:pPr>
            <w:r>
              <w:rPr>
                <w:rFonts w:hint="eastAsia" w:ascii="宋体" w:hAnsi="宋体" w:cs="宋体"/>
                <w:color w:val="000000"/>
                <w:kern w:val="0"/>
                <w:szCs w:val="21"/>
                <w:lang w:bidi="ar"/>
              </w:rPr>
              <w:t>个</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7</w:t>
            </w:r>
          </w:p>
        </w:tc>
        <w:tc>
          <w:tcPr>
            <w:tcW w:w="109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电器</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15"/>
                <w:szCs w:val="15"/>
              </w:rPr>
            </w:pPr>
            <w:r>
              <w:rPr>
                <w:rFonts w:hint="eastAsia" w:ascii="宋体" w:hAnsi="宋体" w:cs="宋体"/>
                <w:color w:val="000000"/>
                <w:kern w:val="0"/>
                <w:szCs w:val="21"/>
                <w:lang w:bidi="ar"/>
              </w:rPr>
              <w:t>立式空调(3P)</w:t>
            </w:r>
          </w:p>
        </w:tc>
        <w:tc>
          <w:tcPr>
            <w:tcW w:w="6800"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szCs w:val="21"/>
              </w:rPr>
            </w:pPr>
            <w:r>
              <w:rPr>
                <w:rFonts w:hint="eastAsia" w:ascii="宋体" w:hAnsi="宋体" w:cs="宋体"/>
                <w:color w:val="000000"/>
                <w:szCs w:val="21"/>
              </w:rPr>
              <w:t>挂机/柜机: 柜机</w:t>
            </w:r>
          </w:p>
          <w:p>
            <w:pPr>
              <w:jc w:val="left"/>
              <w:rPr>
                <w:rFonts w:ascii="宋体" w:hAnsi="宋体" w:cs="宋体"/>
                <w:color w:val="000000"/>
                <w:szCs w:val="21"/>
              </w:rPr>
            </w:pPr>
            <w:r>
              <w:rPr>
                <w:rFonts w:hint="eastAsia" w:ascii="宋体" w:hAnsi="宋体" w:cs="宋体"/>
                <w:color w:val="000000"/>
                <w:szCs w:val="21"/>
              </w:rPr>
              <w:t>单冷/冷暖: 冷暖</w:t>
            </w:r>
          </w:p>
          <w:p>
            <w:pPr>
              <w:jc w:val="left"/>
              <w:rPr>
                <w:rFonts w:ascii="宋体" w:hAnsi="宋体" w:cs="宋体"/>
                <w:color w:val="000000"/>
                <w:szCs w:val="21"/>
              </w:rPr>
            </w:pPr>
            <w:r>
              <w:rPr>
                <w:rFonts w:hint="eastAsia" w:ascii="宋体" w:hAnsi="宋体" w:cs="宋体"/>
                <w:color w:val="000000"/>
                <w:szCs w:val="21"/>
              </w:rPr>
              <w:t>匹数: 3匹</w:t>
            </w:r>
          </w:p>
          <w:p>
            <w:pPr>
              <w:jc w:val="left"/>
              <w:rPr>
                <w:rFonts w:ascii="宋体" w:hAnsi="宋体" w:cs="宋体"/>
                <w:color w:val="000000"/>
                <w:szCs w:val="21"/>
              </w:rPr>
            </w:pPr>
            <w:r>
              <w:rPr>
                <w:rFonts w:hint="eastAsia" w:ascii="宋体" w:hAnsi="宋体" w:cs="宋体"/>
                <w:color w:val="000000"/>
                <w:szCs w:val="21"/>
              </w:rPr>
              <w:t>能效等级: 2级</w:t>
            </w:r>
          </w:p>
          <w:p>
            <w:pPr>
              <w:jc w:val="left"/>
              <w:rPr>
                <w:rFonts w:ascii="宋体" w:hAnsi="宋体" w:cs="宋体"/>
                <w:color w:val="000000"/>
                <w:szCs w:val="21"/>
              </w:rPr>
            </w:pPr>
            <w:r>
              <w:rPr>
                <w:rFonts w:hint="eastAsia" w:ascii="宋体" w:hAnsi="宋体" w:cs="宋体"/>
                <w:color w:val="000000"/>
                <w:szCs w:val="21"/>
              </w:rPr>
              <w:t>适用面积（平方米）: 30～40</w:t>
            </w:r>
          </w:p>
          <w:p>
            <w:pPr>
              <w:jc w:val="left"/>
              <w:rPr>
                <w:rFonts w:hint="eastAsia" w:ascii="宋体" w:hAnsi="宋体" w:cs="宋体"/>
                <w:kern w:val="0"/>
                <w:sz w:val="20"/>
                <w:szCs w:val="20"/>
              </w:rPr>
            </w:pPr>
            <w:r>
              <w:rPr>
                <w:rFonts w:hint="eastAsia" w:ascii="宋体" w:hAnsi="宋体" w:cs="宋体"/>
                <w:color w:val="000000"/>
                <w:szCs w:val="21"/>
              </w:rPr>
              <w:t>空调类别：立柜式空调</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kern w:val="0"/>
                <w:sz w:val="20"/>
                <w:szCs w:val="20"/>
              </w:rPr>
            </w:pPr>
            <w:r>
              <w:rPr>
                <w:rFonts w:hint="eastAsia"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kern w:val="0"/>
                <w:sz w:val="20"/>
                <w:szCs w:val="20"/>
              </w:rPr>
            </w:pPr>
            <w:r>
              <w:rPr>
                <w:rFonts w:hint="eastAsia" w:ascii="宋体" w:hAnsi="宋体" w:cs="宋体"/>
                <w:color w:val="000000"/>
                <w:kern w:val="0"/>
                <w:szCs w:val="21"/>
                <w:lang w:bidi="ar"/>
              </w:rPr>
              <w:t>台</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23" w:hRule="atLeast"/>
        </w:trPr>
        <w:tc>
          <w:tcPr>
            <w:tcW w:w="13318"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b/>
                <w:szCs w:val="21"/>
              </w:rPr>
              <w:t>二、益智教具学具类</w:t>
            </w: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8</w:t>
            </w:r>
          </w:p>
        </w:tc>
        <w:tc>
          <w:tcPr>
            <w:tcW w:w="109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益智教具学具类</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蒙台梭利</w:t>
            </w:r>
            <w:r>
              <w:rPr>
                <w:rFonts w:ascii="宋体" w:hAnsi="宋体" w:cs="宋体"/>
                <w:color w:val="000000"/>
                <w:kern w:val="0"/>
                <w:szCs w:val="21"/>
                <w:lang w:bidi="ar"/>
              </w:rPr>
              <w:t>88</w:t>
            </w:r>
            <w:r>
              <w:rPr>
                <w:rFonts w:hint="eastAsia" w:ascii="宋体" w:hAnsi="宋体" w:cs="宋体"/>
                <w:color w:val="000000"/>
                <w:kern w:val="0"/>
                <w:szCs w:val="21"/>
                <w:lang w:bidi="ar"/>
              </w:rPr>
              <w:t>件套</w:t>
            </w:r>
          </w:p>
        </w:tc>
        <w:tc>
          <w:tcPr>
            <w:tcW w:w="6800" w:type="dxa"/>
            <w:tcBorders>
              <w:top w:val="single" w:color="auto" w:sz="4" w:space="0"/>
              <w:left w:val="nil"/>
              <w:bottom w:val="single" w:color="auto" w:sz="4" w:space="0"/>
              <w:right w:val="single" w:color="auto" w:sz="4" w:space="0"/>
            </w:tcBorders>
            <w:noWrap w:val="0"/>
            <w:vAlign w:val="center"/>
          </w:tcPr>
          <w:p>
            <w:pPr>
              <w:numPr>
                <w:ilvl w:val="0"/>
                <w:numId w:val="1"/>
              </w:numPr>
              <w:jc w:val="left"/>
              <w:rPr>
                <w:rFonts w:ascii="宋体" w:hAnsi="宋体" w:cs="宋体"/>
                <w:color w:val="000000"/>
                <w:kern w:val="0"/>
                <w:szCs w:val="21"/>
              </w:rPr>
            </w:pPr>
            <w:r>
              <w:rPr>
                <w:rFonts w:hint="eastAsia" w:ascii="宋体" w:hAnsi="宋体" w:cs="宋体"/>
                <w:color w:val="000000"/>
                <w:kern w:val="0"/>
                <w:szCs w:val="21"/>
              </w:rPr>
              <w:t>插座圆柱体：由4组圆柱体组成。培养儿童辨别大小、高低、粗细、深浅的触觉、视觉能力，依圆柱体顺序对应培养逻辑思考敏锐观察能力；把握圆柄可作握笔练习和写字前准备。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棕色梯：由10块长方体组成。透过触觉、视觉的辨别在知觉上对等次的差异有充分的认识，发展眼、手、肌肉的动作协调；了解递进、递减的关系；学习长方体的概念；培养逻辑思考（顺序性和专注观察能力。）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粉红塔： 由10块立方体组成。透过视觉正确获得对三维空间差别变化的知觉；了解递进、递减的关系；培养立方体的概念、手眼协调 和肌肉运动的控制力；积高时敏锐的观察力；数学教育（理解十进制法）的间接准备；逻辑思考（顺序性）的能力。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音桶：两个木箱中各有6个木质圆筒组成，可以在圆筒内装石子、沙子、壳类、米粒、米糠等不同材料，摇动时发出强弱不同的声音。培养辨别声音强弱的听觉能力，发展腕部的肌肉运动。</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温量板： 由金属、石材、木质、地毯片各2块组成，培养对温度的感觉，辨别温度的差异。</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构成三角形：由5盒不同的三角形块组成。透过视觉认识三角形，通过对多边形的组合与分解了解三角形与多边形的几何关系和相等概念。</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重量板：进口实木3组12个。培养辨别轻重的感觉和判断力。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几何图形嵌板柜：由几何嵌板操作1个屉、6层几何嵌板橱1个、几何嵌板35块、几何图形卡片99张组成。通过肌肉和触觉的联合，帮助视觉认识平面几何图形；发展手眼协调、注意力和观察力；平面几何学的预备。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三项式：木质立方体和长方体共27块组成。培养视觉对三次元的辨别能力，数学的思考能力，可作为三项式（a+b+c）³的代数教具使用。 (a+b+c)³=a³+3a²b+3a²c+b³+3ab²+3b²c+c³+3ac²+3bc²+6abc</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手眼协调圈：由5个可组装的锣口木柱和5个麻绳套圈组成，锻炼手眼协调能力。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几何体支柱：由1个插板盒、3个圆柱、3个三棱柱、3个四方柱组成。培养儿童对实体的感觉，认识几何体特征，可作颜色分类，高-&gt;低比较，排序</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立体四子棋：由16组64颗棋子组成，分成两组，锻炼观察与逻辑分析能力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彩色圆柱：由4盒、每盒10个圆柱组成。培养视觉上识别大小、对应概念，发展手眼动作的协调，手臂肌肉控制力，培养敏锐的观察和注意力。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长棒：由10根方长棒组成。透过触觉、视觉的辨别，在知觉上对长度的差别有正确的了解，发展手、眼与肌肉的协调性；数学教育（量，基本运算、十进制元、分制系统）的直接准备教具。</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味觉瓶：由8个滴瓶组成。品尝各式味道，培养辨别基本味觉的能力。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铁质几何嵌板：金属几何嵌板是书写能力的直接预备，练习金属嵌板不仅强化三指抓的能力，加强腕肌的协调力，而且透过描绘的练习，更可增强笔触力道的熟练度，重迭描绘不同的几何图形板使图形变化无穷。</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几何立体组：包括长方体、正方体、球体、椭球体、卵形体、三角柱、圆柱、圆椎、三角椎、四角椎，另有11枚与上述几何体的一个侧面相等的投影板组成。培养儿童对实体的感觉，认识各种几何体，了解其特征；进入几何学的准备，刺激肌肉的感觉。</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触觉板：由13块表面粗糙和光滑程度不同的木板组成。培养粗糙与光滑的触觉感和分析、比较的思维能力。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二项式：木质立方体和长方体共8块组成。培养视觉对立体空间的认识和数学思考能力，可作为计算体积(a+b)³ 的代数教具。(a+b)³=a³+3a²b+3ab²+b³</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色板：由大、中、小3盒各种颜色的小色板组成。培养分辨颜色的对色彩的美感，颜色的对比及组合的预备。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圆圆版：由100个彩色圆组成。可做颜色的排序、对应。</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圆柱体阶梯：由1个插板，25个高低、颜色不同的圆柱组成。可作颜色分类，高-&gt;低比较，排序。</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嗅觉筒：通过嗅觉筒的配对操作，训练嗅觉器官辨别各种气味的能力，利用嗅觉器官感知事物的经验。</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1-100 连续数板：儿童将活动数字卡片排列在一定的方格板上，认识1-100的排列并认识数的连续性。</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数棒： 由从短到长10根红、蓝相同的木棒和从1到10的10块数字片组成。数棒是代表连续“量”的教具。认识、了解数的及数词，记忆1到10，十进制法的预备，导入数的概念</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二倍数： 由7个木块组成。培养2倍的概念，认识简单的倍数关系，导入平方概念。</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乘除法板： 进行得数最大为100的乘法题目，熟练后可导入乘法心算。练习被除数最大为81以内除法题目，从感官上认识平均分配的概念，熟练后可导入除法心算。</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十进位及银行游戏：由10颗单珠、10根珠棒、10个100珠板、2个1000珠阵、2套数字卡片组成。了解十进制法的排列与形成，学习交换的规则，可做大数目四则运算。</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100 串珠链：由10根（每根10颗珠）珠棒串成一条组成。培养儿童练习1-100以内连续数，并熟悉十进法，培养分析综合能力和独立思维能力。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三倍数：用立方体或长方体等实物来显示三倍数之间的关系。</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黑白串珠棒： 加深了解十以内的数量的概念，体会等量交换的概念，可用于进行加减法运算练习。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平方珠链：由10串珠链（55个珠棒）组成。加强以1为单位的数的连续概念；学习平方的概念；乘算的预备。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赛根板：由4块板、18块数字片组成。对于11到19的数能正确的做名称练习；能把握连续数的排列，体会连续数的顺序关系；了解10位与个位数的关系；学习量与代表数量的符号（数字）的一致性</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加减法板：加数最大为9的加法练习，熟练后可导入加法心算；用于呈现被减数最到为18的减法运算练习，熟练后可导入减法心算。 </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邮票游戏：幼儿通过银行游戏认识十进制元法以后，即可进入邮票游戏的操作，熟悉数字的转换关系，并进行大数量的四则运算，培养数学思考能力。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分数小人： 由1个木座、小人4组10块组成。知道1个整体（=1）如何分成若干部分，作为进入分数的预备。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立方体：由1000颗边长为1cm的立方块组成，学习立方的概念</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数字与筹码：由55个圆片，10张1到10数字卡片组成。了解数与量的关系，认识奇数与偶数。</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体积组：认识整体与部分的关系，建立不同几何立体的体积可以换算的概念，发展儿童对空间的概念。</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灰色串珠棒：熟悉十以内数量、数位与名称，为学习减法运算做准备。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砂数字板：由0到9数字长板1块，0到9数字单板10块组成。培养认识0到9的数字，练习书写数字，是写前的预备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纺锤棒箱：由2个整理箱、45根纺棰棒。指导0的概念，加强数与量集合的概念。</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加减乘除矩阵盘：由8档彩色算珠组成，每檔10个算珠，学习加减乘除。</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数数棒：学习0-10的概念、10以内的加减法</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彩色小数棒：学习0-10的概念、10以内的加减法。</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立方珠链及框架：由1个框架、55串珠链（385根珠棒）组成。学习立方的概念和学乘法的预备。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接龙减龙：练习加减混合运算，增加儿童对数学的兴趣，培养孩子的逻辑思考能力。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彩色串珠棒：熟悉十以内数量、数字与名称，为学习平方、立方做间接准备。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算数尺：由标有1公分刻度的尺子组成，可进行加减法的运算。</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秤盘组：由天平、称盘组成，学习数量与平衡的关系。</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圆形分数板：由彩色23片圆形分数板、1个双面钉板组成。认识分数，了解部分与整体的关系，增进组合概念。利用钉板背面，配二长短、颜色不同的橡皮筋，可发挥幼儿的想象力与创造力。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四方拼盘：由三角形、正方形、平行四边形木块组成，学习几何图形与关系。</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分解几何盘：由1个木座、9组多种几何图形组成。是进入分数的预备。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1000 串珠链：由100根（每根10颗珠）珠棒串成一条组成。加强对数的认识；熟悉连续数及其顺序；与100串珠板、1000的立方体珠块比较，培养差别的印象，加强十进制法知识，培养专注力与独立性。</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黄色串珠：认识数与量等量交换的概念，为进行银行游戏做准备。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数字拼版：熟悉数字，理解数与量的关系，培养数学学习兴趣</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不规则拼盘：由不规则几何图形嵌板组成，认识几何图形与锻炼观察能力。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一公分方块组：刻度为1公分的连接尺组成，学习加减运算方法</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几何图形板：认识几何图形，为学习几何知识打基础。</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天平组：由天平、木棍与彩色串珠组成，学习数量、加减与平衡的关系。</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十进位组：由1公分方块与10块连接条，以及10平方连接块组成，学习十进制制的关系。</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几何体阶梯：进口实木5组，可作颜色分类，三种几何图形，感官学习，高→低比较、排序。</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组合几何体盘：由正5边形、正方形、正三角形、长方形与圆形的面积分解组合，学习分数、面积的关系。</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数数看：由1-5彩色算珠架组成。可进行分类、集合、分解、量的学习。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双字母砂字板：熟悉汉语拼音的组成及发音，练习书写。</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印刷字母箱：由大小写印刷字母各1套、分格木盒2个组成。认识英文字母大小写的印刷体。</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砂字母板：由大小写砂纸字母板各26块组成。通过触摸认识英文字母，为书写做预备。</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活动字母箱：熟悉字母，练习单词的拼写。</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拼音结构练习：练习汉语拼音的正确组合，掌握拼音拼读规</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中国地图： 由1套嵌板组成。了解中国的位置，认识各省、直辖市、自治区和省会城市的位置；培养空间思维。</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活动时钟：直观认识时钟的构成，了解时间概念，为看生活中的表打基础。</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亚洲地图：认识亚洲各个国家的位置、名称及风土人情，初步认识地理的空间概念。</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八大行星：由1套嵌板组成，认识太阳系，了解九大行星位置，培养空间思维。</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世界地图：由1套嵌板组成。建立地图概念，从地图上认识世界上7大洲和4大洋的位置，培养空思维。</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叶嵌板：培养手眼协作及独立性提高观察分析能力和专注力，了解 植物的叶的各个部分的基本构造。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鸟嵌板：培养手眼协作及独立性提高观察分析能力和专注力，了解动物—鸟的各个部分的基本构造。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乌龟嵌板：培养手眼协作及独立性提高观察分析能力和专注力，了解动物的乌龟的各个部分的基本构造。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鱼嵌板：培养手眼协作及独立性提高观察分析能力和专注力，了解动物的鱼的各个部分的基本构造。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青蛙嵌板：培养手眼协作及独立性提高观察分析能力和专注力，了解动物—青蛙的各个部分的基本构造。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花嵌板：培养手眼协作及独立性提高观察分析能力和专注力，了解植物的花的各个部分的基本构造。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树嵌板：培养手眼协作及独立性提高观察分析能力和专注力，了解植物的树的各个部分的基本构造。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马嵌板：培养手眼协作及独立性提高观察分析能力和专注力，了解动物的马的各个部分的基本构造。</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树叶嵌板柜：由14块树叶嵌板,3层木橱1个组成。学习识别各种树叶、植物。</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动物卡片：学习识别各种动物</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植物卡片：学习识别各种动物植物。</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二指抓：由1个插座板、9个小人组成。锻练两指抓物的能力，提高手眼协调能力。</w:t>
            </w:r>
          </w:p>
          <w:p>
            <w:pPr>
              <w:numPr>
                <w:ilvl w:val="0"/>
                <w:numId w:val="1"/>
              </w:numPr>
              <w:jc w:val="left"/>
              <w:rPr>
                <w:rFonts w:ascii="宋体" w:hAnsi="宋体" w:cs="宋体"/>
                <w:color w:val="000000"/>
                <w:kern w:val="0"/>
                <w:szCs w:val="21"/>
              </w:rPr>
            </w:pPr>
            <w:r>
              <w:rPr>
                <w:rFonts w:hint="eastAsia" w:ascii="宋体" w:hAnsi="宋体" w:cs="宋体"/>
                <w:color w:val="000000"/>
                <w:kern w:val="0"/>
                <w:szCs w:val="21"/>
              </w:rPr>
              <w:t xml:space="preserve">  衣饰架：由1个架、12个框、12件衣饰组成。学会各种绳带、纽扣的系法，锻练手指灵活性，培养适应日常生活的自理能力。</w:t>
            </w:r>
          </w:p>
          <w:p>
            <w:pPr>
              <w:numPr>
                <w:ilvl w:val="0"/>
                <w:numId w:val="1"/>
              </w:numPr>
              <w:jc w:val="left"/>
              <w:rPr>
                <w:rFonts w:hint="eastAsia" w:ascii="宋体" w:hAnsi="宋体"/>
                <w:color w:val="000000"/>
                <w:szCs w:val="21"/>
              </w:rPr>
            </w:pPr>
            <w:r>
              <w:rPr>
                <w:rFonts w:hint="eastAsia" w:ascii="宋体" w:hAnsi="宋体" w:cs="宋体"/>
                <w:color w:val="000000"/>
                <w:kern w:val="0"/>
                <w:szCs w:val="21"/>
              </w:rPr>
              <w:t xml:space="preserve">  动物标本：动物标本1个。</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13318"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b/>
                <w:bCs/>
                <w:szCs w:val="21"/>
              </w:rPr>
              <w:t>三、肢体运动辅助类</w:t>
            </w: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9</w:t>
            </w:r>
          </w:p>
        </w:tc>
        <w:tc>
          <w:tcPr>
            <w:tcW w:w="1093" w:type="dxa"/>
            <w:vMerge w:val="restart"/>
            <w:tcBorders>
              <w:top w:val="single" w:color="auto" w:sz="4" w:space="0"/>
              <w:left w:val="nil"/>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康复评估与训练管理系统</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下肢功率车</w:t>
            </w:r>
          </w:p>
        </w:tc>
        <w:tc>
          <w:tcPr>
            <w:tcW w:w="6800" w:type="dxa"/>
            <w:tcBorders>
              <w:top w:val="single" w:color="auto" w:sz="4" w:space="0"/>
              <w:left w:val="nil"/>
              <w:bottom w:val="single" w:color="auto" w:sz="4" w:space="0"/>
              <w:right w:val="single" w:color="auto" w:sz="4" w:space="0"/>
            </w:tcBorders>
            <w:noWrap w:val="0"/>
            <w:vAlign w:val="top"/>
          </w:tcPr>
          <w:p>
            <w:pPr>
              <w:rPr>
                <w:rFonts w:ascii="宋体" w:hAnsi="宋体" w:cs="宋体"/>
                <w:kern w:val="0"/>
                <w:szCs w:val="21"/>
              </w:rPr>
            </w:pPr>
            <w:r>
              <w:rPr>
                <w:rFonts w:hint="eastAsia" w:ascii="宋体" w:hAnsi="宋体" w:cs="宋体"/>
                <w:kern w:val="0"/>
                <w:szCs w:val="21"/>
              </w:rPr>
              <w:t>一、主要主要技术指标和参数</w:t>
            </w:r>
          </w:p>
          <w:p>
            <w:pPr>
              <w:rPr>
                <w:rFonts w:hint="eastAsia" w:ascii="宋体" w:hAnsi="宋体"/>
                <w:color w:val="000000"/>
                <w:szCs w:val="21"/>
              </w:rPr>
            </w:pPr>
            <w:r>
              <w:rPr>
                <w:rFonts w:hint="eastAsia" w:ascii="宋体" w:hAnsi="宋体" w:cs="宋体"/>
                <w:kern w:val="0"/>
                <w:szCs w:val="21"/>
              </w:rPr>
              <w:t>1）外形尺寸：1125mm×505mm×1250mm；</w:t>
            </w:r>
            <w:r>
              <w:rPr>
                <w:rFonts w:ascii="宋体" w:hAnsi="宋体" w:cs="宋体"/>
                <w:kern w:val="0"/>
                <w:szCs w:val="21"/>
              </w:rPr>
              <w:br w:type="textWrapping"/>
            </w:r>
            <w:r>
              <w:rPr>
                <w:rFonts w:hint="eastAsia" w:ascii="宋体" w:hAnsi="宋体" w:cs="宋体"/>
                <w:kern w:val="0"/>
                <w:szCs w:val="21"/>
              </w:rPr>
              <w:t>2）座位上下调节范围：730mm～980mm(11档)；</w:t>
            </w:r>
            <w:r>
              <w:rPr>
                <w:rFonts w:ascii="宋体" w:hAnsi="宋体" w:cs="宋体"/>
                <w:kern w:val="0"/>
                <w:szCs w:val="21"/>
              </w:rPr>
              <w:br w:type="textWrapping"/>
            </w:r>
            <w:r>
              <w:rPr>
                <w:rFonts w:hint="eastAsia" w:ascii="宋体" w:hAnsi="宋体" w:cs="宋体"/>
                <w:kern w:val="0"/>
                <w:szCs w:val="21"/>
              </w:rPr>
              <w:t>3）阻尼调节档数：8档；</w:t>
            </w:r>
            <w:r>
              <w:rPr>
                <w:rFonts w:ascii="宋体" w:hAnsi="宋体" w:cs="宋体"/>
                <w:kern w:val="0"/>
                <w:szCs w:val="21"/>
              </w:rPr>
              <w:br w:type="textWrapping"/>
            </w:r>
            <w:r>
              <w:rPr>
                <w:rFonts w:hint="eastAsia" w:ascii="宋体" w:hAnsi="宋体" w:cs="宋体"/>
                <w:kern w:val="0"/>
                <w:szCs w:val="21"/>
              </w:rPr>
              <w:t xml:space="preserve">4）座垫额定承载:2000N </w:t>
            </w:r>
            <w:r>
              <w:rPr>
                <w:rFonts w:ascii="宋体" w:hAnsi="宋体" w:cs="宋体"/>
                <w:kern w:val="0"/>
                <w:szCs w:val="21"/>
              </w:rPr>
              <w:br w:type="textWrapping"/>
            </w:r>
            <w:r>
              <w:rPr>
                <w:rFonts w:hint="eastAsia" w:ascii="宋体" w:hAnsi="宋体" w:cs="宋体"/>
                <w:kern w:val="0"/>
                <w:szCs w:val="21"/>
              </w:rPr>
              <w:t>二、产品特性1）采用类自行车踩踏运动锻炼下肢关节活动功能。2）运动阻力可调。3）前扶手架角度及座位上下高度可调，可进行骑式训练，并适合不同身高人群使用。4）可显示训练时间、速度、距离、热量等数据。产品用途：三、产品用途用于健身和康复，训练腿部肌肉和腿部关节的活动能力，增强腿部力量。</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Verdana" w:hAnsi="Verdana"/>
                <w:color w:val="000000"/>
                <w:sz w:val="16"/>
                <w:szCs w:val="16"/>
                <w:shd w:val="clear" w:color="auto" w:fill="FFFFFF"/>
              </w:rPr>
            </w:pPr>
            <w:r>
              <w:rPr>
                <w:rFonts w:hint="eastAsia" w:ascii="Verdana" w:hAnsi="Verdana"/>
                <w:color w:val="000000"/>
                <w:sz w:val="16"/>
                <w:szCs w:val="16"/>
                <w:shd w:val="clear" w:color="auto" w:fill="FFFFFF"/>
              </w:rPr>
              <w:t>10</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szCs w:val="21"/>
              </w:rPr>
              <w:t>重锤式手指肌力训练桌</w:t>
            </w:r>
          </w:p>
        </w:tc>
        <w:tc>
          <w:tcPr>
            <w:tcW w:w="680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一、产品组成由底架、指套、滑轮、绳索、桌面、重锤（四组）组成。其中每组重锤分别由质量为100g、200g、300g、500g的四件重锤组成。</w:t>
            </w:r>
          </w:p>
          <w:p>
            <w:pPr>
              <w:widowControl/>
              <w:rPr>
                <w:rFonts w:ascii="宋体" w:hAnsi="宋体" w:cs="宋体"/>
                <w:color w:val="000000"/>
                <w:kern w:val="0"/>
                <w:szCs w:val="21"/>
              </w:rPr>
            </w:pPr>
            <w:r>
              <w:rPr>
                <w:rFonts w:hint="eastAsia" w:ascii="宋体" w:hAnsi="宋体" w:cs="宋体"/>
                <w:color w:val="000000"/>
                <w:kern w:val="0"/>
                <w:szCs w:val="21"/>
              </w:rPr>
              <w:t>二、主要技术指标和参数：1）外形尺寸（长×宽×高）：810mm×610mm×1100mm，2）重锤质量：100g、200g、300g、500g产品用途用于手指肌力训练和手指关节活动度训练。</w:t>
            </w:r>
          </w:p>
          <w:p>
            <w:pPr>
              <w:rPr>
                <w:rFonts w:hint="eastAsia" w:ascii="宋体" w:hAnsi="宋体"/>
                <w:color w:val="000000"/>
                <w:szCs w:val="21"/>
              </w:rPr>
            </w:pPr>
            <w:r>
              <w:rPr>
                <w:rFonts w:hint="eastAsia" w:ascii="宋体" w:hAnsi="宋体" w:cs="宋体"/>
                <w:color w:val="000000"/>
                <w:kern w:val="0"/>
                <w:szCs w:val="21"/>
              </w:rPr>
              <w:t>三、产品用途：用于手指肌力训练和手指关节活动度训练。</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szCs w:val="21"/>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Cs w:val="21"/>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Verdana" w:hAnsi="Verdana"/>
                <w:color w:val="000000"/>
                <w:sz w:val="16"/>
                <w:szCs w:val="16"/>
                <w:shd w:val="clear" w:color="auto" w:fill="FFFFFF"/>
              </w:rPr>
            </w:pPr>
            <w:r>
              <w:rPr>
                <w:rFonts w:hint="eastAsia" w:ascii="Verdana" w:hAnsi="Verdana"/>
                <w:color w:val="000000"/>
                <w:sz w:val="16"/>
                <w:szCs w:val="16"/>
                <w:shd w:val="clear" w:color="auto" w:fill="FFFFFF"/>
              </w:rPr>
              <w:t>11</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szCs w:val="21"/>
              </w:rPr>
              <w:t>训练用阶梯</w:t>
            </w:r>
          </w:p>
        </w:tc>
        <w:tc>
          <w:tcPr>
            <w:tcW w:w="680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一、产品组成：由阶梯架、阶梯、阶梯扶手、平台支架、平台、平台扶手、扶手座组成。</w:t>
            </w:r>
          </w:p>
          <w:p>
            <w:pPr>
              <w:rPr>
                <w:rFonts w:ascii="宋体" w:hAnsi="宋体" w:cs="宋体"/>
                <w:color w:val="000000"/>
                <w:szCs w:val="21"/>
              </w:rPr>
            </w:pPr>
            <w:r>
              <w:rPr>
                <w:rFonts w:hint="eastAsia" w:ascii="宋体" w:hAnsi="宋体" w:cs="宋体"/>
                <w:color w:val="000000"/>
                <w:szCs w:val="21"/>
              </w:rPr>
              <w:t>二、主要主要技术指标和参数：1）外形尺寸（长×宽×高）：3320mm×800m×1360mm</w:t>
            </w:r>
          </w:p>
          <w:p>
            <w:pPr>
              <w:rPr>
                <w:rFonts w:ascii="宋体" w:hAnsi="宋体" w:cs="宋体"/>
                <w:color w:val="000000"/>
                <w:szCs w:val="21"/>
              </w:rPr>
            </w:pPr>
            <w:r>
              <w:rPr>
                <w:rFonts w:hint="eastAsia" w:ascii="宋体" w:hAnsi="宋体" w:cs="宋体"/>
                <w:color w:val="000000"/>
                <w:szCs w:val="21"/>
              </w:rPr>
              <w:t>2）梯面高度：100mm、120mm</w:t>
            </w:r>
          </w:p>
          <w:p>
            <w:pPr>
              <w:rPr>
                <w:rFonts w:ascii="宋体" w:hAnsi="宋体" w:cs="宋体"/>
                <w:color w:val="000000"/>
                <w:szCs w:val="21"/>
              </w:rPr>
            </w:pPr>
            <w:r>
              <w:rPr>
                <w:rFonts w:hint="eastAsia" w:ascii="宋体" w:hAnsi="宋体" w:cs="宋体"/>
                <w:color w:val="000000"/>
                <w:szCs w:val="21"/>
              </w:rPr>
              <w:t>3）扶手高度调节范围：0～310mm</w:t>
            </w:r>
          </w:p>
          <w:p>
            <w:pPr>
              <w:rPr>
                <w:rFonts w:ascii="宋体" w:hAnsi="宋体" w:cs="宋体"/>
                <w:color w:val="000000"/>
                <w:szCs w:val="21"/>
              </w:rPr>
            </w:pPr>
            <w:r>
              <w:rPr>
                <w:rFonts w:hint="eastAsia" w:ascii="宋体" w:hAnsi="宋体" w:cs="宋体"/>
                <w:color w:val="000000"/>
                <w:szCs w:val="21"/>
              </w:rPr>
              <w:t>4）阶梯踏板安全工作载荷：100㎏</w:t>
            </w:r>
          </w:p>
          <w:p>
            <w:pPr>
              <w:rPr>
                <w:rFonts w:ascii="宋体" w:hAnsi="宋体" w:cs="宋体"/>
                <w:color w:val="000000"/>
                <w:szCs w:val="21"/>
              </w:rPr>
            </w:pPr>
            <w:r>
              <w:rPr>
                <w:rFonts w:hint="eastAsia" w:ascii="宋体" w:hAnsi="宋体" w:cs="宋体"/>
                <w:color w:val="000000"/>
                <w:szCs w:val="21"/>
              </w:rPr>
              <w:t>三、产品特性：1）扶手高度可调，适合不同身高人群进行训练。</w:t>
            </w:r>
          </w:p>
          <w:p>
            <w:pPr>
              <w:rPr>
                <w:rFonts w:ascii="宋体" w:hAnsi="宋体" w:cs="宋体"/>
                <w:color w:val="000000"/>
                <w:szCs w:val="21"/>
              </w:rPr>
            </w:pPr>
            <w:r>
              <w:rPr>
                <w:rFonts w:hint="eastAsia" w:ascii="宋体" w:hAnsi="宋体" w:cs="宋体"/>
                <w:color w:val="000000"/>
                <w:szCs w:val="21"/>
              </w:rPr>
              <w:t>2）配合矫正镜，可进行步态矫正训练。</w:t>
            </w:r>
          </w:p>
          <w:p>
            <w:pPr>
              <w:rPr>
                <w:rFonts w:hint="eastAsia" w:ascii="宋体" w:hAnsi="宋体"/>
                <w:color w:val="000000"/>
                <w:szCs w:val="21"/>
              </w:rPr>
            </w:pPr>
            <w:r>
              <w:rPr>
                <w:rFonts w:hint="eastAsia" w:ascii="宋体" w:hAnsi="宋体" w:cs="宋体"/>
                <w:color w:val="000000"/>
                <w:szCs w:val="21"/>
              </w:rPr>
              <w:t>四、产品用途：适用于提高患者日常上下楼梯的功能训练。</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szCs w:val="21"/>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Cs w:val="21"/>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12</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szCs w:val="21"/>
              </w:rPr>
              <w:t>引导性上肢协调训练器</w:t>
            </w:r>
          </w:p>
        </w:tc>
        <w:tc>
          <w:tcPr>
            <w:tcW w:w="6800" w:type="dxa"/>
            <w:tcBorders>
              <w:top w:val="single" w:color="auto" w:sz="4" w:space="0"/>
              <w:left w:val="nil"/>
              <w:bottom w:val="single" w:color="auto" w:sz="4" w:space="0"/>
              <w:right w:val="single" w:color="auto" w:sz="4" w:space="0"/>
            </w:tcBorders>
            <w:noWrap w:val="0"/>
            <w:vAlign w:val="center"/>
          </w:tcPr>
          <w:p>
            <w:pPr>
              <w:pStyle w:val="3"/>
              <w:rPr>
                <w:rFonts w:ascii="宋体" w:hAnsi="宋体" w:cs="宋体"/>
                <w:szCs w:val="21"/>
              </w:rPr>
            </w:pPr>
            <w:r>
              <w:rPr>
                <w:rFonts w:hint="eastAsia" w:ascii="宋体" w:hAnsi="宋体" w:cs="宋体"/>
                <w:szCs w:val="21"/>
              </w:rPr>
              <w:t>主要技术指标和参数</w:t>
            </w:r>
          </w:p>
          <w:p>
            <w:pPr>
              <w:pStyle w:val="3"/>
              <w:rPr>
                <w:rFonts w:ascii="宋体" w:hAnsi="宋体" w:cs="宋体"/>
                <w:szCs w:val="21"/>
              </w:rPr>
            </w:pPr>
            <w:r>
              <w:rPr>
                <w:rFonts w:hint="eastAsia" w:ascii="宋体" w:hAnsi="宋体" w:cs="宋体"/>
                <w:szCs w:val="21"/>
              </w:rPr>
              <w:t>1）外形尺寸（长×宽×高）：945mm×720m×835mm</w:t>
            </w:r>
          </w:p>
          <w:p>
            <w:pPr>
              <w:pStyle w:val="3"/>
              <w:rPr>
                <w:rFonts w:ascii="宋体" w:hAnsi="宋体" w:cs="宋体"/>
                <w:szCs w:val="21"/>
              </w:rPr>
            </w:pPr>
            <w:r>
              <w:rPr>
                <w:rFonts w:hint="eastAsia" w:ascii="宋体" w:hAnsi="宋体" w:cs="宋体"/>
                <w:szCs w:val="21"/>
              </w:rPr>
              <w:t>2）台板角度调节：18.75°、37.5°、56.25°、75°（共4档）</w:t>
            </w:r>
          </w:p>
          <w:p>
            <w:pPr>
              <w:pStyle w:val="3"/>
              <w:rPr>
                <w:rFonts w:ascii="宋体" w:hAnsi="宋体" w:cs="宋体"/>
                <w:szCs w:val="21"/>
              </w:rPr>
            </w:pPr>
            <w:r>
              <w:rPr>
                <w:rFonts w:hint="eastAsia" w:ascii="宋体" w:hAnsi="宋体" w:cs="宋体"/>
                <w:szCs w:val="21"/>
              </w:rPr>
              <w:t>3）训练时间：1s～9999s</w:t>
            </w:r>
          </w:p>
          <w:p>
            <w:pPr>
              <w:pStyle w:val="3"/>
              <w:rPr>
                <w:rFonts w:ascii="宋体" w:hAnsi="宋体" w:cs="宋体"/>
                <w:szCs w:val="21"/>
              </w:rPr>
            </w:pPr>
            <w:r>
              <w:rPr>
                <w:rFonts w:hint="eastAsia" w:ascii="宋体" w:hAnsi="宋体" w:cs="宋体"/>
                <w:szCs w:val="21"/>
              </w:rPr>
              <w:t>4）训练次数：1～999</w:t>
            </w:r>
          </w:p>
          <w:p>
            <w:pPr>
              <w:pStyle w:val="3"/>
              <w:rPr>
                <w:rFonts w:ascii="宋体" w:hAnsi="宋体" w:cs="宋体"/>
                <w:szCs w:val="21"/>
              </w:rPr>
            </w:pPr>
            <w:r>
              <w:rPr>
                <w:rFonts w:hint="eastAsia" w:ascii="宋体" w:hAnsi="宋体" w:cs="宋体"/>
                <w:szCs w:val="21"/>
              </w:rPr>
              <w:t>5）训练速度：0.2s/次～9.9s/次    </w:t>
            </w:r>
          </w:p>
          <w:p>
            <w:pPr>
              <w:pStyle w:val="3"/>
              <w:rPr>
                <w:rFonts w:ascii="宋体" w:hAnsi="宋体" w:cs="宋体"/>
                <w:szCs w:val="21"/>
              </w:rPr>
            </w:pPr>
            <w:r>
              <w:rPr>
                <w:rFonts w:hint="eastAsia" w:ascii="宋体" w:hAnsi="宋体" w:cs="宋体"/>
                <w:szCs w:val="21"/>
              </w:rPr>
              <w:t>6）★有时间记忆功能和倒记次数提供产品经质量监督检验机构出具的检验报告（提供复印件并加盖制造商公章，否则投标无效）   </w:t>
            </w:r>
            <w:r>
              <w:rPr>
                <w:rFonts w:ascii="宋体" w:hAnsi="宋体" w:cs="宋体"/>
                <w:szCs w:val="21"/>
              </w:rPr>
              <w:br w:type="textWrapping"/>
            </w:r>
            <w:r>
              <w:rPr>
                <w:rFonts w:hint="eastAsia" w:ascii="宋体" w:hAnsi="宋体" w:cs="宋体"/>
                <w:szCs w:val="21"/>
              </w:rPr>
              <w:t>7）额定承载:750N</w:t>
            </w:r>
          </w:p>
          <w:p>
            <w:pPr>
              <w:pStyle w:val="3"/>
              <w:rPr>
                <w:rFonts w:ascii="宋体" w:hAnsi="宋体" w:cs="宋体"/>
                <w:szCs w:val="21"/>
              </w:rPr>
            </w:pPr>
            <w:r>
              <w:rPr>
                <w:rFonts w:hint="eastAsia" w:ascii="宋体" w:hAnsi="宋体" w:cs="宋体"/>
                <w:szCs w:val="21"/>
              </w:rPr>
              <w:t>8）输入功率：15VA</w:t>
            </w:r>
          </w:p>
          <w:p>
            <w:pPr>
              <w:pStyle w:val="3"/>
              <w:rPr>
                <w:rFonts w:hint="eastAsia" w:ascii="宋体" w:hAnsi="宋体"/>
                <w:color w:val="000000"/>
                <w:szCs w:val="21"/>
              </w:rPr>
            </w:pPr>
            <w:r>
              <w:rPr>
                <w:rFonts w:hint="eastAsia" w:ascii="宋体" w:hAnsi="宋体" w:cs="宋体"/>
                <w:szCs w:val="21"/>
              </w:rPr>
              <w:t>产品用途：作为上肢灵活性和协调性训练的辅助用具，改善上肢的日常活动能力及反应能力。特点和功能：1、 台板角度4档可调，可设置训练时间、次数、速度，选择训练象限、方便制定个性化训练方案。2、 采用液晶触摸屏，方便操作。</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szCs w:val="21"/>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Cs w:val="21"/>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13</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szCs w:val="21"/>
              </w:rPr>
              <w:t>肩关节康复训练器</w:t>
            </w:r>
          </w:p>
        </w:tc>
        <w:tc>
          <w:tcPr>
            <w:tcW w:w="680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一、主要技术指标和参数：1）外形尺寸（长×宽×高）：380mm×340mm×980mm，2）升降装置调节距离：535mm，3）手柄至转动轴距离调节距离：380mm，4）阻尼力矩/N·cm：≥1650适用于对关节功能障碍患者进行康复训练。</w:t>
            </w:r>
          </w:p>
          <w:p>
            <w:pPr>
              <w:rPr>
                <w:rFonts w:ascii="宋体" w:hAnsi="宋体" w:cs="宋体"/>
                <w:color w:val="000000"/>
                <w:szCs w:val="21"/>
              </w:rPr>
            </w:pPr>
            <w:r>
              <w:rPr>
                <w:rFonts w:hint="eastAsia" w:ascii="宋体" w:hAnsi="宋体" w:cs="宋体"/>
                <w:color w:val="000000"/>
                <w:szCs w:val="21"/>
              </w:rPr>
              <w:t>二、产品特性：1）运动阻力可调。2）进行肩关节训练时力臂可调。3）手握持装置的高度可调，以适应不同身高和臂长的人群。</w:t>
            </w:r>
          </w:p>
          <w:p>
            <w:pPr>
              <w:rPr>
                <w:rFonts w:hint="eastAsia" w:ascii="宋体" w:hAnsi="宋体"/>
                <w:color w:val="000000"/>
                <w:szCs w:val="21"/>
              </w:rPr>
            </w:pPr>
            <w:r>
              <w:rPr>
                <w:rFonts w:hint="eastAsia" w:ascii="宋体" w:hAnsi="宋体" w:cs="宋体"/>
                <w:color w:val="000000"/>
                <w:szCs w:val="21"/>
              </w:rPr>
              <w:t>三、产品用途：适用于对关节功能障碍患者进行康复训练。</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szCs w:val="21"/>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Cs w:val="21"/>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14</w:t>
            </w:r>
          </w:p>
        </w:tc>
        <w:tc>
          <w:tcPr>
            <w:tcW w:w="1093" w:type="dxa"/>
            <w:vMerge w:val="continue"/>
            <w:tcBorders>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szCs w:val="21"/>
              </w:rPr>
              <w:t>弧形腹肌训练器</w:t>
            </w:r>
          </w:p>
        </w:tc>
        <w:tc>
          <w:tcPr>
            <w:tcW w:w="6800" w:type="dxa"/>
            <w:tcBorders>
              <w:top w:val="single" w:color="auto" w:sz="4" w:space="0"/>
              <w:left w:val="nil"/>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一、主要技术指标和参数：1）外形尺寸（长×宽×高）：（1420～1740）mm×410mm×（570～700）mm，2）勾脚垫上下调节距离：150mm(3档，每档50mm)，3）支架高度调节：2档4）额定承载：2000N产品用途借助弧形面进行腹肌肌力训练。</w:t>
            </w:r>
          </w:p>
          <w:p>
            <w:pPr>
              <w:rPr>
                <w:rFonts w:ascii="宋体" w:hAnsi="宋体" w:cs="宋体"/>
                <w:szCs w:val="21"/>
              </w:rPr>
            </w:pPr>
            <w:r>
              <w:rPr>
                <w:rFonts w:hint="eastAsia" w:ascii="宋体" w:hAnsi="宋体" w:cs="宋体"/>
                <w:szCs w:val="21"/>
              </w:rPr>
              <w:t>二、产品用途</w:t>
            </w:r>
          </w:p>
          <w:p>
            <w:pPr>
              <w:pStyle w:val="3"/>
              <w:rPr>
                <w:rFonts w:hint="eastAsia" w:ascii="宋体" w:hAnsi="宋体"/>
                <w:color w:val="000000"/>
                <w:szCs w:val="21"/>
              </w:rPr>
            </w:pPr>
            <w:r>
              <w:rPr>
                <w:rFonts w:hint="eastAsia" w:ascii="宋体" w:hAnsi="宋体" w:cs="宋体"/>
                <w:szCs w:val="21"/>
              </w:rPr>
              <w:t>借助弧形面进行腹肌肌力训练。</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szCs w:val="21"/>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Cs w:val="21"/>
              </w:rPr>
              <w:t>台</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15</w:t>
            </w:r>
          </w:p>
        </w:tc>
        <w:tc>
          <w:tcPr>
            <w:tcW w:w="1093" w:type="dxa"/>
            <w:vMerge w:val="restart"/>
            <w:tcBorders>
              <w:top w:val="single" w:color="auto" w:sz="4" w:space="0"/>
              <w:left w:val="nil"/>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感觉统合评估与训练系统</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小精灵隧道</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szCs w:val="21"/>
              </w:rPr>
            </w:pPr>
            <w:r>
              <w:rPr>
                <w:rFonts w:hint="eastAsia" w:ascii="宋体" w:hAnsi="宋体" w:cs="宋体"/>
                <w:color w:val="000000"/>
                <w:szCs w:val="21"/>
              </w:rPr>
              <w:t>4节/套，215</w:t>
            </w:r>
            <w:r>
              <w:rPr>
                <w:rFonts w:hint="eastAsia" w:ascii="宋体" w:hAnsi="宋体" w:cs="宋体"/>
                <w:color w:val="FF0000"/>
                <w:kern w:val="0"/>
                <w:szCs w:val="21"/>
              </w:rPr>
              <w:t>×</w:t>
            </w:r>
            <w:r>
              <w:rPr>
                <w:rFonts w:hint="eastAsia" w:ascii="宋体" w:hAnsi="宋体" w:cs="宋体"/>
                <w:color w:val="000000"/>
                <w:szCs w:val="21"/>
              </w:rPr>
              <w:t>100</w:t>
            </w:r>
            <w:r>
              <w:rPr>
                <w:rFonts w:hint="eastAsia" w:ascii="宋体" w:hAnsi="宋体" w:cs="宋体"/>
                <w:color w:val="FF0000"/>
                <w:kern w:val="0"/>
                <w:szCs w:val="21"/>
              </w:rPr>
              <w:t>×</w:t>
            </w:r>
            <w:r>
              <w:rPr>
                <w:rFonts w:hint="eastAsia" w:ascii="宋体" w:hAnsi="宋体" w:cs="宋体"/>
                <w:color w:val="000000"/>
                <w:szCs w:val="21"/>
              </w:rPr>
              <w:t>103cm，塑料材质，拆装方便</w:t>
            </w:r>
            <w:r>
              <w:rPr>
                <w:rFonts w:ascii="宋体" w:hAnsi="宋体" w:cs="宋体"/>
                <w:color w:val="000000"/>
                <w:szCs w:val="21"/>
              </w:rPr>
              <w:t xml:space="preserve"> </w:t>
            </w:r>
            <w:r>
              <w:rPr>
                <w:rFonts w:hint="eastAsia" w:ascii="宋体" w:hAnsi="宋体" w:cs="宋体"/>
                <w:color w:val="000000"/>
                <w:szCs w:val="21"/>
              </w:rPr>
              <w:t>。</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个</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16</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软包大滚筒</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szCs w:val="21"/>
              </w:rPr>
            </w:pPr>
            <w:r>
              <w:rPr>
                <w:rFonts w:hint="eastAsia" w:ascii="宋体" w:hAnsi="宋体" w:cs="宋体"/>
                <w:color w:val="000000"/>
                <w:szCs w:val="21"/>
              </w:rPr>
              <w:t>65</w:t>
            </w:r>
            <w:r>
              <w:rPr>
                <w:rFonts w:hint="eastAsia" w:ascii="宋体" w:hAnsi="宋体" w:cs="宋体"/>
                <w:color w:val="FF0000"/>
                <w:kern w:val="0"/>
                <w:szCs w:val="21"/>
              </w:rPr>
              <w:t>×</w:t>
            </w:r>
            <w:r>
              <w:rPr>
                <w:rFonts w:hint="eastAsia" w:ascii="宋体" w:hAnsi="宋体" w:cs="宋体"/>
                <w:color w:val="000000"/>
                <w:szCs w:val="21"/>
              </w:rPr>
              <w:t>80cm，优质海绵+木架+PU材质。</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个</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17</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塑料大积木（可拼房子）</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包装规格614</w:t>
            </w:r>
            <w:r>
              <w:rPr>
                <w:rFonts w:hint="eastAsia" w:ascii="宋体" w:hAnsi="宋体" w:cs="宋体"/>
                <w:color w:val="FF0000"/>
                <w:kern w:val="0"/>
                <w:szCs w:val="21"/>
              </w:rPr>
              <w:t>×</w:t>
            </w:r>
            <w:r>
              <w:rPr>
                <w:rFonts w:hint="eastAsia" w:ascii="宋体" w:hAnsi="宋体" w:cs="宋体"/>
                <w:color w:val="000000"/>
                <w:szCs w:val="21"/>
              </w:rPr>
              <w:t>475</w:t>
            </w:r>
            <w:r>
              <w:rPr>
                <w:rFonts w:hint="eastAsia" w:ascii="宋体" w:hAnsi="宋体" w:cs="宋体"/>
                <w:color w:val="FF0000"/>
                <w:kern w:val="0"/>
                <w:szCs w:val="21"/>
              </w:rPr>
              <w:t>×</w:t>
            </w:r>
            <w:r>
              <w:rPr>
                <w:rFonts w:hint="eastAsia" w:ascii="宋体" w:hAnsi="宋体" w:cs="宋体"/>
                <w:color w:val="000000"/>
                <w:szCs w:val="21"/>
              </w:rPr>
              <w:t>620mm,75件/套，塑料材质</w:t>
            </w:r>
          </w:p>
          <w:p>
            <w:pPr>
              <w:rPr>
                <w:rFonts w:hint="eastAsia" w:ascii="宋体" w:hAnsi="宋体"/>
                <w:color w:val="000000"/>
                <w:szCs w:val="21"/>
              </w:rPr>
            </w:pPr>
            <w:r>
              <w:rPr>
                <w:rFonts w:hint="eastAsia" w:ascii="宋体" w:hAnsi="宋体" w:cs="宋体"/>
                <w:color w:val="000000"/>
                <w:szCs w:val="21"/>
              </w:rPr>
              <w:t>由75块大小不一的塑料积木块组成,可以直接组合成让孩子坐在里面玩的积木房子、梳妆台、小厨房、课桌、飞机等,非常受孩子们的欢迎。不仅能满足儿童的神秘心理,还有助于情绪的稳定和注意力的提高及大、小肌肉的发育。通过游戏增加孩子的知识面,培养其结构感和应用能力,具有智能开发性、多功能教育的拼插玩具。（积木块的大小尺寸与实际砖块相当）</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Verdana" w:hAnsi="Verdana"/>
                <w:color w:val="000000"/>
                <w:sz w:val="16"/>
                <w:szCs w:val="16"/>
                <w:shd w:val="clear" w:color="auto" w:fill="FFFFFF"/>
              </w:rPr>
            </w:pPr>
            <w:r>
              <w:rPr>
                <w:rFonts w:hint="eastAsia" w:ascii="Verdana" w:hAnsi="Verdana"/>
                <w:color w:val="000000"/>
                <w:sz w:val="16"/>
                <w:szCs w:val="16"/>
                <w:shd w:val="clear" w:color="auto" w:fill="FFFFFF"/>
              </w:rPr>
              <w:t>18</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万象组合</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szCs w:val="21"/>
              </w:rPr>
            </w:pPr>
            <w:r>
              <w:rPr>
                <w:rFonts w:hint="eastAsia" w:ascii="宋体" w:hAnsi="宋体" w:cs="宋体"/>
                <w:szCs w:val="21"/>
              </w:rPr>
              <w:t>半砖：12快  全砖8块 35厘米体能棒16只 70厘米体能棒8只  棒夹12个 豆袋10个 四色手脚印12对（手6对，脚6对），环夹12个 60厘米体操圈4个 35厘米体操圈4个 平衡桥4套  共计114件 19公斤外箱尺寸：82</w:t>
            </w:r>
            <w:r>
              <w:rPr>
                <w:rFonts w:hint="eastAsia" w:ascii="宋体" w:hAnsi="宋体" w:cs="宋体"/>
                <w:color w:val="FF0000"/>
                <w:kern w:val="0"/>
                <w:szCs w:val="21"/>
              </w:rPr>
              <w:t>×</w:t>
            </w:r>
            <w:r>
              <w:rPr>
                <w:rFonts w:hint="eastAsia" w:ascii="宋体" w:hAnsi="宋体" w:cs="宋体"/>
                <w:szCs w:val="21"/>
              </w:rPr>
              <w:t>16.5</w:t>
            </w:r>
            <w:r>
              <w:rPr>
                <w:rFonts w:hint="eastAsia" w:ascii="宋体" w:hAnsi="宋体" w:cs="宋体"/>
                <w:color w:val="FF0000"/>
                <w:kern w:val="0"/>
                <w:szCs w:val="21"/>
              </w:rPr>
              <w:t>×</w:t>
            </w:r>
            <w:r>
              <w:rPr>
                <w:rFonts w:hint="eastAsia" w:ascii="宋体" w:hAnsi="宋体" w:cs="宋体"/>
                <w:szCs w:val="21"/>
              </w:rPr>
              <w:t>68CM，组件种类多，兼顾儿童感官、肢体、前庭平衡、精细动作、创作游戏互动等各种能力资源开发需要。多种组件，分开使用可促进孩子基本动作发展；混合使用时，则能增进较多变化的身体协调统合。动作计划，训练更高层次的运动发展。</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Verdana" w:hAnsi="Verdana"/>
                <w:color w:val="000000"/>
                <w:sz w:val="16"/>
                <w:szCs w:val="16"/>
                <w:shd w:val="clear" w:color="auto" w:fill="FFFFFF"/>
              </w:rPr>
            </w:pPr>
            <w:r>
              <w:rPr>
                <w:rFonts w:hint="eastAsia" w:ascii="Verdana" w:hAnsi="Verdana"/>
                <w:color w:val="000000"/>
                <w:sz w:val="16"/>
                <w:szCs w:val="16"/>
                <w:shd w:val="clear" w:color="auto" w:fill="FFFFFF"/>
              </w:rPr>
              <w:t>19</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羊角球</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szCs w:val="21"/>
              </w:rPr>
            </w:pPr>
            <w:r>
              <w:rPr>
                <w:rFonts w:hint="eastAsia" w:ascii="宋体" w:hAnsi="宋体" w:cs="宋体"/>
                <w:kern w:val="0"/>
                <w:szCs w:val="21"/>
              </w:rPr>
              <w:t>Φ56cm，橡胶材质，姿势和双侧的统合，促进高程度的运作企划。</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个</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20</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触觉球</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szCs w:val="21"/>
              </w:rPr>
            </w:pPr>
            <w:r>
              <w:rPr>
                <w:rFonts w:hint="eastAsia" w:ascii="宋体" w:hAnsi="宋体" w:cs="宋体"/>
                <w:kern w:val="0"/>
                <w:szCs w:val="21"/>
              </w:rPr>
              <w:t>Φ70、Φ65cm，橡胶材质，调节前庭感觉系统，加强肌肤的接触刺激。</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个</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21</w:t>
            </w:r>
          </w:p>
        </w:tc>
        <w:tc>
          <w:tcPr>
            <w:tcW w:w="1093" w:type="dxa"/>
            <w:vMerge w:val="continue"/>
            <w:tcBorders>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跳跳球</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szCs w:val="21"/>
              </w:rPr>
            </w:pPr>
            <w:r>
              <w:rPr>
                <w:rFonts w:hint="eastAsia" w:ascii="宋体" w:hAnsi="宋体" w:cs="宋体"/>
                <w:kern w:val="0"/>
                <w:szCs w:val="21"/>
              </w:rPr>
              <w:t>27</w:t>
            </w:r>
            <w:r>
              <w:rPr>
                <w:rFonts w:hint="eastAsia" w:ascii="宋体" w:hAnsi="宋体" w:cs="宋体"/>
                <w:color w:val="FF0000"/>
                <w:kern w:val="0"/>
                <w:szCs w:val="21"/>
              </w:rPr>
              <w:t>×</w:t>
            </w:r>
            <w:r>
              <w:rPr>
                <w:rFonts w:hint="eastAsia" w:ascii="宋体" w:hAnsi="宋体" w:cs="宋体"/>
                <w:kern w:val="0"/>
                <w:szCs w:val="21"/>
              </w:rPr>
              <w:t>37cm，塑料+橡胶材质。</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kern w:val="0"/>
                <w:szCs w:val="21"/>
                <w:lang w:bidi="ar"/>
              </w:rPr>
              <w:t>4</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个</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354" w:hRule="atLeast"/>
        </w:trPr>
        <w:tc>
          <w:tcPr>
            <w:tcW w:w="13318"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b/>
                <w:bCs/>
                <w:color w:val="000000"/>
                <w:kern w:val="0"/>
                <w:szCs w:val="21"/>
                <w:lang w:bidi="ar"/>
              </w:rPr>
              <w:t>四、</w:t>
            </w:r>
            <w:r>
              <w:rPr>
                <w:rFonts w:hint="eastAsia" w:ascii="宋体" w:hAnsi="宋体"/>
                <w:b/>
                <w:color w:val="000000"/>
                <w:kern w:val="0"/>
                <w:szCs w:val="21"/>
              </w:rPr>
              <w:t>听觉及沟通认知辅助类</w:t>
            </w:r>
          </w:p>
        </w:tc>
      </w:tr>
      <w:tr>
        <w:tblPrEx>
          <w:tblCellMar>
            <w:top w:w="0" w:type="dxa"/>
            <w:left w:w="108" w:type="dxa"/>
            <w:bottom w:w="0" w:type="dxa"/>
            <w:right w:w="108" w:type="dxa"/>
          </w:tblCellMar>
        </w:tblPrEx>
        <w:trPr>
          <w:trHeight w:val="38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22</w:t>
            </w:r>
          </w:p>
        </w:tc>
        <w:tc>
          <w:tcPr>
            <w:tcW w:w="109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color w:val="000000"/>
                <w:szCs w:val="21"/>
              </w:rPr>
              <w:t>智能言语评估与训练系统</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核心语汇成长沟通系统</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用于培智儿童、智能障碍、脑性麻痹、自闭症、语言发展迟缓等沟通学习认知的一款新型设备，字词句的学习随学随用，尤其是造句功能是目前国内超前的技术</w:t>
            </w:r>
          </w:p>
          <w:p>
            <w:pPr>
              <w:widowControl/>
              <w:jc w:val="left"/>
              <w:rPr>
                <w:rFonts w:ascii="宋体" w:hAnsi="宋体" w:cs="宋体"/>
                <w:kern w:val="0"/>
                <w:szCs w:val="21"/>
              </w:rPr>
            </w:pPr>
            <w:r>
              <w:rPr>
                <w:rFonts w:hint="eastAsia" w:ascii="宋体" w:hAnsi="宋体" w:cs="宋体"/>
                <w:kern w:val="0"/>
                <w:szCs w:val="21"/>
              </w:rPr>
              <w:t>自主拼音教学版面为学生后期的语文学习奠定坚定的学习基础。系统方便实用大大提高学生的主动学习交流兴趣。</w:t>
            </w:r>
          </w:p>
          <w:p>
            <w:pPr>
              <w:widowControl/>
              <w:jc w:val="left"/>
              <w:rPr>
                <w:rFonts w:ascii="宋体" w:hAnsi="宋体" w:cs="宋体"/>
                <w:kern w:val="0"/>
                <w:szCs w:val="21"/>
              </w:rPr>
            </w:pPr>
            <w:r>
              <w:rPr>
                <w:rFonts w:hint="eastAsia" w:ascii="宋体" w:hAnsi="宋体" w:cs="宋体"/>
                <w:kern w:val="0"/>
                <w:szCs w:val="21"/>
              </w:rPr>
              <w:t>对于部分学习障碍，由于识字困难，影响后续语文学习，可藉由核心语汇概念结合视觉、听觉、触觉等操作接口，学习语言。</w:t>
            </w:r>
          </w:p>
          <w:p>
            <w:pPr>
              <w:widowControl/>
              <w:jc w:val="left"/>
              <w:rPr>
                <w:rFonts w:ascii="宋体" w:hAnsi="宋体" w:cs="宋体"/>
                <w:kern w:val="0"/>
                <w:szCs w:val="21"/>
              </w:rPr>
            </w:pPr>
            <w:r>
              <w:rPr>
                <w:rFonts w:hint="eastAsia" w:ascii="宋体" w:hAnsi="宋体" w:cs="宋体"/>
                <w:kern w:val="0"/>
                <w:szCs w:val="21"/>
              </w:rPr>
              <w:t>学习低下的个案通常都有语言学习问题，透过核心语汇可建构语言框架，协助其一步步学习。</w:t>
            </w:r>
          </w:p>
          <w:p>
            <w:pPr>
              <w:widowControl/>
              <w:jc w:val="left"/>
              <w:rPr>
                <w:rFonts w:ascii="宋体" w:hAnsi="宋体" w:cs="宋体"/>
                <w:kern w:val="0"/>
                <w:szCs w:val="21"/>
              </w:rPr>
            </w:pPr>
            <w:r>
              <w:rPr>
                <w:rFonts w:hint="eastAsia" w:ascii="宋体" w:hAnsi="宋体" w:cs="宋体"/>
                <w:kern w:val="0"/>
                <w:szCs w:val="21"/>
              </w:rPr>
              <w:t>架构分为核心语汇成长沟通系统（完整版）、核心语汇成长沟通系统（简易版）、语言切换、名词篇、句型篇、问答篇。本着易学、易用、易组句3易的特点让学生从图片到实物的过度，用于颜色词性分类相对位置的方法方式，加以点读学习帮助学生记忆，快速建立中文句型概念。设备简易版作为初步建立句型使用。</w:t>
            </w:r>
          </w:p>
          <w:p>
            <w:pPr>
              <w:widowControl/>
              <w:jc w:val="left"/>
              <w:rPr>
                <w:rFonts w:ascii="宋体" w:hAnsi="宋体" w:cs="宋体"/>
                <w:kern w:val="0"/>
                <w:szCs w:val="21"/>
              </w:rPr>
            </w:pPr>
            <w:r>
              <w:rPr>
                <w:rFonts w:hint="eastAsia" w:ascii="宋体" w:hAnsi="宋体" w:cs="宋体"/>
                <w:kern w:val="0"/>
                <w:szCs w:val="21"/>
              </w:rPr>
              <w:t>简易型数字录音语言学习笔</w:t>
            </w:r>
          </w:p>
          <w:p>
            <w:pPr>
              <w:widowControl/>
              <w:jc w:val="left"/>
              <w:rPr>
                <w:rFonts w:ascii="宋体" w:hAnsi="宋体" w:cs="宋体"/>
                <w:kern w:val="0"/>
                <w:szCs w:val="21"/>
              </w:rPr>
            </w:pPr>
            <w:r>
              <w:rPr>
                <w:rFonts w:hint="eastAsia" w:ascii="宋体" w:hAnsi="宋体" w:cs="宋体"/>
                <w:kern w:val="0"/>
                <w:szCs w:val="21"/>
              </w:rPr>
              <w:t xml:space="preserve">规格 ：尺寸  17.5 </w:t>
            </w:r>
            <w:r>
              <w:rPr>
                <w:rFonts w:hint="eastAsia" w:ascii="宋体" w:hAnsi="宋体" w:cs="宋体"/>
                <w:color w:val="FF0000"/>
                <w:kern w:val="0"/>
                <w:szCs w:val="21"/>
              </w:rPr>
              <w:t>×</w:t>
            </w:r>
            <w:r>
              <w:rPr>
                <w:rFonts w:hint="eastAsia" w:ascii="宋体" w:hAnsi="宋体" w:cs="宋体"/>
                <w:kern w:val="0"/>
                <w:szCs w:val="21"/>
              </w:rPr>
              <w:t xml:space="preserve">2.6 </w:t>
            </w:r>
            <w:r>
              <w:rPr>
                <w:rFonts w:hint="eastAsia" w:ascii="宋体" w:hAnsi="宋体" w:cs="宋体"/>
                <w:color w:val="FF0000"/>
                <w:kern w:val="0"/>
                <w:szCs w:val="21"/>
              </w:rPr>
              <w:t>×</w:t>
            </w:r>
            <w:r>
              <w:rPr>
                <w:rFonts w:hint="eastAsia" w:ascii="宋体" w:hAnsi="宋体" w:cs="宋体"/>
                <w:kern w:val="0"/>
                <w:szCs w:val="21"/>
              </w:rPr>
              <w:t xml:space="preserve"> 2.6 cm</w:t>
            </w:r>
          </w:p>
          <w:p>
            <w:pPr>
              <w:widowControl/>
              <w:jc w:val="left"/>
              <w:rPr>
                <w:rFonts w:ascii="宋体" w:hAnsi="宋体" w:cs="宋体"/>
                <w:kern w:val="0"/>
                <w:szCs w:val="21"/>
              </w:rPr>
            </w:pPr>
            <w:r>
              <w:rPr>
                <w:rFonts w:hint="eastAsia" w:ascii="宋体" w:hAnsi="宋体" w:cs="宋体"/>
                <w:kern w:val="0"/>
                <w:szCs w:val="21"/>
              </w:rPr>
              <w:t>重量  41g (不含电池) 66g  (含电池)</w:t>
            </w:r>
          </w:p>
          <w:p>
            <w:pPr>
              <w:widowControl/>
              <w:jc w:val="left"/>
              <w:rPr>
                <w:rFonts w:ascii="宋体" w:hAnsi="宋体" w:cs="宋体"/>
                <w:kern w:val="0"/>
                <w:szCs w:val="21"/>
              </w:rPr>
            </w:pPr>
            <w:r>
              <w:rPr>
                <w:rFonts w:hint="eastAsia" w:ascii="宋体" w:hAnsi="宋体" w:cs="宋体"/>
                <w:kern w:val="0"/>
                <w:szCs w:val="21"/>
              </w:rPr>
              <w:t>SD卡 2 G、可录音</w:t>
            </w:r>
          </w:p>
          <w:p>
            <w:pPr>
              <w:widowControl/>
              <w:jc w:val="left"/>
              <w:rPr>
                <w:rFonts w:ascii="宋体" w:hAnsi="宋体" w:cs="宋体"/>
                <w:kern w:val="0"/>
                <w:szCs w:val="21"/>
              </w:rPr>
            </w:pPr>
            <w:r>
              <w:rPr>
                <w:rFonts w:hint="eastAsia" w:ascii="宋体" w:hAnsi="宋体" w:cs="宋体"/>
                <w:kern w:val="0"/>
                <w:szCs w:val="21"/>
              </w:rPr>
              <w:t>功能</w:t>
            </w:r>
          </w:p>
          <w:p>
            <w:pPr>
              <w:widowControl/>
              <w:jc w:val="left"/>
              <w:rPr>
                <w:rFonts w:ascii="宋体" w:hAnsi="宋体" w:cs="宋体"/>
                <w:kern w:val="0"/>
                <w:szCs w:val="21"/>
              </w:rPr>
            </w:pPr>
            <w:r>
              <w:rPr>
                <w:rFonts w:hint="eastAsia" w:ascii="宋体" w:hAnsi="宋体" w:cs="宋体"/>
                <w:kern w:val="0"/>
                <w:szCs w:val="21"/>
              </w:rPr>
              <w:t>1、语种含中文、英文等。</w:t>
            </w:r>
            <w:r>
              <w:rPr>
                <w:rFonts w:ascii="宋体" w:hAnsi="宋体" w:cs="宋体"/>
                <w:kern w:val="0"/>
                <w:szCs w:val="21"/>
              </w:rPr>
              <w:br w:type="textWrapping"/>
            </w:r>
            <w:r>
              <w:rPr>
                <w:rFonts w:hint="eastAsia" w:ascii="宋体" w:hAnsi="宋体" w:cs="宋体"/>
                <w:kern w:val="0"/>
                <w:szCs w:val="21"/>
              </w:rPr>
              <w:t>2、版面包括的其他功能键：清除键、整句发音、记忆键、录音键、记忆格。</w:t>
            </w:r>
          </w:p>
          <w:p>
            <w:pPr>
              <w:widowControl/>
              <w:jc w:val="left"/>
              <w:rPr>
                <w:rFonts w:ascii="宋体" w:hAnsi="宋体" w:cs="宋体"/>
                <w:kern w:val="0"/>
                <w:szCs w:val="21"/>
              </w:rPr>
            </w:pPr>
            <w:r>
              <w:rPr>
                <w:rFonts w:hint="eastAsia" w:ascii="宋体" w:hAnsi="宋体" w:cs="宋体"/>
                <w:kern w:val="0"/>
                <w:szCs w:val="21"/>
              </w:rPr>
              <w:t>3.中文核心语汇学习教材组</w:t>
            </w:r>
          </w:p>
          <w:p>
            <w:pPr>
              <w:widowControl/>
              <w:jc w:val="left"/>
              <w:rPr>
                <w:rFonts w:ascii="宋体" w:hAnsi="宋体" w:cs="宋体"/>
                <w:kern w:val="0"/>
                <w:szCs w:val="21"/>
              </w:rPr>
            </w:pPr>
            <w:r>
              <w:rPr>
                <w:rFonts w:hint="eastAsia" w:ascii="宋体" w:hAnsi="宋体" w:cs="宋体"/>
                <w:kern w:val="0"/>
                <w:szCs w:val="21"/>
              </w:rPr>
              <w:t>共40张版面，分名词篇、句型篇与问答篇。</w:t>
            </w:r>
          </w:p>
          <w:p>
            <w:pPr>
              <w:widowControl/>
              <w:jc w:val="left"/>
              <w:rPr>
                <w:rFonts w:ascii="宋体" w:hAnsi="宋体" w:cs="宋体"/>
                <w:kern w:val="0"/>
                <w:szCs w:val="21"/>
              </w:rPr>
            </w:pPr>
            <w:r>
              <w:rPr>
                <w:rFonts w:hint="eastAsia" w:ascii="宋体" w:hAnsi="宋体" w:cs="宋体"/>
                <w:kern w:val="0"/>
                <w:szCs w:val="21"/>
              </w:rPr>
              <w:t>3.1.名词篇：共9张版面，共72个语汇。</w:t>
            </w:r>
          </w:p>
          <w:p>
            <w:pPr>
              <w:widowControl/>
              <w:jc w:val="left"/>
              <w:rPr>
                <w:rFonts w:ascii="宋体" w:hAnsi="宋体" w:cs="宋体"/>
                <w:kern w:val="0"/>
                <w:szCs w:val="21"/>
              </w:rPr>
            </w:pPr>
            <w:r>
              <w:rPr>
                <w:rFonts w:hint="eastAsia" w:ascii="宋体" w:hAnsi="宋体" w:cs="宋体"/>
                <w:kern w:val="0"/>
                <w:szCs w:val="21"/>
              </w:rPr>
              <w:t>3.2.句型篇：共15张版面，共15个常用句型版面。</w:t>
            </w:r>
          </w:p>
          <w:p>
            <w:pPr>
              <w:widowControl/>
              <w:jc w:val="left"/>
              <w:rPr>
                <w:rFonts w:ascii="宋体" w:hAnsi="宋体" w:cs="宋体"/>
                <w:kern w:val="0"/>
                <w:szCs w:val="21"/>
              </w:rPr>
            </w:pPr>
            <w:r>
              <w:rPr>
                <w:rFonts w:hint="eastAsia" w:ascii="宋体" w:hAnsi="宋体" w:cs="宋体"/>
                <w:kern w:val="0"/>
                <w:szCs w:val="21"/>
              </w:rPr>
              <w:t>3.3.问答篇：共16张版面，每一个版面都包括三种基本句型，分别是疑问句、肯定句、否定句，共16个版面。</w:t>
            </w:r>
          </w:p>
          <w:p>
            <w:pPr>
              <w:widowControl/>
              <w:jc w:val="left"/>
              <w:rPr>
                <w:rFonts w:ascii="宋体" w:hAnsi="宋体" w:cs="宋体"/>
                <w:kern w:val="0"/>
                <w:szCs w:val="21"/>
              </w:rPr>
            </w:pPr>
            <w:r>
              <w:rPr>
                <w:rFonts w:hint="eastAsia" w:ascii="宋体" w:hAnsi="宋体" w:cs="宋体"/>
                <w:kern w:val="0"/>
                <w:szCs w:val="21"/>
              </w:rPr>
              <w:t xml:space="preserve">4.中文核心语汇版面与简易版 </w:t>
            </w:r>
          </w:p>
          <w:p>
            <w:pPr>
              <w:widowControl/>
              <w:jc w:val="left"/>
              <w:rPr>
                <w:rFonts w:ascii="宋体" w:hAnsi="宋体" w:cs="宋体"/>
                <w:kern w:val="0"/>
                <w:szCs w:val="21"/>
              </w:rPr>
            </w:pPr>
            <w:r>
              <w:rPr>
                <w:rFonts w:hint="eastAsia" w:ascii="宋体" w:hAnsi="宋体" w:cs="宋体"/>
                <w:kern w:val="0"/>
                <w:szCs w:val="21"/>
              </w:rPr>
              <w:t>中文核心语汇版面共96个沟通用核心语汇，72个延伸语汇（名词）。</w:t>
            </w:r>
          </w:p>
          <w:p>
            <w:pPr>
              <w:widowControl/>
              <w:jc w:val="left"/>
              <w:rPr>
                <w:rFonts w:ascii="宋体" w:hAnsi="宋体" w:cs="宋体"/>
                <w:kern w:val="0"/>
                <w:szCs w:val="21"/>
              </w:rPr>
            </w:pPr>
            <w:r>
              <w:rPr>
                <w:rFonts w:hint="eastAsia" w:ascii="宋体" w:hAnsi="宋体" w:cs="宋体"/>
                <w:kern w:val="0"/>
                <w:szCs w:val="21"/>
              </w:rPr>
              <w:t>5.记忆贴片</w:t>
            </w:r>
          </w:p>
          <w:p>
            <w:pPr>
              <w:widowControl/>
              <w:jc w:val="left"/>
              <w:rPr>
                <w:rFonts w:ascii="宋体" w:hAnsi="宋体" w:cs="宋体"/>
                <w:kern w:val="0"/>
                <w:szCs w:val="21"/>
              </w:rPr>
            </w:pPr>
            <w:r>
              <w:rPr>
                <w:rFonts w:hint="eastAsia" w:ascii="宋体" w:hAnsi="宋体" w:cs="宋体"/>
                <w:kern w:val="0"/>
                <w:szCs w:val="21"/>
              </w:rPr>
              <w:t>为特殊材料制成，可贴于多种材质之上，并可重复使用。每套内含70个记忆贴片，用学习笔录音后，再点读记忆贴片，便可将声音储存并播放出来。</w:t>
            </w:r>
          </w:p>
          <w:p>
            <w:pPr>
              <w:widowControl/>
              <w:jc w:val="left"/>
              <w:rPr>
                <w:rFonts w:ascii="宋体" w:hAnsi="宋体" w:cs="宋体"/>
                <w:kern w:val="0"/>
                <w:szCs w:val="21"/>
              </w:rPr>
            </w:pPr>
            <w:r>
              <w:rPr>
                <w:rFonts w:hint="eastAsia" w:ascii="宋体" w:hAnsi="宋体" w:cs="宋体"/>
                <w:kern w:val="0"/>
                <w:szCs w:val="21"/>
              </w:rPr>
              <w:t>6.录音白板：一张</w:t>
            </w:r>
          </w:p>
          <w:p>
            <w:pPr>
              <w:widowControl/>
              <w:jc w:val="left"/>
              <w:rPr>
                <w:rFonts w:ascii="宋体" w:hAnsi="宋体" w:cs="宋体"/>
                <w:kern w:val="0"/>
                <w:szCs w:val="21"/>
              </w:rPr>
            </w:pPr>
            <w:r>
              <w:rPr>
                <w:rFonts w:hint="eastAsia" w:ascii="宋体" w:hAnsi="宋体" w:cs="宋体"/>
                <w:kern w:val="0"/>
                <w:szCs w:val="21"/>
              </w:rPr>
              <w:t>7、配套训练使用手册：一册。</w:t>
            </w:r>
          </w:p>
          <w:p>
            <w:pPr>
              <w:widowControl/>
              <w:jc w:val="left"/>
              <w:rPr>
                <w:rFonts w:hint="eastAsia" w:ascii="宋体" w:hAnsi="宋体"/>
                <w:color w:val="000000"/>
                <w:szCs w:val="21"/>
              </w:rPr>
            </w:pPr>
            <w:r>
              <w:rPr>
                <w:rFonts w:hint="eastAsia" w:ascii="宋体" w:hAnsi="宋体" w:cs="宋体"/>
                <w:kern w:val="0"/>
                <w:szCs w:val="21"/>
              </w:rPr>
              <w:t>★ 提供该产品省级或以上检测机构出具的产品检测报告，报告中需含辐射骚扰场强试验检测项目。</w:t>
            </w:r>
            <w:r>
              <w:rPr>
                <w:rFonts w:hint="eastAsia" w:ascii="宋体" w:hAnsi="宋体" w:cs="宋体"/>
                <w:b/>
                <w:bCs/>
                <w:szCs w:val="21"/>
              </w:rPr>
              <w:t>（提供复印件并加盖制造商公章，否则竞标无效）</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13318"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b/>
                <w:bCs/>
                <w:color w:val="000000"/>
                <w:kern w:val="0"/>
                <w:szCs w:val="21"/>
                <w:lang w:bidi="ar"/>
              </w:rPr>
              <w:t>五、</w:t>
            </w:r>
            <w:r>
              <w:rPr>
                <w:rFonts w:hint="eastAsia" w:ascii="宋体" w:hAnsi="宋体" w:cs="宋体"/>
                <w:b/>
                <w:bCs/>
                <w:szCs w:val="21"/>
              </w:rPr>
              <w:t>心理辅导类</w:t>
            </w: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23</w:t>
            </w:r>
          </w:p>
        </w:tc>
        <w:tc>
          <w:tcPr>
            <w:tcW w:w="1093" w:type="dxa"/>
            <w:vMerge w:val="restart"/>
            <w:tcBorders>
              <w:top w:val="single" w:color="auto" w:sz="4" w:space="0"/>
              <w:left w:val="nil"/>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心理沙盘管理系统</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心理沙盘（个人版）</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一、沙箱（盘）及沙盘架：</w:t>
            </w:r>
          </w:p>
          <w:p>
            <w:pPr>
              <w:widowControl/>
              <w:jc w:val="left"/>
              <w:rPr>
                <w:rFonts w:ascii="宋体" w:hAnsi="宋体" w:cs="宋体"/>
                <w:kern w:val="0"/>
                <w:szCs w:val="21"/>
              </w:rPr>
            </w:pPr>
            <w:r>
              <w:rPr>
                <w:rFonts w:hint="eastAsia" w:ascii="宋体" w:hAnsi="宋体" w:cs="宋体"/>
                <w:kern w:val="0"/>
                <w:szCs w:val="21"/>
              </w:rPr>
              <w:t>个体沙盘１个：尺寸（720</w:t>
            </w:r>
            <w:r>
              <w:rPr>
                <w:rFonts w:hint="eastAsia" w:ascii="宋体" w:hAnsi="宋体" w:cs="宋体"/>
                <w:color w:val="FF0000"/>
                <w:kern w:val="0"/>
                <w:szCs w:val="21"/>
              </w:rPr>
              <w:t>×</w:t>
            </w:r>
            <w:r>
              <w:rPr>
                <w:rFonts w:hint="eastAsia" w:ascii="宋体" w:hAnsi="宋体" w:cs="宋体"/>
                <w:kern w:val="0"/>
                <w:szCs w:val="21"/>
              </w:rPr>
              <w:t>570</w:t>
            </w:r>
            <w:r>
              <w:rPr>
                <w:rFonts w:hint="eastAsia" w:ascii="宋体" w:hAnsi="宋体" w:cs="宋体"/>
                <w:color w:val="FF0000"/>
                <w:kern w:val="0"/>
                <w:szCs w:val="21"/>
              </w:rPr>
              <w:t>×</w:t>
            </w:r>
            <w:r>
              <w:rPr>
                <w:rFonts w:hint="eastAsia" w:ascii="宋体" w:hAnsi="宋体" w:cs="宋体"/>
                <w:kern w:val="0"/>
                <w:szCs w:val="21"/>
              </w:rPr>
              <w:t>90mm）</w:t>
            </w:r>
          </w:p>
          <w:p>
            <w:pPr>
              <w:widowControl/>
              <w:jc w:val="left"/>
              <w:rPr>
                <w:rFonts w:ascii="宋体" w:hAnsi="宋体" w:cs="宋体"/>
                <w:kern w:val="0"/>
                <w:szCs w:val="21"/>
              </w:rPr>
            </w:pPr>
            <w:r>
              <w:rPr>
                <w:rFonts w:hint="eastAsia" w:ascii="宋体" w:hAnsi="宋体" w:cs="宋体"/>
                <w:kern w:val="0"/>
                <w:szCs w:val="21"/>
              </w:rPr>
              <w:t xml:space="preserve">  1、实木沙箱内侧尺寸：沙箱盘680×530×70mm，板厚17mm。</w:t>
            </w:r>
          </w:p>
          <w:p>
            <w:pPr>
              <w:widowControl/>
              <w:jc w:val="left"/>
              <w:rPr>
                <w:rFonts w:ascii="宋体" w:hAnsi="宋体" w:cs="宋体"/>
                <w:kern w:val="0"/>
                <w:szCs w:val="21"/>
              </w:rPr>
            </w:pPr>
            <w:r>
              <w:rPr>
                <w:rFonts w:hint="eastAsia" w:ascii="宋体" w:hAnsi="宋体" w:cs="宋体"/>
                <w:kern w:val="0"/>
                <w:szCs w:val="21"/>
              </w:rPr>
              <w:t xml:space="preserve">  2、沙盘采用樟子松面板，基材为优质环保实木封边，实木框架；专用三底两面环保漆，做防水处理；内侧底与边框、底部为蓝色，外部为实木色，表面光滑不伤手、防水、耐磨不掉色。</w:t>
            </w:r>
          </w:p>
          <w:p>
            <w:pPr>
              <w:widowControl/>
              <w:jc w:val="left"/>
              <w:rPr>
                <w:rFonts w:ascii="宋体" w:hAnsi="宋体" w:cs="宋体"/>
                <w:kern w:val="0"/>
                <w:szCs w:val="21"/>
              </w:rPr>
            </w:pPr>
            <w:r>
              <w:rPr>
                <w:rFonts w:hint="eastAsia" w:ascii="宋体" w:hAnsi="宋体" w:cs="宋体"/>
                <w:kern w:val="0"/>
                <w:szCs w:val="21"/>
              </w:rPr>
              <w:t xml:space="preserve">  3、总高度：700mm，以腰部高度为宜。 </w:t>
            </w:r>
          </w:p>
          <w:p>
            <w:pPr>
              <w:widowControl/>
              <w:jc w:val="left"/>
              <w:rPr>
                <w:rFonts w:ascii="宋体" w:hAnsi="宋体" w:cs="宋体"/>
                <w:kern w:val="0"/>
                <w:szCs w:val="21"/>
              </w:rPr>
            </w:pPr>
            <w:r>
              <w:rPr>
                <w:rFonts w:hint="eastAsia" w:ascii="宋体" w:hAnsi="宋体" w:cs="宋体"/>
                <w:kern w:val="0"/>
                <w:szCs w:val="21"/>
              </w:rPr>
              <w:t xml:space="preserve">  4、沙盘支架为铝合金+铝型材材质，采用万向轮：ABS+橡胶，防滑，可固定，方便推动，可移动便捷沙盘架。</w:t>
            </w:r>
          </w:p>
          <w:p>
            <w:pPr>
              <w:widowControl/>
              <w:jc w:val="left"/>
              <w:rPr>
                <w:rFonts w:ascii="宋体" w:hAnsi="宋体" w:cs="宋体"/>
                <w:kern w:val="0"/>
                <w:szCs w:val="21"/>
              </w:rPr>
            </w:pPr>
            <w:r>
              <w:rPr>
                <w:rFonts w:hint="eastAsia" w:ascii="宋体" w:hAnsi="宋体" w:cs="宋体"/>
                <w:kern w:val="0"/>
                <w:szCs w:val="21"/>
              </w:rPr>
              <w:t xml:space="preserve">  5、沙盘箱采用翻转装置设计，可翻转最大角度为90度。 </w:t>
            </w:r>
          </w:p>
          <w:p>
            <w:pPr>
              <w:widowControl/>
              <w:jc w:val="left"/>
              <w:rPr>
                <w:rFonts w:ascii="宋体" w:hAnsi="宋体" w:cs="宋体"/>
                <w:kern w:val="0"/>
                <w:szCs w:val="21"/>
              </w:rPr>
            </w:pPr>
            <w:r>
              <w:rPr>
                <w:rFonts w:hint="eastAsia" w:ascii="宋体" w:hAnsi="宋体" w:cs="宋体"/>
                <w:kern w:val="0"/>
                <w:szCs w:val="21"/>
              </w:rPr>
              <w:t>二、沙具：</w:t>
            </w:r>
          </w:p>
          <w:p>
            <w:pPr>
              <w:widowControl/>
              <w:jc w:val="left"/>
              <w:rPr>
                <w:rFonts w:ascii="宋体" w:hAnsi="宋体" w:cs="宋体"/>
                <w:kern w:val="0"/>
                <w:szCs w:val="21"/>
              </w:rPr>
            </w:pPr>
            <w:r>
              <w:rPr>
                <w:rFonts w:hint="eastAsia" w:ascii="宋体" w:hAnsi="宋体" w:cs="宋体"/>
                <w:kern w:val="0"/>
                <w:szCs w:val="21"/>
              </w:rPr>
              <w:t xml:space="preserve">  1、种类：（玩具或物品接近于现实之物。必备的玩具有人形、动物、树木、花草、各种车船、飞行物、建筑物、桥梁、栏杆、石头、怪兽等）</w:t>
            </w:r>
          </w:p>
          <w:p>
            <w:pPr>
              <w:widowControl/>
              <w:jc w:val="left"/>
              <w:rPr>
                <w:rFonts w:ascii="宋体" w:hAnsi="宋体" w:cs="宋体"/>
                <w:kern w:val="0"/>
                <w:szCs w:val="21"/>
              </w:rPr>
            </w:pPr>
            <w:r>
              <w:rPr>
                <w:rFonts w:hint="eastAsia" w:ascii="宋体" w:hAnsi="宋体" w:cs="宋体"/>
                <w:kern w:val="0"/>
                <w:szCs w:val="21"/>
              </w:rPr>
              <w:t xml:space="preserve">  2、数量：600个</w:t>
            </w:r>
          </w:p>
          <w:p>
            <w:pPr>
              <w:widowControl/>
              <w:jc w:val="left"/>
              <w:rPr>
                <w:rFonts w:ascii="宋体" w:hAnsi="宋体" w:cs="宋体"/>
                <w:kern w:val="0"/>
                <w:szCs w:val="21"/>
              </w:rPr>
            </w:pPr>
            <w:r>
              <w:rPr>
                <w:rFonts w:hint="eastAsia" w:ascii="宋体" w:hAnsi="宋体" w:cs="宋体"/>
                <w:kern w:val="0"/>
                <w:szCs w:val="21"/>
              </w:rPr>
              <w:t xml:space="preserve">  3、材质：木质、陶瓷、塑料、玻璃、橡胶等多样</w:t>
            </w:r>
          </w:p>
          <w:p>
            <w:pPr>
              <w:widowControl/>
              <w:jc w:val="left"/>
              <w:rPr>
                <w:rFonts w:ascii="宋体" w:hAnsi="宋体" w:cs="宋体"/>
                <w:kern w:val="0"/>
                <w:szCs w:val="21"/>
              </w:rPr>
            </w:pPr>
            <w:r>
              <w:rPr>
                <w:rFonts w:hint="eastAsia" w:ascii="宋体" w:hAnsi="宋体" w:cs="宋体"/>
                <w:kern w:val="0"/>
                <w:szCs w:val="21"/>
              </w:rPr>
              <w:t xml:space="preserve">  4、颜色：五彩</w:t>
            </w:r>
          </w:p>
          <w:p>
            <w:pPr>
              <w:widowControl/>
              <w:jc w:val="left"/>
              <w:rPr>
                <w:rFonts w:ascii="宋体" w:hAnsi="宋体" w:cs="宋体"/>
                <w:kern w:val="0"/>
                <w:szCs w:val="21"/>
              </w:rPr>
            </w:pPr>
            <w:r>
              <w:rPr>
                <w:rFonts w:hint="eastAsia" w:ascii="宋体" w:hAnsi="宋体" w:cs="宋体"/>
                <w:kern w:val="0"/>
                <w:szCs w:val="21"/>
              </w:rPr>
              <w:t>三、沙具架（柜）</w:t>
            </w:r>
            <w:r>
              <w:rPr>
                <w:rFonts w:hint="eastAsia" w:ascii="宋体" w:hAnsi="宋体" w:cs="宋体"/>
                <w:color w:val="FF0000"/>
                <w:kern w:val="0"/>
                <w:szCs w:val="21"/>
              </w:rPr>
              <w:t>×</w:t>
            </w:r>
            <w:r>
              <w:rPr>
                <w:rFonts w:hint="eastAsia" w:ascii="宋体" w:hAnsi="宋体" w:cs="宋体"/>
                <w:kern w:val="0"/>
                <w:szCs w:val="21"/>
              </w:rPr>
              <w:t>2个：</w:t>
            </w:r>
          </w:p>
          <w:p>
            <w:pPr>
              <w:widowControl/>
              <w:jc w:val="left"/>
              <w:rPr>
                <w:rFonts w:ascii="宋体" w:hAnsi="宋体" w:cs="宋体"/>
                <w:kern w:val="0"/>
                <w:szCs w:val="21"/>
              </w:rPr>
            </w:pPr>
            <w:r>
              <w:rPr>
                <w:rFonts w:hint="eastAsia" w:ascii="宋体" w:hAnsi="宋体" w:cs="宋体"/>
                <w:kern w:val="0"/>
                <w:szCs w:val="21"/>
              </w:rPr>
              <w:t xml:space="preserve">  1、沙具架规格：800mm</w:t>
            </w:r>
            <w:r>
              <w:rPr>
                <w:rFonts w:hint="eastAsia" w:ascii="宋体" w:hAnsi="宋体" w:cs="宋体"/>
                <w:color w:val="FF0000"/>
                <w:kern w:val="0"/>
                <w:szCs w:val="21"/>
              </w:rPr>
              <w:t>×</w:t>
            </w:r>
            <w:r>
              <w:rPr>
                <w:rFonts w:hint="eastAsia" w:ascii="宋体" w:hAnsi="宋体" w:cs="宋体"/>
                <w:kern w:val="0"/>
                <w:szCs w:val="21"/>
              </w:rPr>
              <w:t>300mm</w:t>
            </w:r>
            <w:r>
              <w:rPr>
                <w:rFonts w:hint="eastAsia" w:ascii="宋体" w:hAnsi="宋体" w:cs="宋体"/>
                <w:color w:val="FF0000"/>
                <w:kern w:val="0"/>
                <w:szCs w:val="21"/>
              </w:rPr>
              <w:t>×</w:t>
            </w:r>
            <w:r>
              <w:rPr>
                <w:rFonts w:hint="eastAsia" w:ascii="宋体" w:hAnsi="宋体" w:cs="宋体"/>
                <w:kern w:val="0"/>
                <w:szCs w:val="21"/>
              </w:rPr>
              <w:t>1800mm</w:t>
            </w:r>
          </w:p>
          <w:p>
            <w:pPr>
              <w:widowControl/>
              <w:jc w:val="left"/>
              <w:rPr>
                <w:rFonts w:ascii="宋体" w:hAnsi="宋体" w:cs="宋体"/>
                <w:kern w:val="0"/>
                <w:szCs w:val="21"/>
              </w:rPr>
            </w:pPr>
            <w:r>
              <w:rPr>
                <w:rFonts w:hint="eastAsia" w:ascii="宋体" w:hAnsi="宋体" w:cs="宋体"/>
                <w:kern w:val="0"/>
                <w:szCs w:val="21"/>
              </w:rPr>
              <w:t xml:space="preserve">  2、整体采用不低于18mm三聚氰胺生态板、板芯采用不低于14mm 杉木指接板，表面采用2mm胶合板、经三聚氰胺贴面，再整体合成</w:t>
            </w:r>
          </w:p>
          <w:p>
            <w:pPr>
              <w:widowControl/>
              <w:jc w:val="left"/>
              <w:rPr>
                <w:rFonts w:ascii="宋体" w:hAnsi="宋体" w:cs="宋体"/>
                <w:kern w:val="0"/>
                <w:szCs w:val="21"/>
              </w:rPr>
            </w:pPr>
            <w:r>
              <w:rPr>
                <w:rFonts w:hint="eastAsia" w:ascii="宋体" w:hAnsi="宋体" w:cs="宋体"/>
                <w:kern w:val="0"/>
                <w:szCs w:val="21"/>
              </w:rPr>
              <w:t xml:space="preserve">  3、柜体分为上下两部分：柜体上部为三层六阶，其中三阶为夹层、可拆卸，适用于摆放多种物品；柜体下部为按压门式设计、内置6个可移动抽屉，采用自动开合铰链，不修钢拉手；板材截面采用不低于0.2mm PVC封边</w:t>
            </w:r>
          </w:p>
          <w:p>
            <w:pPr>
              <w:widowControl/>
              <w:jc w:val="left"/>
              <w:rPr>
                <w:rFonts w:ascii="宋体" w:hAnsi="宋体" w:cs="宋体"/>
                <w:kern w:val="0"/>
                <w:szCs w:val="21"/>
              </w:rPr>
            </w:pPr>
            <w:r>
              <w:rPr>
                <w:rFonts w:hint="eastAsia" w:ascii="宋体" w:hAnsi="宋体" w:cs="宋体"/>
                <w:kern w:val="0"/>
                <w:szCs w:val="21"/>
              </w:rPr>
              <w:t xml:space="preserve">  4、沙具选取框1套 （沙具选取框1个，清理刷2个）</w:t>
            </w:r>
          </w:p>
          <w:p>
            <w:pPr>
              <w:widowControl/>
              <w:jc w:val="left"/>
              <w:rPr>
                <w:rFonts w:ascii="宋体" w:hAnsi="宋体" w:cs="宋体"/>
                <w:kern w:val="0"/>
                <w:szCs w:val="21"/>
              </w:rPr>
            </w:pPr>
            <w:r>
              <w:rPr>
                <w:rFonts w:hint="eastAsia" w:ascii="宋体" w:hAnsi="宋体" w:cs="宋体"/>
                <w:kern w:val="0"/>
                <w:szCs w:val="21"/>
              </w:rPr>
              <w:t>四、沙子：</w:t>
            </w:r>
          </w:p>
          <w:p>
            <w:pPr>
              <w:widowControl/>
              <w:jc w:val="left"/>
              <w:rPr>
                <w:rFonts w:ascii="宋体" w:hAnsi="宋体" w:cs="宋体"/>
                <w:kern w:val="0"/>
                <w:szCs w:val="21"/>
              </w:rPr>
            </w:pPr>
            <w:r>
              <w:rPr>
                <w:rFonts w:hint="eastAsia" w:ascii="宋体" w:hAnsi="宋体" w:cs="宋体"/>
                <w:kern w:val="0"/>
                <w:szCs w:val="21"/>
              </w:rPr>
              <w:t xml:space="preserve">  1、原色海沙：20公斤，颗粒光滑、大小均匀、高温消毒</w:t>
            </w:r>
          </w:p>
          <w:p>
            <w:pPr>
              <w:widowControl/>
              <w:jc w:val="left"/>
              <w:rPr>
                <w:rFonts w:ascii="宋体" w:hAnsi="宋体" w:cs="宋体"/>
                <w:kern w:val="0"/>
                <w:szCs w:val="21"/>
              </w:rPr>
            </w:pPr>
            <w:r>
              <w:rPr>
                <w:rFonts w:hint="eastAsia" w:ascii="宋体" w:hAnsi="宋体" w:cs="宋体"/>
                <w:kern w:val="0"/>
                <w:szCs w:val="21"/>
              </w:rPr>
              <w:t>五、优质收纳箱</w:t>
            </w:r>
            <w:r>
              <w:rPr>
                <w:rFonts w:hint="eastAsia" w:ascii="宋体" w:hAnsi="宋体" w:cs="宋体"/>
                <w:color w:val="FF0000"/>
                <w:kern w:val="0"/>
                <w:szCs w:val="21"/>
              </w:rPr>
              <w:t>×</w:t>
            </w:r>
            <w:r>
              <w:rPr>
                <w:rFonts w:hint="eastAsia" w:ascii="宋体" w:hAnsi="宋体" w:cs="宋体"/>
                <w:kern w:val="0"/>
                <w:szCs w:val="21"/>
              </w:rPr>
              <w:t>2</w:t>
            </w:r>
          </w:p>
          <w:p>
            <w:pPr>
              <w:widowControl/>
              <w:jc w:val="left"/>
              <w:rPr>
                <w:rFonts w:hint="eastAsia" w:ascii="宋体" w:hAnsi="宋体"/>
                <w:color w:val="000000"/>
                <w:szCs w:val="21"/>
              </w:rPr>
            </w:pPr>
            <w:r>
              <w:rPr>
                <w:rFonts w:hint="eastAsia" w:ascii="宋体" w:hAnsi="宋体" w:cs="宋体"/>
                <w:kern w:val="0"/>
                <w:szCs w:val="21"/>
              </w:rPr>
              <w:t>六、沙盘游戏治疗主要参考资料：2本</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Verdana" w:hAnsi="Verdana"/>
                <w:color w:val="000000"/>
                <w:sz w:val="16"/>
                <w:szCs w:val="16"/>
                <w:shd w:val="clear" w:color="auto" w:fill="FFFFFF"/>
              </w:rPr>
            </w:pPr>
            <w:r>
              <w:rPr>
                <w:rFonts w:hint="eastAsia" w:ascii="Verdana" w:hAnsi="Verdana"/>
                <w:color w:val="000000"/>
                <w:sz w:val="16"/>
                <w:szCs w:val="16"/>
                <w:shd w:val="clear" w:color="auto" w:fill="FFFFFF"/>
              </w:rPr>
              <w:t>24</w:t>
            </w:r>
          </w:p>
        </w:tc>
        <w:tc>
          <w:tcPr>
            <w:tcW w:w="1093" w:type="dxa"/>
            <w:vMerge w:val="continue"/>
            <w:tcBorders>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心理沙盘管理软件</w:t>
            </w:r>
          </w:p>
        </w:tc>
        <w:tc>
          <w:tcPr>
            <w:tcW w:w="680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心理沙盘管理系统主要用于辅助心理咨询师通过开展沙盘游戏进行心理咨询、心理辅导的心理学应用系统，包含用户管理、个体沙盘、团体沙盘、参考资料、数据统计、系统管理等功能。心理咨询师可利用系统开展个体、团体的沙盘游戏，能够保存相关作品文字、图片、视频等资料，便捷的进行个体和团体沙盘游戏的记录以及档案管理，以及对个体和团体沙盘的数据进行自动统计分析，同时内置丰富的参考资料可帮助心理咨询师快速了解更多沙盘专业知识，是心理咨询师对沙盘游戏作品进行记录、分析、查询、管理的专业化、标准化和网络化的工作平台。</w:t>
            </w:r>
          </w:p>
          <w:p>
            <w:pPr>
              <w:widowControl/>
              <w:rPr>
                <w:rFonts w:ascii="宋体" w:hAnsi="宋体" w:cs="宋体"/>
                <w:color w:val="000000"/>
                <w:kern w:val="0"/>
                <w:szCs w:val="21"/>
              </w:rPr>
            </w:pPr>
            <w:r>
              <w:rPr>
                <w:rFonts w:hint="eastAsia" w:ascii="宋体" w:hAnsi="宋体" w:cs="宋体"/>
                <w:color w:val="000000"/>
                <w:kern w:val="0"/>
                <w:szCs w:val="21"/>
              </w:rPr>
              <w:t>一、产品特色：</w:t>
            </w:r>
          </w:p>
          <w:p>
            <w:pPr>
              <w:widowControl/>
              <w:rPr>
                <w:rFonts w:ascii="宋体" w:hAnsi="宋体" w:cs="宋体"/>
                <w:color w:val="000000"/>
                <w:kern w:val="0"/>
                <w:szCs w:val="21"/>
              </w:rPr>
            </w:pPr>
            <w:r>
              <w:rPr>
                <w:rFonts w:hint="eastAsia" w:ascii="宋体" w:hAnsi="宋体" w:cs="宋体"/>
                <w:color w:val="000000"/>
                <w:kern w:val="0"/>
                <w:szCs w:val="21"/>
              </w:rPr>
              <w:t>1、系统基于B/S架构，可自由安装在单机、局域网和互联网环境下运行。</w:t>
            </w:r>
          </w:p>
          <w:p>
            <w:pPr>
              <w:widowControl/>
              <w:rPr>
                <w:rFonts w:ascii="宋体" w:hAnsi="宋体" w:cs="宋体"/>
                <w:color w:val="000000"/>
                <w:kern w:val="0"/>
                <w:szCs w:val="21"/>
              </w:rPr>
            </w:pPr>
            <w:r>
              <w:rPr>
                <w:rFonts w:hint="eastAsia" w:ascii="宋体" w:hAnsi="宋体" w:cs="宋体"/>
                <w:color w:val="000000"/>
                <w:kern w:val="0"/>
                <w:szCs w:val="21"/>
              </w:rPr>
              <w:t>2、系统提供多种界面主题颜色，用户可根据喜好并随意更换。</w:t>
            </w:r>
          </w:p>
          <w:p>
            <w:pPr>
              <w:widowControl/>
              <w:rPr>
                <w:rFonts w:ascii="宋体" w:hAnsi="宋体" w:cs="宋体"/>
                <w:color w:val="000000"/>
                <w:kern w:val="0"/>
                <w:szCs w:val="21"/>
              </w:rPr>
            </w:pPr>
            <w:r>
              <w:rPr>
                <w:rFonts w:hint="eastAsia" w:ascii="宋体" w:hAnsi="宋体" w:cs="宋体"/>
                <w:color w:val="000000"/>
                <w:kern w:val="0"/>
                <w:szCs w:val="21"/>
              </w:rPr>
              <w:t>3、提供快捷入口方式，方便心理咨询师进行快速管理。</w:t>
            </w:r>
          </w:p>
          <w:p>
            <w:pPr>
              <w:widowControl/>
              <w:rPr>
                <w:rFonts w:ascii="宋体" w:hAnsi="宋体" w:cs="宋体"/>
                <w:color w:val="000000"/>
                <w:kern w:val="0"/>
                <w:szCs w:val="21"/>
              </w:rPr>
            </w:pPr>
            <w:r>
              <w:rPr>
                <w:rFonts w:hint="eastAsia" w:ascii="宋体" w:hAnsi="宋体" w:cs="宋体"/>
                <w:color w:val="000000"/>
                <w:kern w:val="0"/>
                <w:szCs w:val="21"/>
              </w:rPr>
              <w:t>4、可完整的记录个体沙盘和团体沙盘的制作过程和咨询过程，并自动生成沙盘报告。</w:t>
            </w:r>
          </w:p>
          <w:p>
            <w:pPr>
              <w:widowControl/>
              <w:rPr>
                <w:rFonts w:ascii="宋体" w:hAnsi="宋体" w:cs="宋体"/>
                <w:color w:val="000000"/>
                <w:kern w:val="0"/>
                <w:szCs w:val="21"/>
              </w:rPr>
            </w:pPr>
            <w:r>
              <w:rPr>
                <w:rFonts w:hint="eastAsia" w:ascii="宋体" w:hAnsi="宋体" w:cs="宋体"/>
                <w:color w:val="000000"/>
                <w:kern w:val="0"/>
                <w:szCs w:val="21"/>
              </w:rPr>
              <w:t>5、支持多级权限，不同心理咨询师用户数据互不干扰。</w:t>
            </w:r>
          </w:p>
          <w:p>
            <w:pPr>
              <w:widowControl/>
              <w:rPr>
                <w:rFonts w:ascii="宋体" w:hAnsi="宋体" w:cs="宋体"/>
                <w:color w:val="000000"/>
                <w:kern w:val="0"/>
                <w:szCs w:val="21"/>
              </w:rPr>
            </w:pPr>
            <w:r>
              <w:rPr>
                <w:rFonts w:hint="eastAsia" w:ascii="宋体" w:hAnsi="宋体" w:cs="宋体"/>
                <w:color w:val="000000"/>
                <w:kern w:val="0"/>
                <w:szCs w:val="21"/>
              </w:rPr>
              <w:t>6、人员分类更合理，系统为学生、社会两大群体进行不同分类，方便心理咨询师更好管理用户。</w:t>
            </w:r>
          </w:p>
          <w:p>
            <w:pPr>
              <w:widowControl/>
              <w:rPr>
                <w:rFonts w:ascii="宋体" w:hAnsi="宋体" w:cs="宋体"/>
                <w:color w:val="000000"/>
                <w:kern w:val="0"/>
                <w:szCs w:val="21"/>
              </w:rPr>
            </w:pPr>
            <w:r>
              <w:rPr>
                <w:rFonts w:hint="eastAsia" w:ascii="宋体" w:hAnsi="宋体" w:cs="宋体"/>
                <w:color w:val="000000"/>
                <w:kern w:val="0"/>
                <w:szCs w:val="21"/>
              </w:rPr>
              <w:t>7、系统可按性别、人员类型、沙盘类型对个体及团体沙盘进行统计，快速了解总体用户状态。</w:t>
            </w:r>
          </w:p>
          <w:p>
            <w:pPr>
              <w:widowControl/>
              <w:rPr>
                <w:rFonts w:ascii="宋体" w:hAnsi="宋体" w:cs="宋体"/>
                <w:color w:val="000000"/>
                <w:kern w:val="0"/>
                <w:szCs w:val="21"/>
              </w:rPr>
            </w:pPr>
            <w:r>
              <w:rPr>
                <w:rFonts w:hint="eastAsia" w:ascii="宋体" w:hAnsi="宋体" w:cs="宋体"/>
                <w:color w:val="000000"/>
                <w:kern w:val="0"/>
                <w:szCs w:val="21"/>
              </w:rPr>
              <w:t>8、内置丰富的参考资料可帮助心理咨询师了解更多沙盘专业知识。</w:t>
            </w:r>
          </w:p>
          <w:p>
            <w:pPr>
              <w:widowControl/>
              <w:rPr>
                <w:rFonts w:ascii="宋体" w:hAnsi="宋体" w:cs="宋体"/>
                <w:color w:val="000000"/>
                <w:kern w:val="0"/>
                <w:szCs w:val="21"/>
              </w:rPr>
            </w:pPr>
            <w:r>
              <w:rPr>
                <w:rFonts w:hint="eastAsia" w:ascii="宋体" w:hAnsi="宋体" w:cs="宋体"/>
                <w:color w:val="000000"/>
                <w:kern w:val="0"/>
                <w:szCs w:val="21"/>
              </w:rPr>
              <w:t>9、系统具备数据备份功能，防止用户数据流失。</w:t>
            </w:r>
          </w:p>
          <w:p>
            <w:pPr>
              <w:widowControl/>
              <w:rPr>
                <w:rFonts w:ascii="宋体" w:hAnsi="宋体" w:cs="宋体"/>
                <w:color w:val="000000"/>
                <w:kern w:val="0"/>
                <w:szCs w:val="21"/>
              </w:rPr>
            </w:pPr>
            <w:r>
              <w:rPr>
                <w:rFonts w:hint="eastAsia" w:ascii="宋体" w:hAnsi="宋体" w:cs="宋体"/>
                <w:color w:val="000000"/>
                <w:kern w:val="0"/>
                <w:szCs w:val="21"/>
              </w:rPr>
              <w:t>二、产品参数：</w:t>
            </w:r>
          </w:p>
          <w:p>
            <w:pPr>
              <w:widowControl/>
              <w:rPr>
                <w:rFonts w:ascii="宋体" w:hAnsi="宋体" w:cs="宋体"/>
                <w:color w:val="000000"/>
                <w:kern w:val="0"/>
                <w:szCs w:val="21"/>
              </w:rPr>
            </w:pPr>
            <w:r>
              <w:rPr>
                <w:rFonts w:hint="eastAsia" w:ascii="宋体" w:hAnsi="宋体" w:cs="宋体"/>
                <w:color w:val="000000"/>
                <w:kern w:val="0"/>
                <w:szCs w:val="21"/>
              </w:rPr>
              <w:t>1、系统首页：可实时显示用户数量和沙盘记录条数；提供快捷入口功能，方便心理咨询师进行管理；提供快捷添加功能，方便心理咨询师添加用户和沙盘记录；提供快捷查看数据图表，方便分析沙盘类型和人员类型展示沙盘记录数据；提供十二种界面主题颜色，用户可根据喜好随意更换。</w:t>
            </w:r>
          </w:p>
          <w:p>
            <w:pPr>
              <w:widowControl/>
              <w:rPr>
                <w:rFonts w:ascii="宋体" w:hAnsi="宋体" w:cs="宋体"/>
                <w:color w:val="000000"/>
                <w:kern w:val="0"/>
                <w:szCs w:val="21"/>
              </w:rPr>
            </w:pPr>
            <w:r>
              <w:rPr>
                <w:rFonts w:hint="eastAsia" w:ascii="宋体" w:hAnsi="宋体" w:cs="宋体"/>
                <w:color w:val="000000"/>
                <w:kern w:val="0"/>
                <w:szCs w:val="21"/>
              </w:rPr>
              <w:t>2、用户管理：用于添加来访者的个人信息，具备批量导入、批量删除功能；可分别对学生和社会人员进行单独管理。</w:t>
            </w:r>
          </w:p>
          <w:p>
            <w:pPr>
              <w:widowControl/>
              <w:rPr>
                <w:rFonts w:ascii="宋体" w:hAnsi="宋体" w:cs="宋体"/>
                <w:color w:val="000000"/>
                <w:kern w:val="0"/>
                <w:szCs w:val="21"/>
              </w:rPr>
            </w:pPr>
            <w:r>
              <w:rPr>
                <w:rFonts w:hint="eastAsia" w:ascii="宋体" w:hAnsi="宋体" w:cs="宋体"/>
                <w:color w:val="000000"/>
                <w:kern w:val="0"/>
                <w:szCs w:val="21"/>
              </w:rPr>
              <w:t>3、个体沙盘：分为学生个体沙盘和社会个体沙盘；可对沙盘信息进行添加、查询、编辑、单独删除和批量删除等操作；并可添加及查看视频和图片；可导出PDF和WORD格式的沙盘报告；个体沙盘信息添加按流程记录，分为来访者信息、沙盘制作、沙具统计、沙盘图片、沙盘视频、咨询记录六步，完整的记录沙盘的制作过程和咨询过程。</w:t>
            </w:r>
          </w:p>
          <w:p>
            <w:pPr>
              <w:widowControl/>
              <w:rPr>
                <w:rFonts w:ascii="宋体" w:hAnsi="宋体" w:cs="宋体"/>
                <w:color w:val="000000"/>
                <w:kern w:val="0"/>
                <w:szCs w:val="21"/>
              </w:rPr>
            </w:pPr>
            <w:r>
              <w:rPr>
                <w:rFonts w:hint="eastAsia" w:ascii="宋体" w:hAnsi="宋体" w:cs="宋体"/>
                <w:color w:val="000000"/>
                <w:kern w:val="0"/>
                <w:szCs w:val="21"/>
              </w:rPr>
              <w:t>4、团体沙盘：分为学生团体沙盘、社会团体沙盘和综合团体沙盘；可通过两种模式添加团体沙盘记录；可对沙盘游戏记录进行查询、编辑、删除和批量删除等操作；并可添加及查看视频和图片；可导出PDF和WORD格式的沙盘报告；团体沙盘按流程记录，分为来访者信息、沙盘制作、沙盘图片、沙盘视频、咨询记录五步，完整的记录沙盘的制作过程和咨询过程。</w:t>
            </w:r>
          </w:p>
          <w:p>
            <w:pPr>
              <w:widowControl/>
              <w:rPr>
                <w:rFonts w:ascii="宋体" w:hAnsi="宋体" w:cs="宋体"/>
                <w:color w:val="000000"/>
                <w:kern w:val="0"/>
                <w:szCs w:val="21"/>
              </w:rPr>
            </w:pPr>
            <w:r>
              <w:rPr>
                <w:rFonts w:hint="eastAsia" w:ascii="宋体" w:hAnsi="宋体" w:cs="宋体"/>
                <w:color w:val="000000"/>
                <w:kern w:val="0"/>
                <w:szCs w:val="21"/>
              </w:rPr>
              <w:t>5、参考资料：具有沙盘书籍、沙盘知识、沙盘案例、沙盘视频等多种类型参考资料，数量不少于80个，心理咨询师可以自主添加及管理资源。</w:t>
            </w:r>
          </w:p>
          <w:p>
            <w:pPr>
              <w:widowControl/>
              <w:rPr>
                <w:rFonts w:ascii="宋体" w:hAnsi="宋体" w:cs="宋体"/>
                <w:color w:val="000000"/>
                <w:kern w:val="0"/>
                <w:szCs w:val="21"/>
              </w:rPr>
            </w:pPr>
            <w:r>
              <w:rPr>
                <w:rFonts w:hint="eastAsia" w:ascii="宋体" w:hAnsi="宋体" w:cs="宋体"/>
                <w:color w:val="000000"/>
                <w:kern w:val="0"/>
                <w:szCs w:val="21"/>
              </w:rPr>
              <w:t>6、数据统计：可对个体沙盘和团体沙盘进行统计；并按性别、人员类型、沙盘类型进行统计，提供柱形图和饼形图直观查看和下载。</w:t>
            </w:r>
          </w:p>
          <w:p>
            <w:pPr>
              <w:widowControl/>
              <w:rPr>
                <w:rFonts w:ascii="宋体" w:hAnsi="宋体" w:cs="宋体"/>
                <w:color w:val="000000"/>
                <w:kern w:val="0"/>
                <w:szCs w:val="21"/>
              </w:rPr>
            </w:pPr>
            <w:r>
              <w:rPr>
                <w:rFonts w:hint="eastAsia" w:ascii="宋体" w:hAnsi="宋体" w:cs="宋体"/>
                <w:color w:val="000000"/>
                <w:kern w:val="0"/>
                <w:szCs w:val="21"/>
              </w:rPr>
              <w:t>7、系统管理：可对管理员基本资料、沙盘类型、数据备份、系统日志进行日常管理。</w:t>
            </w:r>
          </w:p>
          <w:p>
            <w:pPr>
              <w:widowControl/>
              <w:rPr>
                <w:rFonts w:ascii="宋体" w:hAnsi="宋体" w:cs="宋体"/>
                <w:color w:val="000000"/>
                <w:kern w:val="0"/>
                <w:szCs w:val="21"/>
              </w:rPr>
            </w:pPr>
            <w:r>
              <w:rPr>
                <w:rFonts w:hint="eastAsia" w:ascii="宋体" w:hAnsi="宋体" w:cs="宋体"/>
                <w:color w:val="000000"/>
                <w:kern w:val="0"/>
                <w:szCs w:val="21"/>
              </w:rPr>
              <w:t>1）基本资料：采用多级权限管理，心理咨询师可注册普通管理员，各普通管理员之间数据互不干扰；超级管理员可以对普通管理员进行管理，忘记密码可以通过密保问题进行密码重置。</w:t>
            </w:r>
          </w:p>
          <w:p>
            <w:pPr>
              <w:widowControl/>
              <w:rPr>
                <w:rFonts w:ascii="宋体" w:hAnsi="宋体" w:cs="宋体"/>
                <w:color w:val="000000"/>
                <w:kern w:val="0"/>
                <w:szCs w:val="21"/>
              </w:rPr>
            </w:pPr>
            <w:r>
              <w:rPr>
                <w:rFonts w:hint="eastAsia" w:ascii="宋体" w:hAnsi="宋体" w:cs="宋体"/>
                <w:color w:val="000000"/>
                <w:kern w:val="0"/>
                <w:szCs w:val="21"/>
              </w:rPr>
              <w:t>2）沙盘类型：心理咨询师可以自主添加沙盘类型，方便对来访者的沙盘报告进行管理。</w:t>
            </w:r>
          </w:p>
          <w:p>
            <w:pPr>
              <w:widowControl/>
              <w:rPr>
                <w:rFonts w:ascii="宋体" w:hAnsi="宋体" w:cs="宋体"/>
                <w:color w:val="000000"/>
                <w:kern w:val="0"/>
                <w:szCs w:val="21"/>
              </w:rPr>
            </w:pPr>
            <w:r>
              <w:rPr>
                <w:rFonts w:hint="eastAsia" w:ascii="宋体" w:hAnsi="宋体" w:cs="宋体"/>
                <w:color w:val="000000"/>
                <w:kern w:val="0"/>
                <w:szCs w:val="21"/>
              </w:rPr>
              <w:t>3）数据备份：用于备份和还原来访者资料和沙盘信息资料。</w:t>
            </w:r>
          </w:p>
          <w:p>
            <w:pPr>
              <w:widowControl/>
              <w:jc w:val="left"/>
              <w:rPr>
                <w:rFonts w:hint="eastAsia" w:ascii="宋体" w:hAnsi="宋体"/>
                <w:color w:val="000000"/>
                <w:szCs w:val="21"/>
              </w:rPr>
            </w:pPr>
            <w:r>
              <w:rPr>
                <w:rFonts w:hint="eastAsia" w:ascii="宋体" w:hAnsi="宋体" w:cs="宋体"/>
                <w:color w:val="000000"/>
                <w:kern w:val="0"/>
                <w:szCs w:val="21"/>
              </w:rPr>
              <w:t>4）系统日志：记录系统操作信息。</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13318" w:type="dxa"/>
            <w:gridSpan w:val="7"/>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b/>
                <w:bCs/>
                <w:color w:val="000000"/>
                <w:kern w:val="0"/>
                <w:szCs w:val="21"/>
                <w:lang w:bidi="ar"/>
              </w:rPr>
              <w:t>六、</w:t>
            </w:r>
            <w:r>
              <w:rPr>
                <w:rFonts w:hint="eastAsia" w:ascii="宋体" w:hAnsi="宋体" w:cs="宋体"/>
                <w:b/>
                <w:bCs/>
                <w:szCs w:val="21"/>
              </w:rPr>
              <w:t>环境创意</w:t>
            </w: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rPr>
                <w:rFonts w:ascii="Verdana" w:hAnsi="Verdana"/>
                <w:color w:val="000000"/>
                <w:sz w:val="16"/>
                <w:szCs w:val="16"/>
                <w:shd w:val="clear" w:color="auto" w:fill="FFFFFF"/>
              </w:rPr>
            </w:pPr>
            <w:r>
              <w:rPr>
                <w:rFonts w:hint="eastAsia" w:ascii="Verdana" w:hAnsi="Verdana"/>
                <w:color w:val="000000"/>
                <w:sz w:val="16"/>
                <w:szCs w:val="16"/>
                <w:shd w:val="clear" w:color="auto" w:fill="FFFFFF"/>
              </w:rPr>
              <w:t>25</w:t>
            </w:r>
          </w:p>
        </w:tc>
        <w:tc>
          <w:tcPr>
            <w:tcW w:w="1093" w:type="dxa"/>
            <w:vMerge w:val="restart"/>
            <w:tcBorders>
              <w:top w:val="single" w:color="auto" w:sz="4" w:space="0"/>
              <w:left w:val="nil"/>
              <w:right w:val="single" w:color="auto" w:sz="4" w:space="0"/>
            </w:tcBorders>
            <w:noWrap w:val="0"/>
            <w:vAlign w:val="center"/>
          </w:tcPr>
          <w:p>
            <w:pPr>
              <w:jc w:val="center"/>
              <w:rPr>
                <w:rFonts w:hint="eastAsia"/>
              </w:rPr>
            </w:pPr>
          </w:p>
          <w:p>
            <w:pPr>
              <w:rPr>
                <w:rFonts w:hint="eastAsia"/>
              </w:rPr>
            </w:pPr>
          </w:p>
          <w:p>
            <w:pPr>
              <w:rPr>
                <w:rFonts w:hint="eastAsia"/>
              </w:rPr>
            </w:pPr>
          </w:p>
          <w:p>
            <w:pPr>
              <w:rPr>
                <w:rFonts w:hint="eastAsia"/>
              </w:rPr>
            </w:pPr>
          </w:p>
          <w:p>
            <w:pPr>
              <w:jc w:val="left"/>
              <w:rPr>
                <w:rFonts w:hint="eastAsia"/>
              </w:rPr>
            </w:pPr>
            <w:bookmarkStart w:id="0" w:name="_GoBack"/>
            <w:bookmarkEnd w:id="0"/>
            <w:r>
              <w:rPr>
                <w:rFonts w:hint="eastAsia" w:ascii="宋体" w:hAnsi="宋体" w:cs="宋体"/>
                <w:szCs w:val="21"/>
              </w:rPr>
              <w:t>工程设计</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安全训练防护地垫</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szCs w:val="21"/>
              </w:rPr>
            </w:pPr>
            <w:r>
              <w:rPr>
                <w:rFonts w:hint="eastAsia" w:ascii="宋体" w:hAnsi="宋体" w:cs="宋体"/>
                <w:color w:val="000000"/>
                <w:szCs w:val="21"/>
              </w:rPr>
              <w:t>规格：1000mm</w:t>
            </w:r>
            <w:r>
              <w:rPr>
                <w:rFonts w:hint="eastAsia" w:ascii="宋体" w:hAnsi="宋体" w:cs="宋体"/>
                <w:color w:val="FF0000"/>
                <w:kern w:val="0"/>
                <w:szCs w:val="21"/>
              </w:rPr>
              <w:t>×</w:t>
            </w:r>
            <w:r>
              <w:rPr>
                <w:rFonts w:hint="eastAsia" w:ascii="宋体" w:hAnsi="宋体" w:cs="宋体"/>
                <w:color w:val="000000"/>
                <w:szCs w:val="21"/>
              </w:rPr>
              <w:t>1000mm</w:t>
            </w:r>
            <w:r>
              <w:rPr>
                <w:rFonts w:hint="eastAsia" w:ascii="宋体" w:hAnsi="宋体" w:cs="宋体"/>
                <w:color w:val="FF0000"/>
                <w:kern w:val="0"/>
                <w:szCs w:val="21"/>
              </w:rPr>
              <w:t>×</w:t>
            </w:r>
            <w:r>
              <w:rPr>
                <w:rFonts w:hint="eastAsia" w:ascii="宋体" w:hAnsi="宋体" w:cs="宋体"/>
                <w:szCs w:val="21"/>
              </w:rPr>
              <w:t>30mm</w:t>
            </w:r>
            <w:r>
              <w:rPr>
                <w:rFonts w:hint="eastAsia" w:ascii="宋体" w:hAnsi="宋体" w:cs="宋体"/>
                <w:color w:val="000000"/>
                <w:szCs w:val="21"/>
              </w:rPr>
              <w:t>，EVA材质。颜色：搭配特性：  1、高弹性，高防护性能，带斜纹，强度更高。 2、绝缘性能好，具有抗静电功能。                             3、柔弹性能好、防滑、耐磨、耐气候变化。 4、安全防护性能绝佳、跌倒时可将伤害减少到最低程度。  5、无毒性，符合环保、卫生要求。</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szCs w:val="21"/>
              </w:rPr>
              <w:t>60</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平米</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rPr>
                <w:rFonts w:ascii="Verdana" w:hAnsi="Verdana"/>
                <w:color w:val="000000"/>
                <w:sz w:val="16"/>
                <w:szCs w:val="16"/>
                <w:shd w:val="clear" w:color="auto" w:fill="FFFFFF"/>
              </w:rPr>
            </w:pPr>
            <w:r>
              <w:rPr>
                <w:rFonts w:hint="eastAsia" w:ascii="Verdana" w:hAnsi="Verdana"/>
                <w:color w:val="000000"/>
                <w:sz w:val="16"/>
                <w:szCs w:val="16"/>
                <w:shd w:val="clear" w:color="auto" w:fill="FFFFFF"/>
              </w:rPr>
              <w:t>26</w:t>
            </w:r>
          </w:p>
        </w:tc>
        <w:tc>
          <w:tcPr>
            <w:tcW w:w="1093" w:type="dxa"/>
            <w:vMerge w:val="continue"/>
            <w:tcBorders>
              <w:left w:val="nil"/>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安全训练防护墙</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szCs w:val="21"/>
              </w:rPr>
            </w:pPr>
            <w:r>
              <w:rPr>
                <w:rFonts w:hint="eastAsia" w:ascii="宋体" w:hAnsi="宋体" w:cs="宋体"/>
                <w:szCs w:val="21"/>
              </w:rPr>
              <w:t>产品描述：</w:t>
            </w:r>
            <w:r>
              <w:rPr>
                <w:rFonts w:hint="eastAsia" w:ascii="宋体" w:hAnsi="宋体" w:cs="宋体"/>
                <w:szCs w:val="21"/>
              </w:rPr>
              <w:br w:type="textWrapping"/>
            </w:r>
            <w:r>
              <w:rPr>
                <w:rFonts w:hint="eastAsia" w:ascii="宋体" w:hAnsi="宋体" w:cs="宋体"/>
                <w:szCs w:val="21"/>
              </w:rPr>
              <w:t>1、材质：采用高级环保PU皮革，高密度高回弹软体材料制造，色彩鲜艳、光滑柔软、不易破损、弹性好、安全耐用，高回弹，韧性好，抗张力强。柔软，吸音，吸震。有效阻隔地面寒气。因此，此种弹性安全防护墙提供完美的吸撞效能，舒适耐用，维护方便。</w:t>
            </w:r>
            <w:r>
              <w:rPr>
                <w:rFonts w:hint="eastAsia" w:ascii="宋体" w:hAnsi="宋体" w:cs="宋体"/>
                <w:szCs w:val="21"/>
              </w:rPr>
              <w:br w:type="textWrapping"/>
            </w:r>
            <w:r>
              <w:rPr>
                <w:rFonts w:hint="eastAsia" w:ascii="宋体" w:hAnsi="宋体" w:cs="宋体"/>
                <w:szCs w:val="21"/>
              </w:rPr>
              <w:t>2、规格：高度1.2米</w:t>
            </w:r>
            <w:r>
              <w:rPr>
                <w:rFonts w:hint="eastAsia" w:ascii="宋体" w:hAnsi="宋体" w:cs="宋体"/>
                <w:szCs w:val="21"/>
              </w:rPr>
              <w:br w:type="textWrapping"/>
            </w:r>
            <w:r>
              <w:rPr>
                <w:rFonts w:hint="eastAsia" w:ascii="宋体" w:hAnsi="宋体" w:cs="宋体"/>
                <w:szCs w:val="21"/>
              </w:rPr>
              <w:t>3、颜色：红、黄、深蓝、浅蓝、绿、橙等</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szCs w:val="21"/>
              </w:rPr>
              <w:t>80</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平米</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CellMar>
            <w:top w:w="0" w:type="dxa"/>
            <w:left w:w="108" w:type="dxa"/>
            <w:bottom w:w="0" w:type="dxa"/>
            <w:right w:w="108" w:type="dxa"/>
          </w:tblCellMar>
        </w:tblPrEx>
        <w:trPr>
          <w:trHeight w:val="48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rPr>
                <w:rFonts w:ascii="Verdana" w:hAnsi="Verdana"/>
                <w:color w:val="000000"/>
                <w:sz w:val="16"/>
                <w:szCs w:val="16"/>
                <w:shd w:val="clear" w:color="auto" w:fill="FFFFFF"/>
              </w:rPr>
            </w:pPr>
            <w:r>
              <w:rPr>
                <w:rFonts w:hint="eastAsia" w:ascii="Verdana" w:hAnsi="Verdana"/>
                <w:color w:val="000000"/>
                <w:sz w:val="16"/>
                <w:szCs w:val="16"/>
                <w:shd w:val="clear" w:color="auto" w:fill="FFFFFF"/>
              </w:rPr>
              <w:t>27</w:t>
            </w:r>
          </w:p>
        </w:tc>
        <w:tc>
          <w:tcPr>
            <w:tcW w:w="1093" w:type="dxa"/>
            <w:vMerge w:val="continue"/>
            <w:tcBorders>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5"/>
                <w:szCs w:val="15"/>
              </w:rPr>
            </w:pPr>
            <w:r>
              <w:rPr>
                <w:rFonts w:hint="eastAsia" w:ascii="宋体" w:hAnsi="宋体" w:cs="宋体"/>
                <w:color w:val="000000"/>
                <w:kern w:val="0"/>
                <w:szCs w:val="21"/>
                <w:lang w:bidi="ar"/>
              </w:rPr>
              <w:t>装饰布置</w:t>
            </w:r>
          </w:p>
        </w:tc>
        <w:tc>
          <w:tcPr>
            <w:tcW w:w="680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面积：根据现场实际情况进行装修室内</w:t>
            </w:r>
          </w:p>
          <w:p>
            <w:pPr>
              <w:rPr>
                <w:rFonts w:hint="eastAsia" w:ascii="宋体" w:hAnsi="宋体"/>
                <w:color w:val="000000"/>
                <w:szCs w:val="21"/>
              </w:rPr>
            </w:pPr>
            <w:r>
              <w:rPr>
                <w:rFonts w:hint="eastAsia" w:ascii="宋体" w:hAnsi="宋体" w:cs="宋体"/>
                <w:color w:val="000000"/>
                <w:szCs w:val="21"/>
              </w:rPr>
              <w:t>装修内容：</w:t>
            </w:r>
            <w:r>
              <w:rPr>
                <w:rFonts w:hint="eastAsia" w:ascii="宋体" w:hAnsi="宋体" w:cs="宋体"/>
                <w:szCs w:val="21"/>
              </w:rPr>
              <w:t>室内装修内容：1、安装窗帘2、铺装复合木地板3、拆除水坭讲台4、根据实际面积墙面处理(腻子粉刮平、环保乳胶墙面处理)6、改装电线电路7、清理垃圾</w:t>
            </w:r>
          </w:p>
        </w:tc>
        <w:tc>
          <w:tcPr>
            <w:tcW w:w="10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ascii="宋体" w:hAnsi="宋体" w:cs="宋体"/>
                <w:color w:val="000000"/>
                <w:szCs w:val="21"/>
              </w:rPr>
              <w:t>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Cs w:val="21"/>
                <w:lang w:bidi="ar"/>
              </w:rPr>
              <w:t>项</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8ABAA"/>
    <w:multiLevelType w:val="singleLevel"/>
    <w:tmpl w:val="3768ABAA"/>
    <w:lvl w:ilvl="0" w:tentative="0">
      <w:start w:val="1"/>
      <w:numFmt w:val="decimal"/>
      <w:lvlText w:val="%1."/>
      <w:lvlJc w:val="left"/>
      <w:pPr>
        <w:tabs>
          <w:tab w:val="left" w:pos="312"/>
        </w:tabs>
      </w:pPr>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5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uiPriority w:val="0"/>
    <w:pPr>
      <w:spacing w:after="120" w:afterLines="0"/>
    </w:p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2021-09-06T08:12:34Z</dcterms:created>
  <dc:creator>Administrator</dc:creator>
  <cp:lastModifiedBy>风</cp:lastModifiedBy>
  <dcterms:modified xsi:type="dcterms:W3CDTF">2021-09-06T08:15:06Z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D217CAFFB9CB4864B42B308675669CF1</vt:lpwstr>
  </property>
</Properties>
</file>