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Times New Roman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广西建设工程机电设备招标中心有限公司</w:t>
      </w:r>
    </w:p>
    <w:p>
      <w:pPr>
        <w:spacing w:line="400" w:lineRule="exact"/>
        <w:jc w:val="center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桂林理工大学雁山校区田径运动场改造工程</w:t>
      </w:r>
      <w:r>
        <w:rPr>
          <w:rFonts w:hint="eastAsia" w:ascii="宋体" w:hAnsi="宋体" w:eastAsia="宋体" w:cs="Times New Roman"/>
          <w:b/>
          <w:sz w:val="28"/>
          <w:szCs w:val="28"/>
        </w:rPr>
        <w:t>[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GXZC2023-G2-004469-JGJD</w:t>
      </w:r>
      <w:r>
        <w:rPr>
          <w:rFonts w:hint="eastAsia" w:ascii="宋体" w:hAnsi="宋体" w:eastAsia="宋体" w:cs="Times New Roman"/>
          <w:b/>
          <w:sz w:val="28"/>
          <w:szCs w:val="28"/>
        </w:rPr>
        <w:t>]</w:t>
      </w:r>
    </w:p>
    <w:p>
      <w:pPr>
        <w:spacing w:line="400" w:lineRule="exact"/>
        <w:jc w:val="center"/>
        <w:rPr>
          <w:rFonts w:hint="eastAsia" w:ascii="黑体" w:eastAsia="黑体"/>
          <w:b/>
          <w:bCs/>
          <w:color w:val="auto"/>
          <w:spacing w:val="2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color w:val="auto"/>
          <w:spacing w:val="20"/>
          <w:sz w:val="28"/>
          <w:szCs w:val="28"/>
        </w:rPr>
        <w:t>中标</w:t>
      </w:r>
      <w:r>
        <w:rPr>
          <w:rFonts w:hint="eastAsia" w:ascii="黑体" w:eastAsia="黑体"/>
          <w:b/>
          <w:bCs/>
          <w:color w:val="auto"/>
          <w:spacing w:val="20"/>
          <w:sz w:val="28"/>
          <w:szCs w:val="28"/>
          <w:lang w:val="en-US" w:eastAsia="zh-CN"/>
        </w:rPr>
        <w:t>结果公示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rPr>
          <w:color w:val="auto"/>
        </w:rPr>
      </w:pPr>
    </w:p>
    <w:tbl>
      <w:tblPr>
        <w:tblStyle w:val="6"/>
        <w:tblW w:w="10333" w:type="dxa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850"/>
        <w:gridCol w:w="1084"/>
        <w:gridCol w:w="1261"/>
        <w:gridCol w:w="505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桂林理工大学雁山校区田径运动场改造工程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编号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GXZC2023-G2-004469-JGJD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招标人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建设单位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1"/>
                <w:szCs w:val="22"/>
                <w:highlight w:val="white"/>
                <w:lang w:val="en-US" w:eastAsia="zh-CN" w:bidi="ar-SA"/>
              </w:rPr>
              <w:t>代建单位（如有）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招标类别</w:t>
            </w:r>
          </w:p>
        </w:tc>
        <w:tc>
          <w:tcPr>
            <w:tcW w:w="39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42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■委托招标  □自行招标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招标方式</w:t>
            </w:r>
          </w:p>
        </w:tc>
        <w:tc>
          <w:tcPr>
            <w:tcW w:w="3357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■公开招标 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招标代理机构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广西建设工程机电设备招标中心有限公司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中标范围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本项目工程量清单及施工图纸包括的全部内容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，</w:t>
            </w:r>
            <w:r>
              <w:rPr>
                <w:rFonts w:hint="eastAsia" w:ascii="宋体" w:hAnsi="宋体"/>
                <w:color w:val="auto"/>
              </w:rPr>
              <w:t>具体详见招标文件</w:t>
            </w:r>
            <w:r>
              <w:rPr>
                <w:rFonts w:hint="eastAsia" w:ascii="宋体" w:hAnsi="宋体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评标委员会成员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黄闽宏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、唐东香、王斌、秦静、陈文 、张梅林、覃海标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开标时间</w:t>
            </w:r>
          </w:p>
        </w:tc>
        <w:tc>
          <w:tcPr>
            <w:tcW w:w="39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日09时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0分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开标地点</w:t>
            </w:r>
          </w:p>
        </w:tc>
        <w:tc>
          <w:tcPr>
            <w:tcW w:w="3357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桂林市公共资源交易中心(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广西桂林市临桂区西城中路69号创业大厦西辅楼4楼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中标人</w:t>
            </w:r>
          </w:p>
        </w:tc>
        <w:tc>
          <w:tcPr>
            <w:tcW w:w="285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 w:eastAsia="zh-CN"/>
              </w:rPr>
              <w:t>桂林建安建设集团有限公司</w:t>
            </w:r>
          </w:p>
        </w:tc>
        <w:tc>
          <w:tcPr>
            <w:tcW w:w="2850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white"/>
                <w:lang w:val="en-US" w:eastAsia="zh-CN" w:bidi="ar-SA"/>
              </w:rPr>
              <w:t>联合体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white"/>
                <w:lang w:val="en-US" w:eastAsia="zh-CN" w:bidi="ar-SA"/>
              </w:rPr>
              <w:t>牵头人：/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850" w:type="dxa"/>
            <w:vMerge w:val="continue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Cs/>
                <w:color w:val="auto"/>
                <w:sz w:val="21"/>
                <w:szCs w:val="21"/>
                <w:lang w:val="zh-CN" w:eastAsia="zh-CN"/>
              </w:rPr>
            </w:pPr>
          </w:p>
        </w:tc>
        <w:tc>
          <w:tcPr>
            <w:tcW w:w="2850" w:type="dxa"/>
            <w:gridSpan w:val="3"/>
            <w:vMerge w:val="continue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Cs/>
                <w:color w:val="auto"/>
                <w:sz w:val="21"/>
                <w:szCs w:val="21"/>
                <w:lang w:val="zh-CN" w:eastAsia="zh-CN"/>
              </w:rPr>
            </w:pPr>
          </w:p>
        </w:tc>
        <w:tc>
          <w:tcPr>
            <w:tcW w:w="2852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Times New Roman"/>
                <w:bCs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2"/>
                <w:highlight w:val="white"/>
                <w:lang w:val="en-US" w:eastAsia="zh-CN" w:bidi="ar-SA"/>
              </w:rPr>
              <w:t>成员单位：/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中标价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10445784.44</w:t>
            </w: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工期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质量等级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项目经理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hAnsi="宋体" w:cs="宋体"/>
                <w:color w:val="auto"/>
                <w:kern w:val="0"/>
                <w:szCs w:val="21"/>
                <w:highlight w:val="white"/>
                <w:lang w:val="en-US" w:eastAsia="zh-CN"/>
              </w:rPr>
              <w:t>黄榕萍</w:t>
            </w:r>
            <w:r>
              <w:rPr>
                <w:rFonts w:hint="eastAsia" w:hAnsi="宋体" w:cs="宋体"/>
                <w:color w:val="auto"/>
                <w:kern w:val="0"/>
                <w:szCs w:val="21"/>
                <w:highlight w:val="white"/>
              </w:rPr>
              <w:t>（注册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</w:rPr>
              <w:t>编号：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  <w:lang w:val="en-US" w:eastAsia="zh-CN"/>
              </w:rPr>
              <w:t>桂245181868726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</w:rPr>
              <w:t>；身份证号：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  <w:lang w:val="en-US" w:eastAsia="zh-CN"/>
              </w:rPr>
              <w:t>450422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</w:rPr>
              <w:t>********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  <w:lang w:val="en-US" w:eastAsia="zh-CN"/>
              </w:rPr>
              <w:t>3042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whit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公告媒介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78" w:rightChars="85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auto"/>
                <w:sz w:val="21"/>
                <w:szCs w:val="21"/>
                <w:lang w:val="zh-CN" w:eastAsia="zh-CN"/>
              </w:rPr>
              <w:t>本次公告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同时</w:t>
            </w:r>
            <w:r>
              <w:rPr>
                <w:rFonts w:ascii="宋体" w:hAnsi="宋体" w:eastAsia="宋体" w:cs="Times New Roman"/>
                <w:bCs/>
                <w:color w:val="auto"/>
                <w:sz w:val="21"/>
                <w:szCs w:val="21"/>
                <w:lang w:val="zh-CN" w:eastAsia="zh-CN"/>
              </w:rPr>
              <w:t>在</w:t>
            </w: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中国政府采购网（www.ccgp.gov.cn）</w:t>
            </w:r>
            <w:r>
              <w:rPr>
                <w:rFonts w:hint="eastAsia" w:ascii="宋体" w:hAnsi="宋体" w:cs="宋体"/>
                <w:color w:val="auto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广西壮族自治区政府采购网（zfcg.gxzf.gov.cn）</w:t>
            </w: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 w:val="21"/>
                <w:szCs w:val="21"/>
                <w:lang w:val="zh-CN" w:eastAsia="zh-CN" w:bidi="ar-SA"/>
              </w:rPr>
              <w:t>上发布</w:t>
            </w:r>
            <w:r>
              <w:rPr>
                <w:rFonts w:hint="eastAsia" w:ascii="宋体" w:hAnsi="宋体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公告日期（即中标通知书签发日期）</w:t>
            </w:r>
          </w:p>
        </w:tc>
        <w:tc>
          <w:tcPr>
            <w:tcW w:w="8552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widowControl/>
        <w:ind w:right="480"/>
        <w:jc w:val="center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 w:val="24"/>
        </w:rPr>
        <w:t xml:space="preserve">        </w:t>
      </w:r>
      <w:r>
        <w:rPr>
          <w:rFonts w:hint="eastAsia" w:ascii="宋体" w:hAnsi="宋体"/>
          <w:color w:val="auto"/>
          <w:szCs w:val="21"/>
        </w:rPr>
        <w:t xml:space="preserve">                                       </w:t>
      </w:r>
    </w:p>
    <w:p>
      <w:pPr>
        <w:rPr>
          <w:rFonts w:hint="eastAsia" w:ascii="华文新魏" w:eastAsia="华文新魏"/>
          <w:b/>
          <w:bCs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          </w:t>
      </w:r>
    </w:p>
    <w:p>
      <w:pPr>
        <w:jc w:val="center"/>
        <w:rPr>
          <w:rFonts w:asciiTheme="minorEastAsia" w:hAnsiTheme="minorEastAsia" w:eastAsiaTheme="minorEastAsia"/>
          <w:color w:val="auto"/>
          <w:sz w:val="21"/>
          <w:szCs w:val="21"/>
        </w:rPr>
      </w:pPr>
    </w:p>
    <w:sectPr>
      <w:pgSz w:w="11906" w:h="16838"/>
      <w:pgMar w:top="567" w:right="567" w:bottom="454" w:left="902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WI1YTdlYjA1NTI0MTU2NzgyNzkwZjQ4NzNlNGUifQ=="/>
  </w:docVars>
  <w:rsids>
    <w:rsidRoot w:val="00172A27"/>
    <w:rsid w:val="001058A6"/>
    <w:rsid w:val="001816AE"/>
    <w:rsid w:val="002016A4"/>
    <w:rsid w:val="002B65F5"/>
    <w:rsid w:val="003311D5"/>
    <w:rsid w:val="003B2400"/>
    <w:rsid w:val="003F5883"/>
    <w:rsid w:val="00481F99"/>
    <w:rsid w:val="004874CB"/>
    <w:rsid w:val="004E74EE"/>
    <w:rsid w:val="0053676A"/>
    <w:rsid w:val="00585A1E"/>
    <w:rsid w:val="006111A1"/>
    <w:rsid w:val="00616CF1"/>
    <w:rsid w:val="00676D50"/>
    <w:rsid w:val="007516D7"/>
    <w:rsid w:val="007A10A3"/>
    <w:rsid w:val="008176CA"/>
    <w:rsid w:val="00863FB4"/>
    <w:rsid w:val="008C0B86"/>
    <w:rsid w:val="008C23B2"/>
    <w:rsid w:val="0094137A"/>
    <w:rsid w:val="009A7C6A"/>
    <w:rsid w:val="00A85C95"/>
    <w:rsid w:val="00C66AC3"/>
    <w:rsid w:val="00DA2302"/>
    <w:rsid w:val="00E07283"/>
    <w:rsid w:val="00E37F96"/>
    <w:rsid w:val="00E83542"/>
    <w:rsid w:val="00EA222C"/>
    <w:rsid w:val="00EB2C4B"/>
    <w:rsid w:val="00F02C30"/>
    <w:rsid w:val="00F502A3"/>
    <w:rsid w:val="00FC7D79"/>
    <w:rsid w:val="02EA0EA8"/>
    <w:rsid w:val="05BD536F"/>
    <w:rsid w:val="06075742"/>
    <w:rsid w:val="06287461"/>
    <w:rsid w:val="06B279CD"/>
    <w:rsid w:val="07D416AF"/>
    <w:rsid w:val="09100915"/>
    <w:rsid w:val="0BCB5F3E"/>
    <w:rsid w:val="0C3F4EDF"/>
    <w:rsid w:val="0D4265BC"/>
    <w:rsid w:val="0DBE36D2"/>
    <w:rsid w:val="0ECC4E63"/>
    <w:rsid w:val="0F603809"/>
    <w:rsid w:val="13A02AD1"/>
    <w:rsid w:val="15BD5E17"/>
    <w:rsid w:val="16013F56"/>
    <w:rsid w:val="1A6D1184"/>
    <w:rsid w:val="1AB34BB2"/>
    <w:rsid w:val="1C1F17EC"/>
    <w:rsid w:val="1CC515BE"/>
    <w:rsid w:val="1D1E3659"/>
    <w:rsid w:val="1F54001C"/>
    <w:rsid w:val="1FA3250E"/>
    <w:rsid w:val="2048699D"/>
    <w:rsid w:val="20517889"/>
    <w:rsid w:val="21E24B9E"/>
    <w:rsid w:val="23063D61"/>
    <w:rsid w:val="25805F1E"/>
    <w:rsid w:val="294D332F"/>
    <w:rsid w:val="29ED7810"/>
    <w:rsid w:val="2B0D7D13"/>
    <w:rsid w:val="2C4A3251"/>
    <w:rsid w:val="2C4C5840"/>
    <w:rsid w:val="2C8132A3"/>
    <w:rsid w:val="2EBC0D07"/>
    <w:rsid w:val="2FFB2B79"/>
    <w:rsid w:val="30A37CD3"/>
    <w:rsid w:val="31056AB9"/>
    <w:rsid w:val="31DB25E8"/>
    <w:rsid w:val="321577B5"/>
    <w:rsid w:val="32B75099"/>
    <w:rsid w:val="335460F5"/>
    <w:rsid w:val="34692681"/>
    <w:rsid w:val="34FE4C61"/>
    <w:rsid w:val="357A1E69"/>
    <w:rsid w:val="35FE7713"/>
    <w:rsid w:val="360F4E2B"/>
    <w:rsid w:val="392769DC"/>
    <w:rsid w:val="3AA41299"/>
    <w:rsid w:val="3AD4184B"/>
    <w:rsid w:val="3B682B2E"/>
    <w:rsid w:val="41392F83"/>
    <w:rsid w:val="414B5669"/>
    <w:rsid w:val="41A73AE1"/>
    <w:rsid w:val="420B37A9"/>
    <w:rsid w:val="426E0C40"/>
    <w:rsid w:val="454D220F"/>
    <w:rsid w:val="45C07ED0"/>
    <w:rsid w:val="474B4841"/>
    <w:rsid w:val="47692283"/>
    <w:rsid w:val="47A72305"/>
    <w:rsid w:val="481F5970"/>
    <w:rsid w:val="489E2CE0"/>
    <w:rsid w:val="48A86ADE"/>
    <w:rsid w:val="4B017A39"/>
    <w:rsid w:val="4B8771E0"/>
    <w:rsid w:val="4DDD66DE"/>
    <w:rsid w:val="4F886309"/>
    <w:rsid w:val="501A4731"/>
    <w:rsid w:val="52C673B2"/>
    <w:rsid w:val="54951513"/>
    <w:rsid w:val="551E454D"/>
    <w:rsid w:val="552C6098"/>
    <w:rsid w:val="55A3658E"/>
    <w:rsid w:val="561468C7"/>
    <w:rsid w:val="56AF179F"/>
    <w:rsid w:val="5ACF0E13"/>
    <w:rsid w:val="5B2D4ED8"/>
    <w:rsid w:val="5CDE0169"/>
    <w:rsid w:val="5DCB0E8C"/>
    <w:rsid w:val="5E745C91"/>
    <w:rsid w:val="5F0A05B2"/>
    <w:rsid w:val="60580940"/>
    <w:rsid w:val="628A637B"/>
    <w:rsid w:val="62E171A5"/>
    <w:rsid w:val="63097573"/>
    <w:rsid w:val="638A308D"/>
    <w:rsid w:val="643F7EE1"/>
    <w:rsid w:val="646D2395"/>
    <w:rsid w:val="66290149"/>
    <w:rsid w:val="67D3777F"/>
    <w:rsid w:val="693E23F6"/>
    <w:rsid w:val="69777788"/>
    <w:rsid w:val="69FC45FE"/>
    <w:rsid w:val="6CAD03F6"/>
    <w:rsid w:val="6DE24A85"/>
    <w:rsid w:val="6E3C0C30"/>
    <w:rsid w:val="6E4E095C"/>
    <w:rsid w:val="6F7904F8"/>
    <w:rsid w:val="6FAB17B6"/>
    <w:rsid w:val="738516F2"/>
    <w:rsid w:val="75201DAA"/>
    <w:rsid w:val="760C5BDD"/>
    <w:rsid w:val="768C0DD5"/>
    <w:rsid w:val="7A5A18CE"/>
    <w:rsid w:val="7BC74B2D"/>
    <w:rsid w:val="7CFF514B"/>
    <w:rsid w:val="7E7044F2"/>
    <w:rsid w:val="7FF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ocument Map"/>
    <w:basedOn w:val="1"/>
    <w:link w:val="13"/>
    <w:autoRedefine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NormalCharacter"/>
    <w:basedOn w:val="7"/>
    <w:autoRedefine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2">
    <w:name w:val="UserStyle_106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文档结构图 Char"/>
    <w:basedOn w:val="7"/>
    <w:link w:val="3"/>
    <w:autoRedefine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14">
    <w:name w:val="toolbarlabel"/>
    <w:basedOn w:val="7"/>
    <w:autoRedefine/>
    <w:qFormat/>
    <w:uiPriority w:val="0"/>
    <w:rPr>
      <w:color w:val="333333"/>
      <w:sz w:val="18"/>
      <w:szCs w:val="18"/>
    </w:rPr>
  </w:style>
  <w:style w:type="character" w:customStyle="1" w:styleId="15">
    <w:name w:val="toolbarlabel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472</Words>
  <Characters>562</Characters>
  <Lines>11</Lines>
  <Paragraphs>3</Paragraphs>
  <TotalTime>10</TotalTime>
  <ScaleCrop>false</ScaleCrop>
  <LinksUpToDate>false</LinksUpToDate>
  <CharactersWithSpaces>646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2016-08-11T08:34:00Z</dcterms:created>
  <dc:creator>NTKO</dc:creator>
  <cp:lastModifiedBy>韦吉</cp:lastModifiedBy>
  <cp:lastPrinted>2023-07-07T03:43:00Z</cp:lastPrinted>
  <dcterms:modified xsi:type="dcterms:W3CDTF">2024-01-29T01:47:54Z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B01A95AAD94141C1AFD68DF91B43C8DC_13</vt:lpwstr>
  </property>
</Properties>
</file>