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kern w:val="0"/>
          <w:sz w:val="32"/>
          <w:lang w:eastAsia="zh-CN"/>
        </w:rPr>
      </w:pPr>
      <w:r>
        <w:rPr>
          <w:rFonts w:hint="eastAsia" w:ascii="宋体" w:hAnsi="宋体" w:cs="宋体"/>
          <w:b/>
          <w:bCs/>
          <w:kern w:val="0"/>
          <w:sz w:val="32"/>
          <w:lang w:eastAsia="zh-CN"/>
        </w:rPr>
        <w:t>广西邕政采购代理有限公司关于平乐县网络信息建设项目（</w:t>
      </w:r>
      <w:r>
        <w:rPr>
          <w:rFonts w:hint="eastAsia" w:ascii="宋体" w:hAnsi="宋体" w:cs="宋体"/>
          <w:b/>
          <w:bCs/>
          <w:kern w:val="0"/>
          <w:sz w:val="32"/>
        </w:rPr>
        <w:t>项目编号：</w:t>
      </w:r>
      <w:r>
        <w:rPr>
          <w:rFonts w:hint="eastAsia" w:ascii="宋体" w:hAnsi="宋体" w:cs="宋体"/>
          <w:b/>
          <w:bCs/>
          <w:kern w:val="0"/>
          <w:sz w:val="32"/>
          <w:lang w:eastAsia="zh-CN"/>
        </w:rPr>
        <w:t>GLZC2022-C3-</w:t>
      </w:r>
      <w:r>
        <w:rPr>
          <w:rFonts w:hint="eastAsia" w:ascii="宋体" w:hAnsi="宋体" w:cs="宋体"/>
          <w:b/>
          <w:bCs/>
          <w:kern w:val="0"/>
          <w:sz w:val="32"/>
          <w:lang w:val="en-US" w:eastAsia="zh-CN"/>
        </w:rPr>
        <w:t>300054</w:t>
      </w:r>
      <w:r>
        <w:rPr>
          <w:rFonts w:hint="eastAsia" w:ascii="宋体" w:hAnsi="宋体" w:cs="宋体"/>
          <w:b/>
          <w:bCs/>
          <w:kern w:val="0"/>
          <w:sz w:val="32"/>
          <w:lang w:eastAsia="zh-CN"/>
        </w:rPr>
        <w:t>-GXYZ）竞争性磋商公告</w:t>
      </w:r>
    </w:p>
    <w:p>
      <w:pPr>
        <w:pStyle w:val="2"/>
        <w:rPr>
          <w:rFonts w:hint="eastAsia"/>
          <w:lang w:eastAsia="zh-CN"/>
        </w:rPr>
      </w:pPr>
    </w:p>
    <w:p>
      <w:pPr>
        <w:pBdr>
          <w:top w:val="single" w:color="auto" w:sz="4" w:space="1"/>
          <w:left w:val="single" w:color="auto" w:sz="4" w:space="4"/>
          <w:bottom w:val="single" w:color="auto" w:sz="4" w:space="1"/>
          <w:right w:val="single" w:color="auto" w:sz="4" w:space="4"/>
        </w:pBdr>
        <w:spacing w:line="320" w:lineRule="exact"/>
        <w:ind w:firstLine="0" w:firstLineChars="0"/>
        <w:rPr>
          <w:rFonts w:hint="eastAsia" w:ascii="宋体" w:hAnsi="宋体" w:eastAsia="宋体" w:cs="宋体"/>
          <w:sz w:val="24"/>
          <w:szCs w:val="24"/>
        </w:rPr>
      </w:pPr>
      <w:bookmarkStart w:id="0" w:name="_Hlk37430271"/>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400" w:lineRule="exact"/>
        <w:ind w:firstLine="420"/>
        <w:rPr>
          <w:rFonts w:hint="eastAsia" w:ascii="宋体" w:hAnsi="宋体" w:eastAsia="宋体" w:cs="宋体"/>
          <w:sz w:val="24"/>
          <w:szCs w:val="24"/>
        </w:rPr>
      </w:pPr>
      <w:r>
        <w:rPr>
          <w:rFonts w:hint="eastAsia" w:ascii="宋体" w:hAnsi="宋体" w:eastAsia="宋体" w:cs="宋体"/>
          <w:sz w:val="24"/>
          <w:szCs w:val="24"/>
          <w:lang w:eastAsia="zh-CN"/>
        </w:rPr>
        <w:t>平乐县网络信息建设项目</w:t>
      </w:r>
      <w:r>
        <w:rPr>
          <w:rFonts w:hint="eastAsia" w:ascii="宋体" w:hAnsi="宋体" w:eastAsia="宋体" w:cs="宋体"/>
          <w:sz w:val="24"/>
          <w:szCs w:val="24"/>
        </w:rPr>
        <w:t>的潜在供应商应在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zfcg.gxzf.gov.cn/</w:t>
      </w:r>
      <w:r>
        <w:rPr>
          <w:rFonts w:hint="eastAsia" w:ascii="宋体" w:hAnsi="宋体" w:eastAsia="宋体" w:cs="宋体"/>
          <w:sz w:val="24"/>
          <w:szCs w:val="24"/>
        </w:rPr>
        <w:fldChar w:fldCharType="end"/>
      </w:r>
      <w:r>
        <w:rPr>
          <w:rFonts w:hint="eastAsia" w:ascii="宋体" w:hAnsi="宋体" w:eastAsia="宋体" w:cs="宋体"/>
          <w:sz w:val="24"/>
          <w:szCs w:val="24"/>
        </w:rPr>
        <w:t>（广西政府采购网）、gl.zfcg.zcygov.cn（桂林市政府采购网）或www.glggzy.org.cn（桂林市公共资源交易中心网）获取竞争性磋商文件，并于2022</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9月27日</w:t>
      </w:r>
      <w:r>
        <w:rPr>
          <w:rFonts w:hint="eastAsia" w:ascii="宋体" w:hAnsi="宋体" w:eastAsia="宋体" w:cs="宋体"/>
          <w:color w:val="auto"/>
          <w:sz w:val="24"/>
          <w:szCs w:val="24"/>
        </w:rPr>
        <w:t>上午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时30分</w:t>
      </w:r>
      <w:r>
        <w:rPr>
          <w:rFonts w:hint="eastAsia" w:ascii="宋体" w:hAnsi="宋体" w:eastAsia="宋体" w:cs="宋体"/>
          <w:sz w:val="24"/>
          <w:szCs w:val="24"/>
        </w:rPr>
        <w:t>（北京时间）前提交响应文件。</w:t>
      </w:r>
    </w:p>
    <w:bookmarkEnd w:id="0"/>
    <w:p>
      <w:pPr>
        <w:keepNext/>
        <w:keepLines/>
        <w:spacing w:line="400" w:lineRule="exact"/>
        <w:ind w:firstLine="422"/>
        <w:rPr>
          <w:rFonts w:hint="eastAsia" w:ascii="宋体" w:hAnsi="宋体" w:eastAsia="宋体" w:cs="宋体"/>
          <w:b/>
          <w:sz w:val="24"/>
          <w:szCs w:val="24"/>
        </w:rPr>
      </w:pPr>
      <w:bookmarkStart w:id="1" w:name="_Toc28359012"/>
      <w:bookmarkStart w:id="2" w:name="_Toc8728"/>
      <w:bookmarkStart w:id="3" w:name="_Toc35393629"/>
      <w:bookmarkStart w:id="4" w:name="_Toc35393798"/>
      <w:bookmarkStart w:id="5" w:name="_Toc28359089"/>
      <w:bookmarkStart w:id="6" w:name="_Toc82016585"/>
      <w:r>
        <w:rPr>
          <w:rFonts w:hint="eastAsia" w:ascii="宋体" w:hAnsi="宋体" w:eastAsia="宋体" w:cs="宋体"/>
          <w:b/>
          <w:sz w:val="24"/>
          <w:szCs w:val="24"/>
        </w:rPr>
        <w:t>一、项目基本情况</w:t>
      </w:r>
      <w:bookmarkEnd w:id="1"/>
      <w:bookmarkEnd w:id="2"/>
      <w:bookmarkEnd w:id="3"/>
      <w:bookmarkEnd w:id="4"/>
      <w:bookmarkEnd w:id="5"/>
      <w:bookmarkEnd w:id="6"/>
    </w:p>
    <w:p>
      <w:pPr>
        <w:spacing w:line="400" w:lineRule="exact"/>
        <w:ind w:firstLine="42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GLZC2022-C3-</w:t>
      </w:r>
      <w:r>
        <w:rPr>
          <w:rFonts w:hint="eastAsia" w:ascii="宋体" w:hAnsi="宋体" w:eastAsia="宋体" w:cs="宋体"/>
          <w:sz w:val="24"/>
          <w:szCs w:val="24"/>
          <w:lang w:val="en-US" w:eastAsia="zh-CN"/>
        </w:rPr>
        <w:t>300054</w:t>
      </w:r>
      <w:r>
        <w:rPr>
          <w:rFonts w:hint="eastAsia" w:ascii="宋体" w:hAnsi="宋体" w:eastAsia="宋体" w:cs="宋体"/>
          <w:sz w:val="24"/>
          <w:szCs w:val="24"/>
          <w:lang w:eastAsia="zh-CN"/>
        </w:rPr>
        <w:t>-GXYZ</w:t>
      </w:r>
    </w:p>
    <w:p>
      <w:pPr>
        <w:spacing w:line="400" w:lineRule="exact"/>
        <w:ind w:firstLine="420"/>
        <w:rPr>
          <w:rFonts w:hint="eastAsia" w:ascii="宋体" w:hAnsi="宋体" w:eastAsia="宋体" w:cs="宋体"/>
          <w:sz w:val="24"/>
          <w:szCs w:val="24"/>
          <w:u w:val="single"/>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平乐县网络信息建设项目</w:t>
      </w:r>
    </w:p>
    <w:p>
      <w:pPr>
        <w:spacing w:line="400" w:lineRule="exact"/>
        <w:ind w:firstLine="420"/>
        <w:rPr>
          <w:rFonts w:hint="eastAsia" w:ascii="宋体" w:hAnsi="宋体" w:eastAsia="宋体" w:cs="宋体"/>
          <w:sz w:val="24"/>
          <w:szCs w:val="24"/>
        </w:rPr>
      </w:pPr>
      <w:r>
        <w:rPr>
          <w:rFonts w:hint="eastAsia" w:ascii="宋体" w:hAnsi="宋体" w:eastAsia="宋体" w:cs="宋体"/>
          <w:sz w:val="24"/>
          <w:szCs w:val="24"/>
        </w:rPr>
        <w:t>采购方式：竞争性磋商</w:t>
      </w:r>
    </w:p>
    <w:p>
      <w:pPr>
        <w:spacing w:line="400" w:lineRule="exact"/>
        <w:ind w:firstLine="420"/>
        <w:rPr>
          <w:rFonts w:hint="eastAsia" w:ascii="宋体" w:hAnsi="宋体" w:eastAsia="宋体" w:cs="宋体"/>
          <w:sz w:val="24"/>
          <w:szCs w:val="24"/>
          <w:lang w:val="en-US" w:eastAsia="zh-CN"/>
        </w:rPr>
      </w:pPr>
      <w:r>
        <w:rPr>
          <w:rFonts w:hint="eastAsia" w:ascii="宋体" w:hAnsi="宋体" w:eastAsia="宋体" w:cs="宋体"/>
          <w:sz w:val="24"/>
          <w:szCs w:val="24"/>
        </w:rPr>
        <w:t>预算</w:t>
      </w:r>
      <w:r>
        <w:rPr>
          <w:rFonts w:hint="eastAsia" w:ascii="宋体" w:hAnsi="宋体" w:eastAsia="宋体" w:cs="宋体"/>
          <w:sz w:val="24"/>
          <w:szCs w:val="24"/>
          <w:lang w:eastAsia="zh-CN"/>
        </w:rPr>
        <w:t>总</w:t>
      </w:r>
      <w:r>
        <w:rPr>
          <w:rFonts w:hint="eastAsia" w:ascii="宋体" w:hAnsi="宋体" w:eastAsia="宋体" w:cs="宋体"/>
          <w:sz w:val="24"/>
          <w:szCs w:val="24"/>
        </w:rPr>
        <w:t>金额</w:t>
      </w:r>
      <w:r>
        <w:rPr>
          <w:rFonts w:hint="eastAsia" w:ascii="宋体" w:hAnsi="宋体" w:eastAsia="宋体" w:cs="宋体"/>
          <w:sz w:val="24"/>
          <w:szCs w:val="24"/>
          <w:lang w:eastAsia="zh-CN"/>
        </w:rPr>
        <w:t>（元）</w:t>
      </w:r>
      <w:r>
        <w:rPr>
          <w:rFonts w:hint="eastAsia" w:ascii="宋体" w:hAnsi="宋体" w:eastAsia="宋体" w:cs="宋体"/>
          <w:sz w:val="24"/>
          <w:szCs w:val="24"/>
        </w:rPr>
        <w:t>：</w:t>
      </w:r>
      <w:r>
        <w:rPr>
          <w:rFonts w:hint="eastAsia" w:ascii="宋体" w:hAnsi="宋体" w:eastAsia="宋体" w:cs="宋体"/>
          <w:sz w:val="24"/>
          <w:szCs w:val="24"/>
          <w:lang w:val="en-US" w:eastAsia="zh-CN"/>
        </w:rPr>
        <w:t>1190000.00</w:t>
      </w:r>
    </w:p>
    <w:p>
      <w:pPr>
        <w:spacing w:line="400" w:lineRule="exact"/>
        <w:ind w:firstLine="420"/>
        <w:rPr>
          <w:rFonts w:hint="eastAsia" w:ascii="宋体" w:hAnsi="宋体" w:eastAsia="宋体" w:cs="宋体"/>
          <w:sz w:val="24"/>
          <w:szCs w:val="24"/>
        </w:rPr>
      </w:pPr>
      <w:r>
        <w:rPr>
          <w:rFonts w:hint="eastAsia" w:ascii="宋体" w:hAnsi="宋体" w:eastAsia="宋体" w:cs="宋体"/>
          <w:sz w:val="24"/>
          <w:szCs w:val="24"/>
        </w:rPr>
        <w:t>采购需求：</w:t>
      </w:r>
    </w:p>
    <w:p>
      <w:pPr>
        <w:spacing w:line="400" w:lineRule="exact"/>
        <w:ind w:firstLine="420"/>
        <w:rPr>
          <w:rFonts w:hint="eastAsia" w:ascii="宋体" w:hAnsi="宋体" w:eastAsia="宋体" w:cs="宋体"/>
          <w:sz w:val="24"/>
          <w:szCs w:val="24"/>
        </w:rPr>
      </w:pPr>
      <w:r>
        <w:rPr>
          <w:rFonts w:hint="eastAsia" w:ascii="宋体" w:hAnsi="宋体" w:eastAsia="宋体" w:cs="宋体"/>
          <w:sz w:val="24"/>
          <w:szCs w:val="24"/>
        </w:rPr>
        <w:t>数量：1</w:t>
      </w:r>
    </w:p>
    <w:p>
      <w:pPr>
        <w:spacing w:line="400" w:lineRule="exact"/>
        <w:ind w:firstLine="420"/>
        <w:rPr>
          <w:rFonts w:hint="eastAsia"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eastAsia="宋体" w:cs="宋体"/>
          <w:sz w:val="24"/>
          <w:szCs w:val="24"/>
          <w:lang w:eastAsia="zh-CN"/>
        </w:rPr>
        <w:t>（元）</w:t>
      </w:r>
      <w:r>
        <w:rPr>
          <w:rFonts w:hint="eastAsia" w:ascii="宋体" w:hAnsi="宋体" w:eastAsia="宋体" w:cs="宋体"/>
          <w:sz w:val="24"/>
          <w:szCs w:val="24"/>
        </w:rPr>
        <w:t>：</w:t>
      </w:r>
      <w:r>
        <w:rPr>
          <w:rFonts w:hint="eastAsia" w:ascii="宋体" w:hAnsi="宋体" w:eastAsia="宋体" w:cs="宋体"/>
          <w:sz w:val="24"/>
          <w:szCs w:val="24"/>
          <w:lang w:val="en-US" w:eastAsia="zh-CN"/>
        </w:rPr>
        <w:t>1190000.00</w:t>
      </w:r>
    </w:p>
    <w:p>
      <w:pPr>
        <w:spacing w:line="400" w:lineRule="exact"/>
        <w:ind w:firstLine="420"/>
        <w:rPr>
          <w:rFonts w:hint="eastAsia" w:ascii="宋体" w:hAnsi="宋体" w:eastAsia="宋体" w:cs="宋体"/>
          <w:sz w:val="24"/>
          <w:szCs w:val="24"/>
        </w:rPr>
      </w:pPr>
      <w:r>
        <w:rPr>
          <w:rFonts w:hint="eastAsia" w:ascii="宋体" w:hAnsi="宋体" w:eastAsia="宋体" w:cs="宋体"/>
          <w:sz w:val="24"/>
          <w:szCs w:val="24"/>
        </w:rPr>
        <w:t>简要规格描述或项目基本概况介绍、用途：为平乐县提供高速组网</w:t>
      </w:r>
      <w:r>
        <w:rPr>
          <w:rFonts w:hint="eastAsia" w:ascii="宋体" w:hAnsi="宋体" w:eastAsia="宋体" w:cs="宋体"/>
          <w:sz w:val="24"/>
          <w:szCs w:val="24"/>
          <w:lang w:eastAsia="zh-CN"/>
        </w:rPr>
        <w:t>建设及</w:t>
      </w:r>
      <w:r>
        <w:rPr>
          <w:rFonts w:hint="eastAsia" w:ascii="宋体" w:hAnsi="宋体" w:eastAsia="宋体" w:cs="宋体"/>
          <w:sz w:val="24"/>
          <w:szCs w:val="24"/>
        </w:rPr>
        <w:t>专线服务，以及运维及其他定制化服务。具体服务内容详见本项目“采购需求”。</w:t>
      </w:r>
    </w:p>
    <w:p>
      <w:pPr>
        <w:spacing w:line="400" w:lineRule="exact"/>
        <w:ind w:firstLine="420"/>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eastAsia="宋体" w:cs="宋体"/>
          <w:sz w:val="24"/>
          <w:szCs w:val="24"/>
          <w:lang w:eastAsia="zh-CN"/>
        </w:rPr>
        <w:t>（如有）</w:t>
      </w:r>
      <w:r>
        <w:rPr>
          <w:rFonts w:hint="eastAsia" w:ascii="宋体" w:hAnsi="宋体" w:eastAsia="宋体" w:cs="宋体"/>
          <w:sz w:val="24"/>
          <w:szCs w:val="24"/>
        </w:rPr>
        <w:t>：</w:t>
      </w:r>
      <w:r>
        <w:rPr>
          <w:rFonts w:hint="eastAsia" w:ascii="宋体" w:hAnsi="宋体" w:eastAsia="宋体" w:cs="宋体"/>
          <w:color w:val="auto"/>
          <w:sz w:val="24"/>
          <w:szCs w:val="24"/>
          <w:lang w:val="en-US" w:eastAsia="zh-CN"/>
        </w:rPr>
        <w:t>/</w:t>
      </w:r>
    </w:p>
    <w:p>
      <w:pPr>
        <w:widowControl/>
        <w:snapToGrid w:val="0"/>
        <w:spacing w:line="380" w:lineRule="exact"/>
        <w:ind w:firstLine="420"/>
        <w:jc w:val="left"/>
        <w:rPr>
          <w:rFonts w:hint="eastAsia" w:ascii="宋体" w:hAnsi="宋体" w:eastAsia="宋体" w:cs="宋体"/>
          <w:b/>
          <w:sz w:val="24"/>
          <w:szCs w:val="24"/>
        </w:rPr>
      </w:pPr>
      <w:r>
        <w:rPr>
          <w:rFonts w:hint="eastAsia" w:ascii="宋体" w:hAnsi="宋体" w:eastAsia="宋体" w:cs="宋体"/>
          <w:sz w:val="24"/>
          <w:szCs w:val="24"/>
        </w:rPr>
        <w:t>合同履行期限：</w:t>
      </w:r>
      <w:r>
        <w:rPr>
          <w:rFonts w:hint="eastAsia" w:ascii="宋体" w:hAnsi="宋体" w:eastAsia="宋体" w:cs="宋体"/>
          <w:sz w:val="24"/>
          <w:szCs w:val="24"/>
          <w:lang w:eastAsia="zh-CN"/>
        </w:rPr>
        <w:t>自签订合同并交付验收合格后之日起</w:t>
      </w:r>
      <w:r>
        <w:rPr>
          <w:rFonts w:hint="eastAsia" w:ascii="宋体" w:hAnsi="宋体" w:eastAsia="宋体" w:cs="宋体"/>
          <w:sz w:val="24"/>
          <w:szCs w:val="24"/>
          <w:highlight w:val="none"/>
          <w:lang w:eastAsia="zh-CN"/>
        </w:rPr>
        <w:t>3年</w:t>
      </w:r>
      <w:r>
        <w:rPr>
          <w:rFonts w:hint="eastAsia" w:ascii="宋体" w:hAnsi="宋体" w:eastAsia="宋体" w:cs="宋体"/>
          <w:sz w:val="24"/>
          <w:szCs w:val="24"/>
        </w:rPr>
        <w:t>。</w:t>
      </w:r>
    </w:p>
    <w:p>
      <w:pPr>
        <w:spacing w:line="400" w:lineRule="exact"/>
        <w:ind w:firstLine="422"/>
        <w:rPr>
          <w:rFonts w:hint="eastAsia" w:ascii="宋体" w:hAnsi="宋体" w:eastAsia="宋体" w:cs="宋体"/>
          <w:sz w:val="24"/>
          <w:szCs w:val="24"/>
        </w:rPr>
      </w:pPr>
      <w:bookmarkStart w:id="7" w:name="_Toc35393799"/>
      <w:bookmarkStart w:id="8" w:name="_Toc35393630"/>
      <w:bookmarkStart w:id="9" w:name="_Toc28359090"/>
      <w:bookmarkStart w:id="10" w:name="_Toc28359013"/>
      <w:r>
        <w:rPr>
          <w:rFonts w:hint="eastAsia" w:ascii="宋体" w:hAnsi="宋体" w:eastAsia="宋体" w:cs="宋体"/>
          <w:sz w:val="24"/>
          <w:szCs w:val="24"/>
        </w:rPr>
        <w:t>本标项（否）</w:t>
      </w:r>
      <w:r>
        <w:rPr>
          <w:rFonts w:hint="eastAsia" w:ascii="宋体" w:hAnsi="宋体" w:eastAsia="宋体" w:cs="宋体"/>
          <w:sz w:val="24"/>
          <w:szCs w:val="24"/>
          <w:lang w:eastAsia="zh-CN"/>
        </w:rPr>
        <w:t>不</w:t>
      </w:r>
      <w:r>
        <w:rPr>
          <w:rFonts w:hint="eastAsia" w:ascii="宋体" w:hAnsi="宋体" w:eastAsia="宋体" w:cs="宋体"/>
          <w:sz w:val="24"/>
          <w:szCs w:val="24"/>
        </w:rPr>
        <w:t>接受联合体投标</w:t>
      </w:r>
    </w:p>
    <w:p>
      <w:pPr>
        <w:spacing w:line="400" w:lineRule="exact"/>
        <w:ind w:firstLine="422"/>
        <w:rPr>
          <w:rFonts w:hint="eastAsia" w:ascii="宋体" w:hAnsi="宋体" w:eastAsia="宋体" w:cs="宋体"/>
          <w:sz w:val="24"/>
          <w:szCs w:val="24"/>
        </w:rPr>
      </w:pPr>
      <w:r>
        <w:rPr>
          <w:rFonts w:hint="eastAsia" w:ascii="宋体" w:hAnsi="宋体" w:eastAsia="宋体" w:cs="宋体"/>
          <w:sz w:val="24"/>
          <w:szCs w:val="24"/>
        </w:rPr>
        <w:t>备注：</w:t>
      </w:r>
    </w:p>
    <w:p>
      <w:pPr>
        <w:spacing w:line="400" w:lineRule="exact"/>
        <w:ind w:firstLine="422"/>
        <w:rPr>
          <w:rFonts w:hint="eastAsia" w:ascii="宋体" w:hAnsi="宋体" w:eastAsia="宋体" w:cs="宋体"/>
          <w:b/>
          <w:bCs/>
          <w:sz w:val="24"/>
          <w:szCs w:val="24"/>
        </w:rPr>
      </w:pPr>
      <w:r>
        <w:rPr>
          <w:rFonts w:hint="eastAsia" w:ascii="宋体" w:hAnsi="宋体" w:eastAsia="宋体" w:cs="宋体"/>
          <w:b/>
          <w:bCs/>
          <w:sz w:val="24"/>
          <w:szCs w:val="24"/>
        </w:rPr>
        <w:t>二、申请人的资格要求</w:t>
      </w:r>
      <w:bookmarkEnd w:id="7"/>
      <w:bookmarkEnd w:id="8"/>
      <w:bookmarkEnd w:id="9"/>
      <w:bookmarkEnd w:id="10"/>
    </w:p>
    <w:p>
      <w:pPr>
        <w:spacing w:line="400" w:lineRule="exact"/>
        <w:ind w:firstLine="42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400" w:lineRule="exact"/>
        <w:ind w:firstLine="420"/>
        <w:rPr>
          <w:rFonts w:hint="eastAsia" w:ascii="宋体" w:hAnsi="宋体" w:eastAsia="宋体" w:cs="宋体"/>
          <w:sz w:val="24"/>
          <w:szCs w:val="24"/>
        </w:rPr>
      </w:pPr>
      <w:bookmarkStart w:id="11" w:name="_Toc28359091"/>
      <w:bookmarkStart w:id="12" w:name="_Toc28359014"/>
      <w:r>
        <w:rPr>
          <w:rFonts w:hint="eastAsia" w:ascii="宋体" w:hAnsi="宋体" w:eastAsia="宋体" w:cs="宋体"/>
          <w:sz w:val="24"/>
          <w:szCs w:val="24"/>
        </w:rPr>
        <w:t>2.落实政府采购政策需满足的资格要求：无</w:t>
      </w:r>
    </w:p>
    <w:p>
      <w:pPr>
        <w:spacing w:line="400" w:lineRule="exact"/>
        <w:ind w:firstLine="420"/>
        <w:rPr>
          <w:rFonts w:hint="eastAsia" w:ascii="宋体" w:hAnsi="宋体" w:eastAsia="宋体" w:cs="宋体"/>
          <w:sz w:val="24"/>
          <w:szCs w:val="24"/>
        </w:rPr>
      </w:pPr>
      <w:r>
        <w:rPr>
          <w:rFonts w:hint="eastAsia" w:ascii="宋体" w:hAnsi="宋体" w:eastAsia="宋体" w:cs="宋体"/>
          <w:sz w:val="24"/>
          <w:szCs w:val="24"/>
        </w:rPr>
        <w:t>3.本项目的特定资格要求：无</w:t>
      </w:r>
    </w:p>
    <w:p>
      <w:pPr>
        <w:spacing w:line="400" w:lineRule="exact"/>
        <w:ind w:firstLine="422"/>
        <w:rPr>
          <w:rFonts w:hint="eastAsia" w:ascii="宋体" w:hAnsi="宋体" w:eastAsia="宋体" w:cs="宋体"/>
          <w:b/>
          <w:bCs/>
          <w:sz w:val="24"/>
          <w:szCs w:val="24"/>
        </w:rPr>
      </w:pPr>
      <w:bookmarkStart w:id="13" w:name="_Toc35393631"/>
      <w:bookmarkStart w:id="14" w:name="_Toc35393800"/>
      <w:r>
        <w:rPr>
          <w:rFonts w:hint="eastAsia" w:ascii="宋体" w:hAnsi="宋体" w:eastAsia="宋体" w:cs="宋体"/>
          <w:b/>
          <w:bCs/>
          <w:sz w:val="24"/>
          <w:szCs w:val="24"/>
        </w:rPr>
        <w:t>三、获取采购文件</w:t>
      </w:r>
      <w:bookmarkEnd w:id="11"/>
      <w:bookmarkEnd w:id="12"/>
      <w:bookmarkEnd w:id="13"/>
      <w:bookmarkEnd w:id="14"/>
    </w:p>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 xml:space="preserve">    时间：/至2022年</w:t>
      </w:r>
      <w:r>
        <w:rPr>
          <w:rFonts w:hint="eastAsia" w:ascii="宋体" w:hAnsi="宋体" w:eastAsia="宋体" w:cs="宋体"/>
          <w:sz w:val="24"/>
          <w:szCs w:val="24"/>
          <w:lang w:eastAsia="zh-CN"/>
        </w:rPr>
        <w:t>9月2</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日</w:t>
      </w:r>
      <w:r>
        <w:rPr>
          <w:rFonts w:hint="eastAsia" w:ascii="宋体" w:hAnsi="宋体" w:eastAsia="宋体" w:cs="宋体"/>
          <w:sz w:val="24"/>
          <w:szCs w:val="24"/>
        </w:rPr>
        <w:t>，每天上午00:00至11:59，下午12:00至23:59（北京时间，法定节假日除外）</w:t>
      </w:r>
    </w:p>
    <w:p>
      <w:pPr>
        <w:spacing w:line="400" w:lineRule="exact"/>
        <w:ind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    地点：</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zfcg.gxzf.gov.cn/</w:t>
      </w:r>
      <w:r>
        <w:rPr>
          <w:rFonts w:hint="eastAsia" w:ascii="宋体" w:hAnsi="宋体" w:eastAsia="宋体" w:cs="宋体"/>
          <w:sz w:val="24"/>
          <w:szCs w:val="24"/>
        </w:rPr>
        <w:fldChar w:fldCharType="end"/>
      </w:r>
      <w:r>
        <w:rPr>
          <w:rFonts w:hint="eastAsia" w:ascii="宋体" w:hAnsi="宋体" w:eastAsia="宋体" w:cs="宋体"/>
          <w:sz w:val="24"/>
          <w:szCs w:val="24"/>
        </w:rPr>
        <w:t>（广西政府采购网）、gl.zfcg.zcygov.cn（桂林市政府采购网）或www.glggzy.org.cn（桂林市公共资源交易中心网）</w:t>
      </w:r>
    </w:p>
    <w:p>
      <w:pPr>
        <w:spacing w:line="400" w:lineRule="exact"/>
        <w:ind w:firstLine="0" w:firstLineChars="0"/>
        <w:rPr>
          <w:rFonts w:hint="eastAsia" w:ascii="宋体" w:hAnsi="宋体" w:eastAsia="宋体" w:cs="宋体"/>
          <w:b/>
          <w:sz w:val="24"/>
          <w:szCs w:val="24"/>
        </w:rPr>
      </w:pPr>
      <w:r>
        <w:rPr>
          <w:rFonts w:hint="eastAsia" w:ascii="宋体" w:hAnsi="宋体" w:eastAsia="宋体" w:cs="宋体"/>
          <w:sz w:val="24"/>
          <w:szCs w:val="24"/>
        </w:rPr>
        <w:t xml:space="preserve">    方式：</w:t>
      </w:r>
      <w:r>
        <w:rPr>
          <w:rFonts w:hint="eastAsia" w:ascii="宋体" w:hAnsi="宋体" w:eastAsia="宋体" w:cs="宋体"/>
          <w:kern w:val="0"/>
          <w:sz w:val="24"/>
          <w:szCs w:val="24"/>
        </w:rPr>
        <w:t>潜在供应商登陆</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zfcg.gxzf.gov.cn/</w:t>
      </w:r>
      <w:r>
        <w:rPr>
          <w:rFonts w:hint="eastAsia" w:ascii="宋体" w:hAnsi="宋体" w:eastAsia="宋体" w:cs="宋体"/>
          <w:sz w:val="24"/>
          <w:szCs w:val="24"/>
        </w:rPr>
        <w:fldChar w:fldCharType="end"/>
      </w:r>
      <w:r>
        <w:rPr>
          <w:rFonts w:hint="eastAsia" w:ascii="宋体" w:hAnsi="宋体" w:eastAsia="宋体" w:cs="宋体"/>
          <w:sz w:val="24"/>
          <w:szCs w:val="24"/>
        </w:rPr>
        <w:t>（广西政府采购网）、gl.zfcg.zcygov.cn（桂林市政府采购网）或www.glggzy.org.cn（桂林市公共资源交易中心网），从网上免费下载竞争性磋商文件电子版。</w:t>
      </w:r>
      <w:r>
        <w:rPr>
          <w:rFonts w:hint="eastAsia" w:ascii="宋体" w:hAnsi="宋体" w:eastAsia="宋体" w:cs="宋体"/>
          <w:b/>
          <w:sz w:val="24"/>
          <w:szCs w:val="24"/>
        </w:rPr>
        <w:t>供应商</w:t>
      </w:r>
      <w:r>
        <w:rPr>
          <w:rFonts w:hint="eastAsia" w:ascii="宋体" w:hAnsi="宋体" w:eastAsia="宋体" w:cs="宋体"/>
          <w:b/>
          <w:bCs/>
          <w:sz w:val="24"/>
          <w:szCs w:val="24"/>
        </w:rPr>
        <w:t>登陆“政采云”平台，应进行“申请获取采购文件”操作，否则，有可能导致无法在线编制响应文件并参与竞标，其不利后果由供应商自行承担。</w:t>
      </w:r>
    </w:p>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 xml:space="preserve">    售价（元）：0</w:t>
      </w:r>
      <w:bookmarkStart w:id="15" w:name="_Toc28359015"/>
      <w:bookmarkStart w:id="16" w:name="_Toc35393632"/>
      <w:bookmarkStart w:id="17" w:name="_Toc28359092"/>
      <w:bookmarkStart w:id="18" w:name="_Toc35393801"/>
    </w:p>
    <w:p>
      <w:pPr>
        <w:spacing w:line="40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 xml:space="preserve">    四、响应文件提交</w:t>
      </w:r>
      <w:bookmarkEnd w:id="15"/>
      <w:bookmarkEnd w:id="16"/>
      <w:bookmarkEnd w:id="17"/>
      <w:bookmarkEnd w:id="18"/>
    </w:p>
    <w:p>
      <w:pPr>
        <w:spacing w:line="400" w:lineRule="exact"/>
        <w:ind w:firstLine="420"/>
        <w:rPr>
          <w:rFonts w:hint="eastAsia"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auto"/>
          <w:sz w:val="24"/>
          <w:szCs w:val="24"/>
        </w:rPr>
        <w:t>2022年</w:t>
      </w:r>
      <w:r>
        <w:rPr>
          <w:rFonts w:hint="eastAsia" w:ascii="宋体" w:hAnsi="宋体" w:eastAsia="宋体" w:cs="宋体"/>
          <w:bCs/>
          <w:color w:val="auto"/>
          <w:sz w:val="24"/>
          <w:szCs w:val="24"/>
          <w:lang w:eastAsia="zh-CN"/>
        </w:rPr>
        <w:t>9月27日</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lang w:eastAsia="zh-CN"/>
        </w:rPr>
        <w:t>时30分</w:t>
      </w:r>
      <w:r>
        <w:rPr>
          <w:rFonts w:hint="eastAsia" w:ascii="宋体" w:hAnsi="宋体" w:eastAsia="宋体" w:cs="宋体"/>
          <w:bCs/>
          <w:sz w:val="24"/>
          <w:szCs w:val="24"/>
        </w:rPr>
        <w:t>（北京时间）</w:t>
      </w:r>
    </w:p>
    <w:p>
      <w:pPr>
        <w:spacing w:line="400" w:lineRule="exact"/>
        <w:ind w:firstLine="468" w:firstLineChars="195"/>
        <w:rPr>
          <w:rFonts w:hint="eastAsia" w:ascii="宋体" w:hAnsi="宋体" w:eastAsia="宋体" w:cs="宋体"/>
          <w:bCs/>
          <w:sz w:val="24"/>
          <w:szCs w:val="24"/>
        </w:rPr>
      </w:pPr>
      <w:r>
        <w:rPr>
          <w:rFonts w:hint="eastAsia" w:ascii="宋体" w:hAnsi="宋体" w:eastAsia="宋体" w:cs="宋体"/>
          <w:bCs/>
          <w:sz w:val="24"/>
          <w:szCs w:val="24"/>
        </w:rPr>
        <w:t>地点：</w:t>
      </w:r>
      <w:bookmarkStart w:id="19" w:name="_Toc28359016"/>
      <w:bookmarkStart w:id="20" w:name="_Toc28359093"/>
      <w:bookmarkStart w:id="21" w:name="_Toc35393802"/>
      <w:bookmarkStart w:id="22" w:name="_Toc35393633"/>
      <w:r>
        <w:rPr>
          <w:rFonts w:hint="eastAsia" w:ascii="宋体" w:hAnsi="宋体" w:eastAsia="宋体" w:cs="宋体"/>
          <w:bCs/>
          <w:sz w:val="24"/>
          <w:szCs w:val="24"/>
        </w:rPr>
        <w:t>登录“政采云”平台在线提交。</w:t>
      </w:r>
    </w:p>
    <w:p>
      <w:pPr>
        <w:spacing w:line="400" w:lineRule="exact"/>
        <w:ind w:firstLine="422"/>
        <w:rPr>
          <w:rFonts w:hint="eastAsia" w:ascii="宋体" w:hAnsi="宋体" w:eastAsia="宋体" w:cs="宋体"/>
          <w:sz w:val="24"/>
          <w:szCs w:val="24"/>
        </w:rPr>
      </w:pPr>
      <w:r>
        <w:rPr>
          <w:rFonts w:hint="eastAsia" w:ascii="宋体" w:hAnsi="宋体" w:eastAsia="宋体" w:cs="宋体"/>
          <w:b/>
          <w:bCs/>
          <w:sz w:val="24"/>
          <w:szCs w:val="24"/>
        </w:rPr>
        <w:t>五、开启</w:t>
      </w:r>
      <w:bookmarkEnd w:id="19"/>
      <w:bookmarkEnd w:id="20"/>
      <w:bookmarkEnd w:id="21"/>
      <w:bookmarkEnd w:id="22"/>
    </w:p>
    <w:p>
      <w:pPr>
        <w:spacing w:line="400" w:lineRule="exact"/>
        <w:ind w:firstLine="420"/>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color w:val="auto"/>
          <w:sz w:val="24"/>
          <w:szCs w:val="24"/>
        </w:rPr>
        <w:t>2022年</w:t>
      </w:r>
      <w:r>
        <w:rPr>
          <w:rFonts w:hint="eastAsia" w:ascii="宋体" w:hAnsi="宋体" w:eastAsia="宋体" w:cs="宋体"/>
          <w:color w:val="auto"/>
          <w:sz w:val="24"/>
          <w:szCs w:val="24"/>
          <w:lang w:eastAsia="zh-CN"/>
        </w:rPr>
        <w:t>9月27日</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时30分</w:t>
      </w:r>
      <w:r>
        <w:rPr>
          <w:rFonts w:hint="eastAsia" w:ascii="宋体" w:hAnsi="宋体" w:eastAsia="宋体" w:cs="宋体"/>
          <w:bCs/>
          <w:sz w:val="24"/>
          <w:szCs w:val="24"/>
        </w:rPr>
        <w:t>（北京时间）</w:t>
      </w:r>
    </w:p>
    <w:p>
      <w:pPr>
        <w:spacing w:line="400" w:lineRule="exact"/>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地点：</w:t>
      </w:r>
      <w:bookmarkStart w:id="23" w:name="_Toc28359094"/>
      <w:bookmarkStart w:id="24" w:name="_Toc35393803"/>
      <w:bookmarkStart w:id="25" w:name="_Toc35393634"/>
      <w:bookmarkStart w:id="26" w:name="_Toc28359017"/>
      <w:r>
        <w:rPr>
          <w:rFonts w:hint="eastAsia" w:ascii="宋体" w:hAnsi="宋体" w:eastAsia="宋体" w:cs="宋体"/>
          <w:sz w:val="24"/>
          <w:szCs w:val="24"/>
        </w:rPr>
        <w:t>通过“政采云”平台在线解密开启。</w:t>
      </w:r>
    </w:p>
    <w:p>
      <w:pPr>
        <w:spacing w:line="400" w:lineRule="exact"/>
        <w:ind w:left="210" w:leftChars="100" w:firstLine="241" w:firstLineChars="100"/>
        <w:rPr>
          <w:rFonts w:hint="eastAsia" w:ascii="宋体" w:hAnsi="宋体" w:eastAsia="宋体" w:cs="宋体"/>
          <w:sz w:val="24"/>
          <w:szCs w:val="24"/>
        </w:rPr>
      </w:pPr>
      <w:r>
        <w:rPr>
          <w:rFonts w:hint="eastAsia" w:ascii="宋体" w:hAnsi="宋体" w:eastAsia="宋体" w:cs="宋体"/>
          <w:b/>
          <w:bCs/>
          <w:sz w:val="24"/>
          <w:szCs w:val="24"/>
        </w:rPr>
        <w:t>六、公告期限</w:t>
      </w:r>
      <w:bookmarkEnd w:id="23"/>
      <w:bookmarkEnd w:id="24"/>
      <w:bookmarkEnd w:id="25"/>
      <w:bookmarkEnd w:id="26"/>
    </w:p>
    <w:p>
      <w:pPr>
        <w:spacing w:line="400" w:lineRule="exact"/>
        <w:ind w:firstLine="420"/>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bookmarkStart w:id="27" w:name="_Toc35393804"/>
      <w:bookmarkStart w:id="28" w:name="_Toc35393635"/>
    </w:p>
    <w:p>
      <w:pPr>
        <w:numPr>
          <w:ilvl w:val="0"/>
          <w:numId w:val="2"/>
        </w:numPr>
        <w:spacing w:line="400" w:lineRule="exact"/>
        <w:ind w:firstLine="422" w:firstLineChars="0"/>
        <w:rPr>
          <w:rFonts w:hint="eastAsia" w:ascii="宋体" w:hAnsi="宋体" w:eastAsia="宋体" w:cs="宋体"/>
          <w:b/>
          <w:bCs/>
          <w:sz w:val="24"/>
          <w:szCs w:val="24"/>
        </w:rPr>
      </w:pPr>
      <w:r>
        <w:rPr>
          <w:rFonts w:hint="eastAsia" w:ascii="宋体" w:hAnsi="宋体" w:eastAsia="宋体" w:cs="宋体"/>
          <w:b/>
          <w:bCs/>
          <w:sz w:val="24"/>
          <w:szCs w:val="24"/>
        </w:rPr>
        <w:t>其他补充事宜</w:t>
      </w:r>
      <w:bookmarkEnd w:id="27"/>
      <w:bookmarkEnd w:id="28"/>
    </w:p>
    <w:p>
      <w:pPr>
        <w:spacing w:line="400" w:lineRule="exact"/>
        <w:ind w:firstLine="420"/>
        <w:rPr>
          <w:rFonts w:hint="eastAsia" w:ascii="宋体" w:hAnsi="宋体" w:eastAsia="宋体" w:cs="宋体"/>
          <w:bCs/>
          <w:sz w:val="24"/>
          <w:szCs w:val="24"/>
        </w:rPr>
      </w:pPr>
      <w:r>
        <w:rPr>
          <w:rFonts w:hint="eastAsia" w:ascii="宋体" w:hAnsi="宋体" w:eastAsia="宋体" w:cs="宋体"/>
          <w:bCs/>
          <w:sz w:val="24"/>
          <w:szCs w:val="24"/>
        </w:rPr>
        <w:t>1.信息公告发布媒体：中国政府采购网（www.ccgp.gov.cn）、广西壮族自治区政府采购网（zfcg.gxzf.gov.cn）、桂林市政府采购网（</w:t>
      </w:r>
      <w:r>
        <w:rPr>
          <w:rFonts w:hint="eastAsia" w:ascii="宋体" w:hAnsi="宋体" w:eastAsia="宋体" w:cs="宋体"/>
          <w:sz w:val="24"/>
          <w:szCs w:val="24"/>
        </w:rPr>
        <w:t>gl.zfcg.zcygov.cn</w:t>
      </w:r>
      <w:r>
        <w:rPr>
          <w:rFonts w:hint="eastAsia" w:ascii="宋体" w:hAnsi="宋体" w:eastAsia="宋体" w:cs="宋体"/>
          <w:bCs/>
          <w:sz w:val="24"/>
          <w:szCs w:val="24"/>
        </w:rPr>
        <w:t>）、桂林市公共资源交易中心网（www.glggzy.org.cn）。</w:t>
      </w:r>
    </w:p>
    <w:p>
      <w:pPr>
        <w:spacing w:line="400" w:lineRule="exact"/>
        <w:ind w:firstLine="420"/>
        <w:rPr>
          <w:rFonts w:hint="eastAsia" w:ascii="宋体" w:hAnsi="宋体" w:eastAsia="宋体" w:cs="宋体"/>
          <w:bCs/>
          <w:sz w:val="24"/>
          <w:szCs w:val="24"/>
        </w:rPr>
      </w:pPr>
      <w:r>
        <w:rPr>
          <w:rFonts w:hint="eastAsia" w:ascii="宋体" w:hAnsi="宋体" w:eastAsia="宋体" w:cs="宋体"/>
          <w:bCs/>
          <w:sz w:val="24"/>
          <w:szCs w:val="24"/>
        </w:rPr>
        <w:t>2.本项目需要落实的政府采购政策：</w:t>
      </w:r>
    </w:p>
    <w:p>
      <w:pPr>
        <w:spacing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 xml:space="preserve">   （1）政府采购促进中小企业发展</w:t>
      </w:r>
      <w:r>
        <w:rPr>
          <w:rFonts w:hint="eastAsia" w:ascii="宋体" w:hAnsi="宋体" w:eastAsia="宋体" w:cs="宋体"/>
          <w:bCs/>
          <w:color w:val="auto"/>
          <w:sz w:val="24"/>
          <w:szCs w:val="24"/>
        </w:rPr>
        <w:t>（本项目非专门面向中小微企业采购）</w:t>
      </w:r>
      <w:r>
        <w:rPr>
          <w:rFonts w:hint="eastAsia" w:ascii="宋体" w:hAnsi="宋体" w:eastAsia="宋体" w:cs="宋体"/>
          <w:bCs/>
          <w:sz w:val="24"/>
          <w:szCs w:val="24"/>
        </w:rPr>
        <w:t xml:space="preserve">。   </w:t>
      </w:r>
    </w:p>
    <w:p>
      <w:pPr>
        <w:spacing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 xml:space="preserve">   （2）政府采购支持监狱企业发展。</w:t>
      </w:r>
    </w:p>
    <w:p>
      <w:pPr>
        <w:spacing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 xml:space="preserve">   （3）政府采购促进残疾人就业政策。</w:t>
      </w:r>
    </w:p>
    <w:p>
      <w:pPr>
        <w:spacing w:line="360" w:lineRule="exact"/>
        <w:ind w:left="-420" w:leftChars="-200" w:right="-199" w:rightChars="-95" w:firstLine="0" w:firstLineChars="0"/>
        <w:rPr>
          <w:rFonts w:hint="eastAsia" w:ascii="宋体" w:hAnsi="宋体" w:eastAsia="宋体" w:cs="宋体"/>
          <w:kern w:val="0"/>
          <w:sz w:val="24"/>
          <w:szCs w:val="24"/>
        </w:rPr>
      </w:pPr>
      <w:r>
        <w:rPr>
          <w:rFonts w:hint="eastAsia" w:ascii="宋体" w:hAnsi="宋体" w:eastAsia="宋体" w:cs="宋体"/>
          <w:sz w:val="24"/>
          <w:szCs w:val="24"/>
        </w:rPr>
        <w:t xml:space="preserve">        （4）</w:t>
      </w:r>
      <w:r>
        <w:rPr>
          <w:rFonts w:hint="eastAsia" w:ascii="宋体" w:hAnsi="宋体" w:eastAsia="宋体" w:cs="宋体"/>
          <w:kern w:val="0"/>
          <w:sz w:val="24"/>
          <w:szCs w:val="24"/>
          <w:lang w:eastAsia="zh-CN"/>
        </w:rPr>
        <w:t>财政部</w:t>
      </w:r>
      <w:r>
        <w:rPr>
          <w:rFonts w:hint="eastAsia" w:ascii="宋体" w:hAnsi="宋体" w:eastAsia="宋体" w:cs="宋体"/>
          <w:kern w:val="0"/>
          <w:sz w:val="24"/>
          <w:szCs w:val="24"/>
        </w:rPr>
        <w:t>《关于进一步加大政府采购支持中小企业力度的通知》财库〔2022〕19号</w:t>
      </w:r>
      <w:r>
        <w:rPr>
          <w:rFonts w:hint="eastAsia" w:ascii="宋体" w:hAnsi="宋体" w:eastAsia="宋体" w:cs="宋体"/>
          <w:kern w:val="0"/>
          <w:sz w:val="24"/>
          <w:szCs w:val="24"/>
          <w:lang w:eastAsia="zh-CN"/>
        </w:rPr>
        <w:t>规定</w:t>
      </w:r>
      <w:r>
        <w:rPr>
          <w:rFonts w:hint="eastAsia" w:ascii="宋体" w:hAnsi="宋体" w:eastAsia="宋体" w:cs="宋体"/>
          <w:kern w:val="0"/>
          <w:sz w:val="24"/>
          <w:szCs w:val="24"/>
        </w:rPr>
        <w:t>。</w:t>
      </w:r>
    </w:p>
    <w:p>
      <w:pPr>
        <w:spacing w:line="360" w:lineRule="exact"/>
        <w:ind w:left="-420" w:leftChars="-200" w:right="-199" w:rightChars="-95"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bCs/>
          <w:sz w:val="24"/>
          <w:szCs w:val="24"/>
        </w:rPr>
        <w:t>（</w:t>
      </w:r>
      <w:r>
        <w:rPr>
          <w:rFonts w:hint="eastAsia" w:ascii="宋体" w:hAnsi="宋体" w:eastAsia="宋体" w:cs="宋体"/>
          <w:bCs/>
          <w:sz w:val="24"/>
          <w:szCs w:val="24"/>
          <w:lang w:val="en-US" w:eastAsia="zh-CN"/>
        </w:rPr>
        <w:t>5</w:t>
      </w:r>
      <w:r>
        <w:rPr>
          <w:rFonts w:hint="eastAsia" w:ascii="宋体" w:hAnsi="宋体" w:eastAsia="宋体" w:cs="宋体"/>
          <w:bCs/>
          <w:sz w:val="24"/>
          <w:szCs w:val="24"/>
        </w:rPr>
        <w:t>）政府采购支持采用本国产品的政策。</w:t>
      </w:r>
    </w:p>
    <w:p>
      <w:pPr>
        <w:spacing w:line="360" w:lineRule="exact"/>
        <w:ind w:left="-420" w:leftChars="-200" w:right="-199" w:rightChars="-95"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bCs/>
          <w:sz w:val="24"/>
          <w:szCs w:val="24"/>
        </w:rPr>
        <w:t>（</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）本项目为服务采购项目，执行相应政府采购政策。</w:t>
      </w:r>
    </w:p>
    <w:p>
      <w:pPr>
        <w:spacing w:line="400" w:lineRule="exact"/>
        <w:ind w:firstLine="420"/>
        <w:rPr>
          <w:rFonts w:hint="eastAsia" w:ascii="宋体" w:hAnsi="宋体" w:eastAsia="宋体" w:cs="宋体"/>
          <w:sz w:val="24"/>
          <w:szCs w:val="24"/>
        </w:rPr>
      </w:pPr>
      <w:bookmarkStart w:id="29" w:name="_Toc35393805"/>
      <w:bookmarkStart w:id="30" w:name="_Toc35393636"/>
      <w:bookmarkStart w:id="31" w:name="_Toc28359018"/>
      <w:bookmarkStart w:id="32" w:name="_Toc28359095"/>
      <w:r>
        <w:rPr>
          <w:rFonts w:hint="eastAsia" w:ascii="宋体" w:hAnsi="宋体" w:eastAsia="宋体" w:cs="宋体"/>
          <w:bCs/>
          <w:sz w:val="24"/>
          <w:szCs w:val="24"/>
        </w:rPr>
        <w:t xml:space="preserve"> 3.</w:t>
      </w:r>
      <w:r>
        <w:rPr>
          <w:rFonts w:hint="eastAsia" w:ascii="宋体" w:hAnsi="宋体" w:eastAsia="宋体" w:cs="宋体"/>
          <w:sz w:val="24"/>
          <w:szCs w:val="24"/>
        </w:rPr>
        <w:t>资格条件特别说明：</w:t>
      </w:r>
    </w:p>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 xml:space="preserve">   （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 xml:space="preserve">   （2）对在“信用中国”网站(www.creditchina.gov.cn)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Cs/>
          <w:sz w:val="24"/>
          <w:szCs w:val="24"/>
        </w:rPr>
        <w:t xml:space="preserve"> 4.“政采云”平台电子竞标相关事宜：</w:t>
      </w:r>
    </w:p>
    <w:p>
      <w:pPr>
        <w:adjustRightInd w:val="0"/>
        <w:snapToGrid w:val="0"/>
        <w:spacing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 xml:space="preserve">    （1）本项目实行全流程电子化采购，供应商通过“政采云”平台参与电子竞标，并应做好以下相关准备工作：①在“政采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政采云电子投标客户端”）并安装成功，供应商应当在响应文件提交截止时间前在“政采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电子竞标或竞标失败的，造成的一切后果，由供应商自行承担。</w:t>
      </w:r>
    </w:p>
    <w:p>
      <w:pPr>
        <w:adjustRightInd w:val="0"/>
        <w:snapToGrid w:val="0"/>
        <w:spacing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 xml:space="preserve">   （2）电子竞标具体操作流程参考《政府采购项目电子交易管理操作指南-供应商》（详见桂林市政府采购网—采购资讯—重要通知）；如遇平台技术问题详询400-881-7190。</w:t>
      </w:r>
    </w:p>
    <w:p>
      <w:pPr>
        <w:adjustRightInd w:val="0"/>
        <w:snapToGrid w:val="0"/>
        <w:spacing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 xml:space="preserve">   （3）</w:t>
      </w:r>
      <w:r>
        <w:rPr>
          <w:rFonts w:hint="eastAsia" w:ascii="宋体" w:hAnsi="宋体" w:eastAsia="宋体" w:cs="宋体"/>
          <w:kern w:val="0"/>
          <w:sz w:val="24"/>
          <w:szCs w:val="24"/>
        </w:rPr>
        <w:t>电子响应文件的制作、加密、</w:t>
      </w:r>
      <w:r>
        <w:rPr>
          <w:rFonts w:hint="eastAsia" w:ascii="宋体" w:hAnsi="宋体" w:eastAsia="宋体" w:cs="宋体"/>
          <w:sz w:val="24"/>
          <w:szCs w:val="24"/>
        </w:rPr>
        <w:t>提交、解密等相关事宜详见第二章 “供应商须知”。</w:t>
      </w:r>
    </w:p>
    <w:p>
      <w:pPr>
        <w:spacing w:line="400" w:lineRule="exact"/>
        <w:ind w:firstLine="422"/>
        <w:rPr>
          <w:rFonts w:hint="eastAsia" w:ascii="宋体" w:hAnsi="宋体" w:eastAsia="宋体" w:cs="宋体"/>
          <w:b/>
          <w:sz w:val="24"/>
          <w:szCs w:val="24"/>
        </w:rPr>
      </w:pPr>
      <w:r>
        <w:rPr>
          <w:rFonts w:hint="eastAsia" w:ascii="宋体" w:hAnsi="宋体" w:eastAsia="宋体" w:cs="宋体"/>
          <w:b/>
          <w:sz w:val="24"/>
          <w:szCs w:val="24"/>
        </w:rPr>
        <w:t>八、凡对本次采购提出询问，请按以下方式联系</w:t>
      </w:r>
      <w:bookmarkEnd w:id="29"/>
      <w:bookmarkEnd w:id="30"/>
      <w:bookmarkEnd w:id="31"/>
      <w:bookmarkEnd w:id="32"/>
    </w:p>
    <w:p>
      <w:pPr>
        <w:spacing w:line="400" w:lineRule="exact"/>
        <w:ind w:firstLine="420"/>
        <w:jc w:val="left"/>
        <w:rPr>
          <w:rFonts w:hint="eastAsia" w:ascii="宋体" w:hAnsi="宋体" w:eastAsia="宋体" w:cs="宋体"/>
          <w:sz w:val="24"/>
          <w:szCs w:val="24"/>
        </w:rPr>
      </w:pPr>
      <w:r>
        <w:rPr>
          <w:rFonts w:hint="eastAsia" w:ascii="宋体" w:hAnsi="宋体" w:eastAsia="宋体" w:cs="宋体"/>
          <w:sz w:val="24"/>
          <w:szCs w:val="24"/>
        </w:rPr>
        <w:t>1.采购人信息</w:t>
      </w:r>
    </w:p>
    <w:p>
      <w:pPr>
        <w:spacing w:line="400" w:lineRule="exact"/>
        <w:ind w:firstLine="420"/>
        <w:rPr>
          <w:rFonts w:hint="eastAsia" w:ascii="宋体" w:hAnsi="宋体" w:eastAsia="宋体" w:cs="宋体"/>
          <w:sz w:val="24"/>
          <w:szCs w:val="24"/>
        </w:rPr>
      </w:pPr>
      <w:r>
        <w:rPr>
          <w:rFonts w:hint="eastAsia" w:ascii="宋体" w:hAnsi="宋体" w:eastAsia="宋体" w:cs="宋体"/>
          <w:sz w:val="24"/>
          <w:szCs w:val="24"/>
        </w:rPr>
        <w:t xml:space="preserve">名 称：平乐县公安局 </w:t>
      </w:r>
    </w:p>
    <w:p>
      <w:pPr>
        <w:spacing w:line="400" w:lineRule="exact"/>
        <w:ind w:firstLine="420"/>
        <w:rPr>
          <w:rFonts w:hint="eastAsia" w:ascii="宋体" w:hAnsi="宋体" w:eastAsia="宋体" w:cs="宋体"/>
          <w:sz w:val="24"/>
          <w:szCs w:val="24"/>
        </w:rPr>
      </w:pPr>
      <w:r>
        <w:rPr>
          <w:rFonts w:hint="eastAsia" w:ascii="宋体" w:hAnsi="宋体" w:eastAsia="宋体" w:cs="宋体"/>
          <w:sz w:val="24"/>
          <w:szCs w:val="24"/>
        </w:rPr>
        <w:t>地 址：平乐县南洲新区</w:t>
      </w:r>
      <w:bookmarkStart w:id="33" w:name="_GoBack"/>
      <w:bookmarkEnd w:id="33"/>
    </w:p>
    <w:p>
      <w:pPr>
        <w:spacing w:line="400" w:lineRule="exact"/>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采购人联系人：</w:t>
      </w:r>
      <w:r>
        <w:rPr>
          <w:rFonts w:hint="eastAsia" w:ascii="宋体" w:hAnsi="宋体" w:eastAsia="宋体" w:cs="宋体"/>
          <w:sz w:val="24"/>
          <w:szCs w:val="24"/>
          <w:lang w:eastAsia="zh-CN"/>
        </w:rPr>
        <w:t>王先生</w:t>
      </w:r>
    </w:p>
    <w:p>
      <w:pPr>
        <w:spacing w:line="400" w:lineRule="exact"/>
        <w:ind w:firstLine="420"/>
        <w:rPr>
          <w:rFonts w:hint="eastAsia" w:ascii="宋体" w:hAnsi="宋体" w:eastAsia="宋体" w:cs="宋体"/>
          <w:sz w:val="24"/>
          <w:szCs w:val="24"/>
          <w:highlight w:val="yellow"/>
        </w:rPr>
      </w:pPr>
      <w:r>
        <w:rPr>
          <w:rFonts w:hint="eastAsia" w:ascii="宋体" w:hAnsi="宋体" w:eastAsia="宋体" w:cs="宋体"/>
          <w:sz w:val="24"/>
          <w:szCs w:val="24"/>
        </w:rPr>
        <w:t>联系方式：0773-7884409</w:t>
      </w:r>
    </w:p>
    <w:p>
      <w:pPr>
        <w:spacing w:line="40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2.采购代理机构信息</w:t>
      </w:r>
    </w:p>
    <w:p>
      <w:pPr>
        <w:spacing w:line="400" w:lineRule="exact"/>
        <w:ind w:firstLine="420"/>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广西邕政采购代理有限公司</w:t>
      </w:r>
    </w:p>
    <w:p>
      <w:pPr>
        <w:spacing w:line="400" w:lineRule="exact"/>
        <w:ind w:firstLine="42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eastAsia="zh-CN"/>
        </w:rPr>
        <w:t>桂林市七星区骖鸾路东侧新建区5号6楼</w:t>
      </w:r>
      <w:r>
        <w:rPr>
          <w:rFonts w:hint="eastAsia" w:ascii="宋体" w:hAnsi="宋体" w:eastAsia="宋体" w:cs="宋体"/>
          <w:sz w:val="24"/>
          <w:szCs w:val="24"/>
        </w:rPr>
        <w:t>　　</w:t>
      </w:r>
    </w:p>
    <w:p>
      <w:pPr>
        <w:spacing w:line="400" w:lineRule="exact"/>
        <w:ind w:firstLine="420"/>
        <w:rPr>
          <w:rFonts w:hint="eastAsia" w:ascii="宋体" w:hAnsi="宋体" w:eastAsia="宋体" w:cs="宋体"/>
          <w:sz w:val="24"/>
          <w:szCs w:val="24"/>
          <w:lang w:eastAsia="zh-CN"/>
        </w:rPr>
      </w:pPr>
      <w:r>
        <w:rPr>
          <w:rFonts w:hint="eastAsia" w:ascii="宋体" w:hAnsi="宋体" w:eastAsia="宋体" w:cs="宋体"/>
          <w:sz w:val="24"/>
          <w:szCs w:val="24"/>
        </w:rPr>
        <w:t>采购代理机构联系人：</w:t>
      </w:r>
      <w:r>
        <w:rPr>
          <w:rFonts w:hint="eastAsia" w:ascii="宋体" w:hAnsi="宋体" w:eastAsia="宋体" w:cs="宋体"/>
          <w:sz w:val="24"/>
          <w:szCs w:val="24"/>
          <w:lang w:eastAsia="zh-CN"/>
        </w:rPr>
        <w:t>秦红艳、曾诚</w:t>
      </w:r>
    </w:p>
    <w:p>
      <w:pPr>
        <w:spacing w:line="400" w:lineRule="exact"/>
        <w:ind w:firstLine="42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0773-8280918</w:t>
      </w:r>
    </w:p>
    <w:p>
      <w:pPr>
        <w:spacing w:line="400" w:lineRule="exact"/>
        <w:ind w:firstLine="420"/>
        <w:rPr>
          <w:rFonts w:hint="eastAsia" w:ascii="宋体" w:hAnsi="宋体" w:eastAsia="宋体" w:cs="宋体"/>
          <w:kern w:val="0"/>
          <w:sz w:val="24"/>
          <w:szCs w:val="24"/>
        </w:rPr>
      </w:pPr>
      <w:r>
        <w:rPr>
          <w:rFonts w:hint="eastAsia" w:ascii="宋体" w:hAnsi="宋体" w:eastAsia="宋体" w:cs="宋体"/>
          <w:kern w:val="0"/>
          <w:sz w:val="24"/>
          <w:szCs w:val="24"/>
        </w:rPr>
        <w:t>3.项目联系方式</w:t>
      </w:r>
    </w:p>
    <w:p>
      <w:pPr>
        <w:spacing w:line="400" w:lineRule="exact"/>
        <w:ind w:firstLine="42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秦红艳、曾诚</w:t>
      </w:r>
    </w:p>
    <w:p>
      <w:pPr>
        <w:spacing w:line="400" w:lineRule="exact"/>
        <w:ind w:firstLine="42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lang w:eastAsia="zh-CN"/>
        </w:rPr>
        <w:t>0773-8280918</w:t>
      </w:r>
      <w:r>
        <w:rPr>
          <w:rFonts w:hint="eastAsia" w:ascii="宋体" w:hAnsi="宋体" w:eastAsia="宋体" w:cs="宋体"/>
          <w:sz w:val="24"/>
          <w:szCs w:val="24"/>
        </w:rPr>
        <w:t>　</w:t>
      </w:r>
    </w:p>
    <w:p>
      <w:pPr>
        <w:pStyle w:val="2"/>
        <w:rPr>
          <w:rFonts w:hint="eastAsia" w:ascii="宋体" w:hAnsi="宋体" w:cs="宋体"/>
          <w:sz w:val="21"/>
          <w:szCs w:val="24"/>
        </w:rPr>
      </w:pPr>
    </w:p>
    <w:p>
      <w:pPr>
        <w:pStyle w:val="4"/>
        <w:numPr>
          <w:numId w:val="0"/>
        </w:numPr>
        <w:ind w:leftChars="0"/>
        <w:rPr>
          <w:rFonts w:hint="eastAsia"/>
        </w:rPr>
      </w:pPr>
    </w:p>
    <w:p>
      <w:pPr>
        <w:ind w:firstLine="5783" w:firstLineChars="2400"/>
        <w:rPr>
          <w:rFonts w:hint="eastAsia" w:ascii="宋体" w:hAnsi="宋体" w:cs="宋体"/>
          <w:b/>
          <w:bCs/>
          <w:sz w:val="21"/>
          <w:szCs w:val="24"/>
          <w:lang w:eastAsia="zh-CN"/>
        </w:rPr>
      </w:pPr>
      <w:r>
        <w:rPr>
          <w:rFonts w:hint="eastAsia" w:ascii="宋体" w:hAnsi="宋体" w:cs="宋体"/>
          <w:b/>
          <w:bCs/>
          <w:sz w:val="24"/>
          <w:szCs w:val="24"/>
          <w:lang w:eastAsia="zh-CN"/>
        </w:rPr>
        <w:t>广西邕政采购代理有限公司</w:t>
      </w:r>
    </w:p>
    <w:p>
      <w:pPr>
        <w:pStyle w:val="2"/>
        <w:rPr>
          <w:rFonts w:hint="default"/>
          <w:lang w:val="en-US"/>
        </w:rPr>
      </w:pPr>
      <w:r>
        <w:rPr>
          <w:rFonts w:hint="eastAsia" w:ascii="宋体" w:hAnsi="宋体" w:cs="宋体"/>
          <w:sz w:val="24"/>
          <w:szCs w:val="24"/>
          <w:lang w:val="en-US" w:eastAsia="zh-CN"/>
        </w:rPr>
        <w:t xml:space="preserve">                                            2022年9月16日</w:t>
      </w:r>
    </w:p>
    <w:p>
      <w:pPr>
        <w:pStyle w:val="2"/>
        <w:rPr>
          <w:rFonts w:hint="eastAsia"/>
          <w:lang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26C46"/>
    <w:multiLevelType w:val="multilevel"/>
    <w:tmpl w:val="24B26C46"/>
    <w:lvl w:ilvl="0" w:tentative="0">
      <w:start w:val="1"/>
      <w:numFmt w:val="decimal"/>
      <w:pStyle w:val="4"/>
      <w:lvlText w:val="%1."/>
      <w:lvlJc w:val="left"/>
      <w:pPr>
        <w:ind w:left="432" w:hanging="432"/>
      </w:pPr>
      <w:rPr>
        <w:rFonts w:hint="eastAsia"/>
      </w:rPr>
    </w:lvl>
    <w:lvl w:ilvl="1" w:tentative="0">
      <w:start w:val="1"/>
      <w:numFmt w:val="decimal"/>
      <w:suff w:val="space"/>
      <w:lvlText w:val="%1.%2"/>
      <w:lvlJc w:val="left"/>
      <w:pPr>
        <w:ind w:left="1002" w:hanging="576"/>
      </w:pPr>
      <w:rPr>
        <w:rFonts w:hint="eastAsia"/>
        <w:lang w:val="en-US"/>
      </w:rPr>
    </w:lvl>
    <w:lvl w:ilvl="2" w:tentative="0">
      <w:start w:val="1"/>
      <w:numFmt w:val="decimal"/>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1">
    <w:nsid w:val="78E2D185"/>
    <w:multiLevelType w:val="singleLevel"/>
    <w:tmpl w:val="78E2D185"/>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NTdjYjVhZDQ5NTUwODY1NzliZmViMWMxZjQzNDEifQ=="/>
  </w:docVars>
  <w:rsids>
    <w:rsidRoot w:val="0CFA6011"/>
    <w:rsid w:val="0CFA6011"/>
    <w:rsid w:val="6E8A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widowControl/>
      <w:numPr>
        <w:ilvl w:val="0"/>
        <w:numId w:val="1"/>
      </w:numPr>
      <w:ind w:firstLineChars="0"/>
      <w:jc w:val="left"/>
      <w:outlineLvl w:val="0"/>
    </w:pPr>
    <w:rPr>
      <w:rFonts w:ascii="黑体" w:hAnsi="黑体" w:eastAsia="黑体"/>
      <w:b/>
      <w:bCs/>
      <w:kern w:val="44"/>
      <w:sz w:val="28"/>
      <w:szCs w:val="28"/>
      <w:lang w:val="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basedOn w:val="3"/>
    <w:next w:val="4"/>
    <w:qFormat/>
    <w:uiPriority w:val="99"/>
    <w:pPr>
      <w:widowControl w:val="0"/>
      <w:autoSpaceDE w:val="0"/>
      <w:autoSpaceDN w:val="0"/>
      <w:adjustRightInd w:val="0"/>
    </w:pPr>
    <w:rPr>
      <w:rFonts w:ascii="新宋体" w:eastAsia="新宋体"/>
      <w:color w:val="000000"/>
      <w:sz w:val="24"/>
      <w:lang w:val="en-US" w:eastAsia="zh-CN" w:bidi="ar-SA"/>
    </w:rPr>
  </w:style>
  <w:style w:type="paragraph" w:styleId="3">
    <w:name w:val="Title"/>
    <w:basedOn w:val="1"/>
    <w:next w:val="1"/>
    <w:qFormat/>
    <w:uiPriority w:val="0"/>
    <w:pPr>
      <w:spacing w:before="240" w:after="60" w:line="240" w:lineRule="auto"/>
      <w:ind w:firstLine="0" w:firstLineChars="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1926</Words>
  <Characters>2336</Characters>
  <Lines>0</Lines>
  <Paragraphs>0</Paragraphs>
  <TotalTime>7</TotalTime>
  <ScaleCrop>false</ScaleCrop>
  <LinksUpToDate>false</LinksUpToDate>
  <CharactersWithSpaces>2430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2022-09-16T08:16:00Z</dcterms:created>
  <dc:creator>Administrator</dc:creator>
  <cp:lastModifiedBy>Administrator</cp:lastModifiedBy>
  <dcterms:modified xsi:type="dcterms:W3CDTF">2022-09-16T08:27:52Z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244ADCA46AD8473298BDC865A1C5495B</vt:lpwstr>
  </property>
</Properties>
</file>