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广西建坤工程咨询有限公司</w:t>
      </w:r>
    </w:p>
    <w:p>
      <w:pPr>
        <w:pStyle w:val="3"/>
        <w:keepNext w:val="0"/>
        <w:keepLines w:val="0"/>
        <w:widowControl/>
        <w:suppressLineNumbers w:val="0"/>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博白县九洲江流域（第一批）农村生活污水处理项目-英桥镇谢樟村谢村、</w:t>
      </w:r>
    </w:p>
    <w:p>
      <w:pPr>
        <w:pStyle w:val="3"/>
        <w:keepNext w:val="0"/>
        <w:keepLines w:val="0"/>
        <w:widowControl/>
        <w:suppressLineNumbers w:val="0"/>
        <w:spacing w:line="360" w:lineRule="auto"/>
        <w:jc w:val="center"/>
        <w:rPr>
          <w:rFonts w:hint="eastAsia" w:ascii="宋体" w:hAnsi="宋体" w:eastAsia="宋体" w:cs="宋体"/>
          <w:b/>
          <w:bCs/>
          <w:sz w:val="21"/>
          <w:szCs w:val="21"/>
          <w:lang w:eastAsia="zh-CN"/>
        </w:rPr>
      </w:pPr>
      <w:r>
        <w:rPr>
          <w:rFonts w:hint="eastAsia" w:ascii="宋体" w:hAnsi="宋体" w:eastAsia="宋体" w:cs="宋体"/>
          <w:b/>
          <w:bCs/>
          <w:sz w:val="24"/>
          <w:szCs w:val="24"/>
          <w:lang w:eastAsia="zh-CN"/>
        </w:rPr>
        <w:t>揽塘工程（YLZC2020-C2-230242-GXJK）成交结果公告</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项目编号：</w:t>
      </w:r>
      <w:r>
        <w:rPr>
          <w:rFonts w:hint="eastAsia" w:ascii="宋体" w:hAnsi="宋体" w:eastAsia="宋体" w:cs="宋体"/>
          <w:sz w:val="21"/>
          <w:szCs w:val="21"/>
          <w:lang w:eastAsia="zh-CN"/>
        </w:rPr>
        <w:t>YLZC2020-C2-230242-GXJK</w:t>
      </w:r>
    </w:p>
    <w:p>
      <w:pPr>
        <w:spacing w:before="12" w:beforeLines="5" w:after="12" w:afterLines="5" w:line="400" w:lineRule="exact"/>
        <w:ind w:firstLine="420" w:firstLineChars="200"/>
        <w:jc w:val="left"/>
        <w:rPr>
          <w:rFonts w:hint="eastAsia" w:ascii="宋体" w:hAnsi="宋体" w:cs="宋体" w:eastAsiaTheme="minorEastAsia"/>
          <w:bCs/>
          <w:kern w:val="0"/>
          <w:sz w:val="21"/>
          <w:szCs w:val="21"/>
          <w:u w:val="none"/>
          <w:lang w:val="en-US" w:eastAsia="zh-CN" w:bidi="ar"/>
        </w:rPr>
      </w:pPr>
      <w:r>
        <w:rPr>
          <w:rFonts w:hint="eastAsia" w:ascii="宋体" w:hAnsi="宋体" w:cs="宋体" w:eastAsiaTheme="minorEastAsia"/>
          <w:bCs/>
          <w:kern w:val="0"/>
          <w:sz w:val="21"/>
          <w:szCs w:val="21"/>
          <w:u w:val="none"/>
          <w:lang w:val="en-US" w:eastAsia="zh-CN" w:bidi="ar"/>
        </w:rPr>
        <w:t>采购计划文号：YLZC2020-C2-63749-001</w:t>
      </w:r>
    </w:p>
    <w:p>
      <w:pPr>
        <w:pStyle w:val="3"/>
        <w:keepNext w:val="0"/>
        <w:keepLines w:val="0"/>
        <w:widowControl/>
        <w:suppressLineNumbers w:val="0"/>
        <w:spacing w:line="360" w:lineRule="auto"/>
        <w:ind w:left="420" w:hanging="420" w:hangingChars="200"/>
        <w:jc w:val="left"/>
        <w:rPr>
          <w:rFonts w:hint="eastAsia" w:ascii="宋体" w:hAnsi="宋体" w:cs="宋体" w:eastAsiaTheme="minorEastAsia"/>
          <w:bCs/>
          <w:kern w:val="0"/>
          <w:sz w:val="21"/>
          <w:szCs w:val="21"/>
          <w:u w:val="none"/>
          <w:lang w:val="en-US" w:eastAsia="zh-CN" w:bidi="ar"/>
        </w:rPr>
      </w:pPr>
      <w:r>
        <w:rPr>
          <w:rFonts w:hint="eastAsia" w:ascii="宋体" w:hAnsi="宋体" w:cs="宋体" w:eastAsiaTheme="minorEastAsia"/>
          <w:bCs/>
          <w:kern w:val="0"/>
          <w:sz w:val="21"/>
          <w:szCs w:val="21"/>
          <w:u w:val="none"/>
          <w:lang w:val="en-US" w:eastAsia="zh-CN" w:bidi="ar"/>
        </w:rPr>
        <w:t>二、项目名称：</w:t>
      </w:r>
      <w:r>
        <w:rPr>
          <w:rFonts w:hint="eastAsia" w:ascii="宋体" w:hAnsi="宋体" w:cs="宋体" w:eastAsiaTheme="minorEastAsia"/>
          <w:bCs/>
          <w:kern w:val="0"/>
          <w:sz w:val="21"/>
          <w:szCs w:val="21"/>
          <w:u w:val="none"/>
          <w:lang w:val="en-US" w:eastAsia="zh-CN" w:bidi="ar"/>
        </w:rPr>
        <w:t>博白县九洲江流域（第一批）农村生活污水处理项目-英桥镇谢樟村谢村、揽塘工程</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三、成交信息</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供应商名称：</w:t>
      </w:r>
      <w:r>
        <w:rPr>
          <w:rFonts w:hint="eastAsia" w:ascii="宋体" w:hAnsi="宋体" w:cs="宋体"/>
          <w:bCs/>
          <w:sz w:val="21"/>
          <w:szCs w:val="21"/>
          <w:u w:val="none"/>
          <w:lang w:eastAsia="zh-CN" w:bidi="ar"/>
        </w:rPr>
        <w:t>广西博世科环保科技股份有限公司</w:t>
      </w:r>
      <w:r>
        <w:rPr>
          <w:rFonts w:hint="eastAsia" w:ascii="宋体" w:hAnsi="宋体" w:eastAsia="宋体" w:cs="宋体"/>
          <w:sz w:val="21"/>
          <w:szCs w:val="21"/>
          <w:u w:val="none"/>
          <w:lang w:val="en-US" w:eastAsia="zh-CN"/>
        </w:rPr>
        <w:t xml:space="preserve"> </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u w:val="none"/>
          <w:lang w:val="en-US" w:eastAsia="zh-CN"/>
        </w:rPr>
      </w:pPr>
      <w:r>
        <w:rPr>
          <w:rFonts w:hint="eastAsia" w:ascii="宋体" w:hAnsi="宋体" w:eastAsia="宋体" w:cs="宋体"/>
          <w:sz w:val="21"/>
          <w:szCs w:val="21"/>
        </w:rPr>
        <w:t>供应商地址：</w:t>
      </w:r>
      <w:r>
        <w:rPr>
          <w:rFonts w:hint="eastAsia" w:ascii="宋体" w:hAnsi="宋体" w:cs="Tahoma"/>
          <w:sz w:val="21"/>
          <w:szCs w:val="21"/>
          <w:u w:val="none"/>
          <w:lang w:eastAsia="zh-CN"/>
        </w:rPr>
        <w:t>广西南宁市高新区科兴路12号</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成交金额：</w:t>
      </w:r>
      <w:r>
        <w:rPr>
          <w:rFonts w:hint="eastAsia" w:ascii="宋体" w:hAnsi="宋体"/>
          <w:sz w:val="21"/>
          <w:szCs w:val="21"/>
          <w:u w:val="none"/>
          <w:lang w:eastAsia="zh-CN"/>
        </w:rPr>
        <w:t>壹佰贰拾万贰仟陆佰陆拾壹元伍角柒分（￥</w:t>
      </w:r>
      <w:r>
        <w:rPr>
          <w:rFonts w:ascii="宋体" w:hAnsi="宋体"/>
          <w:sz w:val="21"/>
          <w:szCs w:val="21"/>
          <w:u w:val="none"/>
          <w:lang w:eastAsia="zh-CN"/>
        </w:rPr>
        <w:t>1202661.57</w:t>
      </w:r>
      <w:r>
        <w:rPr>
          <w:rFonts w:hint="eastAsia" w:ascii="宋体" w:hAnsi="宋体"/>
          <w:sz w:val="21"/>
          <w:szCs w:val="21"/>
          <w:u w:val="none"/>
          <w:lang w:eastAsia="zh-CN"/>
        </w:rPr>
        <w:t>）</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四、主要标的信息</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项目</w:t>
      </w:r>
      <w:r>
        <w:rPr>
          <w:rFonts w:hint="eastAsia" w:ascii="宋体" w:hAnsi="宋体" w:eastAsia="宋体" w:cs="宋体"/>
          <w:sz w:val="21"/>
          <w:szCs w:val="21"/>
        </w:rPr>
        <w:t>名称：</w:t>
      </w:r>
      <w:r>
        <w:rPr>
          <w:rFonts w:hint="eastAsia" w:ascii="宋体" w:hAnsi="宋体" w:eastAsia="宋体" w:cs="宋体"/>
          <w:sz w:val="21"/>
          <w:szCs w:val="21"/>
          <w:lang w:eastAsia="zh-CN"/>
        </w:rPr>
        <w:t>博白县九洲江流域（第一批）农村生活污水处理项目-英桥镇谢樟村谢村、揽塘工程</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采购内容</w:t>
      </w:r>
      <w:r>
        <w:rPr>
          <w:rFonts w:hint="eastAsia" w:ascii="宋体" w:hAnsi="宋体" w:eastAsia="宋体" w:cs="宋体"/>
          <w:sz w:val="21"/>
          <w:szCs w:val="21"/>
        </w:rPr>
        <w:t>：</w:t>
      </w:r>
      <w:r>
        <w:rPr>
          <w:rFonts w:hint="eastAsia" w:ascii="宋体" w:hAnsi="宋体" w:eastAsia="宋体" w:cs="宋体"/>
          <w:sz w:val="21"/>
          <w:szCs w:val="21"/>
          <w:lang w:val="en-US" w:eastAsia="zh-CN"/>
        </w:rPr>
        <w:t>谢樟村谢村新建排污管约1000米，人工湿地约2770m2，污水处理站1座及相关工程；谢樟村揽塘新建排污管约527米，新增三面光明渠40米，人工湿地约1800m2，污水处理站1座及相关工程；如需进一步了解详细内容，详见竞争性磋商采购文件。</w:t>
      </w:r>
    </w:p>
    <w:p>
      <w:pPr>
        <w:pStyle w:val="3"/>
        <w:keepNext w:val="0"/>
        <w:keepLines w:val="0"/>
        <w:widowControl/>
        <w:suppressLineNumbers w:val="0"/>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工期</w:t>
      </w:r>
      <w:r>
        <w:rPr>
          <w:rFonts w:hint="eastAsia" w:ascii="宋体" w:hAnsi="宋体" w:eastAsia="宋体" w:cs="宋体"/>
          <w:sz w:val="21"/>
          <w:szCs w:val="21"/>
        </w:rPr>
        <w:t>：</w:t>
      </w:r>
      <w:r>
        <w:rPr>
          <w:rFonts w:hint="eastAsia" w:ascii="宋体" w:hAnsi="宋体" w:eastAsia="宋体" w:cs="宋体"/>
          <w:sz w:val="21"/>
          <w:szCs w:val="21"/>
          <w:lang w:val="en-US" w:eastAsia="zh-CN"/>
        </w:rPr>
        <w:t>60（日历天）</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五、评审专家名单：</w:t>
      </w:r>
      <w:r>
        <w:rPr>
          <w:rFonts w:hint="eastAsia" w:ascii="宋体" w:hAnsi="宋体"/>
          <w:sz w:val="24"/>
          <w:szCs w:val="24"/>
          <w:lang w:eastAsia="zh-CN"/>
        </w:rPr>
        <w:t>林苏诚</w:t>
      </w:r>
      <w:r>
        <w:rPr>
          <w:rFonts w:hint="eastAsia" w:ascii="宋体" w:hAnsi="宋体" w:eastAsia="宋体" w:cs="宋体"/>
          <w:sz w:val="21"/>
          <w:szCs w:val="21"/>
          <w:lang w:val="en-US" w:eastAsia="zh-CN"/>
        </w:rPr>
        <w:t>、</w:t>
      </w:r>
      <w:r>
        <w:rPr>
          <w:rFonts w:hint="eastAsia" w:ascii="宋体" w:hAnsi="宋体"/>
          <w:sz w:val="24"/>
          <w:szCs w:val="24"/>
          <w:lang w:eastAsia="zh-CN"/>
        </w:rPr>
        <w:t>蔡如文</w:t>
      </w:r>
      <w:r>
        <w:rPr>
          <w:rFonts w:hint="eastAsia" w:ascii="宋体" w:hAnsi="宋体" w:eastAsia="宋体" w:cs="宋体"/>
          <w:sz w:val="21"/>
          <w:szCs w:val="21"/>
          <w:lang w:val="en-US" w:eastAsia="zh-CN"/>
        </w:rPr>
        <w:t>（组长）、</w:t>
      </w:r>
      <w:r>
        <w:rPr>
          <w:rFonts w:hint="eastAsia" w:ascii="宋体" w:hAnsi="宋体"/>
          <w:sz w:val="24"/>
          <w:szCs w:val="24"/>
          <w:lang w:eastAsia="zh-CN"/>
        </w:rPr>
        <w:t>冯子钊</w:t>
      </w:r>
      <w:r>
        <w:rPr>
          <w:rFonts w:hint="eastAsia" w:ascii="宋体" w:hAnsi="宋体" w:eastAsia="宋体" w:cs="宋体"/>
          <w:sz w:val="21"/>
          <w:szCs w:val="21"/>
          <w:lang w:val="en-US" w:eastAsia="zh-CN"/>
        </w:rPr>
        <w:t>（采购人代表）</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六、代理服务收费标准及金额：</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收费标准：本项目采购代理服务费参照《关于进一步放开建设项目专业服务价格的通知》（发改价格[2015]299号）文件、广西壮族自治区物价局转发国家发展改革委关于进一步放开建设项目专业服务价格的通知（桂价费〔2015〕32号）进行收取，由成交人向采购代理机构支付。</w:t>
      </w:r>
    </w:p>
    <w:p>
      <w:pPr>
        <w:pStyle w:val="3"/>
        <w:keepNext w:val="0"/>
        <w:keepLines w:val="0"/>
        <w:widowControl/>
        <w:suppressLineNumbers w:val="0"/>
        <w:spacing w:line="360" w:lineRule="auto"/>
        <w:ind w:firstLine="420" w:firstLineChars="200"/>
        <w:jc w:val="left"/>
        <w:rPr>
          <w:rFonts w:hint="eastAsia" w:ascii="宋体" w:hAnsi="宋体" w:eastAsia="宋体" w:cs="宋体"/>
          <w:color w:val="0000FF"/>
          <w:sz w:val="21"/>
          <w:szCs w:val="21"/>
        </w:rPr>
      </w:pPr>
      <w:r>
        <w:rPr>
          <w:rFonts w:hint="eastAsia" w:ascii="宋体" w:hAnsi="宋体" w:eastAsia="宋体" w:cs="宋体"/>
          <w:sz w:val="21"/>
          <w:szCs w:val="21"/>
        </w:rPr>
        <w:t>2</w:t>
      </w:r>
      <w:r>
        <w:rPr>
          <w:rFonts w:hint="eastAsia" w:ascii="宋体" w:hAnsi="宋体" w:eastAsia="宋体" w:cs="宋体"/>
          <w:color w:val="auto"/>
          <w:sz w:val="21"/>
          <w:szCs w:val="21"/>
        </w:rPr>
        <w:t>.收费金额为：</w:t>
      </w:r>
      <w:r>
        <w:rPr>
          <w:rFonts w:hint="eastAsia" w:ascii="宋体" w:hAnsi="宋体" w:eastAsia="宋体" w:cs="宋体"/>
          <w:color w:val="auto"/>
          <w:sz w:val="21"/>
          <w:szCs w:val="21"/>
          <w:lang w:eastAsia="zh-CN"/>
        </w:rPr>
        <w:t>壹万贰仟零贰拾柒</w:t>
      </w:r>
      <w:bookmarkStart w:id="0" w:name="_GoBack"/>
      <w:bookmarkEnd w:id="0"/>
      <w:r>
        <w:rPr>
          <w:rFonts w:hint="eastAsia" w:ascii="宋体" w:hAnsi="宋体" w:eastAsia="宋体" w:cs="宋体"/>
          <w:color w:val="auto"/>
          <w:sz w:val="21"/>
          <w:szCs w:val="21"/>
          <w:lang w:eastAsia="zh-CN"/>
        </w:rPr>
        <w:t>元整（</w:t>
      </w:r>
      <w:r>
        <w:rPr>
          <w:rFonts w:hint="eastAsia" w:ascii="宋体" w:hAnsi="宋体" w:eastAsia="宋体" w:cs="宋体"/>
          <w:color w:val="auto"/>
          <w:sz w:val="21"/>
          <w:szCs w:val="21"/>
          <w:lang w:val="en-US" w:eastAsia="zh-CN"/>
        </w:rPr>
        <w:t>12027.00元）</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七、公告期限</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自本公告发布之日起1个工作日。</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八、其他补充事宜</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网上公告媒体查询：www.ccgp.gov.cn（中国政府采购网）、http://zfcg.gxzf.gov.cn/（广西壮族自治区政府采购网）。</w:t>
      </w:r>
    </w:p>
    <w:p>
      <w:pPr>
        <w:pStyle w:val="3"/>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sz w:val="21"/>
          <w:szCs w:val="21"/>
        </w:rPr>
        <w:t>九、凡对本次公告内容提出询问，请按以下方式联系。</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博白县英桥镇人民政府</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rPr>
        <w:t>地址：</w:t>
      </w:r>
      <w:r>
        <w:rPr>
          <w:rFonts w:hint="eastAsia" w:ascii="宋体" w:hAnsi="宋体" w:eastAsia="宋体" w:cs="宋体"/>
          <w:sz w:val="21"/>
          <w:szCs w:val="21"/>
          <w:lang w:eastAsia="zh-CN"/>
        </w:rPr>
        <w:t>博白县英桥镇</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联系人：</w:t>
      </w:r>
      <w:r>
        <w:rPr>
          <w:rFonts w:hint="eastAsia" w:ascii="宋体" w:hAnsi="宋体" w:eastAsia="宋体" w:cs="宋体"/>
          <w:sz w:val="21"/>
          <w:szCs w:val="21"/>
          <w:lang w:val="en-US" w:eastAsia="zh-CN"/>
        </w:rPr>
        <w:t>陈强</w:t>
      </w:r>
      <w:r>
        <w:rPr>
          <w:rFonts w:hint="eastAsia" w:ascii="宋体" w:hAnsi="宋体" w:cs="宋体"/>
          <w:kern w:val="0"/>
          <w:szCs w:val="21"/>
          <w:lang w:val="en-US" w:eastAsia="zh-CN"/>
        </w:rPr>
        <w:t xml:space="preserve">  </w:t>
      </w:r>
      <w:r>
        <w:rPr>
          <w:rFonts w:hint="eastAsia" w:ascii="宋体" w:hAnsi="宋体" w:eastAsia="宋体" w:cs="宋体"/>
          <w:sz w:val="21"/>
          <w:szCs w:val="21"/>
        </w:rPr>
        <w:t>联系电话：</w:t>
      </w:r>
      <w:r>
        <w:rPr>
          <w:rFonts w:hint="eastAsia" w:ascii="宋体" w:hAnsi="宋体"/>
          <w:color w:val="auto"/>
          <w:szCs w:val="21"/>
          <w:lang w:val="en-US" w:eastAsia="zh-CN"/>
        </w:rPr>
        <w:t>18176952289</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采购代理机构名称：</w:t>
      </w:r>
      <w:r>
        <w:rPr>
          <w:rFonts w:hint="eastAsia" w:ascii="宋体" w:hAnsi="宋体" w:eastAsia="宋体" w:cs="宋体"/>
          <w:sz w:val="21"/>
          <w:szCs w:val="21"/>
          <w:lang w:eastAsia="zh-CN"/>
        </w:rPr>
        <w:t>广西建坤工程咨询有限公司</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rPr>
        <w:t>地址：</w:t>
      </w:r>
      <w:r>
        <w:rPr>
          <w:rFonts w:hint="eastAsia" w:ascii="宋体" w:hAnsi="宋体" w:eastAsia="宋体" w:cs="宋体"/>
          <w:sz w:val="21"/>
          <w:szCs w:val="21"/>
          <w:lang w:eastAsia="zh-CN"/>
        </w:rPr>
        <w:t>博白县大转盘工商银行三楼</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项目负责人：</w:t>
      </w:r>
      <w:r>
        <w:rPr>
          <w:rFonts w:hint="eastAsia" w:ascii="宋体" w:hAnsi="宋体" w:eastAsia="宋体" w:cs="宋体"/>
          <w:sz w:val="21"/>
          <w:szCs w:val="21"/>
          <w:lang w:eastAsia="zh-CN"/>
        </w:rPr>
        <w:t>杨工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联系电话：</w:t>
      </w:r>
      <w:r>
        <w:rPr>
          <w:rFonts w:hint="eastAsia" w:ascii="宋体" w:hAnsi="宋体" w:eastAsia="宋体" w:cs="宋体"/>
          <w:sz w:val="21"/>
          <w:szCs w:val="21"/>
          <w:lang w:val="en-US" w:eastAsia="zh-CN"/>
        </w:rPr>
        <w:t>15277185188</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3.政府采购监督管理部门联系方式</w:t>
      </w:r>
    </w:p>
    <w:p>
      <w:pPr>
        <w:pStyle w:val="3"/>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博白</w:t>
      </w:r>
      <w:r>
        <w:rPr>
          <w:rFonts w:hint="eastAsia" w:ascii="宋体" w:hAnsi="宋体" w:eastAsia="宋体" w:cs="宋体"/>
          <w:sz w:val="21"/>
          <w:szCs w:val="21"/>
        </w:rPr>
        <w:t>县政府采购管理办公室</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联系电话：077</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8331612</w:t>
      </w:r>
    </w:p>
    <w:p>
      <w:pPr>
        <w:pStyle w:val="3"/>
        <w:keepNext w:val="0"/>
        <w:keepLines w:val="0"/>
        <w:widowControl/>
        <w:numPr>
          <w:ilvl w:val="0"/>
          <w:numId w:val="1"/>
        </w:numPr>
        <w:suppressLineNumbers w:val="0"/>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w:t>
      </w:r>
    </w:p>
    <w:p>
      <w:pPr>
        <w:pStyle w:val="3"/>
        <w:keepNext w:val="0"/>
        <w:keepLines w:val="0"/>
        <w:widowControl/>
        <w:numPr>
          <w:ilvl w:val="0"/>
          <w:numId w:val="0"/>
        </w:numPr>
        <w:suppressLineNumbers w:val="0"/>
        <w:spacing w:line="360" w:lineRule="auto"/>
        <w:ind w:right="0" w:righ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1.公告</w:t>
      </w:r>
    </w:p>
    <w:p>
      <w:pPr>
        <w:pStyle w:val="3"/>
        <w:keepNext w:val="0"/>
        <w:keepLines w:val="0"/>
        <w:widowControl/>
        <w:numPr>
          <w:ilvl w:val="0"/>
          <w:numId w:val="0"/>
        </w:numPr>
        <w:suppressLineNumbers w:val="0"/>
        <w:spacing w:line="360" w:lineRule="auto"/>
        <w:ind w:right="0" w:righ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2.竞争性磋商文件</w:t>
      </w:r>
    </w:p>
    <w:p>
      <w:pPr>
        <w:pStyle w:val="3"/>
        <w:keepNext w:val="0"/>
        <w:keepLines w:val="0"/>
        <w:widowControl/>
        <w:suppressLineNumbers w:val="0"/>
        <w:spacing w:line="360" w:lineRule="auto"/>
        <w:jc w:val="left"/>
        <w:rPr>
          <w:rFonts w:hint="eastAsia" w:ascii="宋体" w:hAnsi="宋体" w:eastAsia="宋体" w:cs="宋体"/>
          <w:sz w:val="21"/>
          <w:szCs w:val="21"/>
        </w:rPr>
      </w:pPr>
    </w:p>
    <w:p>
      <w:pPr>
        <w:pStyle w:val="3"/>
        <w:keepNext w:val="0"/>
        <w:keepLines w:val="0"/>
        <w:widowControl/>
        <w:suppressLineNumbers w:val="0"/>
        <w:spacing w:line="360" w:lineRule="auto"/>
        <w:ind w:firstLine="4410" w:firstLineChars="2100"/>
        <w:jc w:val="left"/>
        <w:rPr>
          <w:rFonts w:hint="eastAsia" w:ascii="宋体" w:hAnsi="宋体" w:eastAsia="宋体" w:cs="宋体"/>
          <w:sz w:val="21"/>
          <w:szCs w:val="21"/>
        </w:rPr>
      </w:pPr>
      <w:r>
        <w:rPr>
          <w:rFonts w:hint="eastAsia" w:ascii="宋体" w:hAnsi="宋体" w:eastAsia="宋体" w:cs="宋体"/>
          <w:sz w:val="21"/>
          <w:szCs w:val="21"/>
          <w:lang w:eastAsia="zh-CN"/>
        </w:rPr>
        <w:t>广西建坤工程咨询有限公司</w:t>
      </w:r>
    </w:p>
    <w:p>
      <w:pPr>
        <w:pStyle w:val="3"/>
        <w:keepNext w:val="0"/>
        <w:keepLines w:val="0"/>
        <w:widowControl/>
        <w:suppressLineNumbers w:val="0"/>
        <w:spacing w:line="360" w:lineRule="auto"/>
        <w:ind w:firstLine="4830" w:firstLineChars="2300"/>
        <w:jc w:val="left"/>
        <w:rPr>
          <w:rFonts w:hint="eastAsia" w:ascii="宋体" w:hAnsi="宋体" w:eastAsia="宋体" w:cs="宋体"/>
          <w:sz w:val="21"/>
          <w:szCs w:val="21"/>
        </w:rPr>
      </w:pPr>
      <w:r>
        <w:rPr>
          <w:rFonts w:hint="eastAsia" w:ascii="宋体" w:hAnsi="宋体" w:eastAsia="宋体" w:cs="宋体"/>
          <w:sz w:val="21"/>
          <w:szCs w:val="21"/>
        </w:rPr>
        <w:t>2020年1</w:t>
      </w:r>
      <w:r>
        <w:rPr>
          <w:rFonts w:hint="eastAsia" w:ascii="宋体" w:hAnsi="宋体" w:eastAsia="宋体" w:cs="宋体"/>
          <w:sz w:val="21"/>
          <w:szCs w:val="21"/>
          <w:lang w:val="en-US" w:eastAsia="zh-CN"/>
        </w:rPr>
        <w:t>2</w:t>
      </w:r>
      <w:r>
        <w:rPr>
          <w:rFonts w:hint="eastAsia" w:ascii="宋体" w:hAnsi="宋体" w:eastAsia="宋体" w:cs="宋体"/>
          <w:sz w:val="21"/>
          <w:szCs w:val="21"/>
        </w:rPr>
        <w:t>月</w:t>
      </w:r>
      <w:r>
        <w:rPr>
          <w:rFonts w:hint="eastAsia" w:ascii="宋体" w:hAnsi="宋体" w:eastAsia="宋体" w:cs="宋体"/>
          <w:sz w:val="21"/>
          <w:szCs w:val="21"/>
          <w:lang w:val="en-US" w:eastAsia="zh-CN"/>
        </w:rPr>
        <w:t>11</w:t>
      </w:r>
      <w:r>
        <w:rPr>
          <w:rFonts w:hint="eastAsia" w:ascii="宋体" w:hAnsi="宋体" w:eastAsia="宋体" w:cs="宋体"/>
          <w:sz w:val="21"/>
          <w:szCs w:val="21"/>
        </w:rPr>
        <w:t>日</w:t>
      </w:r>
    </w:p>
    <w:p>
      <w:pPr>
        <w:pStyle w:val="3"/>
        <w:keepNext w:val="0"/>
        <w:keepLines w:val="0"/>
        <w:widowControl/>
        <w:suppressLineNumbers w:val="0"/>
        <w:spacing w:line="360" w:lineRule="auto"/>
        <w:jc w:val="left"/>
        <w:rPr>
          <w:rFonts w:hint="eastAsia" w:ascii="宋体" w:hAnsi="宋体" w:eastAsia="宋体" w:cs="宋体"/>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17230"/>
    <w:multiLevelType w:val="singleLevel"/>
    <w:tmpl w:val="7B517230"/>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658BF"/>
    <w:rsid w:val="005F1B3B"/>
    <w:rsid w:val="00D9520F"/>
    <w:rsid w:val="0239433D"/>
    <w:rsid w:val="06C159D5"/>
    <w:rsid w:val="0D5446F0"/>
    <w:rsid w:val="0E4474DB"/>
    <w:rsid w:val="0E7551B3"/>
    <w:rsid w:val="107D3CF7"/>
    <w:rsid w:val="10E658BF"/>
    <w:rsid w:val="13246D25"/>
    <w:rsid w:val="16D85587"/>
    <w:rsid w:val="170C5864"/>
    <w:rsid w:val="18180C6A"/>
    <w:rsid w:val="1E3518F7"/>
    <w:rsid w:val="1EFC40C4"/>
    <w:rsid w:val="209B6543"/>
    <w:rsid w:val="210C75A7"/>
    <w:rsid w:val="26E2456A"/>
    <w:rsid w:val="293966F4"/>
    <w:rsid w:val="2C027AFA"/>
    <w:rsid w:val="35C13F5B"/>
    <w:rsid w:val="43AD43ED"/>
    <w:rsid w:val="46232513"/>
    <w:rsid w:val="49D9167D"/>
    <w:rsid w:val="4D8E5DEE"/>
    <w:rsid w:val="4EF8071F"/>
    <w:rsid w:val="52F77720"/>
    <w:rsid w:val="534C3B90"/>
    <w:rsid w:val="59466F27"/>
    <w:rsid w:val="5E532591"/>
    <w:rsid w:val="5F074464"/>
    <w:rsid w:val="66794065"/>
    <w:rsid w:val="6DD32170"/>
    <w:rsid w:val="6E815291"/>
    <w:rsid w:val="721C15C3"/>
    <w:rsid w:val="75055C86"/>
    <w:rsid w:val="750872A8"/>
    <w:rsid w:val="7A5C049F"/>
    <w:rsid w:val="7A915BFC"/>
    <w:rsid w:val="7ACC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1"/>
      <w:szCs w:val="21"/>
      <w:lang w:val="zh-CN" w:eastAsia="zh-CN" w:bidi="zh-CN"/>
    </w:rPr>
  </w:style>
  <w:style w:type="paragraph" w:styleId="3">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2020-11-25T07:47:00Z</dcterms:created>
  <dc:creator>S.</dc:creator>
  <cp:lastModifiedBy>Administrator</cp:lastModifiedBy>
  <dcterms:modified xsi:type="dcterms:W3CDTF">2020-12-10T03:47:34Z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