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adjustRightInd w:val="0"/>
        <w:spacing w:before="0" w:after="0" w:line="360" w:lineRule="auto"/>
        <w:jc w:val="center"/>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2020年自治区财政乡村振兴补助资金行政村生活污水处理项目（</w:t>
      </w:r>
      <w:r>
        <w:rPr>
          <w:rFonts w:hint="eastAsia" w:ascii="华文中宋" w:hAnsi="华文中宋" w:eastAsia="华文中宋"/>
          <w:sz w:val="36"/>
          <w:szCs w:val="36"/>
          <w:highlight w:val="none"/>
          <w:lang w:eastAsia="zh-CN"/>
        </w:rPr>
        <w:t>德胜镇上坪村洞口屯</w:t>
      </w:r>
      <w:r>
        <w:rPr>
          <w:rFonts w:hint="eastAsia" w:ascii="华文中宋" w:hAnsi="华文中宋" w:eastAsia="华文中宋"/>
          <w:sz w:val="36"/>
          <w:szCs w:val="36"/>
          <w:highlight w:val="none"/>
        </w:rPr>
        <w:t>）</w:t>
      </w:r>
    </w:p>
    <w:p>
      <w:pPr>
        <w:pStyle w:val="3"/>
        <w:autoSpaceDE w:val="0"/>
        <w:autoSpaceDN w:val="0"/>
        <w:adjustRightInd w:val="0"/>
        <w:spacing w:before="0" w:after="0" w:line="360" w:lineRule="auto"/>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成交结果公告</w:t>
      </w:r>
    </w:p>
    <w:p>
      <w:pPr>
        <w:rPr>
          <w:rFonts w:hint="default" w:ascii="宋体" w:hAnsi="宋体" w:eastAsia="黑体" w:cs="宋体"/>
          <w:sz w:val="28"/>
          <w:szCs w:val="28"/>
          <w:lang w:val="en-US" w:eastAsia="zh-CN"/>
        </w:rPr>
      </w:pPr>
      <w:r>
        <w:rPr>
          <w:rFonts w:hint="eastAsia" w:ascii="黑体" w:eastAsia="黑体"/>
          <w:sz w:val="28"/>
          <w:szCs w:val="28"/>
        </w:rPr>
        <w:t>一、项目编号：</w:t>
      </w:r>
      <w:r>
        <w:rPr>
          <w:rFonts w:hint="eastAsia" w:ascii="宋体" w:hAnsi="宋体" w:cs="宋体"/>
          <w:sz w:val="28"/>
          <w:szCs w:val="28"/>
          <w:lang w:eastAsia="zh-CN"/>
        </w:rPr>
        <w:t>YZZC2020-J2-0132</w:t>
      </w:r>
      <w:r>
        <w:rPr>
          <w:rFonts w:hint="eastAsia" w:ascii="宋体" w:hAnsi="宋体" w:cs="宋体"/>
          <w:sz w:val="28"/>
          <w:szCs w:val="28"/>
          <w:lang w:val="en-US" w:eastAsia="zh-CN"/>
        </w:rPr>
        <w:t>7</w:t>
      </w:r>
    </w:p>
    <w:p>
      <w:pPr>
        <w:rPr>
          <w:rFonts w:hint="eastAsia" w:ascii="宋体" w:hAnsi="宋体" w:eastAsia="黑体" w:cs="宋体"/>
          <w:b w:val="0"/>
          <w:bCs w:val="0"/>
          <w:sz w:val="28"/>
          <w:szCs w:val="28"/>
          <w:u w:val="single"/>
          <w:lang w:eastAsia="zh-CN"/>
        </w:rPr>
      </w:pPr>
      <w:r>
        <w:rPr>
          <w:rFonts w:hint="eastAsia" w:ascii="黑体" w:eastAsia="黑体"/>
          <w:sz w:val="28"/>
          <w:szCs w:val="28"/>
        </w:rPr>
        <w:t>二、项目名称：</w:t>
      </w:r>
      <w:r>
        <w:rPr>
          <w:rFonts w:hint="eastAsia" w:ascii="宋体" w:hAnsi="宋体" w:cs="宋体"/>
          <w:b w:val="0"/>
          <w:bCs w:val="0"/>
          <w:sz w:val="28"/>
          <w:szCs w:val="28"/>
          <w:lang w:eastAsia="zh-CN"/>
        </w:rPr>
        <w:t>2020年自治区财政乡村振兴补助资金行政村生活污水处理项目（德胜镇上坪村洞口屯）</w:t>
      </w:r>
    </w:p>
    <w:p>
      <w:pPr>
        <w:rPr>
          <w:rFonts w:hint="eastAsia" w:ascii="黑体" w:eastAsia="黑体"/>
          <w:sz w:val="28"/>
          <w:szCs w:val="28"/>
        </w:rPr>
      </w:pPr>
      <w:r>
        <w:rPr>
          <w:rFonts w:hint="eastAsia" w:ascii="黑体" w:eastAsia="黑体"/>
          <w:sz w:val="28"/>
          <w:szCs w:val="28"/>
        </w:rPr>
        <w:t>三、中标（成交）信息</w:t>
      </w:r>
    </w:p>
    <w:p>
      <w:pPr>
        <w:ind w:firstLine="560" w:firstLineChars="200"/>
        <w:rPr>
          <w:rFonts w:hint="eastAsia" w:ascii="仿宋" w:hAnsi="仿宋"/>
          <w:sz w:val="28"/>
          <w:szCs w:val="28"/>
        </w:rPr>
      </w:pPr>
      <w:r>
        <w:rPr>
          <w:rFonts w:ascii="仿宋" w:hAnsi="仿宋"/>
          <w:sz w:val="28"/>
          <w:szCs w:val="28"/>
        </w:rPr>
        <w:t>供应商名称：</w:t>
      </w:r>
      <w:r>
        <w:rPr>
          <w:rFonts w:hint="eastAsia" w:ascii="仿宋" w:hAnsi="仿宋"/>
          <w:sz w:val="28"/>
          <w:szCs w:val="28"/>
        </w:rPr>
        <w:t>广西湖宏建设有限公司</w:t>
      </w:r>
    </w:p>
    <w:p>
      <w:pPr>
        <w:ind w:left="3079" w:leftChars="266" w:hanging="2520" w:hangingChars="900"/>
        <w:rPr>
          <w:rFonts w:hint="default" w:ascii="仿宋" w:hAnsi="仿宋" w:eastAsia="宋体"/>
          <w:sz w:val="24"/>
          <w:szCs w:val="24"/>
          <w:lang w:val="en-US" w:eastAsia="zh-CN"/>
        </w:rPr>
      </w:pPr>
      <w:r>
        <w:rPr>
          <w:rFonts w:ascii="仿宋" w:hAnsi="仿宋"/>
          <w:sz w:val="28"/>
          <w:szCs w:val="28"/>
        </w:rPr>
        <w:t>供应商地址：</w:t>
      </w:r>
      <w:r>
        <w:rPr>
          <w:rFonts w:hint="eastAsia" w:ascii="宋体" w:hAnsi="宋体" w:cs="宋体"/>
          <w:b w:val="0"/>
          <w:bCs w:val="0"/>
          <w:sz w:val="28"/>
          <w:szCs w:val="28"/>
          <w:lang w:val="en-US" w:eastAsia="zh-CN"/>
        </w:rPr>
        <w:t>钦州市南珠东大街B5-1号海豚湾大厦1单元1807号房</w:t>
      </w:r>
    </w:p>
    <w:p>
      <w:pPr>
        <w:ind w:left="3079" w:leftChars="266" w:hanging="2520" w:hangingChars="900"/>
        <w:rPr>
          <w:rFonts w:hint="eastAsia" w:ascii="仿宋" w:hAnsi="仿宋"/>
          <w:sz w:val="28"/>
          <w:szCs w:val="28"/>
          <w:u w:val="single"/>
        </w:rPr>
      </w:pPr>
      <w:r>
        <w:rPr>
          <w:rFonts w:ascii="仿宋" w:hAnsi="仿宋"/>
          <w:sz w:val="28"/>
          <w:szCs w:val="28"/>
        </w:rPr>
        <w:t>中标（成交）金额：</w:t>
      </w:r>
      <w:r>
        <w:rPr>
          <w:rFonts w:hint="eastAsia" w:ascii="仿宋" w:hAnsi="仿宋"/>
          <w:sz w:val="28"/>
          <w:szCs w:val="28"/>
          <w:u w:val="single"/>
        </w:rPr>
        <w:t>人民币</w:t>
      </w:r>
      <w:r>
        <w:rPr>
          <w:rFonts w:hint="eastAsia" w:ascii="仿宋" w:hAnsi="仿宋"/>
          <w:sz w:val="28"/>
          <w:szCs w:val="28"/>
          <w:u w:val="single"/>
          <w:lang w:val="en-US" w:eastAsia="zh-CN"/>
        </w:rPr>
        <w:t>陆拾伍万肆仟捌佰柒拾肆元叁角捌分</w:t>
      </w:r>
      <w:r>
        <w:rPr>
          <w:rFonts w:hint="eastAsia" w:asciiTheme="minorEastAsia" w:hAnsiTheme="minorEastAsia" w:eastAsiaTheme="minorEastAsia" w:cstheme="minorEastAsia"/>
          <w:sz w:val="28"/>
          <w:szCs w:val="28"/>
          <w:u w:val="single"/>
        </w:rPr>
        <w:t>（¥654874.38元）</w:t>
      </w:r>
      <w:r>
        <w:rPr>
          <w:rFonts w:hint="eastAsia" w:ascii="仿宋" w:hAnsi="仿宋"/>
          <w:sz w:val="28"/>
          <w:szCs w:val="28"/>
          <w:u w:val="single"/>
        </w:rPr>
        <w:t xml:space="preserve"> </w:t>
      </w:r>
    </w:p>
    <w:p>
      <w:pPr>
        <w:rPr>
          <w:rFonts w:ascii="黑体" w:eastAsia="黑体"/>
          <w:sz w:val="28"/>
          <w:szCs w:val="28"/>
        </w:rPr>
      </w:pPr>
      <w:r>
        <w:rPr>
          <w:rFonts w:hint="eastAsia" w:ascii="黑体" w:eastAsia="黑体"/>
          <w:sz w:val="28"/>
          <w:szCs w:val="28"/>
        </w:rPr>
        <w:t>四、主要标的信息</w:t>
      </w:r>
    </w:p>
    <w:tbl>
      <w:tblPr>
        <w:tblStyle w:val="7"/>
        <w:tblW w:w="8115"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5" w:type="dxa"/>
            <w:tcBorders>
              <w:top w:val="single" w:color="auto" w:sz="4" w:space="0"/>
              <w:left w:val="single" w:color="auto" w:sz="4" w:space="0"/>
              <w:bottom w:val="single" w:color="auto" w:sz="4" w:space="0"/>
              <w:right w:val="single" w:color="auto" w:sz="4" w:space="0"/>
            </w:tcBorders>
          </w:tcPr>
          <w:p>
            <w:pPr>
              <w:jc w:val="center"/>
              <w:rPr>
                <w:rFonts w:ascii="仿宋" w:hAnsi="仿宋"/>
                <w:kern w:val="0"/>
                <w:sz w:val="28"/>
                <w:szCs w:val="28"/>
              </w:rPr>
            </w:pPr>
            <w:r>
              <w:rPr>
                <w:rFonts w:ascii="仿宋" w:hAnsi="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5" w:type="dxa"/>
            <w:tcBorders>
              <w:top w:val="single" w:color="auto" w:sz="4" w:space="0"/>
              <w:left w:val="single" w:color="auto" w:sz="4" w:space="0"/>
              <w:bottom w:val="single" w:color="auto" w:sz="4" w:space="0"/>
              <w:right w:val="single" w:color="auto" w:sz="4" w:space="0"/>
            </w:tcBorders>
          </w:tcPr>
          <w:p>
            <w:pPr>
              <w:rPr>
                <w:rFonts w:hint="eastAsia" w:ascii="仿宋" w:hAnsi="仿宋" w:eastAsia="宋体"/>
                <w:kern w:val="0"/>
                <w:sz w:val="28"/>
                <w:szCs w:val="28"/>
                <w:lang w:eastAsia="zh-CN"/>
              </w:rPr>
            </w:pPr>
            <w:r>
              <w:rPr>
                <w:rFonts w:ascii="仿宋" w:hAnsi="仿宋"/>
                <w:kern w:val="0"/>
                <w:sz w:val="28"/>
                <w:szCs w:val="28"/>
              </w:rPr>
              <w:t>名称：</w:t>
            </w:r>
            <w:r>
              <w:rPr>
                <w:rFonts w:hint="eastAsia" w:ascii="仿宋" w:hAnsi="仿宋"/>
                <w:kern w:val="0"/>
                <w:sz w:val="28"/>
                <w:szCs w:val="28"/>
                <w:lang w:eastAsia="zh-CN"/>
              </w:rPr>
              <w:t>2020年自治区财政乡村振兴补助资金行政村生活污水处理项目（德胜镇上坪村洞口屯）</w:t>
            </w:r>
          </w:p>
          <w:p>
            <w:pPr>
              <w:rPr>
                <w:rFonts w:ascii="仿宋" w:hAnsi="仿宋"/>
                <w:kern w:val="0"/>
                <w:sz w:val="28"/>
                <w:szCs w:val="28"/>
              </w:rPr>
            </w:pPr>
            <w:r>
              <w:rPr>
                <w:rFonts w:ascii="仿宋" w:hAnsi="仿宋"/>
                <w:kern w:val="0"/>
                <w:sz w:val="28"/>
                <w:szCs w:val="28"/>
              </w:rPr>
              <w:t>施工范围：</w:t>
            </w:r>
            <w:r>
              <w:rPr>
                <w:rFonts w:hint="eastAsia" w:ascii="仿宋" w:hAnsi="仿宋"/>
                <w:kern w:val="0"/>
                <w:sz w:val="28"/>
                <w:szCs w:val="28"/>
              </w:rPr>
              <w:t>施工图范围内包含的施工内容，详见工程量清单</w:t>
            </w:r>
          </w:p>
          <w:p>
            <w:pPr>
              <w:rPr>
                <w:rFonts w:hint="eastAsia" w:ascii="仿宋" w:hAnsi="仿宋" w:eastAsia="宋体"/>
                <w:kern w:val="0"/>
                <w:sz w:val="28"/>
                <w:szCs w:val="28"/>
                <w:lang w:val="en-US" w:eastAsia="zh-CN"/>
              </w:rPr>
            </w:pPr>
            <w:r>
              <w:rPr>
                <w:rFonts w:ascii="仿宋" w:hAnsi="仿宋"/>
                <w:kern w:val="0"/>
                <w:sz w:val="28"/>
                <w:szCs w:val="28"/>
              </w:rPr>
              <w:t>施工工期：</w:t>
            </w:r>
            <w:r>
              <w:rPr>
                <w:rFonts w:hint="eastAsia" w:ascii="仿宋" w:hAnsi="仿宋"/>
                <w:kern w:val="0"/>
                <w:sz w:val="28"/>
                <w:szCs w:val="28"/>
                <w:lang w:val="en-US" w:eastAsia="zh-CN"/>
              </w:rPr>
              <w:t>60日历天</w:t>
            </w:r>
          </w:p>
          <w:p>
            <w:pPr>
              <w:rPr>
                <w:rFonts w:hint="default" w:ascii="仿宋" w:hAnsi="仿宋"/>
                <w:kern w:val="0"/>
                <w:sz w:val="28"/>
                <w:szCs w:val="28"/>
                <w:lang w:val="en-US" w:eastAsia="zh-CN"/>
              </w:rPr>
            </w:pPr>
            <w:r>
              <w:rPr>
                <w:rFonts w:ascii="仿宋" w:hAnsi="仿宋"/>
                <w:kern w:val="0"/>
                <w:sz w:val="28"/>
                <w:szCs w:val="28"/>
              </w:rPr>
              <w:t>项目经理：</w:t>
            </w:r>
            <w:r>
              <w:rPr>
                <w:rFonts w:hint="eastAsia" w:ascii="仿宋" w:hAnsi="仿宋"/>
                <w:kern w:val="0"/>
                <w:sz w:val="28"/>
                <w:szCs w:val="28"/>
              </w:rPr>
              <w:t>黄贵波</w:t>
            </w:r>
          </w:p>
          <w:p>
            <w:pPr>
              <w:rPr>
                <w:rFonts w:hint="default" w:ascii="仿宋" w:hAnsi="仿宋" w:eastAsia="宋体"/>
                <w:kern w:val="0"/>
                <w:sz w:val="28"/>
                <w:szCs w:val="28"/>
                <w:lang w:val="en-US" w:eastAsia="zh-CN"/>
              </w:rPr>
            </w:pPr>
            <w:r>
              <w:rPr>
                <w:rFonts w:ascii="仿宋" w:hAnsi="仿宋"/>
                <w:kern w:val="0"/>
                <w:sz w:val="28"/>
                <w:szCs w:val="28"/>
              </w:rPr>
              <w:t>执业证书信息：</w:t>
            </w:r>
            <w:r>
              <w:rPr>
                <w:rFonts w:hint="eastAsia" w:ascii="仿宋" w:hAnsi="仿宋"/>
                <w:kern w:val="0"/>
                <w:sz w:val="28"/>
                <w:szCs w:val="28"/>
                <w:lang w:val="en-US" w:eastAsia="zh-CN"/>
              </w:rPr>
              <w:t>桂245131437800</w:t>
            </w:r>
          </w:p>
        </w:tc>
      </w:tr>
    </w:tbl>
    <w:p>
      <w:pPr>
        <w:numPr>
          <w:ilvl w:val="0"/>
          <w:numId w:val="1"/>
        </w:numPr>
        <w:rPr>
          <w:rFonts w:hint="eastAsia" w:ascii="黑体" w:eastAsia="黑体"/>
          <w:sz w:val="28"/>
          <w:szCs w:val="28"/>
          <w:lang w:val="en-US" w:eastAsia="zh-CN"/>
        </w:rPr>
      </w:pPr>
      <w:r>
        <w:rPr>
          <w:rFonts w:hint="eastAsia" w:ascii="黑体" w:eastAsia="黑体"/>
          <w:sz w:val="28"/>
          <w:szCs w:val="28"/>
        </w:rPr>
        <w:t>评审专家（单一来源采购人员）名单：</w:t>
      </w:r>
      <w:r>
        <w:rPr>
          <w:rFonts w:hint="eastAsia" w:ascii="黑体" w:eastAsia="黑体"/>
          <w:sz w:val="28"/>
          <w:szCs w:val="28"/>
          <w:lang w:val="en-US" w:eastAsia="zh-CN"/>
        </w:rPr>
        <w:t>石锐（组长）韦美质（组员）</w:t>
      </w:r>
    </w:p>
    <w:p>
      <w:pPr>
        <w:numPr>
          <w:ilvl w:val="0"/>
          <w:numId w:val="0"/>
        </w:numPr>
        <w:ind w:firstLine="5320" w:firstLineChars="1900"/>
        <w:rPr>
          <w:rFonts w:hint="eastAsia" w:ascii="黑体" w:eastAsia="黑体"/>
          <w:sz w:val="28"/>
          <w:szCs w:val="28"/>
          <w:lang w:val="en-US" w:eastAsia="zh-CN"/>
        </w:rPr>
      </w:pPr>
      <w:r>
        <w:rPr>
          <w:rFonts w:hint="eastAsia" w:ascii="黑体" w:eastAsia="黑体"/>
          <w:sz w:val="28"/>
          <w:szCs w:val="28"/>
          <w:lang w:val="en-US" w:eastAsia="zh-CN"/>
        </w:rPr>
        <w:t xml:space="preserve">韦连云（业主评委） </w:t>
      </w:r>
    </w:p>
    <w:p>
      <w:pPr>
        <w:numPr>
          <w:ilvl w:val="0"/>
          <w:numId w:val="0"/>
        </w:numPr>
        <w:rPr>
          <w:rFonts w:hint="eastAsia" w:ascii="黑体" w:eastAsia="黑体"/>
          <w:sz w:val="28"/>
          <w:szCs w:val="28"/>
        </w:rPr>
      </w:pPr>
      <w:r>
        <w:rPr>
          <w:rFonts w:hint="eastAsia" w:ascii="黑体" w:eastAsia="黑体"/>
          <w:sz w:val="28"/>
          <w:szCs w:val="28"/>
        </w:rPr>
        <w:t>六、代理服务收费标准及金额：</w:t>
      </w:r>
    </w:p>
    <w:p>
      <w:pPr>
        <w:rPr>
          <w:rFonts w:hint="eastAsia" w:ascii="黑体" w:eastAsia="黑体"/>
          <w:sz w:val="28"/>
          <w:szCs w:val="28"/>
          <w:lang w:eastAsia="zh-CN"/>
        </w:rPr>
      </w:pPr>
      <w:r>
        <w:rPr>
          <w:rFonts w:hint="eastAsia" w:ascii="黑体" w:eastAsia="黑体"/>
          <w:sz w:val="28"/>
          <w:szCs w:val="28"/>
        </w:rPr>
        <w:t>1、</w:t>
      </w:r>
      <w:r>
        <w:rPr>
          <w:rFonts w:hint="eastAsia" w:ascii="宋体" w:hAnsi="宋体" w:eastAsia="宋体" w:cs="宋体"/>
          <w:sz w:val="28"/>
          <w:szCs w:val="28"/>
        </w:rPr>
        <w:t>按</w:t>
      </w:r>
      <w:r>
        <w:rPr>
          <w:rFonts w:hint="eastAsia" w:ascii="宋体" w:hAnsi="宋体" w:cs="宋体"/>
          <w:sz w:val="28"/>
          <w:szCs w:val="28"/>
          <w:lang w:val="en-US" w:eastAsia="zh-CN"/>
        </w:rPr>
        <w:t>计价格</w:t>
      </w:r>
      <w:r>
        <w:rPr>
          <w:rFonts w:hint="eastAsia" w:ascii="宋体" w:hAnsi="宋体" w:eastAsia="宋体" w:cs="宋体"/>
          <w:sz w:val="28"/>
          <w:szCs w:val="28"/>
        </w:rPr>
        <w:t>【20</w:t>
      </w:r>
      <w:r>
        <w:rPr>
          <w:rFonts w:hint="eastAsia" w:ascii="宋体" w:hAnsi="宋体" w:cs="宋体"/>
          <w:sz w:val="28"/>
          <w:szCs w:val="28"/>
          <w:lang w:val="en-US" w:eastAsia="zh-CN"/>
        </w:rPr>
        <w:t>02</w:t>
      </w:r>
      <w:r>
        <w:rPr>
          <w:rFonts w:hint="eastAsia" w:ascii="宋体" w:hAnsi="宋体" w:eastAsia="宋体" w:cs="宋体"/>
          <w:sz w:val="28"/>
          <w:szCs w:val="28"/>
        </w:rPr>
        <w:t>】</w:t>
      </w:r>
      <w:r>
        <w:rPr>
          <w:rFonts w:hint="eastAsia" w:ascii="宋体" w:hAnsi="宋体" w:cs="宋体"/>
          <w:sz w:val="28"/>
          <w:szCs w:val="28"/>
          <w:lang w:val="en-US" w:eastAsia="zh-CN"/>
        </w:rPr>
        <w:t>1980</w:t>
      </w:r>
      <w:r>
        <w:rPr>
          <w:rFonts w:hint="eastAsia" w:ascii="宋体" w:hAnsi="宋体" w:eastAsia="宋体" w:cs="宋体"/>
          <w:sz w:val="28"/>
          <w:szCs w:val="28"/>
        </w:rPr>
        <w:t>号文工程类标准收取</w:t>
      </w:r>
      <w:r>
        <w:rPr>
          <w:rFonts w:hint="eastAsia" w:ascii="黑体" w:eastAsia="黑体"/>
          <w:sz w:val="28"/>
          <w:szCs w:val="28"/>
          <w:lang w:eastAsia="zh-CN"/>
        </w:rPr>
        <w:t>；</w:t>
      </w:r>
    </w:p>
    <w:p>
      <w:pPr>
        <w:widowControl/>
        <w:jc w:val="left"/>
        <w:rPr>
          <w:rFonts w:hint="default" w:ascii="Arial" w:hAnsi="Arial" w:eastAsia="宋体" w:cs="Arial"/>
          <w:color w:val="000000"/>
          <w:kern w:val="0"/>
          <w:sz w:val="18"/>
          <w:szCs w:val="18"/>
          <w:lang w:val="en-US" w:eastAsia="zh-CN"/>
        </w:rPr>
      </w:pPr>
      <w:r>
        <w:rPr>
          <w:rFonts w:hint="eastAsia" w:ascii="黑体" w:eastAsia="黑体"/>
          <w:sz w:val="28"/>
          <w:szCs w:val="28"/>
        </w:rPr>
        <w:t>2、</w:t>
      </w:r>
      <w:r>
        <w:rPr>
          <w:rFonts w:ascii="Arial" w:hAnsi="Arial" w:cs="Arial"/>
          <w:color w:val="000000"/>
          <w:kern w:val="0"/>
          <w:sz w:val="28"/>
          <w:szCs w:val="28"/>
        </w:rPr>
        <w:t>代理服务收费金额（元）</w:t>
      </w:r>
      <w:r>
        <w:rPr>
          <w:rFonts w:ascii="Arial" w:hAnsi="Arial" w:cs="Arial"/>
          <w:color w:val="000000"/>
          <w:kern w:val="0"/>
          <w:sz w:val="32"/>
          <w:szCs w:val="32"/>
        </w:rPr>
        <w:t>：</w:t>
      </w:r>
      <w:r>
        <w:rPr>
          <w:rFonts w:hint="eastAsia" w:ascii="宋体" w:hAnsi="宋体" w:eastAsia="宋体" w:cs="宋体"/>
          <w:color w:val="000000"/>
          <w:kern w:val="0"/>
          <w:sz w:val="32"/>
          <w:szCs w:val="32"/>
        </w:rPr>
        <w:t>￥</w:t>
      </w:r>
      <w:r>
        <w:rPr>
          <w:rFonts w:hint="eastAsia" w:ascii="宋体" w:hAnsi="宋体" w:cs="宋体"/>
          <w:color w:val="000000"/>
          <w:kern w:val="0"/>
          <w:sz w:val="32"/>
          <w:szCs w:val="32"/>
          <w:lang w:val="en-US" w:eastAsia="zh-CN"/>
        </w:rPr>
        <w:t>6548.00</w:t>
      </w:r>
      <w:r>
        <w:rPr>
          <w:rFonts w:hint="eastAsia" w:ascii="Arial" w:hAnsi="Arial" w:cs="Arial"/>
          <w:color w:val="000000"/>
          <w:kern w:val="0"/>
          <w:sz w:val="32"/>
          <w:szCs w:val="32"/>
          <w:lang w:val="en-US" w:eastAsia="zh-CN"/>
        </w:rPr>
        <w:t>元</w:t>
      </w:r>
    </w:p>
    <w:p>
      <w:pPr>
        <w:rPr>
          <w:rFonts w:hint="eastAsia" w:ascii="黑体" w:eastAsia="黑体"/>
          <w:sz w:val="28"/>
          <w:szCs w:val="28"/>
        </w:rPr>
      </w:pPr>
      <w:r>
        <w:rPr>
          <w:rFonts w:hint="eastAsia" w:ascii="黑体" w:eastAsia="黑体"/>
          <w:sz w:val="28"/>
          <w:szCs w:val="28"/>
        </w:rPr>
        <w:t>七、公告期限</w:t>
      </w:r>
    </w:p>
    <w:p>
      <w:pPr>
        <w:ind w:firstLine="560" w:firstLineChars="200"/>
        <w:rPr>
          <w:rFonts w:hint="eastAsia" w:ascii="仿宋" w:hAnsi="仿宋" w:cs="宋体"/>
          <w:kern w:val="0"/>
          <w:sz w:val="28"/>
          <w:szCs w:val="28"/>
        </w:rPr>
      </w:pPr>
      <w:r>
        <w:rPr>
          <w:rFonts w:ascii="仿宋" w:hAnsi="仿宋" w:cs="宋体"/>
          <w:kern w:val="0"/>
          <w:sz w:val="28"/>
          <w:szCs w:val="28"/>
        </w:rPr>
        <w:t>自本公告发布之日起1个工作日。</w:t>
      </w:r>
    </w:p>
    <w:p>
      <w:pPr>
        <w:rPr>
          <w:rFonts w:ascii="黑体" w:eastAsia="黑体" w:cs="仿宋"/>
          <w:sz w:val="28"/>
          <w:szCs w:val="28"/>
        </w:rPr>
      </w:pPr>
      <w:r>
        <w:rPr>
          <w:rFonts w:hint="eastAsia" w:ascii="黑体" w:eastAsia="黑体" w:cs="仿宋"/>
          <w:sz w:val="28"/>
          <w:szCs w:val="28"/>
        </w:rPr>
        <w:t>八、其他补充事宜</w:t>
      </w:r>
    </w:p>
    <w:p>
      <w:pPr>
        <w:ind w:firstLine="560" w:firstLineChars="200"/>
        <w:rPr>
          <w:rFonts w:hint="eastAsia" w:ascii="仿宋" w:hAnsi="仿宋" w:cs="宋体"/>
          <w:kern w:val="0"/>
          <w:sz w:val="28"/>
          <w:szCs w:val="28"/>
          <w:lang w:eastAsia="zh-CN"/>
        </w:rPr>
      </w:pPr>
      <w:r>
        <w:rPr>
          <w:rFonts w:hint="eastAsia" w:ascii="仿宋" w:hAnsi="仿宋" w:cs="宋体"/>
          <w:kern w:val="0"/>
          <w:sz w:val="28"/>
          <w:szCs w:val="28"/>
          <w:lang w:eastAsia="zh-CN"/>
        </w:rPr>
        <w:t>公告媒体：</w:t>
      </w:r>
    </w:p>
    <w:p>
      <w:pPr>
        <w:ind w:firstLine="560" w:firstLineChars="200"/>
        <w:rPr>
          <w:rFonts w:hint="eastAsia" w:ascii="仿宋" w:hAnsi="仿宋" w:cs="宋体"/>
          <w:kern w:val="0"/>
          <w:sz w:val="28"/>
          <w:szCs w:val="28"/>
          <w:lang w:eastAsia="zh-CN"/>
        </w:rPr>
      </w:pPr>
      <w:r>
        <w:rPr>
          <w:rFonts w:hint="eastAsia" w:ascii="仿宋" w:hAnsi="仿宋" w:cs="宋体"/>
          <w:kern w:val="0"/>
          <w:sz w:val="28"/>
          <w:szCs w:val="28"/>
          <w:lang w:eastAsia="zh-CN"/>
        </w:rPr>
        <w:t>中国政府采购网（http://www.ccgp.gov.cn/）</w:t>
      </w:r>
      <w:r>
        <w:rPr>
          <w:rFonts w:hint="eastAsia" w:ascii="仿宋" w:hAnsi="仿宋" w:cs="宋体"/>
          <w:kern w:val="0"/>
          <w:sz w:val="28"/>
          <w:szCs w:val="28"/>
          <w:lang w:eastAsia="zh-CN"/>
        </w:rPr>
        <w:tab/>
      </w:r>
    </w:p>
    <w:p>
      <w:pPr>
        <w:ind w:firstLine="560" w:firstLineChars="200"/>
        <w:rPr>
          <w:rFonts w:hint="eastAsia" w:ascii="仿宋" w:hAnsi="仿宋" w:cs="宋体"/>
          <w:kern w:val="0"/>
          <w:sz w:val="28"/>
          <w:szCs w:val="28"/>
          <w:lang w:eastAsia="zh-CN"/>
        </w:rPr>
      </w:pPr>
      <w:r>
        <w:rPr>
          <w:rFonts w:hint="eastAsia" w:ascii="仿宋" w:hAnsi="仿宋" w:cs="宋体"/>
          <w:kern w:val="0"/>
          <w:sz w:val="28"/>
          <w:szCs w:val="28"/>
          <w:lang w:eastAsia="zh-CN"/>
        </w:rPr>
        <w:t>广西壮族自治区政府采购网（http://zfcg.gxzf.gov.cn/）</w:t>
      </w:r>
    </w:p>
    <w:p>
      <w:pPr>
        <w:rPr>
          <w:rFonts w:hint="eastAsia" w:ascii="黑体" w:eastAsia="黑体" w:cs="宋体"/>
          <w:kern w:val="0"/>
          <w:sz w:val="28"/>
          <w:szCs w:val="28"/>
        </w:rPr>
      </w:pPr>
      <w:r>
        <w:rPr>
          <w:rFonts w:hint="eastAsia" w:ascii="黑体" w:eastAsia="黑体" w:cs="宋体"/>
          <w:kern w:val="0"/>
          <w:sz w:val="28"/>
          <w:szCs w:val="28"/>
        </w:rPr>
        <w:t>九、凡对本次公告内容提出询问，请按以下方式联系。</w:t>
      </w:r>
    </w:p>
    <w:p>
      <w:pPr>
        <w:pStyle w:val="4"/>
        <w:spacing w:line="360" w:lineRule="auto"/>
        <w:ind w:firstLine="700" w:firstLineChars="250"/>
        <w:rPr>
          <w:rFonts w:hint="eastAsia" w:ascii="仿宋" w:hAnsi="仿宋" w:cs="宋体"/>
          <w:b w:val="0"/>
          <w:bCs w:val="0"/>
          <w:sz w:val="28"/>
          <w:szCs w:val="28"/>
        </w:rPr>
      </w:pPr>
      <w:r>
        <w:rPr>
          <w:rFonts w:ascii="仿宋" w:hAnsi="仿宋" w:cs="宋体"/>
          <w:b w:val="0"/>
          <w:bCs w:val="0"/>
          <w:sz w:val="28"/>
          <w:szCs w:val="28"/>
        </w:rPr>
        <w:t>1.采购人信息</w:t>
      </w:r>
      <w:bookmarkStart w:id="0" w:name="_GoBack"/>
      <w:bookmarkEnd w:id="0"/>
    </w:p>
    <w:p>
      <w:pPr>
        <w:pStyle w:val="4"/>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u w:val="single"/>
        </w:rPr>
        <w:t>河池市宜州生态环境局</w:t>
      </w:r>
    </w:p>
    <w:p>
      <w:pPr>
        <w:pStyle w:val="4"/>
        <w:spacing w:line="360" w:lineRule="auto"/>
        <w:ind w:firstLine="840" w:firstLineChars="300"/>
        <w:rPr>
          <w:rFonts w:hint="eastAsia" w:ascii="宋体" w:hAnsi="宋体" w:eastAsia="宋体" w:cs="宋体"/>
          <w:b w:val="0"/>
          <w:bCs w:val="0"/>
          <w:sz w:val="28"/>
          <w:szCs w:val="28"/>
        </w:rPr>
      </w:pPr>
      <w:r>
        <w:rPr>
          <w:rFonts w:hint="eastAsia" w:ascii="宋体" w:hAnsi="宋体" w:eastAsia="宋体" w:cs="宋体"/>
          <w:b w:val="0"/>
          <w:bCs w:val="0"/>
          <w:sz w:val="28"/>
          <w:szCs w:val="28"/>
        </w:rPr>
        <w:t>地址：</w:t>
      </w:r>
      <w:r>
        <w:rPr>
          <w:rFonts w:hint="eastAsia" w:ascii="宋体" w:hAnsi="宋体" w:eastAsia="宋体" w:cs="宋体"/>
          <w:b w:val="0"/>
          <w:bCs w:val="0"/>
          <w:sz w:val="28"/>
          <w:szCs w:val="28"/>
          <w:u w:val="single"/>
        </w:rPr>
        <w:t xml:space="preserve">河池市宜州区庆远镇公园东路3号 </w:t>
      </w:r>
    </w:p>
    <w:p>
      <w:pPr>
        <w:pStyle w:val="4"/>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联系电话：</w:t>
      </w:r>
      <w:r>
        <w:rPr>
          <w:rFonts w:hint="eastAsia" w:ascii="宋体" w:hAnsi="宋体" w:eastAsia="宋体" w:cs="宋体"/>
          <w:b w:val="0"/>
          <w:bCs w:val="0"/>
          <w:sz w:val="28"/>
          <w:szCs w:val="28"/>
          <w:u w:val="single"/>
        </w:rPr>
        <w:t>0778-3142518</w:t>
      </w:r>
    </w:p>
    <w:p>
      <w:pPr>
        <w:pStyle w:val="4"/>
        <w:spacing w:line="360" w:lineRule="auto"/>
        <w:ind w:firstLine="840" w:firstLineChars="300"/>
        <w:rPr>
          <w:rFonts w:ascii="仿宋" w:hAnsi="仿宋" w:cs="宋体"/>
          <w:b w:val="0"/>
          <w:bCs w:val="0"/>
          <w:sz w:val="28"/>
          <w:szCs w:val="28"/>
        </w:rPr>
      </w:pPr>
      <w:r>
        <w:rPr>
          <w:rFonts w:ascii="仿宋" w:hAnsi="仿宋" w:cs="宋体"/>
          <w:b w:val="0"/>
          <w:bCs w:val="0"/>
          <w:sz w:val="28"/>
          <w:szCs w:val="28"/>
        </w:rPr>
        <w:t>2.采购代理机构信息</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名称：</w:t>
      </w:r>
      <w:r>
        <w:rPr>
          <w:rFonts w:hint="eastAsia" w:ascii="宋体" w:hAnsi="宋体" w:eastAsia="宋体" w:cs="宋体"/>
          <w:sz w:val="28"/>
          <w:szCs w:val="28"/>
          <w:u w:val="single"/>
        </w:rPr>
        <w:t>广西新侨工程造价咨询有限公司</w:t>
      </w:r>
    </w:p>
    <w:p>
      <w:pPr>
        <w:ind w:left="559" w:leftChars="266" w:firstLine="0" w:firstLineChars="0"/>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广西河池市宜州区台联小区广西新侨工程造价咨询有限公司河池分公司 </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0778-3221009</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韦晓梦</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18377165241</w:t>
      </w:r>
    </w:p>
    <w:sectPr>
      <w:pgSz w:w="11906" w:h="16838"/>
      <w:pgMar w:top="1327" w:right="1423" w:bottom="1327"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E7C6"/>
    <w:multiLevelType w:val="singleLevel"/>
    <w:tmpl w:val="162DE7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548"/>
    <w:rsid w:val="008A6AB6"/>
    <w:rsid w:val="00AD5548"/>
    <w:rsid w:val="07B17DC3"/>
    <w:rsid w:val="09B0425F"/>
    <w:rsid w:val="1C944C65"/>
    <w:rsid w:val="1CAF5098"/>
    <w:rsid w:val="30F1773E"/>
    <w:rsid w:val="32195DB2"/>
    <w:rsid w:val="3BEC6B2A"/>
    <w:rsid w:val="3F4B23AC"/>
    <w:rsid w:val="4E2D68B1"/>
    <w:rsid w:val="6AE0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9"/>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0"/>
    <w:qFormat/>
    <w:uiPriority w:val="99"/>
    <w:pPr>
      <w:keepNext/>
      <w:keepLines/>
      <w:spacing w:before="260" w:after="260" w:line="412" w:lineRule="auto"/>
      <w:outlineLvl w:val="1"/>
    </w:pPr>
    <w:rPr>
      <w:rFonts w:ascii="Arial" w:hAnsi="Arial" w:eastAsia="黑体" w:cs="Arial"/>
      <w:b/>
      <w:bCs/>
      <w:sz w:val="32"/>
      <w:szCs w:val="32"/>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1"/>
    <w:unhideWhenUsed/>
    <w:qFormat/>
    <w:uiPriority w:val="99"/>
    <w:rPr>
      <w:rFonts w:ascii="宋体" w:hAnsi="Courier New"/>
    </w:rPr>
  </w:style>
  <w:style w:type="table" w:styleId="7">
    <w:name w:val="Table Grid"/>
    <w:basedOn w:val="6"/>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3"/>
    <w:qFormat/>
    <w:uiPriority w:val="99"/>
    <w:rPr>
      <w:rFonts w:ascii="Times New Roman" w:hAnsi="Times New Roman" w:eastAsia="宋体" w:cs="Times New Roman"/>
      <w:b/>
      <w:bCs/>
      <w:kern w:val="44"/>
      <w:sz w:val="44"/>
      <w:szCs w:val="44"/>
    </w:rPr>
  </w:style>
  <w:style w:type="character" w:customStyle="1" w:styleId="10">
    <w:name w:val="标题 2 Char"/>
    <w:basedOn w:val="8"/>
    <w:link w:val="4"/>
    <w:qFormat/>
    <w:uiPriority w:val="99"/>
    <w:rPr>
      <w:rFonts w:ascii="Arial" w:hAnsi="Arial" w:eastAsia="黑体" w:cs="Arial"/>
      <w:b/>
      <w:bCs/>
      <w:sz w:val="32"/>
      <w:szCs w:val="32"/>
    </w:rPr>
  </w:style>
  <w:style w:type="character" w:customStyle="1" w:styleId="11">
    <w:name w:val="纯文本 Char"/>
    <w:basedOn w:val="8"/>
    <w:link w:val="5"/>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Words>
  <Characters>377</Characters>
  <Lines>3</Lines>
  <Paragraphs>1</Paragraphs>
  <TotalTime>3</TotalTime>
  <ScaleCrop>false</ScaleCrop>
  <LinksUpToDate>false</LinksUpToDate>
  <CharactersWithSpaces>441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2020-07-02T02:47:00Z</dcterms:created>
  <dc:creator>微软用户</dc:creator>
  <cp:lastModifiedBy>萌萌</cp:lastModifiedBy>
  <cp:lastPrinted>2020-08-01T13:11:00Z</cp:lastPrinted>
  <dcterms:modified xsi:type="dcterms:W3CDTF">2020-09-29T02:12:37Z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