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exact"/>
        <w:ind w:left="1827" w:hanging="1827" w:hangingChars="650"/>
        <w:jc w:val="center"/>
        <w:rPr>
          <w:rFonts w:ascii="Calibri" w:hAnsi="Calibri" w:eastAsia="黑体"/>
          <w:b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b/>
          <w:bCs/>
          <w:kern w:val="44"/>
          <w:sz w:val="28"/>
          <w:szCs w:val="28"/>
        </w:rPr>
        <w:t>广西中深联工程技术咨询有限公司博白县2023年松材线虫病枯死木清理项目中标结果公示中标结果公告</w:t>
      </w:r>
      <w:bookmarkEnd w:id="0"/>
      <w:bookmarkEnd w:id="1"/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一、</w:t>
      </w:r>
      <w:r>
        <w:rPr>
          <w:rFonts w:hint="eastAsia" w:ascii="宋体" w:hAnsi="宋体"/>
          <w:sz w:val="24"/>
        </w:rPr>
        <w:t>项目编号：YLZC2023-G3-230010-GXZS</w:t>
      </w:r>
    </w:p>
    <w:p>
      <w:pP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博白县2023年松材线虫病枯死木清理项目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三、中标（成交）信息：</w:t>
      </w:r>
    </w:p>
    <w:p>
      <w:pPr>
        <w:ind w:firstLine="480" w:firstLineChars="200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hint="eastAsia" w:ascii="宋体" w:hAnsi="宋体"/>
          <w:sz w:val="24"/>
        </w:rPr>
        <w:t>供应商名称</w:t>
      </w:r>
      <w:r>
        <w:rPr>
          <w:rFonts w:hint="eastAsia" w:ascii="宋体" w:hAnsi="宋体"/>
          <w:sz w:val="24"/>
          <w:lang w:eastAsia="zh-CN"/>
        </w:rPr>
        <w:t>：深圳市名胜建设有限公司</w:t>
      </w:r>
    </w:p>
    <w:p>
      <w:pPr>
        <w:ind w:firstLine="480" w:firstLineChars="2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供应商地址：深圳市宝安区航城街道三围社区三围一队工业园厂房2栋</w:t>
      </w:r>
      <w:r>
        <w:rPr>
          <w:rFonts w:hint="eastAsia" w:ascii="宋体" w:hAnsi="宋体"/>
          <w:sz w:val="24"/>
          <w:lang w:val="en-US" w:eastAsia="zh-CN"/>
        </w:rPr>
        <w:t>201</w:t>
      </w:r>
    </w:p>
    <w:p>
      <w:pPr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中标（成交）金额：</w:t>
      </w:r>
      <w:r>
        <w:rPr>
          <w:rFonts w:hint="eastAsia" w:ascii="宋体" w:hAnsi="宋体"/>
          <w:sz w:val="24"/>
          <w:u w:val="single"/>
        </w:rPr>
        <w:t>人民币</w:t>
      </w:r>
      <w:r>
        <w:rPr>
          <w:rFonts w:hint="eastAsia" w:ascii="宋体" w:hAnsi="宋体"/>
          <w:sz w:val="24"/>
          <w:u w:val="single"/>
          <w:lang w:eastAsia="zh-CN"/>
        </w:rPr>
        <w:t>陆佰陆拾叁万捌仟捌佰捌拾陆圆整</w:t>
      </w:r>
      <w:r>
        <w:rPr>
          <w:rFonts w:hint="eastAsia" w:ascii="宋体" w:hAnsi="宋体"/>
          <w:sz w:val="24"/>
          <w:u w:val="single"/>
        </w:rPr>
        <w:t>（¥</w:t>
      </w:r>
      <w:r>
        <w:rPr>
          <w:rFonts w:hint="eastAsia" w:ascii="宋体" w:hAnsi="宋体"/>
          <w:sz w:val="24"/>
          <w:u w:val="single"/>
          <w:lang w:val="en-US" w:eastAsia="zh-CN"/>
        </w:rPr>
        <w:t>6638886.00</w:t>
      </w:r>
      <w:r>
        <w:rPr>
          <w:rFonts w:hint="eastAsia" w:ascii="宋体" w:hAnsi="宋体"/>
          <w:sz w:val="24"/>
          <w:u w:val="single"/>
        </w:rPr>
        <w:t>）</w:t>
      </w:r>
    </w:p>
    <w:tbl>
      <w:tblPr>
        <w:tblStyle w:val="10"/>
        <w:tblpPr w:leftFromText="180" w:rightFromText="180" w:vertAnchor="text" w:horzAnchor="page" w:tblpX="754" w:tblpY="307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服务</w:t>
            </w:r>
            <w:r>
              <w:rPr>
                <w:rFonts w:hint="eastAsia" w:ascii="宋体" w:hAnsi="宋体"/>
                <w:kern w:val="0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名称：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博白县2023年松材线虫病枯死木清理项目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服务范围：</w:t>
            </w: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博白县2023年松材线虫病枯死木清理项目</w:t>
            </w:r>
            <w:r>
              <w:rPr>
                <w:rFonts w:hint="eastAsia" w:ascii="宋体" w:hAnsi="宋体"/>
                <w:kern w:val="0"/>
                <w:sz w:val="24"/>
              </w:rPr>
              <w:t>(1项),详见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kern w:val="0"/>
                <w:sz w:val="24"/>
              </w:rPr>
              <w:t>文件。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服务要求：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详见招标文件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服务时间：自本合同生效日起至2023年11月30日止（特殊情形：如发生不可抗拒原因不能按期完成的，清理时间可适当延长）。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服务标准：详见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宋体"/>
                <w:kern w:val="0"/>
                <w:sz w:val="24"/>
              </w:rPr>
              <w:t>文件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四、主要标的信息：     </w:t>
      </w:r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五、评审专家名单：韦海凤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张里玲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张又中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蒋瑛(采购人代表)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梁博婷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六、代理服务收费标准及金额：</w:t>
      </w:r>
      <w:r>
        <w:rPr>
          <w:rFonts w:hint="eastAsia" w:ascii="宋体" w:hAnsi="宋体"/>
          <w:sz w:val="24"/>
          <w:szCs w:val="24"/>
          <w:lang w:eastAsia="zh-CN"/>
        </w:rPr>
        <w:t>按招标文件中投标人须知中的</w:t>
      </w:r>
      <w:r>
        <w:rPr>
          <w:rFonts w:hint="eastAsia" w:ascii="宋体" w:hAnsi="宋体"/>
          <w:sz w:val="24"/>
          <w:szCs w:val="24"/>
          <w:lang w:val="en-US" w:eastAsia="zh-CN"/>
        </w:rPr>
        <w:t>第八</w:t>
      </w:r>
      <w:r>
        <w:rPr>
          <w:rFonts w:hint="eastAsia" w:ascii="宋体" w:hAnsi="宋体"/>
          <w:sz w:val="24"/>
          <w:szCs w:val="24"/>
          <w:lang w:eastAsia="zh-CN"/>
        </w:rPr>
        <w:t>其他事项</w:t>
      </w:r>
      <w:r>
        <w:rPr>
          <w:rFonts w:hint="eastAsia" w:ascii="宋体" w:hAnsi="宋体"/>
          <w:sz w:val="24"/>
          <w:szCs w:val="24"/>
          <w:lang w:val="en-US" w:eastAsia="zh-CN"/>
        </w:rPr>
        <w:t>、39.1</w:t>
      </w:r>
      <w:r>
        <w:rPr>
          <w:rFonts w:hint="eastAsia" w:ascii="宋体" w:hAnsi="宋体" w:cs="宋体"/>
          <w:sz w:val="24"/>
          <w:szCs w:val="24"/>
        </w:rPr>
        <w:t>代理服务费收费计算标准</w:t>
      </w:r>
      <w:r>
        <w:rPr>
          <w:rFonts w:hint="eastAsia" w:ascii="宋体" w:hAnsi="宋体"/>
          <w:sz w:val="24"/>
          <w:szCs w:val="24"/>
          <w:lang w:val="en-US" w:eastAsia="zh-CN"/>
        </w:rPr>
        <w:t>中服务类收取</w:t>
      </w:r>
      <w:r>
        <w:rPr>
          <w:rFonts w:hint="eastAsia" w:ascii="宋体" w:hAnsi="宋体"/>
          <w:sz w:val="24"/>
          <w:szCs w:val="24"/>
        </w:rPr>
        <w:t>。金额为：</w:t>
      </w:r>
      <w:r>
        <w:rPr>
          <w:rFonts w:hint="eastAsia" w:ascii="宋体" w:hAnsi="宋体"/>
          <w:sz w:val="24"/>
          <w:szCs w:val="24"/>
          <w:lang w:val="en-US" w:eastAsia="zh-CN"/>
        </w:rPr>
        <w:t>54375.00</w:t>
      </w:r>
      <w:r>
        <w:rPr>
          <w:rFonts w:hint="eastAsia" w:ascii="宋体" w:hAnsi="宋体"/>
          <w:sz w:val="24"/>
          <w:szCs w:val="24"/>
        </w:rPr>
        <w:t>元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七、公告期限：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</w:p>
    <w:p>
      <w:pPr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八、其他补充事宜：</w:t>
      </w:r>
    </w:p>
    <w:p>
      <w:pPr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本项目网上查询网址：中国政府采购网、广西壮族自治区政府采购网、全国公共资源交易平台（广西•玉林）。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九、凡对本次公告内容提出询问，请按以下方式联系。</w:t>
      </w:r>
      <w:bookmarkStart w:id="2" w:name="_Toc28359100"/>
      <w:bookmarkStart w:id="3" w:name="_Toc28359023"/>
      <w:bookmarkStart w:id="4" w:name="_Toc35393641"/>
      <w:bookmarkStart w:id="5" w:name="_Toc35393810"/>
    </w:p>
    <w:bookmarkEnd w:id="2"/>
    <w:bookmarkEnd w:id="3"/>
    <w:bookmarkEnd w:id="4"/>
    <w:bookmarkEnd w:id="5"/>
    <w:p>
      <w:pPr>
        <w:pStyle w:val="13"/>
        <w:tabs>
          <w:tab w:val="left" w:pos="910"/>
        </w:tabs>
        <w:spacing w:after="120" w:line="240" w:lineRule="auto"/>
        <w:ind w:left="0" w:leftChars="0" w:firstLine="480" w:firstLineChars="200"/>
        <w:rPr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1.采购人信息</w:t>
      </w:r>
    </w:p>
    <w:p>
      <w:pPr>
        <w:pStyle w:val="13"/>
        <w:tabs>
          <w:tab w:val="left" w:pos="910"/>
        </w:tabs>
        <w:spacing w:after="120" w:line="240" w:lineRule="auto"/>
        <w:ind w:firstLine="420"/>
        <w:rPr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名 称：　博白县林业局</w:t>
      </w:r>
    </w:p>
    <w:p>
      <w:pPr>
        <w:pStyle w:val="13"/>
        <w:tabs>
          <w:tab w:val="left" w:pos="910"/>
        </w:tabs>
        <w:spacing w:after="120" w:line="240" w:lineRule="auto"/>
        <w:ind w:firstLine="420"/>
        <w:rPr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地址：　广西博白县博白镇公园路006号　</w:t>
      </w:r>
    </w:p>
    <w:p>
      <w:pPr>
        <w:pStyle w:val="13"/>
        <w:tabs>
          <w:tab w:val="left" w:pos="910"/>
        </w:tabs>
        <w:spacing w:after="120" w:line="240" w:lineRule="auto"/>
        <w:ind w:firstLine="420"/>
        <w:rPr>
          <w:rFonts w:hint="eastAsia" w:eastAsia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联系人：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李伟兰</w:t>
      </w:r>
    </w:p>
    <w:p>
      <w:pPr>
        <w:pStyle w:val="13"/>
        <w:tabs>
          <w:tab w:val="left" w:pos="910"/>
        </w:tabs>
        <w:spacing w:after="120" w:line="240" w:lineRule="auto"/>
        <w:ind w:firstLine="420"/>
        <w:rPr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联系方式：0775-3219305</w:t>
      </w:r>
    </w:p>
    <w:p>
      <w:pPr>
        <w:pStyle w:val="13"/>
        <w:tabs>
          <w:tab w:val="left" w:pos="910"/>
        </w:tabs>
        <w:spacing w:after="120" w:line="240" w:lineRule="auto"/>
        <w:ind w:firstLine="420"/>
        <w:rPr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2.采购代理机构信息</w:t>
      </w:r>
    </w:p>
    <w:p>
      <w:pPr>
        <w:spacing w:line="360" w:lineRule="auto"/>
        <w:ind w:firstLine="484" w:firstLineChars="20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名 称：　广西中深联工程技术咨询有限公司　　</w:t>
      </w:r>
    </w:p>
    <w:p>
      <w:pPr>
        <w:spacing w:line="360" w:lineRule="auto"/>
        <w:ind w:firstLine="484" w:firstLineChars="20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　址：南宁市青秀区双拥路36-1号绿城画卷A座24层A2609号房　</w:t>
      </w:r>
    </w:p>
    <w:p>
      <w:pPr>
        <w:spacing w:line="360" w:lineRule="auto"/>
        <w:ind w:firstLine="484" w:firstLineChars="20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/>
          <w:color w:val="000000"/>
          <w:sz w:val="24"/>
          <w:szCs w:val="24"/>
        </w:rPr>
        <w:t>黄甫松  梁容</w:t>
      </w:r>
    </w:p>
    <w:bookmarkEnd w:id="6"/>
    <w:bookmarkEnd w:id="7"/>
    <w:p>
      <w:pPr>
        <w:pStyle w:val="6"/>
        <w:spacing w:line="360" w:lineRule="auto"/>
        <w:ind w:firstLine="484" w:firstLineChars="202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项目联系人：0776-3586680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3.监督单位：博白县政府采购监督管理办公室   0775-8331612</w:t>
      </w:r>
    </w:p>
    <w:p>
      <w:pPr>
        <w:pStyle w:val="13"/>
        <w:tabs>
          <w:tab w:val="left" w:pos="854"/>
          <w:tab w:val="left" w:pos="1925"/>
          <w:tab w:val="left" w:pos="2966"/>
          <w:tab w:val="left" w:pos="3014"/>
        </w:tabs>
        <w:spacing w:after="120" w:line="240" w:lineRule="auto"/>
        <w:ind w:firstLine="0"/>
        <w:jc w:val="right"/>
        <w:rPr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ab/>
      </w:r>
    </w:p>
    <w:p>
      <w:pPr>
        <w:pStyle w:val="13"/>
        <w:tabs>
          <w:tab w:val="left" w:pos="854"/>
          <w:tab w:val="left" w:pos="1925"/>
          <w:tab w:val="left" w:pos="2966"/>
          <w:tab w:val="left" w:pos="3014"/>
        </w:tabs>
        <w:spacing w:after="120" w:line="240" w:lineRule="auto"/>
        <w:ind w:firstLine="0"/>
        <w:jc w:val="right"/>
        <w:rPr>
          <w:rFonts w:hint="default"/>
          <w:color w:val="333333"/>
          <w:sz w:val="24"/>
          <w:szCs w:val="24"/>
          <w:shd w:val="clear" w:color="auto" w:fill="FFFFFF"/>
          <w:lang w:val="en-US"/>
        </w:rPr>
        <w:sectPr>
          <w:footerReference r:id="rId3" w:type="default"/>
          <w:footerReference r:id="rId4" w:type="even"/>
          <w:pgSz w:w="11900" w:h="16832"/>
          <w:pgMar w:top="1134" w:right="1134" w:bottom="1134" w:left="1304" w:header="850" w:footer="850" w:gutter="0"/>
          <w:pgNumType w:fmt="numberInDash"/>
          <w:cols w:space="720" w:num="1"/>
          <w:docGrid w:linePitch="360" w:charSpace="0"/>
        </w:sectPr>
      </w:pP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202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4"/>
          <w:szCs w:val="24"/>
          <w:shd w:val="clear" w:color="auto" w:fill="FFFFFF"/>
          <w:lang w:val="en-US"/>
        </w:rPr>
        <w:t>年2月</w:t>
      </w: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28日</w:t>
      </w:r>
      <w:bookmarkStart w:id="8" w:name="_GoBack"/>
      <w:bookmarkEnd w:id="8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1026" o:spid="_x0000_s1026" o:spt="202" type="#_x0000_t202" style="position:absolute;left:0pt;margin-left:287.2pt;margin-top:803.9pt;height:6.1pt;width:19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xafr2wAAAA0BAAAPAAAAAAAAAAEAIAAAACIAAABkcnMvZG93bnJldi54bWxQSwECFAAUAAAA&#10;CACHTuJAP0dyvrIBAABIAwAADgAAAAAAAAABACAAAAAq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highlight w:val="white"/>
                  </w:rPr>
                  <w:t>-</w:t>
                </w:r>
                <w:r>
                  <w:fldChar w:fldCharType="begin"/>
                </w:r>
                <w:r>
                  <w:rPr>
                    <w:highlight w:val="white"/>
                  </w:rPr>
                  <w:instrText xml:space="preserve"> PAGE \* MERGEFORMAT </w:instrText>
                </w:r>
                <w:r>
                  <w:fldChar w:fldCharType="separate"/>
                </w:r>
                <w:r>
                  <w:t>- 1 -</w:t>
                </w:r>
                <w:r>
                  <w:rPr>
                    <w:sz w:val="17"/>
                    <w:szCs w:val="17"/>
                  </w:rPr>
                  <w:fldChar w:fldCharType="end"/>
                </w:r>
                <w:r>
                  <w:rPr>
                    <w:sz w:val="17"/>
                    <w:szCs w:val="17"/>
                    <w:highlight w:val="white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xZDZmOTY5OWRiMWFhYTcwZTNiYWFhNWYxYTJlYzEifQ=="/>
  </w:docVars>
  <w:rsids>
    <w:rsidRoot w:val="37C270D1"/>
    <w:rsid w:val="000B6789"/>
    <w:rsid w:val="001B15C1"/>
    <w:rsid w:val="00461956"/>
    <w:rsid w:val="005279C9"/>
    <w:rsid w:val="00531E83"/>
    <w:rsid w:val="00597004"/>
    <w:rsid w:val="005E254E"/>
    <w:rsid w:val="006C6DA1"/>
    <w:rsid w:val="007A0567"/>
    <w:rsid w:val="0085313A"/>
    <w:rsid w:val="008D7916"/>
    <w:rsid w:val="009D424C"/>
    <w:rsid w:val="00A85033"/>
    <w:rsid w:val="00B96D90"/>
    <w:rsid w:val="00D53DAC"/>
    <w:rsid w:val="00DA44E5"/>
    <w:rsid w:val="00EB65FB"/>
    <w:rsid w:val="0DA8201F"/>
    <w:rsid w:val="119E428A"/>
    <w:rsid w:val="2BED2A06"/>
    <w:rsid w:val="37C270D1"/>
    <w:rsid w:val="3D156F92"/>
    <w:rsid w:val="3FCB1651"/>
    <w:rsid w:val="6E5A0C83"/>
    <w:rsid w:val="72322B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kern w:val="0"/>
      <w:sz w:val="24"/>
    </w:rPr>
  </w:style>
  <w:style w:type="paragraph" w:styleId="3">
    <w:name w:val="Body Text First Indent"/>
    <w:basedOn w:val="2"/>
    <w:next w:val="4"/>
    <w:unhideWhenUsed/>
    <w:qFormat/>
    <w:uiPriority w:val="0"/>
    <w:pPr>
      <w:adjustRightInd w:val="0"/>
      <w:ind w:left="30" w:leftChars="30" w:right="30" w:rightChars="30" w:firstLine="420"/>
      <w:jc w:val="center"/>
      <w:textAlignment w:val="baseline"/>
    </w:pPr>
    <w:rPr>
      <w:kern w:val="2"/>
      <w:sz w:val="21"/>
      <w:szCs w:val="20"/>
    </w:rPr>
  </w:style>
  <w:style w:type="paragraph" w:customStyle="1" w:styleId="4">
    <w:name w:val="样式 正文首行缩进 + 首行缩进:  1 字符1"/>
    <w:basedOn w:val="1"/>
    <w:next w:val="1"/>
    <w:qFormat/>
    <w:uiPriority w:val="0"/>
    <w:pPr>
      <w:spacing w:line="360" w:lineRule="auto"/>
      <w:ind w:firstLine="480" w:firstLineChars="200"/>
      <w:jc w:val="left"/>
    </w:pPr>
    <w:rPr>
      <w:rFonts w:hint="eastAsia" w:ascii="宋体" w:hAnsi="宋体" w:cs="宋体"/>
      <w:szCs w:val="20"/>
    </w:rPr>
  </w:style>
  <w:style w:type="paragraph" w:styleId="5">
    <w:name w:val="Body Text Indent"/>
    <w:basedOn w:val="1"/>
    <w:next w:val="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unhideWhenUsed/>
    <w:qFormat/>
    <w:uiPriority w:val="99"/>
    <w:pPr>
      <w:spacing w:after="120" w:line="240" w:lineRule="auto"/>
      <w:ind w:left="420" w:leftChars="200" w:firstLine="420"/>
    </w:pPr>
    <w:rPr>
      <w:color w:val="000000"/>
      <w:szCs w:val="21"/>
    </w:rPr>
  </w:style>
  <w:style w:type="character" w:styleId="12">
    <w:name w:val="page number"/>
    <w:basedOn w:val="11"/>
    <w:uiPriority w:val="0"/>
  </w:style>
  <w:style w:type="paragraph" w:customStyle="1" w:styleId="13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kern w:val="0"/>
      <w:sz w:val="20"/>
      <w:szCs w:val="20"/>
      <w:lang w:val="zh-CN" w:bidi="zh-CN"/>
    </w:rPr>
  </w:style>
  <w:style w:type="paragraph" w:customStyle="1" w:styleId="14">
    <w:name w:val="Header or footer|2"/>
    <w:basedOn w:val="1"/>
    <w:qFormat/>
    <w:uiPriority w:val="0"/>
    <w:rPr>
      <w:rFonts w:ascii="Times New Roman" w:hAnsi="Times New Roman"/>
      <w:kern w:val="0"/>
      <w:sz w:val="20"/>
      <w:szCs w:val="20"/>
      <w:lang w:val="zh-CN" w:bidi="zh-CN"/>
    </w:rPr>
  </w:style>
  <w:style w:type="character" w:customStyle="1" w:styleId="15">
    <w:name w:val="toolbarlabel2"/>
    <w:basedOn w:val="11"/>
    <w:qFormat/>
    <w:uiPriority w:val="0"/>
  </w:style>
  <w:style w:type="character" w:customStyle="1" w:styleId="16">
    <w:name w:val="toolbarlabel"/>
    <w:basedOn w:val="11"/>
    <w:qFormat/>
    <w:uiPriority w:val="0"/>
    <w:rPr>
      <w:color w:val="333333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8">
    <w:name w:val="表格文字"/>
    <w:basedOn w:val="1"/>
    <w:qFormat/>
    <w:uiPriority w:val="0"/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757</Characters>
  <Lines>1</Lines>
  <Paragraphs>1</Paragraphs>
  <TotalTime>1</TotalTime>
  <ScaleCrop>false</ScaleCrop>
  <LinksUpToDate>false</LinksUpToDate>
  <CharactersWithSpaces>828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2021-06-25T03:08:00Z</dcterms:created>
  <dc:creator>黑眼圈xx</dc:creator>
  <cp:lastModifiedBy>Administrator</cp:lastModifiedBy>
  <cp:lastPrinted>2022-02-16T04:04:00Z</cp:lastPrinted>
  <dcterms:modified xsi:type="dcterms:W3CDTF">2023-02-27T07:59:29Z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F24E510378EE4BBC86A40397862C26A6</vt:lpwstr>
  </property>
</Properties>
</file>