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400" w:lineRule="exact"/>
        <w:jc w:val="center"/>
        <w:textAlignment w:val="auto"/>
        <w:rPr>
          <w:rFonts w:hint="eastAsia" w:ascii="黑体" w:hAnsi="宋体" w:eastAsia="黑体"/>
          <w:b/>
          <w:sz w:val="30"/>
          <w:szCs w:val="30"/>
        </w:rPr>
      </w:pPr>
    </w:p>
    <w:p>
      <w:pPr>
        <w:keepNext w:val="0"/>
        <w:keepLines w:val="0"/>
        <w:pageBreakBefore w:val="0"/>
        <w:kinsoku/>
        <w:overflowPunct/>
        <w:topLinePunct w:val="0"/>
        <w:bidi w:val="0"/>
        <w:spacing w:line="400" w:lineRule="exact"/>
        <w:jc w:val="center"/>
        <w:textAlignment w:val="auto"/>
        <w:rPr>
          <w:rFonts w:hint="eastAsia" w:ascii="黑体" w:hAnsi="宋体" w:eastAsia="黑体"/>
          <w:b/>
          <w:sz w:val="30"/>
          <w:szCs w:val="30"/>
        </w:rPr>
      </w:pPr>
      <w:bookmarkStart w:id="6" w:name="_GoBack"/>
      <w:bookmarkEnd w:id="6"/>
      <w:r>
        <w:rPr>
          <w:rFonts w:hint="eastAsia" w:ascii="黑体" w:hAnsi="宋体" w:eastAsia="黑体"/>
          <w:b/>
          <w:sz w:val="30"/>
          <w:szCs w:val="30"/>
        </w:rPr>
        <w:t>广西建宇工程招标有限公司关于</w:t>
      </w:r>
    </w:p>
    <w:p>
      <w:pPr>
        <w:keepNext w:val="0"/>
        <w:keepLines w:val="0"/>
        <w:pageBreakBefore w:val="0"/>
        <w:kinsoku/>
        <w:overflowPunct/>
        <w:topLinePunct w:val="0"/>
        <w:bidi w:val="0"/>
        <w:spacing w:line="400" w:lineRule="exact"/>
        <w:jc w:val="center"/>
        <w:textAlignment w:val="auto"/>
        <w:rPr>
          <w:rFonts w:ascii="黑体" w:hAnsi="宋体" w:eastAsia="黑体"/>
          <w:b/>
          <w:sz w:val="32"/>
          <w:szCs w:val="32"/>
          <w:u w:val="single"/>
        </w:rPr>
      </w:pPr>
      <w:r>
        <w:rPr>
          <w:rFonts w:hint="eastAsia" w:ascii="黑体" w:hAnsi="黑体" w:eastAsia="黑体" w:cs="宋体"/>
          <w:b/>
          <w:bCs/>
          <w:sz w:val="30"/>
          <w:szCs w:val="30"/>
          <w:u w:val="single"/>
          <w:lang w:eastAsia="zh-CN"/>
        </w:rPr>
        <w:t>昭平县2019年度高标准农田建设项目（五将镇大胜等村、马江镇枫木等村）</w:t>
      </w:r>
      <w:r>
        <w:rPr>
          <w:rFonts w:hint="eastAsia" w:ascii="黑体" w:hAnsi="宋体" w:eastAsia="黑体"/>
          <w:b/>
          <w:sz w:val="30"/>
          <w:szCs w:val="30"/>
          <w:u w:val="single"/>
        </w:rPr>
        <w:t>（</w:t>
      </w:r>
      <w:r>
        <w:rPr>
          <w:rFonts w:hint="eastAsia" w:ascii="黑体" w:hAnsi="宋体" w:eastAsia="黑体"/>
          <w:b/>
          <w:sz w:val="30"/>
          <w:szCs w:val="30"/>
          <w:u w:val="single"/>
          <w:lang w:eastAsia="zh-CN"/>
        </w:rPr>
        <w:t>HZZC2020-G2-210125-GXJY</w:t>
      </w:r>
      <w:r>
        <w:rPr>
          <w:rFonts w:hint="eastAsia" w:ascii="黑体" w:hAnsi="宋体" w:eastAsia="黑体"/>
          <w:b/>
          <w:sz w:val="30"/>
          <w:szCs w:val="30"/>
          <w:u w:val="single"/>
        </w:rPr>
        <w:t>）</w:t>
      </w:r>
      <w:r>
        <w:rPr>
          <w:rFonts w:hint="eastAsia" w:ascii="黑体" w:hAnsi="宋体" w:eastAsia="黑体"/>
          <w:b/>
          <w:sz w:val="30"/>
          <w:szCs w:val="30"/>
        </w:rPr>
        <w:t>招标公告</w:t>
      </w:r>
    </w:p>
    <w:p>
      <w:pPr>
        <w:keepNext w:val="0"/>
        <w:keepLines w:val="0"/>
        <w:pageBreakBefore w:val="0"/>
        <w:kinsoku/>
        <w:overflowPunct/>
        <w:topLinePunct w:val="0"/>
        <w:bidi w:val="0"/>
        <w:spacing w:line="400" w:lineRule="exact"/>
        <w:textAlignment w:val="auto"/>
        <w:rPr>
          <w:rFonts w:ascii="宋体" w:hAnsi="宋体"/>
          <w:szCs w:val="21"/>
        </w:rPr>
      </w:pPr>
    </w:p>
    <w:p>
      <w:pPr>
        <w:keepNext w:val="0"/>
        <w:keepLines w:val="0"/>
        <w:pageBreakBefore w:val="0"/>
        <w:kinsoku/>
        <w:wordWrap w:val="0"/>
        <w:overflowPunct/>
        <w:topLinePunct w:val="0"/>
        <w:bidi w:val="0"/>
        <w:spacing w:line="400" w:lineRule="exact"/>
        <w:ind w:firstLine="420" w:firstLineChars="200"/>
        <w:jc w:val="left"/>
        <w:textAlignment w:val="auto"/>
        <w:rPr>
          <w:rFonts w:hint="eastAsia" w:ascii="黑体" w:hAnsi="黑体" w:eastAsia="黑体"/>
          <w:bCs/>
          <w:sz w:val="32"/>
          <w:szCs w:val="32"/>
          <w:highlight w:val="none"/>
        </w:rPr>
      </w:pPr>
      <w:r>
        <w:rPr>
          <w:rFonts w:hint="eastAsia" w:ascii="宋体" w:hAnsi="宋体"/>
          <w:szCs w:val="21"/>
          <w:lang w:eastAsia="zh-CN"/>
        </w:rPr>
        <w:t>昭平县2019年度高标准农田建设项目（五将镇大胜等村、马江镇枫木等村）</w:t>
      </w:r>
      <w:r>
        <w:rPr>
          <w:rFonts w:hint="eastAsia" w:ascii="宋体" w:hAnsi="宋体"/>
          <w:szCs w:val="21"/>
        </w:rPr>
        <w:t>(</w:t>
      </w:r>
      <w:r>
        <w:rPr>
          <w:rFonts w:hint="eastAsia" w:ascii="宋体" w:hAnsi="宋体"/>
          <w:szCs w:val="21"/>
          <w:lang w:eastAsia="zh-CN"/>
        </w:rPr>
        <w:t>项目采购编号：HZZC2020-G2-210125-GXJY</w:t>
      </w:r>
      <w:r>
        <w:rPr>
          <w:rFonts w:hint="eastAsia" w:ascii="宋体" w:hAnsi="宋体"/>
          <w:szCs w:val="21"/>
        </w:rPr>
        <w:t>)</w:t>
      </w:r>
      <w:r>
        <w:rPr>
          <w:rFonts w:hint="eastAsia" w:ascii="宋体" w:hAnsi="宋体"/>
          <w:szCs w:val="21"/>
          <w:lang w:eastAsia="zh-CN"/>
        </w:rPr>
        <w:t>采购</w:t>
      </w:r>
      <w:r>
        <w:rPr>
          <w:rFonts w:hint="eastAsia" w:ascii="宋体" w:hAnsi="宋体"/>
          <w:szCs w:val="21"/>
        </w:rPr>
        <w:t>项目的潜在投标人应在</w:t>
      </w:r>
      <w:r>
        <w:rPr>
          <w:rFonts w:ascii="宋体" w:hAnsi="宋体"/>
          <w:szCs w:val="21"/>
        </w:rPr>
        <w:t>贺州市公共资源交易中心服务窗口</w:t>
      </w:r>
      <w:r>
        <w:rPr>
          <w:rFonts w:hint="eastAsia" w:ascii="宋体" w:hAnsi="宋体"/>
          <w:szCs w:val="21"/>
        </w:rPr>
        <w:t>（</w:t>
      </w:r>
      <w:r>
        <w:rPr>
          <w:rFonts w:hint="eastAsia" w:ascii="宋体" w:hAnsi="宋体"/>
          <w:szCs w:val="21"/>
          <w:lang w:eastAsia="zh-CN"/>
        </w:rPr>
        <w:t>地址：</w:t>
      </w:r>
      <w:r>
        <w:rPr>
          <w:rFonts w:hint="eastAsia" w:ascii="宋体" w:hAnsi="宋体" w:cs="宋体"/>
          <w:szCs w:val="21"/>
        </w:rPr>
        <w:t>广西贺州市鞍山西路83-1号4楼）获取《招标文</w:t>
      </w:r>
      <w:r>
        <w:rPr>
          <w:rFonts w:hint="eastAsia" w:ascii="宋体" w:hAnsi="宋体" w:cs="宋体"/>
          <w:szCs w:val="21"/>
          <w:highlight w:val="none"/>
        </w:rPr>
        <w:t>件》，并于</w:t>
      </w:r>
      <w:r>
        <w:rPr>
          <w:rFonts w:hint="eastAsia" w:ascii="宋体" w:hAnsi="宋体"/>
          <w:highlight w:val="none"/>
        </w:rPr>
        <w:t>2020年</w:t>
      </w:r>
      <w:r>
        <w:rPr>
          <w:rFonts w:hint="eastAsia" w:ascii="宋体" w:hAnsi="宋体"/>
          <w:highlight w:val="none"/>
          <w:lang w:val="en-US" w:eastAsia="zh-CN"/>
        </w:rPr>
        <w:t>12</w:t>
      </w:r>
      <w:r>
        <w:rPr>
          <w:rFonts w:hint="eastAsia" w:ascii="宋体" w:hAnsi="宋体"/>
          <w:highlight w:val="none"/>
        </w:rPr>
        <w:t>月</w:t>
      </w:r>
      <w:r>
        <w:rPr>
          <w:rFonts w:hint="eastAsia" w:ascii="宋体" w:hAnsi="宋体"/>
          <w:highlight w:val="none"/>
          <w:lang w:val="en-US" w:eastAsia="zh-CN"/>
        </w:rPr>
        <w:t>10</w:t>
      </w:r>
      <w:r>
        <w:rPr>
          <w:rFonts w:hint="eastAsia" w:ascii="宋体" w:hAnsi="宋体"/>
          <w:highlight w:val="none"/>
        </w:rPr>
        <w:t>日09时00分（北京时间）前递交《投标文件》。</w:t>
      </w:r>
    </w:p>
    <w:p>
      <w:pPr>
        <w:keepNext w:val="0"/>
        <w:keepLines w:val="0"/>
        <w:pageBreakBefore w:val="0"/>
        <w:kinsoku/>
        <w:overflowPunct/>
        <w:topLinePunct w:val="0"/>
        <w:bidi w:val="0"/>
        <w:spacing w:line="400" w:lineRule="exact"/>
        <w:textAlignment w:val="auto"/>
        <w:rPr>
          <w:rFonts w:hint="eastAsia" w:ascii="宋体" w:hAnsi="宋体"/>
          <w:szCs w:val="21"/>
        </w:rPr>
      </w:pPr>
    </w:p>
    <w:p>
      <w:pPr>
        <w:keepNext w:val="0"/>
        <w:keepLines w:val="0"/>
        <w:pageBreakBefore w:val="0"/>
        <w:kinsoku/>
        <w:overflowPunct/>
        <w:topLinePunct w:val="0"/>
        <w:bidi w:val="0"/>
        <w:spacing w:line="400" w:lineRule="exact"/>
        <w:textAlignment w:val="auto"/>
        <w:rPr>
          <w:rFonts w:hint="eastAsia" w:ascii="宋体" w:hAnsi="宋体"/>
          <w:b/>
          <w:szCs w:val="21"/>
        </w:rPr>
      </w:pPr>
      <w:r>
        <w:rPr>
          <w:rFonts w:hint="eastAsia" w:ascii="宋体" w:hAnsi="宋体"/>
          <w:b/>
          <w:szCs w:val="21"/>
        </w:rPr>
        <w:t>一．项目基本情况</w:t>
      </w:r>
    </w:p>
    <w:p>
      <w:pPr>
        <w:keepNext w:val="0"/>
        <w:keepLines w:val="0"/>
        <w:pageBreakBefore w:val="0"/>
        <w:kinsoku/>
        <w:overflowPunct/>
        <w:topLinePunct w:val="0"/>
        <w:bidi w:val="0"/>
        <w:spacing w:line="400" w:lineRule="exact"/>
        <w:ind w:firstLine="422" w:firstLineChars="200"/>
        <w:textAlignment w:val="auto"/>
        <w:rPr>
          <w:rFonts w:hint="default" w:ascii="宋体" w:hAnsi="宋体" w:eastAsia="宋体"/>
          <w:b/>
          <w:sz w:val="21"/>
          <w:szCs w:val="21"/>
          <w:lang w:val="en-US" w:eastAsia="zh-CN"/>
        </w:rPr>
      </w:pPr>
      <w:r>
        <w:rPr>
          <w:rFonts w:hint="eastAsia" w:ascii="宋体" w:hAnsi="宋体"/>
          <w:b/>
          <w:sz w:val="21"/>
          <w:szCs w:val="21"/>
        </w:rPr>
        <w:t>1.采购项目名称：</w:t>
      </w:r>
      <w:r>
        <w:rPr>
          <w:rFonts w:hint="eastAsia" w:ascii="宋体" w:hAnsi="宋体"/>
          <w:b w:val="0"/>
          <w:bCs/>
          <w:sz w:val="21"/>
          <w:szCs w:val="21"/>
          <w:lang w:eastAsia="zh-CN"/>
        </w:rPr>
        <w:t>昭平县2019年度高标准农田建设项目（五将镇大胜等村、马江镇枫木等村）</w:t>
      </w:r>
    </w:p>
    <w:p>
      <w:pPr>
        <w:keepNext w:val="0"/>
        <w:keepLines w:val="0"/>
        <w:pageBreakBefore w:val="0"/>
        <w:kinsoku/>
        <w:overflowPunct/>
        <w:topLinePunct w:val="0"/>
        <w:bidi w:val="0"/>
        <w:spacing w:line="400" w:lineRule="exact"/>
        <w:ind w:firstLine="413" w:firstLineChars="196"/>
        <w:textAlignment w:val="auto"/>
        <w:rPr>
          <w:rFonts w:hint="eastAsia" w:ascii="宋体" w:hAnsi="宋体" w:eastAsia="宋体"/>
          <w:sz w:val="21"/>
          <w:szCs w:val="21"/>
          <w:lang w:eastAsia="zh-CN"/>
        </w:rPr>
      </w:pPr>
      <w:r>
        <w:rPr>
          <w:rFonts w:hint="eastAsia" w:ascii="宋体" w:hAnsi="宋体"/>
          <w:b/>
          <w:sz w:val="21"/>
          <w:szCs w:val="21"/>
          <w:lang w:val="en-US" w:eastAsia="zh-CN"/>
        </w:rPr>
        <w:t>2</w:t>
      </w:r>
      <w:r>
        <w:rPr>
          <w:rFonts w:hint="eastAsia" w:ascii="宋体" w:hAnsi="宋体"/>
          <w:b/>
          <w:sz w:val="21"/>
          <w:szCs w:val="21"/>
        </w:rPr>
        <w:t>.采购方式：</w:t>
      </w:r>
      <w:r>
        <w:rPr>
          <w:rFonts w:hint="eastAsia" w:ascii="宋体" w:hAnsi="宋体"/>
          <w:sz w:val="21"/>
          <w:szCs w:val="21"/>
          <w:lang w:eastAsia="zh-CN"/>
        </w:rPr>
        <w:t>公开招标</w:t>
      </w:r>
    </w:p>
    <w:p>
      <w:pPr>
        <w:keepNext w:val="0"/>
        <w:keepLines w:val="0"/>
        <w:pageBreakBefore w:val="0"/>
        <w:kinsoku/>
        <w:overflowPunct/>
        <w:topLinePunct w:val="0"/>
        <w:bidi w:val="0"/>
        <w:spacing w:line="400" w:lineRule="exact"/>
        <w:ind w:firstLine="413" w:firstLineChars="196"/>
        <w:textAlignment w:val="auto"/>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.最高</w:t>
      </w:r>
      <w:r>
        <w:rPr>
          <w:rFonts w:hint="eastAsia" w:ascii="宋体" w:hAnsi="宋体"/>
          <w:b/>
          <w:sz w:val="21"/>
          <w:szCs w:val="21"/>
          <w:lang w:eastAsia="zh-CN"/>
        </w:rPr>
        <w:t>投</w:t>
      </w:r>
      <w:r>
        <w:rPr>
          <w:rFonts w:hint="eastAsia" w:ascii="宋体" w:hAnsi="宋体"/>
          <w:b/>
          <w:sz w:val="21"/>
          <w:szCs w:val="21"/>
        </w:rPr>
        <w:t>标限价（采购预算价）：</w:t>
      </w:r>
      <w:r>
        <w:rPr>
          <w:rFonts w:hint="eastAsia" w:ascii="宋体" w:hAnsi="宋体"/>
          <w:sz w:val="21"/>
          <w:szCs w:val="21"/>
        </w:rPr>
        <w:t>（人民币：大写）</w:t>
      </w:r>
      <w:r>
        <w:rPr>
          <w:rFonts w:hint="eastAsia" w:ascii="宋体" w:hAnsi="宋体"/>
          <w:szCs w:val="21"/>
          <w:highlight w:val="none"/>
          <w:lang w:eastAsia="zh-CN"/>
        </w:rPr>
        <w:t>肆佰零玖万贰仟叁佰叁拾伍元整（￥4092335.00）</w:t>
      </w:r>
      <w:r>
        <w:rPr>
          <w:rFonts w:hint="eastAsia" w:ascii="宋体" w:hAnsi="宋体"/>
          <w:color w:val="000000"/>
          <w:szCs w:val="21"/>
          <w:highlight w:val="none"/>
        </w:rPr>
        <w:t>，该资金款项来自</w:t>
      </w:r>
      <w:r>
        <w:rPr>
          <w:rFonts w:hint="eastAsia" w:ascii="宋体" w:hAnsi="宋体"/>
          <w:szCs w:val="21"/>
          <w:highlight w:val="none"/>
        </w:rPr>
        <w:t>财政资金</w:t>
      </w:r>
      <w:r>
        <w:rPr>
          <w:rFonts w:hint="eastAsia" w:ascii="宋体" w:hAnsi="宋体"/>
          <w:szCs w:val="21"/>
          <w:highlight w:val="none"/>
          <w:lang w:eastAsia="zh-CN"/>
        </w:rPr>
        <w:t>（</w:t>
      </w:r>
      <w:r>
        <w:rPr>
          <w:rFonts w:hint="eastAsia" w:ascii="宋体" w:hAnsi="宋体"/>
          <w:szCs w:val="21"/>
          <w:highlight w:val="none"/>
          <w:lang w:val="en-US" w:eastAsia="zh-CN"/>
        </w:rPr>
        <w:t>100%</w:t>
      </w:r>
      <w:r>
        <w:rPr>
          <w:rFonts w:hint="eastAsia" w:ascii="宋体" w:hAnsi="宋体"/>
          <w:szCs w:val="21"/>
          <w:highlight w:val="none"/>
          <w:lang w:eastAsia="zh-CN"/>
        </w:rPr>
        <w:t>）</w:t>
      </w:r>
      <w:r>
        <w:rPr>
          <w:rFonts w:hint="eastAsia" w:ascii="宋体" w:hAnsi="宋体"/>
          <w:sz w:val="21"/>
          <w:szCs w:val="21"/>
        </w:rPr>
        <w:t>。</w:t>
      </w:r>
    </w:p>
    <w:p>
      <w:pPr>
        <w:keepNext w:val="0"/>
        <w:keepLines w:val="0"/>
        <w:pageBreakBefore w:val="0"/>
        <w:kinsoku/>
        <w:overflowPunct/>
        <w:topLinePunct w:val="0"/>
        <w:bidi w:val="0"/>
        <w:spacing w:line="400" w:lineRule="exact"/>
        <w:ind w:firstLine="413" w:firstLineChars="196"/>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.采购需求</w:t>
      </w:r>
    </w:p>
    <w:p>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hint="eastAsia" w:ascii="宋体" w:hAnsi="宋体"/>
          <w:b w:val="0"/>
          <w:bCs/>
          <w:sz w:val="21"/>
          <w:szCs w:val="21"/>
        </w:rPr>
      </w:pPr>
      <w:r>
        <w:rPr>
          <w:rFonts w:hint="eastAsia" w:ascii="宋体" w:hAnsi="宋体"/>
          <w:b/>
          <w:sz w:val="21"/>
          <w:szCs w:val="21"/>
          <w:lang w:val="en-US" w:eastAsia="zh-CN"/>
        </w:rPr>
        <w:t>4</w:t>
      </w:r>
      <w:r>
        <w:rPr>
          <w:rFonts w:hint="eastAsia" w:ascii="宋体" w:hAnsi="宋体"/>
          <w:b/>
          <w:sz w:val="21"/>
          <w:szCs w:val="21"/>
        </w:rPr>
        <w:t>.1项目背景：</w:t>
      </w:r>
      <w:r>
        <w:rPr>
          <w:rFonts w:hint="eastAsia" w:ascii="宋体" w:hAnsi="宋体"/>
          <w:bCs/>
          <w:szCs w:val="21"/>
        </w:rPr>
        <w:t>本采购项目已由贺州市农业农村局</w:t>
      </w:r>
      <w:r>
        <w:rPr>
          <w:rFonts w:hint="eastAsia" w:ascii="宋体" w:hAnsi="宋体"/>
          <w:bCs/>
          <w:szCs w:val="21"/>
          <w:lang w:val="zh-CN"/>
        </w:rPr>
        <w:t>以《</w:t>
      </w:r>
      <w:r>
        <w:rPr>
          <w:rFonts w:hint="eastAsia" w:ascii="宋体" w:hAnsi="宋体"/>
          <w:bCs/>
          <w:szCs w:val="21"/>
        </w:rPr>
        <w:t>贺州市农业农村局</w:t>
      </w:r>
      <w:r>
        <w:rPr>
          <w:rFonts w:hint="eastAsia" w:ascii="宋体" w:hAnsi="宋体"/>
          <w:bCs/>
          <w:szCs w:val="21"/>
          <w:lang w:val="zh-CN"/>
        </w:rPr>
        <w:t>关于贺州市</w:t>
      </w:r>
      <w:r>
        <w:rPr>
          <w:rFonts w:hint="eastAsia" w:ascii="宋体" w:hAnsi="宋体"/>
          <w:bCs/>
          <w:szCs w:val="21"/>
        </w:rPr>
        <w:t>昭平县2019年度高标准农田项目（五将镇大胜等村、马江镇枫木等村）初步设计报告的批复</w:t>
      </w:r>
      <w:r>
        <w:rPr>
          <w:rFonts w:hint="eastAsia" w:ascii="宋体" w:hAnsi="宋体"/>
          <w:bCs/>
          <w:szCs w:val="21"/>
          <w:lang w:val="zh-CN"/>
        </w:rPr>
        <w:t>（贺农复【</w:t>
      </w:r>
      <w:r>
        <w:rPr>
          <w:rFonts w:hint="eastAsia" w:ascii="宋体" w:hAnsi="宋体"/>
          <w:bCs/>
          <w:szCs w:val="21"/>
        </w:rPr>
        <w:t>2020</w:t>
      </w:r>
      <w:r>
        <w:rPr>
          <w:rFonts w:hint="eastAsia" w:ascii="宋体" w:hAnsi="宋体"/>
          <w:bCs/>
          <w:szCs w:val="21"/>
          <w:lang w:val="zh-CN"/>
        </w:rPr>
        <w:t>】</w:t>
      </w:r>
      <w:r>
        <w:rPr>
          <w:rFonts w:hint="eastAsia" w:ascii="宋体" w:hAnsi="宋体"/>
          <w:bCs/>
          <w:szCs w:val="21"/>
        </w:rPr>
        <w:t>25</w:t>
      </w:r>
      <w:r>
        <w:rPr>
          <w:rFonts w:hint="eastAsia" w:ascii="宋体" w:hAnsi="宋体"/>
          <w:bCs/>
          <w:szCs w:val="21"/>
          <w:lang w:val="zh-CN"/>
        </w:rPr>
        <w:t>号）》批准建设</w:t>
      </w:r>
      <w:r>
        <w:rPr>
          <w:rFonts w:hint="eastAsia" w:ascii="宋体" w:hAnsi="宋体"/>
          <w:bCs/>
          <w:szCs w:val="21"/>
        </w:rPr>
        <w:t>，项目业主为昭平县农业农村局</w:t>
      </w:r>
      <w:r>
        <w:rPr>
          <w:rFonts w:hint="eastAsia" w:ascii="宋体" w:hAnsi="宋体" w:cs="宋体"/>
          <w:b w:val="0"/>
          <w:bCs/>
          <w:sz w:val="21"/>
          <w:szCs w:val="21"/>
        </w:rPr>
        <w:t>。</w:t>
      </w:r>
    </w:p>
    <w:p>
      <w:pPr>
        <w:keepNext w:val="0"/>
        <w:keepLines w:val="0"/>
        <w:pageBreakBefore w:val="0"/>
        <w:kinsoku/>
        <w:overflowPunct/>
        <w:topLinePunct w:val="0"/>
        <w:bidi w:val="0"/>
        <w:snapToGrid w:val="0"/>
        <w:spacing w:line="400" w:lineRule="exact"/>
        <w:ind w:firstLine="422" w:firstLineChars="200"/>
        <w:textAlignment w:val="auto"/>
        <w:rPr>
          <w:rFonts w:hint="eastAsia" w:ascii="宋体" w:hAnsi="宋体" w:cs="黑体"/>
          <w:kern w:val="0"/>
          <w:sz w:val="21"/>
          <w:szCs w:val="21"/>
        </w:rPr>
      </w:pPr>
      <w:r>
        <w:rPr>
          <w:rFonts w:hint="eastAsia" w:ascii="宋体" w:hAnsi="宋体" w:cs="黑体"/>
          <w:b/>
          <w:bCs/>
          <w:kern w:val="0"/>
          <w:sz w:val="21"/>
          <w:szCs w:val="21"/>
          <w:lang w:val="en-US" w:eastAsia="zh-CN"/>
        </w:rPr>
        <w:t>4.2</w:t>
      </w:r>
      <w:r>
        <w:rPr>
          <w:rFonts w:hint="eastAsia" w:ascii="宋体" w:hAnsi="宋体" w:cs="黑体"/>
          <w:b/>
          <w:bCs/>
          <w:kern w:val="0"/>
          <w:sz w:val="21"/>
          <w:szCs w:val="21"/>
        </w:rPr>
        <w:t>工程建设地点：</w:t>
      </w:r>
      <w:r>
        <w:rPr>
          <w:rFonts w:hint="eastAsia" w:ascii="宋体" w:hAnsi="宋体" w:cs="黑体"/>
          <w:kern w:val="0"/>
          <w:szCs w:val="21"/>
        </w:rPr>
        <w:t>贺州市昭平县五将镇、马江镇</w:t>
      </w:r>
      <w:r>
        <w:rPr>
          <w:rFonts w:hint="eastAsia" w:ascii="宋体" w:hAnsi="宋体" w:cs="黑体"/>
          <w:kern w:val="0"/>
          <w:sz w:val="21"/>
          <w:szCs w:val="21"/>
        </w:rPr>
        <w:t>。</w:t>
      </w:r>
    </w:p>
    <w:p>
      <w:pPr>
        <w:keepNext w:val="0"/>
        <w:keepLines w:val="0"/>
        <w:pageBreakBefore w:val="0"/>
        <w:widowControl w:val="0"/>
        <w:kinsoku/>
        <w:overflowPunct/>
        <w:topLinePunct w:val="0"/>
        <w:bidi w:val="0"/>
        <w:snapToGrid w:val="0"/>
        <w:spacing w:line="400" w:lineRule="exact"/>
        <w:ind w:firstLine="422" w:firstLineChars="200"/>
        <w:textAlignment w:val="auto"/>
        <w:rPr>
          <w:rFonts w:ascii="宋体" w:hAnsi="宋体" w:cs="黑体"/>
          <w:kern w:val="0"/>
          <w:szCs w:val="21"/>
        </w:rPr>
      </w:pPr>
      <w:r>
        <w:rPr>
          <w:rFonts w:hint="eastAsia" w:ascii="宋体" w:hAnsi="宋体" w:cs="宋体"/>
          <w:b/>
          <w:bCs/>
          <w:kern w:val="0"/>
          <w:sz w:val="21"/>
          <w:szCs w:val="21"/>
          <w:lang w:val="en-US" w:eastAsia="zh-CN"/>
        </w:rPr>
        <w:t>4.3</w:t>
      </w:r>
      <w:r>
        <w:rPr>
          <w:rFonts w:hint="eastAsia" w:ascii="宋体" w:hAnsi="宋体" w:cs="黑体"/>
          <w:b/>
          <w:bCs/>
          <w:kern w:val="0"/>
          <w:sz w:val="21"/>
          <w:szCs w:val="21"/>
          <w:lang w:eastAsia="zh-CN"/>
        </w:rPr>
        <w:t>建设规模</w:t>
      </w:r>
      <w:r>
        <w:rPr>
          <w:rFonts w:hint="eastAsia" w:ascii="宋体" w:hAnsi="宋体" w:cs="黑体"/>
          <w:b/>
          <w:bCs/>
          <w:kern w:val="0"/>
          <w:sz w:val="21"/>
          <w:szCs w:val="21"/>
        </w:rPr>
        <w:t>：</w:t>
      </w:r>
      <w:r>
        <w:rPr>
          <w:rFonts w:hint="eastAsia" w:ascii="宋体" w:hAnsi="宋体" w:cs="黑体"/>
          <w:b w:val="0"/>
          <w:bCs w:val="0"/>
          <w:color w:val="auto"/>
          <w:kern w:val="0"/>
          <w:sz w:val="21"/>
          <w:szCs w:val="21"/>
          <w:highlight w:val="none"/>
          <w:lang w:eastAsia="zh-CN"/>
        </w:rPr>
        <w:t>各标段主要建设内容如下表概述</w:t>
      </w:r>
      <w:r>
        <w:rPr>
          <w:rFonts w:hint="eastAsia" w:ascii="宋体" w:hAnsi="宋体" w:cs="黑体"/>
          <w:kern w:val="0"/>
          <w:szCs w:val="21"/>
        </w:rPr>
        <w:t>，</w:t>
      </w:r>
      <w:r>
        <w:rPr>
          <w:rFonts w:hint="eastAsia" w:ascii="宋体" w:hAnsi="宋体" w:cs="黑体"/>
          <w:bCs/>
          <w:kern w:val="0"/>
          <w:szCs w:val="21"/>
          <w:highlight w:val="none"/>
          <w:lang w:eastAsia="zh-CN"/>
        </w:rPr>
        <w:t>具体</w:t>
      </w:r>
      <w:r>
        <w:rPr>
          <w:rFonts w:hint="eastAsia" w:ascii="宋体" w:hAnsi="宋体" w:cs="黑体"/>
          <w:bCs/>
          <w:kern w:val="0"/>
          <w:szCs w:val="21"/>
          <w:lang w:eastAsia="zh-CN"/>
        </w:rPr>
        <w:t>建设内容</w:t>
      </w:r>
      <w:r>
        <w:rPr>
          <w:rFonts w:hint="eastAsia" w:ascii="宋体" w:hAnsi="宋体" w:cs="黑体"/>
          <w:kern w:val="0"/>
          <w:szCs w:val="21"/>
        </w:rPr>
        <w:t>以经财政投资评审的《工程量清单》为准，其施工技术标准详见经审图备案的《施工图设计》</w:t>
      </w:r>
      <w:r>
        <w:rPr>
          <w:rFonts w:hint="eastAsia" w:ascii="宋体" w:hAnsi="宋体"/>
          <w:szCs w:val="21"/>
        </w:rPr>
        <w:t>。</w:t>
      </w:r>
    </w:p>
    <w:tbl>
      <w:tblPr>
        <w:tblStyle w:val="3"/>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19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shd w:val="clear" w:color="auto" w:fill="E6E6E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Cs w:val="21"/>
              </w:rPr>
            </w:pPr>
            <w:r>
              <w:rPr>
                <w:rFonts w:hint="eastAsia" w:ascii="宋体" w:hAnsi="宋体"/>
                <w:b/>
                <w:szCs w:val="21"/>
              </w:rPr>
              <w:t>标段号</w:t>
            </w:r>
          </w:p>
        </w:tc>
        <w:tc>
          <w:tcPr>
            <w:tcW w:w="3195" w:type="dxa"/>
            <w:shd w:val="clear" w:color="auto" w:fill="E6E6E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b/>
                <w:szCs w:val="21"/>
                <w:lang w:eastAsia="zh-CN"/>
              </w:rPr>
            </w:pPr>
            <w:r>
              <w:rPr>
                <w:rFonts w:hint="eastAsia" w:ascii="宋体" w:hAnsi="宋体"/>
                <w:b/>
                <w:szCs w:val="21"/>
                <w:lang w:eastAsia="zh-CN"/>
              </w:rPr>
              <w:t>标段名称</w:t>
            </w:r>
          </w:p>
        </w:tc>
        <w:tc>
          <w:tcPr>
            <w:tcW w:w="6577" w:type="dxa"/>
            <w:shd w:val="clear" w:color="auto" w:fill="E6E6E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szCs w:val="21"/>
              </w:rPr>
            </w:pPr>
            <w:r>
              <w:rPr>
                <w:rFonts w:hint="eastAsia" w:ascii="宋体" w:hAnsi="宋体"/>
                <w:b/>
                <w:szCs w:val="21"/>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I标</w:t>
            </w:r>
          </w:p>
        </w:tc>
        <w:tc>
          <w:tcPr>
            <w:tcW w:w="3195"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b w:val="0"/>
                <w:bCs/>
                <w:sz w:val="21"/>
                <w:szCs w:val="21"/>
                <w:lang w:eastAsia="zh-CN"/>
              </w:rPr>
              <w:t>昭平县2019年度高标准农田建设项目（五将镇大胜等村）</w:t>
            </w:r>
          </w:p>
        </w:tc>
        <w:tc>
          <w:tcPr>
            <w:tcW w:w="657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仿宋"/>
                <w:szCs w:val="21"/>
                <w:highlight w:val="yellow"/>
              </w:rPr>
            </w:pPr>
            <w:r>
              <w:rPr>
                <w:rFonts w:hint="eastAsia" w:ascii="宋体" w:hAnsi="宋体" w:cs="仿宋"/>
                <w:szCs w:val="21"/>
              </w:rPr>
              <w:t>◆</w:t>
            </w:r>
            <w:r>
              <w:rPr>
                <w:rFonts w:ascii="宋体" w:hAnsi="宋体" w:cs="仿宋"/>
                <w:szCs w:val="21"/>
                <w:highlight w:val="none"/>
              </w:rPr>
              <w:t>灌溉工程中包括</w:t>
            </w:r>
            <w:r>
              <w:rPr>
                <w:rFonts w:hint="eastAsia" w:ascii="宋体" w:hAnsi="宋体" w:cs="仿宋"/>
                <w:szCs w:val="21"/>
                <w:highlight w:val="none"/>
              </w:rPr>
              <w:t>拦水陂坝12</w:t>
            </w:r>
            <w:r>
              <w:rPr>
                <w:rFonts w:ascii="宋体" w:hAnsi="宋体" w:cs="仿宋"/>
                <w:szCs w:val="21"/>
                <w:highlight w:val="none"/>
              </w:rPr>
              <w:t>座</w:t>
            </w:r>
            <w:r>
              <w:rPr>
                <w:rFonts w:hint="eastAsia" w:ascii="宋体" w:hAnsi="宋体" w:cs="仿宋"/>
                <w:szCs w:val="21"/>
                <w:highlight w:val="none"/>
              </w:rPr>
              <w:t>（重建11座，加固1座）</w:t>
            </w:r>
            <w:r>
              <w:rPr>
                <w:rFonts w:ascii="宋体" w:hAnsi="宋体" w:cs="仿宋"/>
                <w:szCs w:val="21"/>
                <w:highlight w:val="none"/>
              </w:rPr>
              <w:t>，农渠共</w:t>
            </w:r>
            <w:r>
              <w:rPr>
                <w:rFonts w:hint="eastAsia" w:ascii="宋体" w:hAnsi="宋体" w:cs="仿宋"/>
                <w:szCs w:val="21"/>
                <w:highlight w:val="none"/>
              </w:rPr>
              <w:t>16条6.645km</w:t>
            </w:r>
            <w:r>
              <w:rPr>
                <w:rFonts w:ascii="宋体" w:hAnsi="宋体" w:cs="仿宋"/>
                <w:szCs w:val="21"/>
                <w:highlight w:val="none"/>
              </w:rPr>
              <w:t>，挡土墙共2处55</w:t>
            </w:r>
            <w:r>
              <w:rPr>
                <w:rFonts w:hint="eastAsia" w:ascii="宋体" w:hAnsi="宋体" w:cs="仿宋"/>
                <w:szCs w:val="21"/>
                <w:highlight w:val="none"/>
                <w:lang w:val="en-US" w:eastAsia="zh-CN"/>
              </w:rPr>
              <w:t>m</w:t>
            </w:r>
            <w:r>
              <w:rPr>
                <w:rFonts w:ascii="宋体" w:hAnsi="宋体" w:cs="仿宋"/>
                <w:szCs w:val="21"/>
                <w:highlight w:val="none"/>
              </w:rPr>
              <w:t>，渠系建筑物工程包括建设钢筋混凝土管涵</w:t>
            </w:r>
            <w:r>
              <w:rPr>
                <w:rFonts w:hint="eastAsia" w:ascii="宋体" w:hAnsi="宋体" w:cs="仿宋"/>
                <w:szCs w:val="21"/>
                <w:highlight w:val="none"/>
              </w:rPr>
              <w:t>7</w:t>
            </w:r>
            <w:r>
              <w:rPr>
                <w:rFonts w:ascii="宋体" w:hAnsi="宋体" w:cs="仿宋"/>
                <w:szCs w:val="21"/>
                <w:highlight w:val="none"/>
              </w:rPr>
              <w:t>座</w:t>
            </w:r>
            <w:r>
              <w:rPr>
                <w:rFonts w:hint="eastAsia" w:ascii="宋体" w:hAnsi="宋体" w:cs="仿宋"/>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仿宋"/>
                <w:szCs w:val="21"/>
              </w:rPr>
            </w:pPr>
            <w:r>
              <w:rPr>
                <w:rFonts w:hint="eastAsia" w:ascii="宋体" w:hAnsi="宋体" w:cs="仿宋"/>
                <w:szCs w:val="21"/>
              </w:rPr>
              <w:t>◆</w:t>
            </w:r>
            <w:r>
              <w:rPr>
                <w:rFonts w:hint="eastAsia" w:ascii="宋体" w:hAnsi="宋体"/>
                <w:szCs w:val="21"/>
              </w:rPr>
              <w:t>最高投标限价（采购预算价）：（人民币：大写）壹佰捌拾贰万叁仟陆佰零叁元整（￥1823603.00）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II标</w:t>
            </w:r>
          </w:p>
        </w:tc>
        <w:tc>
          <w:tcPr>
            <w:tcW w:w="3195"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b w:val="0"/>
                <w:bCs/>
                <w:sz w:val="21"/>
                <w:szCs w:val="21"/>
                <w:lang w:eastAsia="zh-CN"/>
              </w:rPr>
              <w:t>昭平县2019年度高标准农田建设项目（马江镇枫木等村）</w:t>
            </w:r>
          </w:p>
        </w:tc>
        <w:tc>
          <w:tcPr>
            <w:tcW w:w="657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仿宋"/>
                <w:szCs w:val="21"/>
                <w:highlight w:val="yellow"/>
              </w:rPr>
            </w:pPr>
            <w:r>
              <w:rPr>
                <w:rFonts w:hint="eastAsia" w:ascii="宋体" w:hAnsi="宋体" w:cs="仿宋"/>
                <w:szCs w:val="21"/>
              </w:rPr>
              <w:t>◆</w:t>
            </w:r>
            <w:r>
              <w:rPr>
                <w:rFonts w:ascii="宋体" w:hAnsi="宋体" w:cs="仿宋"/>
                <w:szCs w:val="21"/>
              </w:rPr>
              <w:t>灌溉工程中包括</w:t>
            </w:r>
            <w:r>
              <w:rPr>
                <w:rFonts w:hint="eastAsia" w:ascii="宋体" w:hAnsi="宋体" w:cs="仿宋"/>
                <w:szCs w:val="21"/>
              </w:rPr>
              <w:t>拦水陂坝11</w:t>
            </w:r>
            <w:r>
              <w:rPr>
                <w:rFonts w:ascii="宋体" w:hAnsi="宋体" w:cs="仿宋"/>
                <w:szCs w:val="21"/>
              </w:rPr>
              <w:t>座</w:t>
            </w:r>
            <w:r>
              <w:rPr>
                <w:rFonts w:hint="eastAsia" w:ascii="宋体" w:hAnsi="宋体" w:cs="仿宋"/>
                <w:szCs w:val="21"/>
              </w:rPr>
              <w:t>（重建9座，加固2座）</w:t>
            </w:r>
            <w:r>
              <w:rPr>
                <w:rFonts w:ascii="宋体" w:hAnsi="宋体" w:cs="仿宋"/>
                <w:szCs w:val="21"/>
              </w:rPr>
              <w:t>，</w:t>
            </w:r>
            <w:r>
              <w:rPr>
                <w:rFonts w:hint="eastAsia" w:ascii="宋体" w:hAnsi="宋体" w:cs="仿宋"/>
                <w:szCs w:val="21"/>
              </w:rPr>
              <w:t>渠首闸4</w:t>
            </w:r>
            <w:r>
              <w:rPr>
                <w:rFonts w:ascii="宋体" w:hAnsi="宋体" w:cs="仿宋"/>
                <w:szCs w:val="21"/>
              </w:rPr>
              <w:t>座，农渠共</w:t>
            </w:r>
            <w:r>
              <w:rPr>
                <w:rFonts w:hint="eastAsia" w:ascii="宋体" w:hAnsi="宋体" w:cs="仿宋"/>
                <w:szCs w:val="21"/>
              </w:rPr>
              <w:t>14条6.150km</w:t>
            </w:r>
            <w:r>
              <w:rPr>
                <w:rFonts w:ascii="宋体" w:hAnsi="宋体" w:cs="仿宋"/>
                <w:szCs w:val="21"/>
              </w:rPr>
              <w:t>，渠系建筑物工程包括建设钢筋混凝土</w:t>
            </w:r>
            <w:r>
              <w:rPr>
                <w:rFonts w:hint="eastAsia" w:ascii="宋体" w:hAnsi="宋体" w:cs="仿宋"/>
                <w:szCs w:val="21"/>
              </w:rPr>
              <w:t>渡槽1座。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仿宋"/>
                <w:szCs w:val="21"/>
              </w:rPr>
            </w:pPr>
            <w:r>
              <w:rPr>
                <w:rFonts w:hint="eastAsia" w:ascii="宋体" w:hAnsi="宋体" w:cs="仿宋"/>
                <w:szCs w:val="21"/>
              </w:rPr>
              <w:t>◆</w:t>
            </w:r>
            <w:r>
              <w:rPr>
                <w:rFonts w:hint="eastAsia" w:ascii="宋体" w:hAnsi="宋体"/>
                <w:szCs w:val="21"/>
              </w:rPr>
              <w:t>最高投标限价（采购预算价）：（人民币：大写）</w:t>
            </w:r>
            <w:r>
              <w:rPr>
                <w:rFonts w:hint="eastAsia" w:ascii="宋体" w:hAnsi="宋体"/>
                <w:szCs w:val="21"/>
                <w:lang w:eastAsia="zh-CN"/>
              </w:rPr>
              <w:t>贰佰贰拾陆万捌仟玖佰叁拾贰元整</w:t>
            </w:r>
            <w:r>
              <w:rPr>
                <w:rFonts w:hint="eastAsia" w:ascii="宋体" w:hAnsi="宋体"/>
                <w:szCs w:val="21"/>
              </w:rPr>
              <w:t>（￥22689</w:t>
            </w:r>
            <w:r>
              <w:rPr>
                <w:rFonts w:hint="eastAsia" w:ascii="宋体" w:hAnsi="宋体"/>
                <w:szCs w:val="21"/>
                <w:lang w:val="en-US" w:eastAsia="zh-CN"/>
              </w:rPr>
              <w:t>32</w:t>
            </w:r>
            <w:r>
              <w:rPr>
                <w:rFonts w:hint="eastAsia" w:ascii="宋体" w:hAnsi="宋体"/>
                <w:szCs w:val="21"/>
              </w:rPr>
              <w:t>.00）</w:t>
            </w:r>
          </w:p>
        </w:tc>
      </w:tr>
    </w:tbl>
    <w:p>
      <w:pPr>
        <w:keepNext w:val="0"/>
        <w:keepLines w:val="0"/>
        <w:pageBreakBefore w:val="0"/>
        <w:kinsoku/>
        <w:overflowPunct/>
        <w:topLinePunct w:val="0"/>
        <w:bidi w:val="0"/>
        <w:snapToGrid w:val="0"/>
        <w:spacing w:line="400" w:lineRule="exact"/>
        <w:ind w:firstLine="422" w:firstLineChars="200"/>
        <w:textAlignment w:val="auto"/>
        <w:rPr>
          <w:rFonts w:hint="eastAsia" w:ascii="宋体" w:hAnsi="宋体" w:cs="黑体"/>
          <w:kern w:val="0"/>
          <w:sz w:val="21"/>
          <w:szCs w:val="21"/>
        </w:rPr>
      </w:pPr>
      <w:r>
        <w:rPr>
          <w:rFonts w:hint="eastAsia" w:ascii="宋体" w:hAnsi="宋体" w:cs="宋体"/>
          <w:b/>
          <w:bCs/>
          <w:kern w:val="0"/>
          <w:sz w:val="21"/>
          <w:szCs w:val="21"/>
          <w:lang w:val="en-US" w:eastAsia="zh-CN"/>
        </w:rPr>
        <w:t>4.4</w:t>
      </w:r>
      <w:r>
        <w:rPr>
          <w:rFonts w:hint="eastAsia" w:ascii="宋体" w:hAnsi="宋体" w:cs="宋体"/>
          <w:b/>
          <w:bCs/>
          <w:kern w:val="0"/>
          <w:szCs w:val="21"/>
        </w:rPr>
        <w:t>标段划分及</w:t>
      </w:r>
      <w:r>
        <w:rPr>
          <w:rFonts w:hint="eastAsia" w:ascii="宋体" w:hAnsi="宋体" w:cs="宋体"/>
          <w:b/>
          <w:bCs/>
          <w:kern w:val="0"/>
          <w:szCs w:val="21"/>
          <w:lang w:eastAsia="zh-CN"/>
        </w:rPr>
        <w:t>《项目合同》履行期限</w:t>
      </w:r>
      <w:r>
        <w:rPr>
          <w:rFonts w:hint="eastAsia" w:ascii="宋体" w:hAnsi="宋体" w:cs="宋体"/>
          <w:b/>
          <w:bCs/>
          <w:kern w:val="0"/>
          <w:szCs w:val="21"/>
        </w:rPr>
        <w:t>：</w:t>
      </w:r>
      <w:r>
        <w:rPr>
          <w:rFonts w:hint="eastAsia" w:ascii="宋体" w:hAnsi="宋体" w:cs="宋体"/>
          <w:kern w:val="0"/>
          <w:szCs w:val="21"/>
          <w:highlight w:val="none"/>
        </w:rPr>
        <w:t>本项目共划分为2个标段，</w:t>
      </w:r>
      <w:r>
        <w:rPr>
          <w:rFonts w:ascii="宋体" w:hAnsi="宋体" w:cs="黑体"/>
          <w:kern w:val="0"/>
          <w:szCs w:val="21"/>
          <w:highlight w:val="none"/>
        </w:rPr>
        <w:t xml:space="preserve"> </w:t>
      </w:r>
      <w:r>
        <w:rPr>
          <w:rFonts w:hint="eastAsia" w:ascii="宋体" w:hAnsi="宋体" w:cs="黑体"/>
          <w:kern w:val="0"/>
          <w:szCs w:val="21"/>
          <w:highlight w:val="none"/>
        </w:rPr>
        <w:t>各标段</w:t>
      </w:r>
      <w:r>
        <w:rPr>
          <w:rFonts w:hint="eastAsia" w:ascii="宋体" w:hAnsi="宋体" w:cs="宋体"/>
          <w:kern w:val="0"/>
          <w:szCs w:val="21"/>
          <w:highlight w:val="none"/>
        </w:rPr>
        <w:t>开工日期均以开工令为准，施工总工期均为30天（日历日）</w:t>
      </w:r>
      <w:r>
        <w:rPr>
          <w:rFonts w:hint="eastAsia" w:ascii="宋体" w:hAnsi="宋体" w:cs="黑体"/>
          <w:kern w:val="0"/>
          <w:sz w:val="21"/>
          <w:szCs w:val="21"/>
        </w:rPr>
        <w:t>。</w:t>
      </w:r>
    </w:p>
    <w:p>
      <w:pPr>
        <w:keepNext w:val="0"/>
        <w:keepLines w:val="0"/>
        <w:pageBreakBefore w:val="0"/>
        <w:kinsoku/>
        <w:overflowPunct/>
        <w:topLinePunct w:val="0"/>
        <w:bidi w:val="0"/>
        <w:snapToGrid w:val="0"/>
        <w:spacing w:line="400" w:lineRule="exact"/>
        <w:ind w:firstLine="422" w:firstLineChars="200"/>
        <w:textAlignment w:val="auto"/>
        <w:rPr>
          <w:rFonts w:hint="eastAsia" w:ascii="宋体" w:hAnsi="宋体" w:cs="黑体"/>
          <w:kern w:val="0"/>
          <w:sz w:val="21"/>
          <w:szCs w:val="21"/>
        </w:rPr>
      </w:pPr>
      <w:r>
        <w:rPr>
          <w:rFonts w:hint="eastAsia" w:ascii="宋体" w:hAnsi="宋体" w:cs="黑体"/>
          <w:b/>
          <w:bCs/>
          <w:kern w:val="0"/>
          <w:sz w:val="21"/>
          <w:szCs w:val="21"/>
          <w:lang w:val="en-US" w:eastAsia="zh-CN"/>
        </w:rPr>
        <w:t>4.5</w:t>
      </w:r>
      <w:r>
        <w:rPr>
          <w:rFonts w:hint="eastAsia" w:ascii="宋体" w:hAnsi="宋体" w:cs="黑体"/>
          <w:b/>
          <w:bCs/>
          <w:kern w:val="0"/>
          <w:sz w:val="21"/>
          <w:szCs w:val="21"/>
          <w:lang w:eastAsia="zh-CN"/>
        </w:rPr>
        <w:t>采购范围（内容（标的物））</w:t>
      </w:r>
      <w:r>
        <w:rPr>
          <w:rFonts w:hint="eastAsia" w:ascii="宋体" w:hAnsi="宋体" w:cs="黑体"/>
          <w:b/>
          <w:bCs/>
          <w:kern w:val="0"/>
          <w:sz w:val="21"/>
          <w:szCs w:val="21"/>
        </w:rPr>
        <w:t>：</w:t>
      </w:r>
      <w:r>
        <w:rPr>
          <w:rFonts w:hint="eastAsia" w:ascii="宋体" w:hAnsi="宋体" w:cs="黑体"/>
          <w:kern w:val="0"/>
          <w:szCs w:val="21"/>
        </w:rPr>
        <w:t>建设规模描述范围内的</w:t>
      </w:r>
      <w:r>
        <w:rPr>
          <w:rFonts w:hint="eastAsia" w:ascii="宋体" w:hAnsi="宋体" w:cs="黑体"/>
          <w:kern w:val="0"/>
          <w:szCs w:val="21"/>
          <w:lang w:eastAsia="zh-CN"/>
        </w:rPr>
        <w:t>水利水电工程</w:t>
      </w:r>
      <w:r>
        <w:rPr>
          <w:rFonts w:hint="eastAsia" w:ascii="宋体" w:hAnsi="宋体" w:cs="黑体"/>
          <w:kern w:val="0"/>
          <w:szCs w:val="21"/>
        </w:rPr>
        <w:t>及其附属配套设施工程施工</w:t>
      </w:r>
      <w:r>
        <w:rPr>
          <w:rFonts w:hint="eastAsia" w:ascii="宋体" w:hAnsi="宋体" w:cs="黑体"/>
          <w:b w:val="0"/>
          <w:bCs w:val="0"/>
          <w:kern w:val="0"/>
          <w:sz w:val="21"/>
          <w:szCs w:val="21"/>
          <w:lang w:eastAsia="zh-CN"/>
        </w:rPr>
        <w:t>。</w:t>
      </w:r>
    </w:p>
    <w:p>
      <w:pPr>
        <w:keepNext w:val="0"/>
        <w:keepLines w:val="0"/>
        <w:pageBreakBefore w:val="0"/>
        <w:kinsoku/>
        <w:overflowPunct/>
        <w:topLinePunct w:val="0"/>
        <w:bidi w:val="0"/>
        <w:spacing w:line="400" w:lineRule="exact"/>
        <w:ind w:firstLine="422" w:firstLineChars="200"/>
        <w:textAlignment w:val="auto"/>
        <w:rPr>
          <w:rFonts w:hint="eastAsia" w:ascii="宋体" w:hAnsi="宋体"/>
          <w:b w:val="0"/>
          <w:bCs/>
          <w:sz w:val="21"/>
          <w:szCs w:val="21"/>
          <w:lang w:val="en-US" w:eastAsia="zh-CN"/>
        </w:rPr>
      </w:pPr>
      <w:r>
        <w:rPr>
          <w:rFonts w:hint="eastAsia" w:ascii="宋体" w:hAnsi="宋体"/>
          <w:b/>
          <w:sz w:val="21"/>
          <w:szCs w:val="21"/>
          <w:lang w:val="en-US" w:eastAsia="zh-CN"/>
        </w:rPr>
        <w:t>4.6质量要求：</w:t>
      </w:r>
      <w:r>
        <w:rPr>
          <w:rFonts w:hint="eastAsia" w:ascii="宋体" w:hAnsi="宋体"/>
          <w:bCs/>
          <w:szCs w:val="21"/>
        </w:rPr>
        <w:t>达到现行国家竣工验收规范合格标准及符合《广西壮族自治区土地开发整理项目验收技术规程》质量要求的合格标准</w:t>
      </w:r>
      <w:r>
        <w:rPr>
          <w:rFonts w:hint="eastAsia" w:ascii="宋体" w:hAnsi="宋体"/>
          <w:b w:val="0"/>
          <w:bCs/>
          <w:sz w:val="21"/>
          <w:szCs w:val="21"/>
          <w:lang w:val="en-US" w:eastAsia="zh-CN"/>
        </w:rPr>
        <w:t>。</w:t>
      </w:r>
    </w:p>
    <w:p>
      <w:pPr>
        <w:keepNext w:val="0"/>
        <w:keepLines w:val="0"/>
        <w:pageBreakBefore w:val="0"/>
        <w:kinsoku/>
        <w:overflowPunct/>
        <w:topLinePunct w:val="0"/>
        <w:bidi w:val="0"/>
        <w:spacing w:line="400" w:lineRule="exact"/>
        <w:ind w:firstLine="422" w:firstLineChars="200"/>
        <w:textAlignment w:val="auto"/>
        <w:rPr>
          <w:rFonts w:hint="eastAsia" w:ascii="宋体" w:hAnsi="宋体"/>
          <w:b w:val="0"/>
          <w:bCs/>
          <w:sz w:val="21"/>
          <w:szCs w:val="21"/>
          <w:lang w:val="en-US" w:eastAsia="zh-CN"/>
        </w:rPr>
      </w:pPr>
      <w:r>
        <w:rPr>
          <w:rFonts w:hint="eastAsia" w:ascii="宋体" w:hAnsi="宋体" w:cs="宋体"/>
          <w:b/>
          <w:bCs/>
          <w:szCs w:val="21"/>
          <w:lang w:val="en-US" w:eastAsia="zh-CN"/>
        </w:rPr>
        <w:t>5</w:t>
      </w:r>
      <w:r>
        <w:rPr>
          <w:rFonts w:hint="eastAsia" w:ascii="宋体" w:hAnsi="宋体" w:cs="宋体"/>
          <w:b/>
          <w:bCs/>
          <w:szCs w:val="21"/>
        </w:rPr>
        <w:t>.</w:t>
      </w:r>
      <w:r>
        <w:rPr>
          <w:rFonts w:hint="eastAsia" w:ascii="宋体" w:hAnsi="宋体"/>
          <w:b/>
          <w:szCs w:val="21"/>
        </w:rPr>
        <w:t>本项目是否接受联合体投标：</w:t>
      </w:r>
      <w:r>
        <w:rPr>
          <w:rFonts w:hint="eastAsia" w:ascii="宋体" w:hAnsi="宋体"/>
          <w:szCs w:val="21"/>
        </w:rPr>
        <w:t>否。</w:t>
      </w:r>
    </w:p>
    <w:p>
      <w:pPr>
        <w:keepNext w:val="0"/>
        <w:keepLines w:val="0"/>
        <w:pageBreakBefore w:val="0"/>
        <w:kinsoku/>
        <w:overflowPunct/>
        <w:topLinePunct w:val="0"/>
        <w:bidi w:val="0"/>
        <w:spacing w:line="400" w:lineRule="exact"/>
        <w:textAlignment w:val="auto"/>
        <w:rPr>
          <w:rFonts w:hint="eastAsia" w:ascii="宋体" w:hAnsi="宋体"/>
          <w:b/>
          <w:szCs w:val="21"/>
        </w:rPr>
      </w:pPr>
    </w:p>
    <w:p>
      <w:pPr>
        <w:keepNext w:val="0"/>
        <w:keepLines w:val="0"/>
        <w:pageBreakBefore w:val="0"/>
        <w:kinsoku/>
        <w:overflowPunct/>
        <w:topLinePunct w:val="0"/>
        <w:bidi w:val="0"/>
        <w:spacing w:line="400" w:lineRule="exact"/>
        <w:textAlignment w:val="auto"/>
        <w:rPr>
          <w:rFonts w:hint="eastAsia" w:ascii="宋体" w:hAnsi="宋体"/>
          <w:b/>
          <w:szCs w:val="21"/>
        </w:rPr>
      </w:pPr>
      <w:r>
        <w:rPr>
          <w:rFonts w:hint="eastAsia" w:ascii="宋体" w:hAnsi="宋体"/>
          <w:b/>
          <w:szCs w:val="21"/>
        </w:rPr>
        <w:t>二．投标人资格要求</w:t>
      </w:r>
    </w:p>
    <w:p>
      <w:pPr>
        <w:keepNext w:val="0"/>
        <w:keepLines w:val="0"/>
        <w:pageBreakBefore w:val="0"/>
        <w:widowControl w:val="0"/>
        <w:kinsoku/>
        <w:overflowPunct/>
        <w:topLinePunct w:val="0"/>
        <w:bidi w:val="0"/>
        <w:spacing w:line="400" w:lineRule="exact"/>
        <w:ind w:firstLine="422" w:firstLineChars="200"/>
        <w:textAlignment w:val="auto"/>
      </w:pPr>
      <w:r>
        <w:rPr>
          <w:rFonts w:hint="eastAsia" w:ascii="宋体" w:hAnsi="宋体"/>
          <w:b/>
          <w:szCs w:val="21"/>
        </w:rPr>
        <w:t>1.商务资格条件：</w:t>
      </w:r>
      <w:r>
        <w:rPr>
          <w:rFonts w:hint="eastAsia" w:ascii="宋体" w:hAnsi="宋体"/>
          <w:bCs/>
          <w:color w:val="000000"/>
          <w:szCs w:val="21"/>
        </w:rPr>
        <w:t>投标人</w:t>
      </w:r>
      <w:r>
        <w:t>须为满足以下各项标准的</w:t>
      </w:r>
      <w:r>
        <w:rPr>
          <w:rFonts w:hint="eastAsia"/>
        </w:rPr>
        <w:t>法人、其他组织或者自然人</w:t>
      </w:r>
      <w:r>
        <w:t>。</w:t>
      </w:r>
    </w:p>
    <w:p>
      <w:pPr>
        <w:keepNext w:val="0"/>
        <w:keepLines w:val="0"/>
        <w:pageBreakBefore w:val="0"/>
        <w:widowControl w:val="0"/>
        <w:kinsoku/>
        <w:overflowPunct/>
        <w:topLinePunct w:val="0"/>
        <w:bidi w:val="0"/>
        <w:spacing w:line="400" w:lineRule="exact"/>
        <w:ind w:firstLine="630" w:firstLineChars="300"/>
        <w:textAlignment w:val="auto"/>
        <w:rPr>
          <w:rFonts w:hint="eastAsia" w:ascii="宋体" w:hAnsi="宋体"/>
          <w:szCs w:val="21"/>
        </w:rPr>
      </w:pPr>
      <w:r>
        <w:rPr>
          <w:rFonts w:hint="eastAsia" w:ascii="宋体" w:hAnsi="宋体"/>
          <w:szCs w:val="21"/>
          <w:lang w:val="en-US" w:eastAsia="zh-CN"/>
        </w:rPr>
        <w:t>1.1</w:t>
      </w:r>
      <w:r>
        <w:rPr>
          <w:rFonts w:hint="eastAsia" w:ascii="宋体" w:hAnsi="宋体"/>
          <w:szCs w:val="21"/>
        </w:rPr>
        <w:t>满足《中华人民共和国政府采购法（中华人民共和国主席令第八十六号）》第二十二条规定；</w:t>
      </w:r>
    </w:p>
    <w:p>
      <w:pPr>
        <w:keepNext w:val="0"/>
        <w:keepLines w:val="0"/>
        <w:pageBreakBefore w:val="0"/>
        <w:widowControl w:val="0"/>
        <w:kinsoku/>
        <w:overflowPunct/>
        <w:topLinePunct w:val="0"/>
        <w:bidi w:val="0"/>
        <w:spacing w:line="400" w:lineRule="exact"/>
        <w:ind w:firstLine="840" w:firstLineChars="400"/>
        <w:textAlignment w:val="auto"/>
        <w:rPr>
          <w:rFonts w:hint="eastAsia" w:ascii="宋体" w:hAnsi="宋体"/>
          <w:szCs w:val="21"/>
        </w:rPr>
      </w:pPr>
      <w:r>
        <w:rPr>
          <w:rFonts w:hint="eastAsia" w:ascii="宋体" w:hAnsi="宋体"/>
          <w:szCs w:val="21"/>
        </w:rPr>
        <w:t>（1）具有独立承担民事责任的能力；</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szCs w:val="21"/>
        </w:rPr>
      </w:pPr>
      <w:r>
        <w:rPr>
          <w:rFonts w:hint="eastAsia" w:ascii="宋体" w:hAnsi="宋体"/>
          <w:bCs/>
          <w:color w:val="000000"/>
          <w:szCs w:val="21"/>
        </w:rPr>
        <w:t>◆</w:t>
      </w:r>
      <w:r>
        <w:rPr>
          <w:rFonts w:hint="eastAsia" w:ascii="宋体" w:hAnsi="宋体"/>
          <w:szCs w:val="21"/>
        </w:rPr>
        <w:t>投标人为“独立法人”性质的，需持有有效的《营业执照》；</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eastAsia="宋体"/>
          <w:szCs w:val="21"/>
          <w:lang w:eastAsia="zh-CN"/>
        </w:rPr>
      </w:pPr>
      <w:r>
        <w:rPr>
          <w:rFonts w:hint="eastAsia" w:ascii="宋体" w:hAnsi="宋体"/>
          <w:bCs/>
          <w:color w:val="000000"/>
          <w:szCs w:val="21"/>
        </w:rPr>
        <w:t>◆</w:t>
      </w:r>
      <w:r>
        <w:rPr>
          <w:rFonts w:hint="eastAsia" w:ascii="宋体" w:hAnsi="宋体"/>
          <w:szCs w:val="21"/>
        </w:rPr>
        <w:t>投标人为“事业单位”性质的，需持有有效的《事业单位法人证书》</w:t>
      </w:r>
      <w:r>
        <w:rPr>
          <w:rFonts w:hint="eastAsia" w:ascii="宋体" w:hAnsi="宋体"/>
          <w:szCs w:val="21"/>
          <w:lang w:eastAsia="zh-CN"/>
        </w:rPr>
        <w:t>；</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szCs w:val="21"/>
        </w:rPr>
      </w:pPr>
      <w:r>
        <w:rPr>
          <w:rFonts w:hint="eastAsia" w:ascii="宋体" w:hAnsi="宋体"/>
          <w:bCs/>
          <w:color w:val="000000"/>
          <w:szCs w:val="21"/>
        </w:rPr>
        <w:t>◆</w:t>
      </w:r>
      <w:r>
        <w:rPr>
          <w:rFonts w:hint="eastAsia" w:ascii="宋体" w:hAnsi="宋体"/>
          <w:szCs w:val="21"/>
        </w:rPr>
        <w:t>投标人为“其他组织”性质的，需持有有效的</w:t>
      </w:r>
      <w:r>
        <w:rPr>
          <w:rFonts w:hint="eastAsia" w:ascii="宋体" w:hAnsi="宋体"/>
          <w:szCs w:val="21"/>
          <w:lang w:eastAsia="zh-CN"/>
        </w:rPr>
        <w:t>《民办非企业单位登记证书（或社会团体法人登记证书）》</w:t>
      </w:r>
      <w:r>
        <w:rPr>
          <w:rFonts w:hint="eastAsia" w:ascii="宋体" w:hAnsi="宋体"/>
          <w:szCs w:val="21"/>
        </w:rPr>
        <w:t>；</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szCs w:val="21"/>
        </w:rPr>
      </w:pPr>
      <w:r>
        <w:rPr>
          <w:rFonts w:hint="eastAsia" w:ascii="宋体" w:hAnsi="宋体"/>
          <w:bCs/>
          <w:color w:val="000000"/>
          <w:szCs w:val="21"/>
        </w:rPr>
        <w:t>◆</w:t>
      </w:r>
      <w:r>
        <w:rPr>
          <w:rFonts w:hint="eastAsia" w:ascii="宋体" w:hAnsi="宋体"/>
          <w:szCs w:val="21"/>
        </w:rPr>
        <w:t>投标人为“自然人”性质的，需持有有效的《中华人民共和国居民身份证》。</w:t>
      </w:r>
    </w:p>
    <w:p>
      <w:pPr>
        <w:keepNext w:val="0"/>
        <w:keepLines w:val="0"/>
        <w:pageBreakBefore w:val="0"/>
        <w:widowControl w:val="0"/>
        <w:kinsoku/>
        <w:overflowPunct/>
        <w:topLinePunct w:val="0"/>
        <w:bidi w:val="0"/>
        <w:spacing w:line="400" w:lineRule="exact"/>
        <w:ind w:firstLine="840" w:firstLineChars="400"/>
        <w:textAlignment w:val="auto"/>
        <w:rPr>
          <w:rFonts w:hint="eastAsia" w:ascii="宋体" w:hAnsi="宋体"/>
          <w:szCs w:val="21"/>
        </w:rPr>
      </w:pPr>
      <w:r>
        <w:rPr>
          <w:rFonts w:hint="eastAsia" w:ascii="宋体" w:hAnsi="宋体"/>
          <w:szCs w:val="21"/>
        </w:rPr>
        <w:t>（2）具有良好的商业信誉和健全的财务会计制度；</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cs="宋体"/>
          <w:szCs w:val="21"/>
        </w:rPr>
      </w:pPr>
      <w:r>
        <w:rPr>
          <w:rFonts w:hint="eastAsia" w:ascii="宋体" w:hAnsi="宋体"/>
          <w:bCs/>
          <w:color w:val="000000"/>
          <w:szCs w:val="21"/>
        </w:rPr>
        <w:t>◆</w:t>
      </w:r>
      <w:r>
        <w:rPr>
          <w:rFonts w:hint="eastAsia" w:ascii="宋体" w:hAnsi="宋体"/>
          <w:szCs w:val="21"/>
          <w:lang w:eastAsia="zh-CN"/>
        </w:rPr>
        <w:t>投标人</w:t>
      </w:r>
      <w:r>
        <w:rPr>
          <w:rFonts w:hint="eastAsia" w:ascii="宋体" w:hAnsi="宋体"/>
          <w:szCs w:val="21"/>
        </w:rPr>
        <w:t>为“独立法人（或事业单位或其他组织）”性质的，需持有</w:t>
      </w:r>
      <w:r>
        <w:rPr>
          <w:rFonts w:hint="eastAsia" w:ascii="宋体" w:hAnsi="宋体" w:cs="宋体"/>
          <w:szCs w:val="21"/>
        </w:rPr>
        <w:t>2017年度-2019年度（注：对于《营业执照（或事业单位法人证书或民办非企业单位登记证书或社会团体法人登记证书）》载明“成立日期”至本项目</w:t>
      </w:r>
      <w:r>
        <w:rPr>
          <w:rFonts w:hint="eastAsia" w:ascii="宋体" w:hAnsi="宋体" w:cs="宋体"/>
          <w:szCs w:val="21"/>
          <w:lang w:eastAsia="zh-CN"/>
        </w:rPr>
        <w:t>投</w:t>
      </w:r>
      <w:r>
        <w:rPr>
          <w:rFonts w:hint="eastAsia" w:ascii="宋体" w:hAnsi="宋体" w:cs="宋体"/>
          <w:szCs w:val="21"/>
        </w:rPr>
        <w:t>标截标日不足要求年数的</w:t>
      </w:r>
      <w:r>
        <w:rPr>
          <w:rFonts w:hint="eastAsia" w:ascii="宋体" w:hAnsi="宋体"/>
          <w:bCs/>
          <w:color w:val="000000"/>
          <w:szCs w:val="21"/>
          <w:lang w:eastAsia="zh-CN"/>
        </w:rPr>
        <w:t>投标人</w:t>
      </w:r>
      <w:r>
        <w:rPr>
          <w:rFonts w:hint="eastAsia" w:ascii="宋体" w:hAnsi="宋体" w:cs="宋体"/>
          <w:szCs w:val="21"/>
        </w:rPr>
        <w:t>，只需提交</w:t>
      </w:r>
      <w:r>
        <w:rPr>
          <w:rFonts w:hint="eastAsia" w:ascii="宋体" w:hAnsi="宋体"/>
          <w:bCs/>
          <w:color w:val="000000"/>
          <w:szCs w:val="21"/>
          <w:lang w:eastAsia="zh-CN"/>
        </w:rPr>
        <w:t>投标人</w:t>
      </w:r>
      <w:r>
        <w:rPr>
          <w:rFonts w:hint="eastAsia" w:ascii="宋体" w:hAnsi="宋体" w:cs="宋体"/>
          <w:szCs w:val="21"/>
        </w:rPr>
        <w:t>《营业执照（或事业单位法人证书或民办非企业单位登记证书或社会团体法人登记证书）》载明“成立日期”所在年份至所要求最近年份）经审计的《财务报表》，内容至少须含有“四表一注”，即资产负债表、利润表、现金流量表、所有者权益变动表</w:t>
      </w:r>
      <w:r>
        <w:rPr>
          <w:rFonts w:hint="eastAsia" w:ascii="宋体" w:hAnsi="宋体" w:cs="宋体"/>
          <w:szCs w:val="21"/>
          <w:lang w:eastAsia="zh-CN"/>
        </w:rPr>
        <w:t>（</w:t>
      </w:r>
      <w:r>
        <w:rPr>
          <w:rFonts w:hint="eastAsia" w:ascii="宋体" w:hAnsi="宋体"/>
          <w:lang w:eastAsia="zh-CN"/>
        </w:rPr>
        <w:t>投标人</w:t>
      </w:r>
      <w:r>
        <w:rPr>
          <w:rFonts w:hint="eastAsia" w:ascii="宋体" w:hAnsi="宋体"/>
        </w:rPr>
        <w:t>在其</w:t>
      </w:r>
      <w:r>
        <w:rPr>
          <w:rFonts w:hint="eastAsia" w:ascii="宋体" w:hAnsi="宋体"/>
          <w:lang w:eastAsia="zh-CN"/>
        </w:rPr>
        <w:t>《投标文件》</w:t>
      </w:r>
      <w:r>
        <w:rPr>
          <w:rFonts w:hint="eastAsia" w:ascii="宋体" w:hAnsi="宋体"/>
        </w:rPr>
        <w:t>中附有</w:t>
      </w:r>
      <w:r>
        <w:rPr>
          <w:rFonts w:hint="eastAsia" w:ascii="宋体" w:hAnsi="宋体"/>
          <w:color w:val="000000"/>
          <w:szCs w:val="21"/>
        </w:rPr>
        <w:t>按</w:t>
      </w:r>
      <w:r>
        <w:rPr>
          <w:rFonts w:hint="eastAsia" w:ascii="宋体" w:hAnsi="宋体"/>
          <w:color w:val="000000"/>
          <w:szCs w:val="21"/>
          <w:lang w:eastAsia="zh-CN"/>
        </w:rPr>
        <w:t>《招标文件》</w:t>
      </w:r>
      <w:r>
        <w:rPr>
          <w:rFonts w:hint="eastAsia" w:ascii="宋体" w:hAnsi="宋体"/>
          <w:color w:val="000000"/>
          <w:szCs w:val="21"/>
        </w:rPr>
        <w:t>第</w:t>
      </w:r>
      <w:r>
        <w:rPr>
          <w:rFonts w:hint="eastAsia" w:ascii="宋体" w:hAnsi="宋体"/>
          <w:color w:val="000000"/>
          <w:szCs w:val="21"/>
          <w:lang w:eastAsia="zh-CN"/>
        </w:rPr>
        <w:t>八</w:t>
      </w:r>
      <w:r>
        <w:rPr>
          <w:rFonts w:hint="eastAsia" w:ascii="宋体" w:hAnsi="宋体"/>
          <w:color w:val="000000"/>
          <w:szCs w:val="21"/>
        </w:rPr>
        <w:t>章“</w:t>
      </w:r>
      <w:r>
        <w:rPr>
          <w:rFonts w:hint="eastAsia" w:ascii="宋体" w:hAnsi="宋体"/>
          <w:color w:val="000000"/>
          <w:szCs w:val="21"/>
          <w:lang w:eastAsia="zh-CN"/>
        </w:rPr>
        <w:t>《投标文件》</w:t>
      </w:r>
      <w:r>
        <w:rPr>
          <w:rFonts w:hint="eastAsia" w:ascii="宋体" w:hAnsi="宋体"/>
          <w:color w:val="000000"/>
          <w:szCs w:val="21"/>
        </w:rPr>
        <w:t>（格式）-</w:t>
      </w:r>
      <w:r>
        <w:rPr>
          <w:rFonts w:hint="eastAsia" w:ascii="宋体" w:hAnsi="宋体"/>
          <w:color w:val="000000"/>
          <w:szCs w:val="21"/>
          <w:lang w:val="en-US" w:eastAsia="zh-CN"/>
        </w:rPr>
        <w:t>11</w:t>
      </w:r>
      <w:r>
        <w:rPr>
          <w:rFonts w:hint="eastAsia" w:ascii="宋体" w:hAnsi="宋体"/>
          <w:color w:val="000000"/>
          <w:szCs w:val="21"/>
        </w:rPr>
        <w:t>.</w:t>
      </w:r>
      <w:r>
        <w:rPr>
          <w:rFonts w:hint="eastAsia" w:ascii="宋体" w:hAnsi="宋体"/>
          <w:color w:val="000000"/>
          <w:szCs w:val="21"/>
          <w:lang w:eastAsia="zh-CN"/>
        </w:rPr>
        <w:t>投标人</w:t>
      </w:r>
      <w:r>
        <w:rPr>
          <w:rFonts w:hint="eastAsia" w:ascii="宋体" w:hAnsi="宋体"/>
          <w:color w:val="000000"/>
          <w:szCs w:val="21"/>
        </w:rPr>
        <w:t>认为有需要提供的其他材料或说明-（1）中小企业声明函”编制的</w:t>
      </w:r>
      <w:r>
        <w:rPr>
          <w:rFonts w:hint="eastAsia" w:ascii="宋体" w:hAnsi="宋体"/>
          <w:color w:val="000000"/>
          <w:szCs w:val="21"/>
          <w:lang w:eastAsia="zh-CN"/>
        </w:rPr>
        <w:t>投标人</w:t>
      </w:r>
      <w:r>
        <w:rPr>
          <w:rFonts w:hint="eastAsia" w:ascii="宋体" w:hAnsi="宋体"/>
        </w:rPr>
        <w:t>按</w:t>
      </w:r>
      <w:r>
        <w:rPr>
          <w:rFonts w:ascii="宋体" w:hAnsi="宋体"/>
        </w:rPr>
        <w:t>《中小企业划型标准规定的通知（工信部联企业</w:t>
      </w:r>
      <w:r>
        <w:rPr>
          <w:rFonts w:hint="eastAsia" w:ascii="宋体" w:hAnsi="宋体"/>
          <w:lang w:eastAsia="zh-CN"/>
        </w:rPr>
        <w:t>【</w:t>
      </w:r>
      <w:r>
        <w:rPr>
          <w:rFonts w:hint="eastAsia" w:ascii="宋体" w:hAnsi="宋体"/>
          <w:lang w:val="en-US" w:eastAsia="zh-CN"/>
        </w:rPr>
        <w:t>2011</w:t>
      </w:r>
      <w:r>
        <w:rPr>
          <w:rFonts w:hint="eastAsia" w:ascii="宋体" w:hAnsi="宋体"/>
          <w:lang w:eastAsia="zh-CN"/>
        </w:rPr>
        <w:t>】</w:t>
      </w:r>
      <w:r>
        <w:rPr>
          <w:rFonts w:ascii="宋体" w:hAnsi="宋体"/>
        </w:rPr>
        <w:t>300号）》规定的划分标准</w:t>
      </w:r>
      <w:r>
        <w:rPr>
          <w:rFonts w:hint="eastAsia" w:ascii="宋体" w:hAnsi="宋体"/>
          <w:color w:val="000000"/>
          <w:szCs w:val="21"/>
        </w:rPr>
        <w:t>为“</w:t>
      </w:r>
      <w:r>
        <w:rPr>
          <w:rFonts w:hint="eastAsia" w:ascii="宋体" w:hAnsi="宋体"/>
        </w:rPr>
        <w:t>小型或微型”企业声明的，</w:t>
      </w:r>
      <w:r>
        <w:rPr>
          <w:rFonts w:hint="eastAsia" w:ascii="宋体" w:hAnsi="宋体"/>
          <w:lang w:eastAsia="zh-CN"/>
        </w:rPr>
        <w:t>可不提供本表</w:t>
      </w:r>
      <w:r>
        <w:rPr>
          <w:rFonts w:hint="eastAsia" w:ascii="宋体" w:hAnsi="宋体" w:cs="宋体"/>
          <w:szCs w:val="21"/>
          <w:lang w:eastAsia="zh-CN"/>
        </w:rPr>
        <w:t>）</w:t>
      </w:r>
      <w:r>
        <w:rPr>
          <w:rFonts w:hint="eastAsia" w:ascii="宋体" w:hAnsi="宋体" w:cs="宋体"/>
          <w:szCs w:val="21"/>
        </w:rPr>
        <w:t>及附注（或财务情况)说明书；</w:t>
      </w:r>
    </w:p>
    <w:p>
      <w:pPr>
        <w:keepNext w:val="0"/>
        <w:keepLines w:val="0"/>
        <w:pageBreakBefore w:val="0"/>
        <w:widowControl w:val="0"/>
        <w:kinsoku/>
        <w:overflowPunct/>
        <w:topLinePunct w:val="0"/>
        <w:autoSpaceDE/>
        <w:autoSpaceDN/>
        <w:bidi w:val="0"/>
        <w:adjustRightInd/>
        <w:snapToGrid/>
        <w:spacing w:line="400" w:lineRule="exact"/>
        <w:ind w:firstLine="1260" w:firstLineChars="600"/>
        <w:textAlignment w:val="auto"/>
        <w:rPr>
          <w:rFonts w:hint="eastAsia" w:ascii="宋体" w:hAnsi="宋体"/>
          <w:szCs w:val="21"/>
        </w:rPr>
      </w:pPr>
      <w:r>
        <w:rPr>
          <w:rFonts w:hint="eastAsia" w:ascii="宋体" w:hAnsi="宋体"/>
          <w:bCs/>
          <w:color w:val="000000"/>
          <w:szCs w:val="21"/>
        </w:rPr>
        <w:t>◆</w:t>
      </w:r>
      <w:r>
        <w:rPr>
          <w:rFonts w:hint="eastAsia" w:ascii="宋体" w:hAnsi="宋体"/>
          <w:szCs w:val="21"/>
          <w:lang w:eastAsia="zh-CN"/>
        </w:rPr>
        <w:t>投标人</w:t>
      </w:r>
      <w:r>
        <w:rPr>
          <w:rFonts w:hint="eastAsia" w:ascii="宋体" w:hAnsi="宋体"/>
          <w:szCs w:val="21"/>
        </w:rPr>
        <w:t>为“自然人”性质的，需持有</w:t>
      </w:r>
      <w:r>
        <w:rPr>
          <w:rFonts w:hint="eastAsia" w:ascii="宋体" w:hAnsi="宋体" w:cs="宋体"/>
          <w:szCs w:val="21"/>
        </w:rPr>
        <w:t>国有控股银行为</w:t>
      </w:r>
      <w:r>
        <w:rPr>
          <w:rFonts w:hint="eastAsia" w:ascii="宋体" w:hAnsi="宋体" w:cs="宋体"/>
          <w:szCs w:val="21"/>
          <w:lang w:eastAsia="zh-CN"/>
        </w:rPr>
        <w:t>投标人</w:t>
      </w:r>
      <w:r>
        <w:rPr>
          <w:rFonts w:hint="eastAsia" w:ascii="宋体" w:hAnsi="宋体" w:cs="宋体"/>
          <w:szCs w:val="21"/>
        </w:rPr>
        <w:t>本人出具的《资信证明》，或由满足《</w:t>
      </w:r>
      <w:r>
        <w:rPr>
          <w:rFonts w:hint="eastAsia" w:ascii="宋体" w:hAnsi="宋体"/>
          <w:bCs/>
          <w:color w:val="000000"/>
          <w:szCs w:val="21"/>
        </w:rPr>
        <w:t>财政部关于开展政府采购信用担保试点工作方案</w:t>
      </w:r>
      <w:r>
        <w:rPr>
          <w:rFonts w:hint="eastAsia" w:ascii="宋体" w:hAnsi="宋体" w:cs="宋体"/>
          <w:szCs w:val="21"/>
        </w:rPr>
        <w:t>（财库【2012】124号）》规定的“专业担保机构”为其出具的针对本项目的《投标担保函》</w:t>
      </w:r>
      <w:r>
        <w:rPr>
          <w:rFonts w:hint="eastAsia" w:ascii="宋体" w:hAnsi="宋体"/>
        </w:rPr>
        <w:t>。</w:t>
      </w:r>
    </w:p>
    <w:p>
      <w:pPr>
        <w:keepNext w:val="0"/>
        <w:keepLines w:val="0"/>
        <w:pageBreakBefore w:val="0"/>
        <w:widowControl w:val="0"/>
        <w:kinsoku/>
        <w:overflowPunct/>
        <w:topLinePunct w:val="0"/>
        <w:bidi w:val="0"/>
        <w:spacing w:line="400" w:lineRule="exact"/>
        <w:ind w:firstLine="840" w:firstLineChars="400"/>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）有依法缴纳税收和社会保障资金的良好记录；</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rPr>
      </w:pPr>
      <w:r>
        <w:rPr>
          <w:rFonts w:hint="eastAsia" w:ascii="宋体" w:hAnsi="宋体"/>
          <w:bCs/>
          <w:color w:val="000000"/>
          <w:szCs w:val="21"/>
        </w:rPr>
        <w:t>◆“材料出具方”为中华人民共和国税务机构</w:t>
      </w:r>
      <w:r>
        <w:rPr>
          <w:rFonts w:hint="eastAsia" w:ascii="宋体" w:hAnsi="宋体"/>
        </w:rPr>
        <w:t>（部门）；</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rPr>
      </w:pPr>
      <w:r>
        <w:rPr>
          <w:rFonts w:hint="eastAsia" w:ascii="宋体" w:hAnsi="宋体"/>
          <w:bCs/>
          <w:color w:val="000000"/>
          <w:szCs w:val="21"/>
        </w:rPr>
        <w:t>◆</w:t>
      </w:r>
      <w:r>
        <w:rPr>
          <w:rFonts w:hint="eastAsia" w:ascii="宋体" w:hAnsi="宋体"/>
        </w:rPr>
        <w:t>“税款所属时期”</w:t>
      </w:r>
      <w:r>
        <w:rPr>
          <w:rFonts w:hint="eastAsia" w:ascii="宋体" w:hAnsi="宋体"/>
          <w:szCs w:val="21"/>
        </w:rPr>
        <w:t>显示为</w:t>
      </w:r>
      <w:r>
        <w:rPr>
          <w:rFonts w:hint="eastAsia" w:ascii="宋体" w:hAnsi="宋体"/>
        </w:rPr>
        <w:t>2020年0</w:t>
      </w:r>
      <w:r>
        <w:rPr>
          <w:rFonts w:hint="eastAsia" w:ascii="宋体" w:hAnsi="宋体"/>
          <w:lang w:val="en-US" w:eastAsia="zh-CN"/>
        </w:rPr>
        <w:t>7</w:t>
      </w:r>
      <w:r>
        <w:rPr>
          <w:rFonts w:hint="eastAsia" w:ascii="宋体" w:hAnsi="宋体"/>
        </w:rPr>
        <w:t>月至2020年</w:t>
      </w:r>
      <w:r>
        <w:rPr>
          <w:rFonts w:hint="eastAsia" w:ascii="宋体" w:hAnsi="宋体"/>
          <w:lang w:val="en-US" w:eastAsia="zh-CN"/>
        </w:rPr>
        <w:t>09</w:t>
      </w:r>
      <w:r>
        <w:rPr>
          <w:rFonts w:hint="eastAsia" w:ascii="宋体" w:hAnsi="宋体"/>
        </w:rPr>
        <w:t>月（《营业执照（</w:t>
      </w:r>
      <w:r>
        <w:rPr>
          <w:rFonts w:hint="eastAsia" w:ascii="宋体" w:hAnsi="宋体"/>
          <w:bCs/>
          <w:color w:val="000000"/>
          <w:szCs w:val="21"/>
        </w:rPr>
        <w:t>或事业单位法人证书或民办非企业单位登记证书或社会团体法人登记证书</w:t>
      </w:r>
      <w:r>
        <w:rPr>
          <w:rFonts w:hint="eastAsia" w:ascii="宋体" w:hAnsi="宋体"/>
        </w:rPr>
        <w:t>）》载明“成立日期”至本项目投标截标日不足半年的投标人，此项材料不需提交），</w:t>
      </w:r>
      <w:r>
        <w:rPr>
          <w:rFonts w:hint="eastAsia" w:ascii="宋体" w:hAnsi="宋体"/>
          <w:bCs/>
          <w:color w:val="000000"/>
          <w:szCs w:val="21"/>
        </w:rPr>
        <w:t>属于特殊政策扶持（或“免税”）情形的，亦须出具国家税务机构（部门）</w:t>
      </w:r>
      <w:r>
        <w:rPr>
          <w:rFonts w:hint="eastAsia" w:ascii="宋体" w:hAnsi="宋体"/>
        </w:rPr>
        <w:t>出具的证明函件（或该政策文件在网查询的页面截图（须能情形反映查询网址以供核验））；</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rPr>
      </w:pPr>
      <w:r>
        <w:rPr>
          <w:rFonts w:hint="eastAsia" w:ascii="宋体" w:hAnsi="宋体"/>
          <w:bCs/>
          <w:color w:val="000000"/>
          <w:szCs w:val="21"/>
        </w:rPr>
        <w:t>◆</w:t>
      </w:r>
      <w:r>
        <w:rPr>
          <w:rFonts w:hint="eastAsia" w:ascii="宋体" w:hAnsi="宋体"/>
        </w:rPr>
        <w:t>“税种”为</w:t>
      </w:r>
      <w:r>
        <w:rPr>
          <w:rFonts w:hint="eastAsia" w:ascii="宋体" w:hAnsi="宋体"/>
          <w:szCs w:val="21"/>
          <w:lang w:eastAsia="zh-CN"/>
        </w:rPr>
        <w:t>投标人</w:t>
      </w:r>
      <w:r>
        <w:rPr>
          <w:rFonts w:hint="eastAsia" w:ascii="宋体" w:hAnsi="宋体"/>
          <w:szCs w:val="21"/>
        </w:rPr>
        <w:t>在</w:t>
      </w:r>
      <w:r>
        <w:rPr>
          <w:rFonts w:hint="eastAsia" w:ascii="宋体" w:hAnsi="宋体"/>
        </w:rPr>
        <w:t>“税款所属时期”内依法由其交易行为产生的相应税种；</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szCs w:val="21"/>
        </w:rPr>
      </w:pPr>
      <w:r>
        <w:rPr>
          <w:rFonts w:hint="eastAsia" w:ascii="宋体" w:hAnsi="宋体"/>
          <w:bCs/>
          <w:color w:val="000000"/>
          <w:szCs w:val="21"/>
        </w:rPr>
        <w:t>◆</w:t>
      </w:r>
      <w:r>
        <w:rPr>
          <w:rFonts w:hint="eastAsia" w:ascii="宋体" w:hAnsi="宋体"/>
        </w:rPr>
        <w:t>投标人为“自然人”性质情形的，本款材料系指</w:t>
      </w:r>
      <w:r>
        <w:rPr>
          <w:rFonts w:hint="eastAsia" w:ascii="宋体" w:hAnsi="宋体"/>
          <w:lang w:eastAsia="zh-CN"/>
        </w:rPr>
        <w:t>“个人所得税”</w:t>
      </w:r>
      <w:r>
        <w:rPr>
          <w:rFonts w:hint="eastAsia" w:ascii="宋体" w:hAnsi="宋体"/>
        </w:rPr>
        <w:t>。</w:t>
      </w:r>
    </w:p>
    <w:p>
      <w:pPr>
        <w:keepNext w:val="0"/>
        <w:keepLines w:val="0"/>
        <w:pageBreakBefore w:val="0"/>
        <w:widowControl w:val="0"/>
        <w:kinsoku/>
        <w:overflowPunct/>
        <w:topLinePunct w:val="0"/>
        <w:bidi w:val="0"/>
        <w:spacing w:line="400" w:lineRule="exact"/>
        <w:ind w:firstLine="840" w:firstLineChars="400"/>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）参加政府采购活动前三年内，在经营活动中没有重大违法记录；</w:t>
      </w:r>
    </w:p>
    <w:p>
      <w:pPr>
        <w:keepNext w:val="0"/>
        <w:keepLines w:val="0"/>
        <w:pageBreakBefore w:val="0"/>
        <w:widowControl w:val="0"/>
        <w:kinsoku/>
        <w:overflowPunct/>
        <w:topLinePunct w:val="0"/>
        <w:bidi w:val="0"/>
        <w:spacing w:line="400" w:lineRule="exact"/>
        <w:ind w:firstLine="1260" w:firstLineChars="600"/>
        <w:textAlignment w:val="auto"/>
        <w:rPr>
          <w:rFonts w:hint="eastAsia" w:ascii="宋体" w:hAnsi="宋体"/>
          <w:szCs w:val="21"/>
        </w:rPr>
      </w:pPr>
      <w:r>
        <w:rPr>
          <w:rFonts w:hint="eastAsia" w:ascii="宋体" w:hAnsi="宋体"/>
          <w:bCs/>
          <w:color w:val="000000"/>
          <w:szCs w:val="21"/>
        </w:rPr>
        <w:t>◆</w:t>
      </w:r>
      <w:r>
        <w:rPr>
          <w:rFonts w:hint="eastAsia" w:ascii="宋体" w:hAnsi="宋体"/>
          <w:szCs w:val="21"/>
        </w:rPr>
        <w:t>投标人在其递交的《投标文件》-《投标函附录》中需有相应的“参加政府采购活动前三年内，在经营活动中没有重大违法记录”声明事项</w:t>
      </w:r>
      <w:r>
        <w:rPr>
          <w:rFonts w:hint="eastAsia" w:ascii="宋体" w:hAnsi="宋体"/>
        </w:rPr>
        <w:t>。</w:t>
      </w:r>
    </w:p>
    <w:p>
      <w:pPr>
        <w:keepNext w:val="0"/>
        <w:keepLines w:val="0"/>
        <w:pageBreakBefore w:val="0"/>
        <w:widowControl w:val="0"/>
        <w:kinsoku/>
        <w:overflowPunct/>
        <w:topLinePunct w:val="0"/>
        <w:bidi w:val="0"/>
        <w:spacing w:line="400" w:lineRule="exact"/>
        <w:ind w:firstLine="840" w:firstLineChars="400"/>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）法律、行政法规规定的其他条件。</w:t>
      </w:r>
    </w:p>
    <w:p>
      <w:pPr>
        <w:keepNext w:val="0"/>
        <w:keepLines w:val="0"/>
        <w:pageBreakBefore w:val="0"/>
        <w:widowControl w:val="0"/>
        <w:kinsoku/>
        <w:overflowPunct/>
        <w:topLinePunct w:val="0"/>
        <w:bidi w:val="0"/>
        <w:spacing w:line="400" w:lineRule="exact"/>
        <w:ind w:firstLine="1260" w:firstLineChars="600"/>
        <w:textAlignment w:val="auto"/>
        <w:rPr>
          <w:rFonts w:ascii="宋体" w:hAnsi="宋体"/>
          <w:szCs w:val="21"/>
        </w:rPr>
      </w:pPr>
      <w:r>
        <w:rPr>
          <w:rFonts w:hint="eastAsia" w:ascii="宋体" w:hAnsi="宋体"/>
          <w:bCs/>
          <w:color w:val="000000"/>
          <w:szCs w:val="21"/>
        </w:rPr>
        <w:t>◆</w:t>
      </w:r>
      <w:r>
        <w:rPr>
          <w:rFonts w:hint="eastAsia" w:ascii="宋体" w:hAnsi="宋体"/>
          <w:szCs w:val="21"/>
        </w:rPr>
        <w:t>《营业执照（或事业单位法人证书或民办非企业单位登记证书或社会团体法人登记证书）》载明的“住所”须为中华人民共和国境内。</w:t>
      </w:r>
    </w:p>
    <w:p>
      <w:pPr>
        <w:keepNext w:val="0"/>
        <w:keepLines w:val="0"/>
        <w:pageBreakBefore w:val="0"/>
        <w:widowControl w:val="0"/>
        <w:kinsoku/>
        <w:overflowPunct/>
        <w:topLinePunct w:val="0"/>
        <w:bidi w:val="0"/>
        <w:spacing w:line="400" w:lineRule="exact"/>
        <w:ind w:firstLine="630" w:firstLineChars="300"/>
        <w:textAlignment w:val="auto"/>
        <w:rPr>
          <w:rFonts w:ascii="宋体" w:hAnsi="宋体" w:cs="宋体"/>
          <w:szCs w:val="21"/>
        </w:rPr>
      </w:pPr>
      <w:r>
        <w:rPr>
          <w:rFonts w:hint="eastAsia" w:ascii="宋体" w:hAnsi="宋体"/>
          <w:szCs w:val="21"/>
        </w:rPr>
        <w:t>1.2</w:t>
      </w:r>
      <w:r>
        <w:rPr>
          <w:rFonts w:hint="eastAsia" w:ascii="宋体" w:hAnsi="宋体" w:cs="宋体"/>
          <w:szCs w:val="21"/>
        </w:rPr>
        <w:t>具备水利水电工程施工总承包叁级及以上资质；</w:t>
      </w:r>
    </w:p>
    <w:p>
      <w:pPr>
        <w:keepNext w:val="0"/>
        <w:keepLines w:val="0"/>
        <w:pageBreakBefore w:val="0"/>
        <w:widowControl w:val="0"/>
        <w:kinsoku/>
        <w:overflowPunct/>
        <w:topLinePunct w:val="0"/>
        <w:bidi w:val="0"/>
        <w:spacing w:line="400" w:lineRule="exact"/>
        <w:ind w:firstLine="630" w:firstLineChars="300"/>
        <w:textAlignment w:val="auto"/>
        <w:rPr>
          <w:rFonts w:ascii="宋体" w:hAnsi="宋体"/>
          <w:szCs w:val="21"/>
        </w:rPr>
      </w:pPr>
      <w:r>
        <w:rPr>
          <w:rFonts w:hint="eastAsia" w:ascii="宋体" w:hAnsi="宋体" w:cs="宋体"/>
          <w:szCs w:val="21"/>
        </w:rPr>
        <w:t>1.3持有有效的省级及以上建设行政主管部门颁发的《安全生产许可证》。</w:t>
      </w:r>
    </w:p>
    <w:p>
      <w:pPr>
        <w:keepNext w:val="0"/>
        <w:keepLines w:val="0"/>
        <w:pageBreakBefore w:val="0"/>
        <w:widowControl w:val="0"/>
        <w:kinsoku/>
        <w:overflowPunct/>
        <w:topLinePunct w:val="0"/>
        <w:bidi w:val="0"/>
        <w:spacing w:line="400" w:lineRule="exact"/>
        <w:ind w:firstLine="422" w:firstLineChars="200"/>
        <w:textAlignment w:val="auto"/>
        <w:rPr>
          <w:rFonts w:ascii="宋体" w:hAnsi="宋体"/>
          <w:b/>
          <w:szCs w:val="21"/>
        </w:rPr>
      </w:pPr>
      <w:r>
        <w:rPr>
          <w:rFonts w:hint="eastAsia" w:ascii="宋体" w:hAnsi="宋体"/>
          <w:b/>
          <w:szCs w:val="21"/>
        </w:rPr>
        <w:t>2.业绩要求：</w:t>
      </w:r>
      <w:r>
        <w:rPr>
          <w:rFonts w:hint="eastAsia" w:ascii="宋体" w:hAnsi="宋体"/>
          <w:szCs w:val="21"/>
        </w:rPr>
        <w:t>无要求。</w:t>
      </w:r>
    </w:p>
    <w:p>
      <w:pPr>
        <w:keepNext w:val="0"/>
        <w:keepLines w:val="0"/>
        <w:pageBreakBefore w:val="0"/>
        <w:widowControl w:val="0"/>
        <w:kinsoku/>
        <w:overflowPunct/>
        <w:topLinePunct w:val="0"/>
        <w:bidi w:val="0"/>
        <w:spacing w:line="400" w:lineRule="exact"/>
        <w:ind w:firstLine="422" w:firstLineChars="200"/>
        <w:textAlignment w:val="auto"/>
        <w:rPr>
          <w:rFonts w:ascii="宋体" w:hAnsi="宋体"/>
          <w:b/>
          <w:szCs w:val="21"/>
        </w:rPr>
      </w:pPr>
      <w:r>
        <w:rPr>
          <w:rFonts w:hint="eastAsia" w:ascii="宋体" w:hAnsi="宋体"/>
          <w:b/>
          <w:szCs w:val="21"/>
        </w:rPr>
        <w:t>3.诚信要求：投标人不得存在以下载列的任意情形。</w:t>
      </w:r>
    </w:p>
    <w:p>
      <w:pPr>
        <w:keepNext w:val="0"/>
        <w:keepLines w:val="0"/>
        <w:pageBreakBefore w:val="0"/>
        <w:widowControl w:val="0"/>
        <w:kinsoku/>
        <w:overflowPunct/>
        <w:topLinePunct w:val="0"/>
        <w:bidi w:val="0"/>
        <w:spacing w:line="400" w:lineRule="exact"/>
        <w:ind w:firstLine="630" w:firstLineChars="300"/>
        <w:textAlignment w:val="auto"/>
        <w:rPr>
          <w:rFonts w:ascii="宋体" w:hAnsi="宋体"/>
          <w:szCs w:val="21"/>
        </w:rPr>
      </w:pPr>
      <w:r>
        <w:rPr>
          <w:rFonts w:hint="eastAsia" w:ascii="宋体" w:hAnsi="宋体"/>
          <w:szCs w:val="21"/>
        </w:rPr>
        <w:t>3.1为失信（黑名单或限消）被执行人；</w:t>
      </w:r>
    </w:p>
    <w:p>
      <w:pPr>
        <w:keepNext w:val="0"/>
        <w:keepLines w:val="0"/>
        <w:pageBreakBefore w:val="0"/>
        <w:widowControl w:val="0"/>
        <w:kinsoku/>
        <w:overflowPunct/>
        <w:topLinePunct w:val="0"/>
        <w:bidi w:val="0"/>
        <w:spacing w:line="400" w:lineRule="exact"/>
        <w:ind w:firstLine="1050" w:firstLineChars="500"/>
        <w:textAlignment w:val="auto"/>
        <w:rPr>
          <w:rFonts w:ascii="宋体" w:hAnsi="宋体"/>
          <w:szCs w:val="21"/>
        </w:rPr>
      </w:pPr>
      <w:r>
        <w:rPr>
          <w:rFonts w:hint="eastAsia" w:ascii="宋体" w:hAnsi="宋体"/>
          <w:bCs/>
          <w:color w:val="000000"/>
          <w:szCs w:val="21"/>
        </w:rPr>
        <w:t>◆</w:t>
      </w:r>
      <w:r>
        <w:rPr>
          <w:rFonts w:hint="eastAsia" w:ascii="宋体" w:hAnsi="宋体"/>
          <w:szCs w:val="21"/>
        </w:rPr>
        <w:t>投标人为“</w:t>
      </w:r>
      <w:r>
        <w:rPr>
          <w:rFonts w:hint="eastAsia" w:ascii="宋体" w:hAnsi="宋体"/>
          <w:bCs/>
          <w:color w:val="000000"/>
          <w:szCs w:val="21"/>
        </w:rPr>
        <w:t>独立法人</w:t>
      </w:r>
      <w:r>
        <w:rPr>
          <w:rFonts w:hint="eastAsia" w:ascii="宋体" w:hAnsi="宋体"/>
          <w:szCs w:val="21"/>
        </w:rPr>
        <w:t>（或事业单位）”性质的，</w:t>
      </w:r>
      <w:r>
        <w:t>以</w:t>
      </w:r>
      <w:r>
        <w:rPr>
          <w:rFonts w:hint="eastAsia"/>
        </w:rPr>
        <w:t>“</w:t>
      </w:r>
      <w:r>
        <w:rPr>
          <w:rFonts w:hint="eastAsia" w:ascii="宋体" w:hAnsi="宋体"/>
          <w:szCs w:val="21"/>
        </w:rPr>
        <w:t>信用中国（网址https://www.creditchina.gov.cn/）</w:t>
      </w:r>
      <w:r>
        <w:rPr>
          <w:rFonts w:hint="eastAsia"/>
        </w:rPr>
        <w:t>”</w:t>
      </w:r>
      <w:r>
        <w:rPr>
          <w:rFonts w:ascii="宋体" w:hAnsi="宋体"/>
        </w:rPr>
        <w:t>查询结果为准</w:t>
      </w:r>
      <w:r>
        <w:rPr>
          <w:rFonts w:hint="eastAsia" w:ascii="宋体" w:hAnsi="宋体"/>
          <w:szCs w:val="21"/>
        </w:rPr>
        <w:t>；</w:t>
      </w:r>
    </w:p>
    <w:p>
      <w:pPr>
        <w:keepNext w:val="0"/>
        <w:keepLines w:val="0"/>
        <w:pageBreakBefore w:val="0"/>
        <w:widowControl w:val="0"/>
        <w:kinsoku/>
        <w:overflowPunct/>
        <w:topLinePunct w:val="0"/>
        <w:bidi w:val="0"/>
        <w:spacing w:line="400" w:lineRule="exact"/>
        <w:ind w:firstLine="1050" w:firstLineChars="500"/>
        <w:textAlignment w:val="auto"/>
        <w:rPr>
          <w:rFonts w:ascii="宋体" w:hAnsi="宋体"/>
          <w:szCs w:val="21"/>
        </w:rPr>
      </w:pPr>
      <w:r>
        <w:rPr>
          <w:rFonts w:hint="eastAsia" w:ascii="宋体" w:hAnsi="宋体"/>
          <w:bCs/>
          <w:color w:val="000000"/>
          <w:szCs w:val="21"/>
        </w:rPr>
        <w:t>◆</w:t>
      </w:r>
      <w:r>
        <w:rPr>
          <w:rFonts w:hint="eastAsia" w:ascii="宋体" w:hAnsi="宋体"/>
          <w:szCs w:val="21"/>
        </w:rPr>
        <w:t>投标人为“其他组织（或自然人）”性质的，</w:t>
      </w:r>
      <w:r>
        <w:t>以</w:t>
      </w:r>
      <w:r>
        <w:rPr>
          <w:rFonts w:hint="eastAsia"/>
        </w:rPr>
        <w:t>“</w:t>
      </w:r>
      <w:r>
        <w:rPr>
          <w:rFonts w:hint="eastAsia" w:ascii="宋体" w:hAnsi="宋体"/>
          <w:szCs w:val="21"/>
        </w:rPr>
        <w:t>中国执行信息公开网（网址http://zxgk.court.gov.cn/）</w:t>
      </w:r>
      <w:r>
        <w:rPr>
          <w:rFonts w:hint="eastAsia"/>
        </w:rPr>
        <w:t>”</w:t>
      </w:r>
      <w:r>
        <w:rPr>
          <w:rFonts w:ascii="宋体" w:hAnsi="宋体"/>
        </w:rPr>
        <w:t>查询结果为准</w:t>
      </w:r>
      <w:r>
        <w:rPr>
          <w:rFonts w:hint="eastAsia" w:ascii="宋体" w:hAnsi="宋体"/>
          <w:szCs w:val="21"/>
        </w:rPr>
        <w:t>；“其他组织”性质的，核验其《民办非企业单位登记证书或社会团体法人登记证书）》载明的“经营者（负责人）”，“自然人”性质的，按其《中华人民共和国居民身份证》载明“</w:t>
      </w:r>
      <w:r>
        <w:rPr>
          <w:rFonts w:hint="eastAsia" w:ascii="宋体" w:hAnsi="宋体"/>
          <w:szCs w:val="21"/>
          <w:lang w:eastAsia="zh-CN"/>
        </w:rPr>
        <w:t>全名</w:t>
      </w:r>
      <w:r>
        <w:rPr>
          <w:rFonts w:hint="eastAsia" w:ascii="宋体" w:hAnsi="宋体"/>
          <w:szCs w:val="21"/>
        </w:rPr>
        <w:t>”核验。</w:t>
      </w:r>
    </w:p>
    <w:p>
      <w:pPr>
        <w:keepNext w:val="0"/>
        <w:keepLines w:val="0"/>
        <w:pageBreakBefore w:val="0"/>
        <w:widowControl w:val="0"/>
        <w:kinsoku/>
        <w:overflowPunct/>
        <w:topLinePunct w:val="0"/>
        <w:bidi w:val="0"/>
        <w:spacing w:line="400" w:lineRule="exact"/>
        <w:ind w:firstLine="630" w:firstLineChars="300"/>
        <w:textAlignment w:val="auto"/>
        <w:rPr>
          <w:rFonts w:ascii="宋体" w:hAnsi="宋体"/>
          <w:szCs w:val="21"/>
        </w:rPr>
      </w:pPr>
      <w:r>
        <w:rPr>
          <w:rFonts w:hint="eastAsia" w:ascii="宋体" w:hAnsi="宋体"/>
          <w:szCs w:val="21"/>
        </w:rPr>
        <w:t>3.2</w:t>
      </w:r>
      <w:r>
        <w:t>为政府采购严重违法失信行为记录名单</w:t>
      </w:r>
      <w:r>
        <w:rPr>
          <w:rFonts w:hint="eastAsia" w:ascii="宋体" w:hAnsi="宋体"/>
          <w:szCs w:val="21"/>
        </w:rPr>
        <w:t>。</w:t>
      </w:r>
    </w:p>
    <w:p>
      <w:pPr>
        <w:keepNext w:val="0"/>
        <w:keepLines w:val="0"/>
        <w:pageBreakBefore w:val="0"/>
        <w:widowControl w:val="0"/>
        <w:kinsoku/>
        <w:overflowPunct/>
        <w:topLinePunct w:val="0"/>
        <w:bidi w:val="0"/>
        <w:spacing w:line="400" w:lineRule="exact"/>
        <w:ind w:firstLine="1050" w:firstLineChars="500"/>
        <w:textAlignment w:val="auto"/>
        <w:rPr>
          <w:rFonts w:hint="eastAsia" w:ascii="宋体" w:hAnsi="宋体"/>
        </w:rPr>
      </w:pPr>
      <w:r>
        <w:rPr>
          <w:rFonts w:hint="eastAsia" w:ascii="宋体" w:hAnsi="宋体"/>
          <w:bCs/>
          <w:color w:val="000000"/>
          <w:szCs w:val="21"/>
        </w:rPr>
        <w:t>◆</w:t>
      </w:r>
      <w:r>
        <w:t>以</w:t>
      </w:r>
      <w:r>
        <w:rPr>
          <w:rFonts w:hint="eastAsia"/>
        </w:rPr>
        <w:t>“</w:t>
      </w:r>
      <w:r>
        <w:t>中国政府采购</w:t>
      </w:r>
      <w:r>
        <w:rPr>
          <w:rFonts w:ascii="宋体" w:hAnsi="宋体"/>
        </w:rPr>
        <w:t>网（www.ccgp.gov.cn）</w:t>
      </w:r>
      <w:r>
        <w:rPr>
          <w:rFonts w:hint="eastAsia"/>
        </w:rPr>
        <w:t>”</w:t>
      </w:r>
      <w:r>
        <w:rPr>
          <w:rFonts w:ascii="宋体" w:hAnsi="宋体"/>
        </w:rPr>
        <w:t>查询结果为准</w:t>
      </w:r>
      <w:r>
        <w:rPr>
          <w:rFonts w:hint="eastAsia" w:ascii="宋体" w:hAnsi="宋体"/>
        </w:rPr>
        <w:t>。</w:t>
      </w:r>
    </w:p>
    <w:p>
      <w:pPr>
        <w:keepNext w:val="0"/>
        <w:keepLines w:val="0"/>
        <w:pageBreakBefore w:val="0"/>
        <w:widowControl w:val="0"/>
        <w:kinsoku/>
        <w:overflowPunct/>
        <w:topLinePunct w:val="0"/>
        <w:bidi w:val="0"/>
        <w:spacing w:line="400" w:lineRule="exact"/>
        <w:ind w:firstLine="630" w:firstLineChars="300"/>
        <w:textAlignment w:val="auto"/>
        <w:rPr>
          <w:rFonts w:hint="default" w:ascii="宋体" w:hAnsi="宋体" w:eastAsia="宋体"/>
          <w:lang w:val="en-US" w:eastAsia="zh-CN"/>
        </w:rPr>
      </w:pPr>
      <w:r>
        <w:rPr>
          <w:rFonts w:hint="eastAsia" w:ascii="宋体" w:hAnsi="宋体"/>
          <w:lang w:val="en-US" w:eastAsia="zh-CN"/>
        </w:rPr>
        <w:t>3.3</w:t>
      </w:r>
      <w:r>
        <w:rPr>
          <w:rFonts w:hint="eastAsia" w:ascii="宋体" w:hAnsi="宋体"/>
          <w:color w:val="000000"/>
          <w:szCs w:val="21"/>
        </w:rPr>
        <w:t>投标人</w:t>
      </w:r>
      <w:r>
        <w:rPr>
          <w:rFonts w:hint="eastAsia" w:ascii="宋体" w:hAnsi="宋体"/>
          <w:color w:val="000000"/>
          <w:szCs w:val="21"/>
          <w:lang w:eastAsia="zh-CN"/>
        </w:rPr>
        <w:t>或其</w:t>
      </w:r>
      <w:r>
        <w:rPr>
          <w:rFonts w:hint="eastAsia" w:ascii="宋体" w:hAnsi="宋体"/>
          <w:color w:val="000000"/>
          <w:szCs w:val="21"/>
        </w:rPr>
        <w:t>拟</w:t>
      </w:r>
      <w:r>
        <w:rPr>
          <w:rFonts w:hint="eastAsia" w:ascii="宋体" w:hAnsi="宋体"/>
          <w:color w:val="000000"/>
          <w:szCs w:val="21"/>
          <w:lang w:eastAsia="zh-CN"/>
        </w:rPr>
        <w:t>投入的项目总负责人（项目经理）</w:t>
      </w:r>
      <w:r>
        <w:rPr>
          <w:rFonts w:hint="eastAsia" w:ascii="宋体" w:hAnsi="宋体"/>
          <w:color w:val="000000"/>
          <w:szCs w:val="21"/>
        </w:rPr>
        <w:t>在“全国建筑市场监管公共服务平台（http://jzsc.mohurd.gov.cn/home）”被列为</w:t>
      </w:r>
      <w:r>
        <w:rPr>
          <w:rFonts w:hint="eastAsia"/>
          <w:color w:val="000000"/>
        </w:rPr>
        <w:t>企业或个人诚信不良、黑名单、失信联合惩戒的对象</w:t>
      </w:r>
      <w:r>
        <w:rPr>
          <w:rFonts w:hint="eastAsia"/>
          <w:color w:val="000000"/>
          <w:lang w:eastAsia="zh-CN"/>
        </w:rPr>
        <w:t>。</w:t>
      </w:r>
    </w:p>
    <w:p>
      <w:pPr>
        <w:keepNext w:val="0"/>
        <w:keepLines w:val="0"/>
        <w:pageBreakBefore w:val="0"/>
        <w:widowControl w:val="0"/>
        <w:kinsoku/>
        <w:wordWrap w:val="0"/>
        <w:overflowPunct/>
        <w:topLinePunct w:val="0"/>
        <w:bidi w:val="0"/>
        <w:spacing w:line="400" w:lineRule="exact"/>
        <w:ind w:firstLine="630" w:firstLineChars="300"/>
        <w:textAlignment w:val="auto"/>
        <w:rPr>
          <w:rFonts w:ascii="宋体" w:hAnsi="宋体" w:cs="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cs="宋体"/>
          <w:szCs w:val="21"/>
        </w:rPr>
        <w:t>至本项目投标截标日往前计算三年内，为广西壮族自治区自然资源厅公布的信用评级为D级的单位（以“广西壮族自治区自然资源厅”在网http://dnr.gxzf.gov.cn/show?id=70243；http://dnr.gxzf.gov.cn/show?id=65801；http://dnr.gxzf.gov.cn/show?id=25169）查询结果为准）。</w:t>
      </w:r>
    </w:p>
    <w:p>
      <w:pPr>
        <w:keepNext w:val="0"/>
        <w:keepLines w:val="0"/>
        <w:pageBreakBefore w:val="0"/>
        <w:widowControl w:val="0"/>
        <w:kinsoku/>
        <w:overflowPunct/>
        <w:topLinePunct w:val="0"/>
        <w:autoSpaceDE w:val="0"/>
        <w:autoSpaceDN w:val="0"/>
        <w:bidi w:val="0"/>
        <w:adjustRightInd w:val="0"/>
        <w:spacing w:line="400" w:lineRule="exact"/>
        <w:ind w:firstLine="422" w:firstLineChars="200"/>
        <w:textAlignment w:val="auto"/>
        <w:rPr>
          <w:rFonts w:ascii="宋体" w:hAnsi="宋体" w:cs="黑体"/>
          <w:b/>
          <w:szCs w:val="21"/>
        </w:rPr>
      </w:pPr>
      <w:r>
        <w:rPr>
          <w:rFonts w:hint="eastAsia" w:ascii="宋体" w:hAnsi="宋体" w:cs="黑体"/>
          <w:b/>
          <w:szCs w:val="21"/>
        </w:rPr>
        <w:t>4.人员要求：</w:t>
      </w:r>
      <w:r>
        <w:rPr>
          <w:rFonts w:hint="eastAsia" w:ascii="宋体" w:hAnsi="宋体" w:cs="黑体"/>
          <w:szCs w:val="21"/>
        </w:rPr>
        <w:t>拟投入本项目的项目总负责人（项目经理）、项目总工（技术负责人）</w:t>
      </w:r>
      <w:r>
        <w:rPr>
          <w:rFonts w:hint="eastAsia" w:ascii="宋体" w:hAnsi="宋体" w:cs="宋体"/>
          <w:kern w:val="0"/>
          <w:szCs w:val="21"/>
        </w:rPr>
        <w:t>和安全管理员</w:t>
      </w:r>
      <w:r>
        <w:rPr>
          <w:rFonts w:hint="eastAsia" w:ascii="宋体" w:hAnsi="宋体" w:cs="黑体"/>
          <w:szCs w:val="21"/>
        </w:rPr>
        <w:t>必须是本单位的在岗人员，并持有相应的</w:t>
      </w:r>
      <w:r>
        <w:rPr>
          <w:rFonts w:hint="eastAsia" w:ascii="宋体" w:hAnsi="宋体"/>
          <w:bCs/>
          <w:kern w:val="0"/>
          <w:szCs w:val="21"/>
        </w:rPr>
        <w:t>《执业（或职业或岗位或培训）证书》</w:t>
      </w:r>
      <w:r>
        <w:rPr>
          <w:rFonts w:hint="eastAsia" w:ascii="宋体" w:hAnsi="宋体" w:cs="黑体"/>
          <w:szCs w:val="21"/>
        </w:rPr>
        <w:t>，相应岗位匹配</w:t>
      </w:r>
      <w:r>
        <w:rPr>
          <w:rFonts w:hint="eastAsia" w:ascii="宋体" w:hAnsi="宋体"/>
          <w:szCs w:val="21"/>
        </w:rPr>
        <w:t>要求如下：</w:t>
      </w:r>
    </w:p>
    <w:p>
      <w:pPr>
        <w:keepNext w:val="0"/>
        <w:keepLines w:val="0"/>
        <w:pageBreakBefore w:val="0"/>
        <w:widowControl w:val="0"/>
        <w:kinsoku/>
        <w:overflowPunct/>
        <w:topLinePunct w:val="0"/>
        <w:autoSpaceDE w:val="0"/>
        <w:autoSpaceDN w:val="0"/>
        <w:bidi w:val="0"/>
        <w:spacing w:line="400" w:lineRule="exact"/>
        <w:ind w:firstLine="632" w:firstLineChars="300"/>
        <w:textAlignment w:val="auto"/>
        <w:rPr>
          <w:rFonts w:ascii="宋体" w:hAnsi="宋体"/>
          <w:b/>
          <w:szCs w:val="21"/>
        </w:rPr>
      </w:pPr>
      <w:r>
        <w:rPr>
          <w:rFonts w:hint="eastAsia" w:ascii="宋体" w:hAnsi="宋体"/>
          <w:b/>
          <w:szCs w:val="21"/>
        </w:rPr>
        <w:t>4.1项目总负责人（项目经理）：</w:t>
      </w:r>
    </w:p>
    <w:p>
      <w:pPr>
        <w:keepNext w:val="0"/>
        <w:keepLines w:val="0"/>
        <w:pageBreakBefore w:val="0"/>
        <w:widowControl w:val="0"/>
        <w:kinsoku/>
        <w:overflowPunct/>
        <w:topLinePunct w:val="0"/>
        <w:autoSpaceDE w:val="0"/>
        <w:autoSpaceDN w:val="0"/>
        <w:bidi w:val="0"/>
        <w:spacing w:line="400" w:lineRule="exact"/>
        <w:ind w:firstLine="1050" w:firstLineChars="500"/>
        <w:textAlignment w:val="auto"/>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持有有效的《中华人民共和国注册建造师执业资格证书》，《证书》载明“注册专业”为“水利水电工程”；</w:t>
      </w:r>
    </w:p>
    <w:p>
      <w:pPr>
        <w:keepNext w:val="0"/>
        <w:keepLines w:val="0"/>
        <w:pageBreakBefore w:val="0"/>
        <w:widowControl w:val="0"/>
        <w:kinsoku/>
        <w:overflowPunct/>
        <w:topLinePunct w:val="0"/>
        <w:autoSpaceDE w:val="0"/>
        <w:autoSpaceDN w:val="0"/>
        <w:bidi w:val="0"/>
        <w:spacing w:line="400" w:lineRule="exact"/>
        <w:ind w:firstLine="1050" w:firstLineChars="500"/>
        <w:textAlignment w:val="auto"/>
        <w:rPr>
          <w:rFonts w:ascii="宋体" w:hAnsi="宋体"/>
          <w:szCs w:val="21"/>
        </w:rPr>
      </w:pPr>
      <w:r>
        <w:rPr>
          <w:rFonts w:hint="eastAsia" w:ascii="宋体" w:hAnsi="宋体"/>
          <w:bCs/>
          <w:szCs w:val="21"/>
          <w:lang w:eastAsia="zh-CN"/>
        </w:rPr>
        <w:t>（</w:t>
      </w:r>
      <w:r>
        <w:rPr>
          <w:rFonts w:hint="eastAsia" w:ascii="宋体" w:hAnsi="宋体"/>
          <w:bCs/>
          <w:szCs w:val="21"/>
          <w:lang w:val="en-US" w:eastAsia="zh-CN"/>
        </w:rPr>
        <w:t>2</w:t>
      </w:r>
      <w:r>
        <w:rPr>
          <w:rFonts w:hint="eastAsia" w:ascii="宋体" w:hAnsi="宋体"/>
          <w:bCs/>
          <w:szCs w:val="21"/>
          <w:lang w:eastAsia="zh-CN"/>
        </w:rPr>
        <w:t>）</w:t>
      </w:r>
      <w:r>
        <w:rPr>
          <w:rFonts w:hint="eastAsia" w:ascii="宋体" w:hAnsi="宋体"/>
          <w:szCs w:val="21"/>
        </w:rPr>
        <w:t>持有有效的省级或省级以上水行政主管部门颁发的《安全生产考核合格证书（水安B证）》；</w:t>
      </w:r>
    </w:p>
    <w:p>
      <w:pPr>
        <w:keepNext w:val="0"/>
        <w:keepLines w:val="0"/>
        <w:pageBreakBefore w:val="0"/>
        <w:widowControl w:val="0"/>
        <w:kinsoku/>
        <w:overflowPunct/>
        <w:topLinePunct w:val="0"/>
        <w:autoSpaceDE w:val="0"/>
        <w:autoSpaceDN w:val="0"/>
        <w:bidi w:val="0"/>
        <w:spacing w:line="400" w:lineRule="exact"/>
        <w:ind w:firstLine="420" w:firstLineChars="200"/>
        <w:textAlignment w:val="auto"/>
        <w:rPr>
          <w:rFonts w:ascii="宋体" w:hAnsi="宋体"/>
          <w:szCs w:val="21"/>
        </w:rPr>
      </w:pPr>
      <w:r>
        <w:rPr>
          <w:rFonts w:hint="eastAsia" w:ascii="宋体" w:hAnsi="宋体" w:cs="黑体"/>
          <w:szCs w:val="21"/>
        </w:rPr>
        <w:t>项目总负责人（项目经理）不得在任何在建工程中担任任何管理职务，</w:t>
      </w:r>
      <w:r>
        <w:rPr>
          <w:rFonts w:hint="eastAsia" w:ascii="宋体" w:hAnsi="宋体"/>
          <w:szCs w:val="21"/>
        </w:rPr>
        <w:t>符合以下条件之一的，界定为无在建工程：</w:t>
      </w:r>
    </w:p>
    <w:p>
      <w:pPr>
        <w:keepNext w:val="0"/>
        <w:keepLines w:val="0"/>
        <w:pageBreakBefore w:val="0"/>
        <w:widowControl w:val="0"/>
        <w:kinsoku/>
        <w:overflowPunct/>
        <w:topLinePunct w:val="0"/>
        <w:autoSpaceDE w:val="0"/>
        <w:autoSpaceDN w:val="0"/>
        <w:bidi w:val="0"/>
        <w:spacing w:line="400" w:lineRule="exact"/>
        <w:ind w:firstLine="1050" w:firstLineChars="500"/>
        <w:textAlignment w:val="auto"/>
        <w:rPr>
          <w:rFonts w:ascii="宋体" w:hAnsi="宋体"/>
          <w:szCs w:val="21"/>
        </w:rPr>
      </w:pPr>
      <w:r>
        <w:rPr>
          <w:rFonts w:hint="eastAsia" w:ascii="宋体" w:hAnsi="宋体"/>
          <w:szCs w:val="21"/>
        </w:rPr>
        <w:t>①在建项目施工合同工期已结束；</w:t>
      </w:r>
    </w:p>
    <w:p>
      <w:pPr>
        <w:keepNext w:val="0"/>
        <w:keepLines w:val="0"/>
        <w:pageBreakBefore w:val="0"/>
        <w:widowControl w:val="0"/>
        <w:kinsoku/>
        <w:overflowPunct/>
        <w:topLinePunct w:val="0"/>
        <w:autoSpaceDE w:val="0"/>
        <w:autoSpaceDN w:val="0"/>
        <w:bidi w:val="0"/>
        <w:spacing w:line="400" w:lineRule="exact"/>
        <w:ind w:firstLine="1050" w:firstLineChars="500"/>
        <w:textAlignment w:val="auto"/>
        <w:rPr>
          <w:rFonts w:ascii="宋体" w:hAnsi="宋体"/>
          <w:szCs w:val="21"/>
        </w:rPr>
      </w:pPr>
      <w:r>
        <w:rPr>
          <w:rFonts w:hint="eastAsia" w:ascii="宋体" w:hAnsi="宋体"/>
          <w:szCs w:val="21"/>
        </w:rPr>
        <w:t>②项目通过合同完工验收或竣工验收；</w:t>
      </w:r>
    </w:p>
    <w:p>
      <w:pPr>
        <w:keepNext w:val="0"/>
        <w:keepLines w:val="0"/>
        <w:pageBreakBefore w:val="0"/>
        <w:widowControl w:val="0"/>
        <w:kinsoku/>
        <w:overflowPunct/>
        <w:topLinePunct w:val="0"/>
        <w:autoSpaceDE w:val="0"/>
        <w:autoSpaceDN w:val="0"/>
        <w:bidi w:val="0"/>
        <w:spacing w:line="400" w:lineRule="exact"/>
        <w:ind w:firstLine="1050" w:firstLineChars="500"/>
        <w:textAlignment w:val="auto"/>
        <w:rPr>
          <w:rFonts w:ascii="宋体" w:hAnsi="宋体"/>
          <w:szCs w:val="21"/>
        </w:rPr>
      </w:pPr>
      <w:r>
        <w:rPr>
          <w:rFonts w:hint="eastAsia" w:ascii="宋体" w:hAnsi="宋体"/>
          <w:szCs w:val="21"/>
        </w:rPr>
        <w:t>③发包人原因造成停工的，工程项目已按建设管理程序办理停工手续。</w:t>
      </w:r>
    </w:p>
    <w:p>
      <w:pPr>
        <w:keepNext w:val="0"/>
        <w:keepLines w:val="0"/>
        <w:pageBreakBefore w:val="0"/>
        <w:widowControl w:val="0"/>
        <w:kinsoku/>
        <w:overflowPunct/>
        <w:topLinePunct w:val="0"/>
        <w:autoSpaceDE w:val="0"/>
        <w:autoSpaceDN w:val="0"/>
        <w:bidi w:val="0"/>
        <w:spacing w:line="400" w:lineRule="exact"/>
        <w:ind w:firstLine="632" w:firstLineChars="300"/>
        <w:textAlignment w:val="auto"/>
        <w:rPr>
          <w:rFonts w:ascii="宋体" w:hAnsi="宋体"/>
          <w:szCs w:val="21"/>
        </w:rPr>
      </w:pPr>
      <w:r>
        <w:rPr>
          <w:rFonts w:hint="eastAsia" w:ascii="宋体" w:hAnsi="宋体"/>
          <w:b/>
          <w:szCs w:val="21"/>
        </w:rPr>
        <w:t>4.2项目总工（技术负责人）</w:t>
      </w:r>
      <w:r>
        <w:rPr>
          <w:rFonts w:hint="eastAsia" w:ascii="宋体" w:hAnsi="宋体"/>
          <w:szCs w:val="21"/>
        </w:rPr>
        <w:t>：持有有效的</w:t>
      </w:r>
      <w:r>
        <w:rPr>
          <w:rFonts w:hint="eastAsia" w:ascii="宋体" w:hAnsi="宋体" w:cs="宋体"/>
          <w:szCs w:val="21"/>
        </w:rPr>
        <w:t>《专业技术资格证书（或职称证书）》，《证书》须能清晰体现其专业所属类别为“</w:t>
      </w:r>
      <w:r>
        <w:rPr>
          <w:rFonts w:hint="eastAsia" w:ascii="宋体" w:hAnsi="宋体"/>
          <w:szCs w:val="21"/>
        </w:rPr>
        <w:t>水利水电工程</w:t>
      </w:r>
      <w:r>
        <w:rPr>
          <w:rFonts w:hint="eastAsia" w:ascii="宋体" w:hAnsi="宋体" w:cs="宋体"/>
          <w:szCs w:val="21"/>
        </w:rPr>
        <w:t>”类</w:t>
      </w:r>
      <w:r>
        <w:rPr>
          <w:rFonts w:hint="eastAsia" w:ascii="宋体" w:hAnsi="宋体"/>
          <w:szCs w:val="21"/>
        </w:rPr>
        <w:t>，资格名称（等级）为“工程师（中级）”及以</w:t>
      </w:r>
      <w:r>
        <w:rPr>
          <w:rFonts w:hint="eastAsia" w:ascii="宋体" w:hAnsi="宋体" w:cs="宋体"/>
          <w:szCs w:val="21"/>
        </w:rPr>
        <w:t>上；</w:t>
      </w:r>
    </w:p>
    <w:p>
      <w:pPr>
        <w:keepNext w:val="0"/>
        <w:keepLines w:val="0"/>
        <w:pageBreakBefore w:val="0"/>
        <w:widowControl w:val="0"/>
        <w:kinsoku/>
        <w:wordWrap/>
        <w:overflowPunct/>
        <w:topLinePunct w:val="0"/>
        <w:bidi w:val="0"/>
        <w:adjustRightInd/>
        <w:snapToGrid/>
        <w:spacing w:line="400" w:lineRule="exact"/>
        <w:ind w:firstLine="632" w:firstLineChars="300"/>
        <w:textAlignment w:val="auto"/>
        <w:rPr>
          <w:rFonts w:ascii="宋体" w:hAnsi="宋体"/>
          <w:szCs w:val="21"/>
        </w:rPr>
      </w:pPr>
      <w:r>
        <w:rPr>
          <w:rFonts w:hint="eastAsia" w:ascii="宋体" w:hAnsi="宋体"/>
          <w:b/>
          <w:szCs w:val="21"/>
        </w:rPr>
        <w:t>4.3安全管理员：</w:t>
      </w:r>
      <w:r>
        <w:rPr>
          <w:rFonts w:hint="eastAsia" w:ascii="宋体" w:hAnsi="宋体"/>
          <w:szCs w:val="21"/>
        </w:rPr>
        <w:t>持有有效的省级或省级以上水行政主管部门颁发的《安全生产考核合格证书（水安C证）》。</w:t>
      </w:r>
    </w:p>
    <w:p>
      <w:pPr>
        <w:keepNext w:val="0"/>
        <w:keepLines w:val="0"/>
        <w:pageBreakBefore w:val="0"/>
        <w:kinsoku/>
        <w:overflowPunct/>
        <w:topLinePunct w:val="0"/>
        <w:bidi w:val="0"/>
        <w:spacing w:line="400" w:lineRule="exact"/>
        <w:ind w:firstLine="422" w:firstLineChars="200"/>
        <w:textAlignment w:val="auto"/>
        <w:rPr>
          <w:rFonts w:hint="eastAsia" w:ascii="宋体" w:hAnsi="宋体"/>
          <w:b/>
          <w:szCs w:val="21"/>
        </w:rPr>
      </w:pPr>
      <w:r>
        <w:rPr>
          <w:rFonts w:hint="eastAsia" w:ascii="宋体" w:hAnsi="宋体"/>
          <w:b/>
          <w:bCs/>
          <w:szCs w:val="21"/>
          <w:lang w:val="en-US" w:eastAsia="zh-CN"/>
        </w:rPr>
        <w:t>5.说明：</w:t>
      </w:r>
      <w:r>
        <w:rPr>
          <w:rFonts w:hint="eastAsia" w:ascii="宋体" w:hAnsi="宋体"/>
          <w:b w:val="0"/>
          <w:bCs w:val="0"/>
          <w:szCs w:val="21"/>
          <w:lang w:val="en-US" w:eastAsia="zh-CN"/>
        </w:rPr>
        <w:t>投标人可就任意标段投标，亦可在多个标段中中标，投标人参与多个标段投标的应当就其所投标段个数配套相应套数的项目管理机构人员，投标人在多个标段拟派往项目管理机构人员组成中有任意人员重复的，且重复人员所在标段按评标顺序（评标顺序为I标（五将镇）→</w:t>
      </w:r>
      <w:r>
        <w:rPr>
          <w:rFonts w:hint="eastAsia" w:ascii="宋体" w:hAnsi="宋体"/>
          <w:b w:val="0"/>
          <w:bCs w:val="0"/>
          <w:sz w:val="21"/>
          <w:szCs w:val="21"/>
        </w:rPr>
        <w:t>II标</w:t>
      </w:r>
      <w:r>
        <w:rPr>
          <w:rFonts w:hint="eastAsia" w:ascii="宋体" w:hAnsi="宋体"/>
          <w:b w:val="0"/>
          <w:bCs w:val="0"/>
          <w:sz w:val="21"/>
          <w:szCs w:val="21"/>
          <w:lang w:eastAsia="zh-CN"/>
        </w:rPr>
        <w:t>（马江镇）</w:t>
      </w:r>
      <w:r>
        <w:rPr>
          <w:rFonts w:hint="eastAsia" w:ascii="宋体" w:hAnsi="宋体"/>
          <w:b w:val="0"/>
          <w:bCs w:val="0"/>
          <w:szCs w:val="21"/>
          <w:lang w:val="en-US" w:eastAsia="zh-CN"/>
        </w:rPr>
        <w:t>）已被推荐为中标候选人的，</w:t>
      </w:r>
      <w:r>
        <w:rPr>
          <w:rFonts w:hint="eastAsia" w:ascii="宋体" w:hAnsi="宋体"/>
          <w:b w:val="0"/>
          <w:bCs w:val="0"/>
          <w:color w:val="auto"/>
          <w:szCs w:val="21"/>
          <w:lang w:val="en-US" w:eastAsia="zh-CN"/>
        </w:rPr>
        <w:t>其余标段</w:t>
      </w:r>
      <w:r>
        <w:rPr>
          <w:rFonts w:hint="eastAsia" w:ascii="宋体" w:hAnsi="宋体"/>
          <w:b w:val="0"/>
          <w:bCs w:val="0"/>
          <w:color w:val="auto"/>
          <w:szCs w:val="21"/>
          <w:highlight w:val="none"/>
          <w:lang w:val="en-US" w:eastAsia="zh-CN"/>
        </w:rPr>
        <w:t>除去</w:t>
      </w:r>
      <w:r>
        <w:rPr>
          <w:rFonts w:hint="eastAsia" w:ascii="宋体" w:hAnsi="宋体"/>
          <w:b w:val="0"/>
          <w:bCs w:val="0"/>
          <w:color w:val="auto"/>
          <w:szCs w:val="21"/>
          <w:lang w:val="en-US" w:eastAsia="zh-CN"/>
        </w:rPr>
        <w:t>中标候选人推荐资格</w:t>
      </w:r>
      <w:r>
        <w:rPr>
          <w:rFonts w:hint="eastAsia" w:ascii="宋体" w:hAnsi="宋体"/>
          <w:b w:val="0"/>
          <w:bCs w:val="0"/>
          <w:sz w:val="21"/>
          <w:szCs w:val="21"/>
          <w:lang w:val="en-US" w:eastAsia="zh-CN"/>
        </w:rPr>
        <w:t>。</w:t>
      </w:r>
    </w:p>
    <w:p>
      <w:pPr>
        <w:keepNext w:val="0"/>
        <w:keepLines w:val="0"/>
        <w:pageBreakBefore w:val="0"/>
        <w:kinsoku/>
        <w:overflowPunct/>
        <w:topLinePunct w:val="0"/>
        <w:bidi w:val="0"/>
        <w:spacing w:line="400" w:lineRule="exact"/>
        <w:textAlignment w:val="auto"/>
        <w:rPr>
          <w:rFonts w:hint="eastAsia" w:ascii="宋体" w:hAnsi="宋体"/>
          <w:b/>
          <w:szCs w:val="21"/>
        </w:rPr>
      </w:pPr>
    </w:p>
    <w:p>
      <w:pPr>
        <w:keepNext w:val="0"/>
        <w:keepLines w:val="0"/>
        <w:pageBreakBefore w:val="0"/>
        <w:kinsoku/>
        <w:overflowPunct/>
        <w:topLinePunct w:val="0"/>
        <w:bidi w:val="0"/>
        <w:spacing w:line="400" w:lineRule="exact"/>
        <w:textAlignment w:val="auto"/>
        <w:rPr>
          <w:rFonts w:hint="eastAsia" w:ascii="宋体" w:hAnsi="宋体"/>
          <w:b/>
          <w:szCs w:val="21"/>
        </w:rPr>
      </w:pPr>
      <w:r>
        <w:rPr>
          <w:rFonts w:hint="eastAsia" w:ascii="宋体" w:hAnsi="宋体"/>
          <w:b/>
          <w:szCs w:val="21"/>
        </w:rPr>
        <w:t>三．获取《招标文件》</w:t>
      </w:r>
    </w:p>
    <w:p>
      <w:pPr>
        <w:keepNext w:val="0"/>
        <w:keepLines w:val="0"/>
        <w:pageBreakBefore w:val="0"/>
        <w:kinsoku/>
        <w:overflowPunct/>
        <w:topLinePunct w:val="0"/>
        <w:bidi w:val="0"/>
        <w:spacing w:line="400" w:lineRule="exact"/>
        <w:ind w:firstLine="411" w:firstLineChars="196"/>
        <w:textAlignment w:val="auto"/>
        <w:rPr>
          <w:rFonts w:hint="eastAsia" w:ascii="宋体" w:hAnsi="宋体"/>
          <w:szCs w:val="21"/>
        </w:rPr>
      </w:pPr>
      <w:bookmarkStart w:id="0" w:name="_Toc395382358"/>
      <w:bookmarkStart w:id="1" w:name="_Toc389065127"/>
      <w:bookmarkStart w:id="2" w:name="_Toc419320079"/>
      <w:bookmarkStart w:id="3" w:name="_Toc419363482"/>
      <w:bookmarkStart w:id="4" w:name="_Toc419321115"/>
      <w:bookmarkStart w:id="5" w:name="_Toc419364206"/>
      <w:r>
        <w:rPr>
          <w:rFonts w:ascii="宋体" w:hAnsi="宋体"/>
          <w:szCs w:val="21"/>
        </w:rPr>
        <w:t>实地报名。报名同时发售《</w:t>
      </w:r>
      <w:r>
        <w:rPr>
          <w:rFonts w:hint="eastAsia" w:ascii="宋体" w:hAnsi="宋体"/>
          <w:szCs w:val="21"/>
        </w:rPr>
        <w:t>招标</w:t>
      </w:r>
      <w:r>
        <w:rPr>
          <w:rFonts w:ascii="宋体" w:hAnsi="宋体"/>
          <w:szCs w:val="21"/>
        </w:rPr>
        <w:t>文件》，不报名或报名不通过的单位无</w:t>
      </w:r>
      <w:r>
        <w:rPr>
          <w:rFonts w:hint="eastAsia" w:ascii="宋体" w:hAnsi="宋体"/>
          <w:szCs w:val="21"/>
        </w:rPr>
        <w:t>投标</w:t>
      </w:r>
      <w:r>
        <w:rPr>
          <w:rFonts w:ascii="宋体" w:hAnsi="宋体"/>
          <w:szCs w:val="21"/>
        </w:rPr>
        <w:t>资格。凡有意参加</w:t>
      </w:r>
      <w:r>
        <w:rPr>
          <w:rFonts w:hint="eastAsia" w:ascii="宋体" w:hAnsi="宋体"/>
          <w:szCs w:val="21"/>
        </w:rPr>
        <w:t>投标</w:t>
      </w:r>
      <w:r>
        <w:rPr>
          <w:rFonts w:ascii="宋体" w:hAnsi="宋体"/>
          <w:szCs w:val="21"/>
        </w:rPr>
        <w:t>者，请于2020年1</w:t>
      </w:r>
      <w:r>
        <w:rPr>
          <w:rFonts w:hint="eastAsia" w:ascii="宋体" w:hAnsi="宋体"/>
          <w:szCs w:val="21"/>
          <w:lang w:val="en-US" w:eastAsia="zh-CN"/>
        </w:rPr>
        <w:t>1</w:t>
      </w:r>
      <w:r>
        <w:rPr>
          <w:rFonts w:ascii="宋体" w:hAnsi="宋体"/>
          <w:szCs w:val="21"/>
        </w:rPr>
        <w:t>月</w:t>
      </w:r>
      <w:r>
        <w:rPr>
          <w:rFonts w:hint="eastAsia" w:ascii="宋体" w:hAnsi="宋体"/>
          <w:szCs w:val="21"/>
          <w:lang w:val="en-US" w:eastAsia="zh-CN"/>
        </w:rPr>
        <w:t>19</w:t>
      </w:r>
      <w:r>
        <w:rPr>
          <w:rFonts w:ascii="宋体" w:hAnsi="宋体"/>
          <w:szCs w:val="21"/>
        </w:rPr>
        <w:t>日本《</w:t>
      </w:r>
      <w:r>
        <w:rPr>
          <w:rFonts w:hint="eastAsia" w:ascii="宋体" w:hAnsi="宋体"/>
          <w:szCs w:val="21"/>
        </w:rPr>
        <w:t>招标</w:t>
      </w:r>
      <w:r>
        <w:rPr>
          <w:rFonts w:ascii="宋体" w:hAnsi="宋体"/>
          <w:szCs w:val="21"/>
        </w:rPr>
        <w:t>公告》发布之时起至2020年1</w:t>
      </w:r>
      <w:r>
        <w:rPr>
          <w:rFonts w:hint="eastAsia" w:ascii="宋体" w:hAnsi="宋体"/>
          <w:szCs w:val="21"/>
          <w:lang w:val="en-US" w:eastAsia="zh-CN"/>
        </w:rPr>
        <w:t>1</w:t>
      </w:r>
      <w:r>
        <w:rPr>
          <w:rFonts w:ascii="宋体" w:hAnsi="宋体"/>
          <w:szCs w:val="21"/>
        </w:rPr>
        <w:t>月</w:t>
      </w:r>
      <w:r>
        <w:rPr>
          <w:rFonts w:hint="eastAsia" w:ascii="宋体" w:hAnsi="宋体"/>
          <w:szCs w:val="21"/>
          <w:lang w:val="en-US" w:eastAsia="zh-CN"/>
        </w:rPr>
        <w:t>26</w:t>
      </w:r>
      <w:r>
        <w:rPr>
          <w:rFonts w:ascii="宋体" w:hAnsi="宋体"/>
          <w:szCs w:val="21"/>
        </w:rPr>
        <w:t>日（法定公休日、法定节假日除外），每日上午8时00分至11时30分，下午3时00分至5时30分（北京时间，下同），由潜在</w:t>
      </w:r>
      <w:r>
        <w:rPr>
          <w:rFonts w:hint="eastAsia" w:ascii="宋体" w:hAnsi="宋体"/>
          <w:szCs w:val="21"/>
        </w:rPr>
        <w:t>投标人</w:t>
      </w:r>
      <w:r>
        <w:rPr>
          <w:rFonts w:ascii="宋体" w:hAnsi="宋体"/>
          <w:szCs w:val="21"/>
        </w:rPr>
        <w:t>的法定代表人（持有效</w:t>
      </w:r>
      <w:r>
        <w:rPr>
          <w:rFonts w:hint="eastAsia" w:ascii="宋体" w:hAnsi="宋体"/>
          <w:szCs w:val="21"/>
        </w:rPr>
        <w:t>《法定代表人身份证明》</w:t>
      </w:r>
      <w:r>
        <w:rPr>
          <w:rFonts w:ascii="宋体" w:hAnsi="宋体"/>
          <w:szCs w:val="21"/>
        </w:rPr>
        <w:t>、本人的《中华人民共和国居民身份证》）或其授权委托代理人（持有效</w:t>
      </w:r>
      <w:r>
        <w:rPr>
          <w:rFonts w:hint="eastAsia" w:ascii="宋体" w:hAnsi="宋体"/>
          <w:szCs w:val="21"/>
        </w:rPr>
        <w:t>《授权委托书》</w:t>
      </w:r>
      <w:r>
        <w:rPr>
          <w:rFonts w:ascii="宋体" w:hAnsi="宋体"/>
          <w:szCs w:val="21"/>
        </w:rPr>
        <w:t>、本人的《中华人民共和国居民身份证》）在贺州市公共资源交易中心服务窗口实地现场报名并购买《</w:t>
      </w:r>
      <w:r>
        <w:rPr>
          <w:rFonts w:hint="eastAsia" w:ascii="宋体" w:hAnsi="宋体"/>
          <w:szCs w:val="21"/>
        </w:rPr>
        <w:t>招标文件</w:t>
      </w:r>
      <w:r>
        <w:rPr>
          <w:rFonts w:ascii="宋体" w:hAnsi="宋体"/>
          <w:szCs w:val="21"/>
        </w:rPr>
        <w:t>》</w:t>
      </w:r>
      <w:r>
        <w:rPr>
          <w:rFonts w:hint="eastAsia" w:ascii="宋体" w:hAnsi="宋体"/>
          <w:szCs w:val="21"/>
        </w:rPr>
        <w:t>（</w:t>
      </w:r>
      <w:r>
        <w:rPr>
          <w:rFonts w:ascii="宋体" w:hAnsi="宋体"/>
          <w:szCs w:val="21"/>
        </w:rPr>
        <w:t>售价为人民币300.00元/套，售后不退</w:t>
      </w:r>
      <w:r>
        <w:rPr>
          <w:rFonts w:hint="eastAsia" w:ascii="宋体" w:hAnsi="宋体"/>
          <w:szCs w:val="21"/>
        </w:rPr>
        <w:t>）。</w:t>
      </w:r>
    </w:p>
    <w:p>
      <w:pPr>
        <w:keepNext w:val="0"/>
        <w:keepLines w:val="0"/>
        <w:pageBreakBefore w:val="0"/>
        <w:kinsoku/>
        <w:overflowPunct/>
        <w:topLinePunct w:val="0"/>
        <w:bidi w:val="0"/>
        <w:spacing w:line="400" w:lineRule="exact"/>
        <w:ind w:firstLine="411" w:firstLineChars="196"/>
        <w:textAlignment w:val="auto"/>
        <w:rPr>
          <w:rFonts w:hint="eastAsia" w:ascii="宋体" w:hAnsi="宋体"/>
          <w:szCs w:val="21"/>
        </w:rPr>
      </w:pPr>
      <w:r>
        <w:rPr>
          <w:rFonts w:hint="eastAsia" w:ascii="宋体" w:hAnsi="宋体"/>
          <w:szCs w:val="21"/>
        </w:rPr>
        <w:t>说明：本项潜在投标人</w:t>
      </w:r>
      <w:r>
        <w:rPr>
          <w:rFonts w:ascii="宋体" w:hAnsi="宋体"/>
          <w:szCs w:val="21"/>
        </w:rPr>
        <w:t>的法定代表人或其授权委托代理人</w:t>
      </w:r>
      <w:r>
        <w:rPr>
          <w:rFonts w:hint="eastAsia" w:ascii="宋体" w:hAnsi="宋体"/>
          <w:szCs w:val="21"/>
        </w:rPr>
        <w:t>携带证件材料均可为加盖投标人单位公章的原件或复印件或扫描件。本项涉及“法定代表人”处：投标人性质为“其他组织”情形的，均系指该投标人《民办非企业单位登记证书（或社会团体法人登记证书）》上载明的“经营者（负责人）”；投标人性质为“自然人”情形的，均系指该投标人本人。本项加盖投标人单位公章处：投标人性质为“自然人”情形的，均系指该自然人右手食指手印。</w:t>
      </w:r>
    </w:p>
    <w:bookmarkEnd w:id="0"/>
    <w:bookmarkEnd w:id="1"/>
    <w:bookmarkEnd w:id="2"/>
    <w:bookmarkEnd w:id="3"/>
    <w:bookmarkEnd w:id="4"/>
    <w:bookmarkEnd w:id="5"/>
    <w:p>
      <w:pPr>
        <w:keepNext w:val="0"/>
        <w:keepLines w:val="0"/>
        <w:pageBreakBefore w:val="0"/>
        <w:kinsoku/>
        <w:overflowPunct/>
        <w:topLinePunct w:val="0"/>
        <w:bidi w:val="0"/>
        <w:spacing w:line="400" w:lineRule="exact"/>
        <w:textAlignment w:val="auto"/>
        <w:rPr>
          <w:rFonts w:hint="eastAsia" w:ascii="宋体" w:hAnsi="宋体"/>
          <w:b/>
          <w:szCs w:val="21"/>
        </w:rPr>
      </w:pPr>
    </w:p>
    <w:p>
      <w:pPr>
        <w:keepNext w:val="0"/>
        <w:keepLines w:val="0"/>
        <w:pageBreakBefore w:val="0"/>
        <w:kinsoku/>
        <w:overflowPunct/>
        <w:topLinePunct w:val="0"/>
        <w:bidi w:val="0"/>
        <w:spacing w:line="400" w:lineRule="exact"/>
        <w:textAlignment w:val="auto"/>
        <w:rPr>
          <w:rFonts w:hint="eastAsia" w:ascii="宋体" w:hAnsi="宋体"/>
          <w:b/>
          <w:szCs w:val="21"/>
        </w:rPr>
      </w:pPr>
      <w:r>
        <w:rPr>
          <w:rFonts w:hint="eastAsia" w:ascii="宋体" w:hAnsi="宋体"/>
          <w:b/>
          <w:szCs w:val="21"/>
        </w:rPr>
        <w:t>四．《投标文件》递交的截止（投标截止、开标）时间和地点</w:t>
      </w:r>
    </w:p>
    <w:p>
      <w:pPr>
        <w:keepNext w:val="0"/>
        <w:keepLines w:val="0"/>
        <w:pageBreakBefore w:val="0"/>
        <w:kinsoku/>
        <w:overflowPunct/>
        <w:topLinePunct w:val="0"/>
        <w:bidi w:val="0"/>
        <w:spacing w:line="400" w:lineRule="exact"/>
        <w:ind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《投标文件》</w:t>
      </w:r>
      <w:r>
        <w:rPr>
          <w:rFonts w:hint="eastAsia" w:ascii="宋体" w:hAnsi="宋体"/>
          <w:szCs w:val="21"/>
        </w:rPr>
        <w:t>递交的截止（</w:t>
      </w:r>
      <w:r>
        <w:rPr>
          <w:rFonts w:hint="eastAsia" w:ascii="宋体" w:hAnsi="宋体"/>
          <w:szCs w:val="21"/>
          <w:lang w:eastAsia="zh-CN"/>
        </w:rPr>
        <w:t>投</w:t>
      </w:r>
      <w:r>
        <w:rPr>
          <w:rFonts w:hint="eastAsia" w:ascii="宋体" w:hAnsi="宋体"/>
          <w:szCs w:val="21"/>
        </w:rPr>
        <w:t>标截止）北京时间为</w:t>
      </w:r>
      <w:r>
        <w:rPr>
          <w:rFonts w:hint="eastAsia" w:ascii="宋体" w:hAnsi="宋体"/>
          <w:highlight w:val="none"/>
        </w:rPr>
        <w:t>2020年1</w:t>
      </w:r>
      <w:r>
        <w:rPr>
          <w:rFonts w:hint="eastAsia" w:ascii="宋体" w:hAnsi="宋体"/>
          <w:highlight w:val="none"/>
          <w:lang w:val="en-US" w:eastAsia="zh-CN"/>
        </w:rPr>
        <w:t>2</w:t>
      </w:r>
      <w:r>
        <w:rPr>
          <w:rFonts w:hint="eastAsia" w:ascii="宋体" w:hAnsi="宋体"/>
          <w:highlight w:val="none"/>
        </w:rPr>
        <w:t>月</w:t>
      </w:r>
      <w:r>
        <w:rPr>
          <w:rFonts w:hint="eastAsia" w:ascii="宋体" w:hAnsi="宋体"/>
          <w:highlight w:val="none"/>
          <w:lang w:val="en-US" w:eastAsia="zh-CN"/>
        </w:rPr>
        <w:t>10</w:t>
      </w:r>
      <w:r>
        <w:rPr>
          <w:rFonts w:hint="eastAsia" w:ascii="宋体" w:hAnsi="宋体"/>
          <w:highlight w:val="none"/>
        </w:rPr>
        <w:t>日</w:t>
      </w:r>
      <w:r>
        <w:rPr>
          <w:rFonts w:hint="eastAsia" w:ascii="宋体" w:hAnsi="宋体"/>
          <w:highlight w:val="none"/>
          <w:lang w:val="en-US" w:eastAsia="zh-CN"/>
        </w:rPr>
        <w:t>09</w:t>
      </w:r>
      <w:r>
        <w:rPr>
          <w:rFonts w:hint="eastAsia" w:ascii="宋体" w:hAnsi="宋体"/>
          <w:highlight w:val="none"/>
        </w:rPr>
        <w:t>时</w:t>
      </w:r>
      <w:r>
        <w:rPr>
          <w:rFonts w:hint="eastAsia" w:ascii="宋体" w:hAnsi="宋体"/>
          <w:highlight w:val="none"/>
          <w:lang w:val="en-US" w:eastAsia="zh-CN"/>
        </w:rPr>
        <w:t>0</w:t>
      </w:r>
      <w:r>
        <w:rPr>
          <w:rFonts w:hint="eastAsia" w:ascii="宋体" w:hAnsi="宋体"/>
          <w:highlight w:val="none"/>
        </w:rPr>
        <w:t>0分</w:t>
      </w:r>
      <w:r>
        <w:rPr>
          <w:rFonts w:hint="eastAsia" w:ascii="宋体" w:hAnsi="宋体"/>
          <w:szCs w:val="21"/>
          <w:highlight w:val="none"/>
        </w:rPr>
        <w:t>，</w:t>
      </w:r>
      <w:r>
        <w:rPr>
          <w:rFonts w:hint="eastAsia" w:ascii="宋体" w:hAnsi="宋体"/>
          <w:szCs w:val="21"/>
        </w:rPr>
        <w:t>地点为贺州市公共资源交易中心交易大厅，具体号数以开标日当天贺州市公共资源交易中心电子显示屏公布大厅号数为准。</w:t>
      </w:r>
    </w:p>
    <w:p>
      <w:pPr>
        <w:keepNext w:val="0"/>
        <w:keepLines w:val="0"/>
        <w:pageBreakBefore w:val="0"/>
        <w:kinsoku/>
        <w:overflowPunct/>
        <w:topLinePunct w:val="0"/>
        <w:bidi w:val="0"/>
        <w:spacing w:line="40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《投标文件》</w:t>
      </w:r>
      <w:r>
        <w:rPr>
          <w:rFonts w:hint="eastAsia" w:ascii="宋体" w:hAnsi="宋体"/>
          <w:szCs w:val="21"/>
        </w:rPr>
        <w:t>需由</w:t>
      </w:r>
      <w:r>
        <w:rPr>
          <w:rFonts w:hint="eastAsia" w:hAnsi="宋体"/>
          <w:szCs w:val="21"/>
          <w:lang w:eastAsia="zh-CN"/>
        </w:rPr>
        <w:t>投标人</w:t>
      </w:r>
      <w:r>
        <w:rPr>
          <w:rFonts w:hint="eastAsia" w:hAnsi="宋体"/>
          <w:szCs w:val="21"/>
        </w:rPr>
        <w:t>的“法定代表人”</w:t>
      </w:r>
      <w:r>
        <w:rPr>
          <w:rFonts w:hint="eastAsia" w:ascii="宋体" w:hAnsi="宋体"/>
          <w:szCs w:val="21"/>
        </w:rPr>
        <w:t>（持有效的《法定代表人身份证明》原件、</w:t>
      </w:r>
      <w:r>
        <w:rPr>
          <w:rFonts w:hint="eastAsia" w:ascii="宋体" w:hAnsi="宋体"/>
          <w:szCs w:val="21"/>
          <w:lang w:eastAsia="zh-CN"/>
        </w:rPr>
        <w:t>本</w:t>
      </w:r>
      <w:r>
        <w:rPr>
          <w:rFonts w:hint="eastAsia" w:ascii="宋体" w:hAnsi="宋体"/>
          <w:szCs w:val="21"/>
        </w:rPr>
        <w:t>人的《中华人民共和国居民身份证》原件），</w:t>
      </w:r>
      <w:r>
        <w:rPr>
          <w:rFonts w:hint="eastAsia" w:hAnsi="宋体"/>
          <w:szCs w:val="21"/>
        </w:rPr>
        <w:t>或其“</w:t>
      </w:r>
      <w:r>
        <w:rPr>
          <w:rFonts w:hint="eastAsia" w:hAnsi="宋体"/>
          <w:szCs w:val="21"/>
          <w:lang w:eastAsia="zh-CN"/>
        </w:rPr>
        <w:t>《投标文件》</w:t>
      </w:r>
      <w:r>
        <w:rPr>
          <w:rFonts w:hint="eastAsia" w:hAnsi="宋体"/>
          <w:szCs w:val="21"/>
        </w:rPr>
        <w:t>签署人”</w:t>
      </w:r>
      <w:r>
        <w:rPr>
          <w:rFonts w:hint="eastAsia" w:ascii="宋体" w:hAnsi="宋体"/>
          <w:szCs w:val="21"/>
        </w:rPr>
        <w:t>（有效的《授权委托书》原件、</w:t>
      </w:r>
      <w:r>
        <w:rPr>
          <w:rFonts w:hint="eastAsia" w:ascii="宋体" w:hAnsi="宋体"/>
          <w:szCs w:val="21"/>
          <w:lang w:eastAsia="zh-CN"/>
        </w:rPr>
        <w:t>本</w:t>
      </w:r>
      <w:r>
        <w:rPr>
          <w:rFonts w:hint="eastAsia" w:ascii="宋体" w:hAnsi="宋体"/>
          <w:szCs w:val="21"/>
        </w:rPr>
        <w:t>人的《中华人民共和国居民身份证》原件）递交，未按本项载明规定递交的，或未逾期送达的，或未送达指定地点的</w:t>
      </w:r>
      <w:r>
        <w:rPr>
          <w:rFonts w:hint="eastAsia" w:ascii="宋体" w:hAnsi="宋体"/>
          <w:szCs w:val="21"/>
          <w:lang w:eastAsia="zh-CN"/>
        </w:rPr>
        <w:t>《投标文件》</w:t>
      </w:r>
      <w:r>
        <w:rPr>
          <w:rFonts w:hint="eastAsia" w:ascii="宋体" w:hAnsi="宋体"/>
          <w:szCs w:val="21"/>
        </w:rPr>
        <w:t>，采购人（采购代理机构）不予受理。</w:t>
      </w:r>
    </w:p>
    <w:p>
      <w:pPr>
        <w:keepNext w:val="0"/>
        <w:keepLines w:val="0"/>
        <w:pageBreakBefore w:val="0"/>
        <w:kinsoku/>
        <w:overflowPunct/>
        <w:topLinePunct w:val="0"/>
        <w:bidi w:val="0"/>
        <w:spacing w:line="400" w:lineRule="exact"/>
        <w:textAlignment w:val="auto"/>
        <w:rPr>
          <w:rFonts w:hint="eastAsia" w:ascii="宋体" w:hAnsi="宋体"/>
          <w:b/>
          <w:szCs w:val="21"/>
        </w:rPr>
      </w:pPr>
    </w:p>
    <w:p>
      <w:pPr>
        <w:keepNext w:val="0"/>
        <w:keepLines w:val="0"/>
        <w:pageBreakBefore w:val="0"/>
        <w:kinsoku/>
        <w:overflowPunct/>
        <w:topLinePunct w:val="0"/>
        <w:bidi w:val="0"/>
        <w:spacing w:line="400" w:lineRule="exact"/>
        <w:textAlignment w:val="auto"/>
        <w:rPr>
          <w:rFonts w:hint="eastAsia" w:ascii="宋体" w:hAnsi="宋体"/>
          <w:b/>
          <w:szCs w:val="21"/>
        </w:rPr>
      </w:pPr>
      <w:r>
        <w:rPr>
          <w:rFonts w:hint="eastAsia" w:ascii="宋体" w:hAnsi="宋体"/>
          <w:b/>
          <w:szCs w:val="21"/>
        </w:rPr>
        <w:t>五．发布公告的媒介和期限</w:t>
      </w:r>
    </w:p>
    <w:p>
      <w:pPr>
        <w:keepNext w:val="0"/>
        <w:keepLines w:val="0"/>
        <w:pageBreakBefore w:val="0"/>
        <w:kinsoku/>
        <w:overflowPunct/>
        <w:topLinePunct w:val="0"/>
        <w:bidi w:val="0"/>
        <w:spacing w:line="400" w:lineRule="exact"/>
        <w:ind w:firstLine="422" w:firstLineChars="200"/>
        <w:textAlignment w:val="auto"/>
        <w:rPr>
          <w:rFonts w:hint="eastAsia" w:ascii="宋体" w:hAnsi="宋体"/>
          <w:color w:val="000000"/>
          <w:kern w:val="0"/>
          <w:szCs w:val="21"/>
        </w:rPr>
      </w:pPr>
      <w:r>
        <w:rPr>
          <w:rFonts w:hint="eastAsia" w:ascii="宋体" w:hAnsi="宋体"/>
          <w:b/>
          <w:szCs w:val="21"/>
        </w:rPr>
        <w:t>1.《</w:t>
      </w:r>
      <w:r>
        <w:rPr>
          <w:rFonts w:ascii="宋体" w:hAnsi="宋体"/>
          <w:b/>
          <w:szCs w:val="21"/>
        </w:rPr>
        <w:t>招标文件</w:t>
      </w:r>
      <w:r>
        <w:rPr>
          <w:rFonts w:hint="eastAsia" w:ascii="宋体" w:hAnsi="宋体"/>
          <w:b/>
          <w:szCs w:val="21"/>
        </w:rPr>
        <w:t>》</w:t>
      </w:r>
      <w:r>
        <w:rPr>
          <w:rFonts w:ascii="宋体" w:hAnsi="宋体"/>
          <w:b/>
          <w:szCs w:val="21"/>
        </w:rPr>
        <w:t>预公示媒介：</w:t>
      </w:r>
      <w:r>
        <w:rPr>
          <w:rFonts w:hint="eastAsia" w:ascii="宋体" w:hAnsi="宋体"/>
          <w:szCs w:val="21"/>
        </w:rPr>
        <w:t>本项目《</w:t>
      </w:r>
      <w:r>
        <w:rPr>
          <w:rFonts w:ascii="宋体" w:hAnsi="宋体"/>
          <w:szCs w:val="21"/>
        </w:rPr>
        <w:t>招标文件</w:t>
      </w:r>
      <w:r>
        <w:rPr>
          <w:rFonts w:hint="eastAsia" w:ascii="宋体" w:hAnsi="宋体"/>
          <w:szCs w:val="21"/>
        </w:rPr>
        <w:t>》</w:t>
      </w:r>
      <w:r>
        <w:rPr>
          <w:rFonts w:ascii="宋体" w:hAnsi="宋体"/>
          <w:szCs w:val="21"/>
        </w:rPr>
        <w:t>预公示</w:t>
      </w:r>
      <w:r>
        <w:rPr>
          <w:rFonts w:hint="eastAsia" w:ascii="宋体" w:hAnsi="宋体"/>
          <w:szCs w:val="21"/>
        </w:rPr>
        <w:t>信息</w:t>
      </w:r>
      <w:r>
        <w:rPr>
          <w:rFonts w:ascii="宋体" w:hAnsi="宋体"/>
          <w:szCs w:val="21"/>
        </w:rPr>
        <w:t>在</w:t>
      </w:r>
      <w:r>
        <w:rPr>
          <w:rFonts w:hint="eastAsia" w:ascii="宋体" w:hAnsi="宋体"/>
          <w:szCs w:val="21"/>
        </w:rPr>
        <w:t>“</w:t>
      </w:r>
      <w:r>
        <w:rPr>
          <w:rFonts w:hint="eastAsia" w:ascii="宋体" w:hAnsi="宋体"/>
        </w:rPr>
        <w:t>中国政府采购网（http：//www.ccgp.gov.cn/）</w:t>
      </w:r>
      <w:r>
        <w:rPr>
          <w:rFonts w:hint="eastAsia" w:ascii="宋体" w:hAnsi="宋体"/>
          <w:szCs w:val="21"/>
        </w:rPr>
        <w:t>”</w:t>
      </w:r>
      <w:r>
        <w:rPr>
          <w:rFonts w:hint="eastAsia" w:ascii="宋体" w:hAnsi="宋体"/>
          <w:color w:val="000000"/>
          <w:kern w:val="0"/>
          <w:szCs w:val="21"/>
        </w:rPr>
        <w:t>、“</w:t>
      </w:r>
      <w:r>
        <w:rPr>
          <w:rFonts w:hint="eastAsia" w:ascii="宋体" w:hAnsi="宋体"/>
        </w:rPr>
        <w:t>广西壮族自治区政府采购网（http：//zfcg.gxzf.gov.cn/）</w:t>
      </w:r>
      <w:r>
        <w:rPr>
          <w:rFonts w:hint="eastAsia" w:ascii="宋体" w:hAnsi="宋体"/>
          <w:color w:val="000000"/>
          <w:kern w:val="0"/>
          <w:szCs w:val="21"/>
        </w:rPr>
        <w:t>”和“广西贺州市公共资源交易中心网站（http://ggzyjy.gxhz.gov.cn/）”发布，公告期限为发布之日起3个工作日。</w:t>
      </w:r>
    </w:p>
    <w:p>
      <w:pPr>
        <w:keepNext w:val="0"/>
        <w:keepLines w:val="0"/>
        <w:pageBreakBefore w:val="0"/>
        <w:kinsoku/>
        <w:overflowPunct/>
        <w:topLinePunct w:val="0"/>
        <w:bidi w:val="0"/>
        <w:spacing w:line="400" w:lineRule="exact"/>
        <w:ind w:firstLine="422" w:firstLineChars="200"/>
        <w:textAlignment w:val="auto"/>
        <w:rPr>
          <w:rFonts w:hint="eastAsia" w:ascii="宋体" w:hAnsi="宋体"/>
          <w:color w:val="000000"/>
          <w:kern w:val="0"/>
          <w:szCs w:val="21"/>
        </w:rPr>
      </w:pPr>
      <w:r>
        <w:rPr>
          <w:rFonts w:hint="eastAsia" w:ascii="宋体" w:hAnsi="宋体"/>
          <w:b/>
          <w:szCs w:val="21"/>
        </w:rPr>
        <w:t>2.《</w:t>
      </w:r>
      <w:r>
        <w:rPr>
          <w:rFonts w:ascii="宋体" w:hAnsi="宋体"/>
          <w:b/>
          <w:szCs w:val="21"/>
        </w:rPr>
        <w:t>招标公告</w:t>
      </w:r>
      <w:r>
        <w:rPr>
          <w:rFonts w:hint="eastAsia" w:ascii="宋体" w:hAnsi="宋体"/>
          <w:b/>
          <w:szCs w:val="21"/>
        </w:rPr>
        <w:t>》</w:t>
      </w:r>
      <w:r>
        <w:rPr>
          <w:rFonts w:ascii="宋体" w:hAnsi="宋体"/>
          <w:b/>
          <w:szCs w:val="21"/>
        </w:rPr>
        <w:t>媒介：</w:t>
      </w:r>
      <w:r>
        <w:rPr>
          <w:rFonts w:hint="eastAsia" w:ascii="宋体" w:hAnsi="宋体"/>
          <w:szCs w:val="21"/>
        </w:rPr>
        <w:t>本项目《</w:t>
      </w:r>
      <w:r>
        <w:rPr>
          <w:rFonts w:ascii="宋体" w:hAnsi="宋体"/>
          <w:szCs w:val="21"/>
        </w:rPr>
        <w:t>招标公告</w:t>
      </w:r>
      <w:r>
        <w:rPr>
          <w:rFonts w:hint="eastAsia" w:ascii="宋体" w:hAnsi="宋体"/>
          <w:szCs w:val="21"/>
        </w:rPr>
        <w:t>》发布媒介与《招标文件》预公示媒介相同，即在“</w:t>
      </w:r>
      <w:r>
        <w:rPr>
          <w:rFonts w:hint="eastAsia" w:ascii="宋体" w:hAnsi="宋体"/>
        </w:rPr>
        <w:t>中国政府采购网（http：//www.ccgp.gov.cn/）</w:t>
      </w:r>
      <w:r>
        <w:rPr>
          <w:rFonts w:hint="eastAsia" w:ascii="宋体" w:hAnsi="宋体"/>
          <w:szCs w:val="21"/>
        </w:rPr>
        <w:t>”</w:t>
      </w:r>
      <w:r>
        <w:rPr>
          <w:rFonts w:hint="eastAsia" w:ascii="宋体" w:hAnsi="宋体"/>
          <w:color w:val="000000"/>
          <w:kern w:val="0"/>
          <w:szCs w:val="21"/>
        </w:rPr>
        <w:t>、“</w:t>
      </w:r>
      <w:r>
        <w:rPr>
          <w:rFonts w:hint="eastAsia" w:ascii="宋体" w:hAnsi="宋体"/>
        </w:rPr>
        <w:t>广西壮族自治区政府采购网（http：//zfcg.gxzf.gov.cn/）</w:t>
      </w:r>
      <w:r>
        <w:rPr>
          <w:rFonts w:hint="eastAsia" w:ascii="宋体" w:hAnsi="宋体"/>
          <w:color w:val="000000"/>
          <w:kern w:val="0"/>
          <w:szCs w:val="21"/>
        </w:rPr>
        <w:t>”和“广西贺州市公共资源交易中心网站（http://ggzyjy.gxhz.gov.cn/）”发布，公告期限为发布之日起5个工作日。</w:t>
      </w:r>
    </w:p>
    <w:p>
      <w:pPr>
        <w:keepNext w:val="0"/>
        <w:keepLines w:val="0"/>
        <w:pageBreakBefore w:val="0"/>
        <w:widowControl/>
        <w:kinsoku/>
        <w:overflowPunct/>
        <w:topLinePunct w:val="0"/>
        <w:bidi w:val="0"/>
        <w:spacing w:line="400" w:lineRule="exact"/>
        <w:ind w:firstLine="422" w:firstLineChars="200"/>
        <w:jc w:val="left"/>
        <w:textAlignment w:val="auto"/>
        <w:rPr>
          <w:rFonts w:hint="eastAsia" w:ascii="宋体" w:hAnsi="宋体"/>
          <w:szCs w:val="21"/>
        </w:rPr>
      </w:pPr>
      <w:r>
        <w:rPr>
          <w:rFonts w:hint="eastAsia" w:ascii="宋体" w:hAnsi="宋体"/>
          <w:b/>
          <w:szCs w:val="21"/>
        </w:rPr>
        <w:t>3.相关说明：</w:t>
      </w:r>
      <w:r>
        <w:rPr>
          <w:rFonts w:hint="eastAsia" w:ascii="宋体" w:hAnsi="宋体"/>
          <w:szCs w:val="21"/>
        </w:rPr>
        <w:t>本项目实行《招标文件》预公示制度。《招标文件》预公示期满，采购代理机构未收到《意见函》或已对《意见函》作出答复意见的，视为本项目《招标文件》已接受社会公众监督。自本项目《招标公告》发布之时起，本项目仅接受存在或涉嫌</w:t>
      </w:r>
      <w:r>
        <w:rPr>
          <w:rFonts w:hint="eastAsia" w:ascii="宋体" w:hAnsi="宋体"/>
          <w:szCs w:val="21"/>
          <w:lang w:eastAsia="zh-CN"/>
        </w:rPr>
        <w:t>存在</w:t>
      </w:r>
      <w:r>
        <w:rPr>
          <w:rFonts w:hint="eastAsia" w:ascii="宋体" w:hAnsi="宋体"/>
          <w:szCs w:val="21"/>
        </w:rPr>
        <w:t>《中华人民共和国政府采购法实施条例（国务院令第658号）》第二十条载列情形的异议</w:t>
      </w:r>
      <w:r>
        <w:rPr>
          <w:rFonts w:hint="eastAsia" w:ascii="宋体" w:hAnsi="宋体"/>
        </w:rPr>
        <w:t>。</w:t>
      </w:r>
    </w:p>
    <w:p>
      <w:pPr>
        <w:keepNext w:val="0"/>
        <w:keepLines w:val="0"/>
        <w:pageBreakBefore w:val="0"/>
        <w:kinsoku/>
        <w:overflowPunct/>
        <w:topLinePunct w:val="0"/>
        <w:bidi w:val="0"/>
        <w:spacing w:line="400" w:lineRule="exact"/>
        <w:textAlignment w:val="auto"/>
        <w:rPr>
          <w:rFonts w:hint="eastAsia" w:ascii="宋体" w:hAnsi="宋体"/>
          <w:b/>
          <w:szCs w:val="21"/>
        </w:rPr>
      </w:pPr>
    </w:p>
    <w:p>
      <w:pPr>
        <w:keepNext w:val="0"/>
        <w:keepLines w:val="0"/>
        <w:pageBreakBefore w:val="0"/>
        <w:kinsoku/>
        <w:overflowPunct/>
        <w:topLinePunct w:val="0"/>
        <w:bidi w:val="0"/>
        <w:spacing w:line="400" w:lineRule="exact"/>
        <w:textAlignment w:val="auto"/>
        <w:rPr>
          <w:rFonts w:hint="eastAsia" w:ascii="宋体" w:hAnsi="宋体"/>
          <w:b/>
          <w:szCs w:val="21"/>
        </w:rPr>
      </w:pPr>
      <w:r>
        <w:rPr>
          <w:rFonts w:hint="eastAsia" w:ascii="宋体" w:hAnsi="宋体"/>
          <w:b/>
          <w:szCs w:val="21"/>
          <w:lang w:eastAsia="zh-CN"/>
        </w:rPr>
        <w:t>六</w:t>
      </w:r>
      <w:r>
        <w:rPr>
          <w:rFonts w:hint="eastAsia" w:ascii="宋体" w:hAnsi="宋体"/>
          <w:b/>
          <w:szCs w:val="21"/>
        </w:rPr>
        <w:t>．其他补充事宜</w:t>
      </w:r>
    </w:p>
    <w:p>
      <w:pPr>
        <w:keepNext w:val="0"/>
        <w:keepLines w:val="0"/>
        <w:pageBreakBefore w:val="0"/>
        <w:kinsoku/>
        <w:overflowPunct/>
        <w:topLinePunct w:val="0"/>
        <w:bidi w:val="0"/>
        <w:spacing w:line="400" w:lineRule="exact"/>
        <w:ind w:right="199" w:rightChars="95" w:firstLine="413" w:firstLineChars="196"/>
        <w:jc w:val="left"/>
        <w:textAlignment w:val="auto"/>
        <w:rPr>
          <w:rFonts w:ascii="宋体" w:hAnsi="宋体"/>
        </w:rPr>
      </w:pPr>
      <w:r>
        <w:rPr>
          <w:rFonts w:hint="eastAsia" w:ascii="宋体" w:hAnsi="宋体"/>
          <w:b/>
          <w:szCs w:val="21"/>
        </w:rPr>
        <w:t>1.</w:t>
      </w:r>
      <w:r>
        <w:rPr>
          <w:rFonts w:hint="eastAsia" w:ascii="宋体" w:hAnsi="宋体"/>
          <w:b/>
          <w:szCs w:val="21"/>
          <w:lang w:eastAsia="zh-CN"/>
        </w:rPr>
        <w:t>执行</w:t>
      </w:r>
      <w:r>
        <w:rPr>
          <w:rFonts w:hint="eastAsia" w:ascii="宋体" w:hAnsi="宋体"/>
          <w:b/>
          <w:szCs w:val="21"/>
        </w:rPr>
        <w:t>的采购政策：</w:t>
      </w:r>
      <w:r>
        <w:rPr>
          <w:rFonts w:hint="eastAsia" w:ascii="宋体" w:hAnsi="宋体" w:cs="宋体"/>
          <w:szCs w:val="21"/>
        </w:rPr>
        <w:t>执行《政府采购促进中小企业发展暂行办法（财库【2011】181号）》和《财政部·民政部</w:t>
      </w:r>
      <w:r>
        <w:rPr>
          <w:rFonts w:ascii="宋体" w:hAnsi="宋体" w:cs="宋体"/>
          <w:szCs w:val="21"/>
        </w:rPr>
        <w:t>中</w:t>
      </w:r>
      <w:r>
        <w:rPr>
          <w:rFonts w:hint="eastAsia" w:ascii="宋体" w:hAnsi="宋体" w:cs="宋体"/>
          <w:szCs w:val="21"/>
        </w:rPr>
        <w:t>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号）》文件指导精神：</w:t>
      </w:r>
      <w:r>
        <w:rPr>
          <w:rFonts w:ascii="宋体" w:hAnsi="宋体" w:cs="宋体"/>
          <w:szCs w:val="21"/>
        </w:rPr>
        <w:t>对小型和微型企业</w:t>
      </w:r>
      <w:r>
        <w:rPr>
          <w:rFonts w:hint="eastAsia" w:ascii="宋体" w:hAnsi="宋体" w:cs="宋体"/>
          <w:szCs w:val="21"/>
        </w:rPr>
        <w:t>（监狱企业（提供由省级以上监狱管理局、戒毒管理局（含新疆生产建设兵团）出具的属于监狱企业的证明文件）、残疾人福利性单位均视为小型和微型企业）对应部分的投标报价给予</w:t>
      </w:r>
      <w:r>
        <w:rPr>
          <w:rFonts w:ascii="宋体" w:hAnsi="宋体" w:cs="宋体"/>
          <w:szCs w:val="21"/>
        </w:rPr>
        <w:t>10%的折扣，用</w:t>
      </w:r>
      <w:r>
        <w:rPr>
          <w:rFonts w:hint="eastAsia" w:ascii="宋体" w:hAnsi="宋体" w:cs="宋体"/>
          <w:szCs w:val="21"/>
        </w:rPr>
        <w:t>折扣后</w:t>
      </w:r>
      <w:r>
        <w:rPr>
          <w:rFonts w:ascii="宋体" w:hAnsi="宋体" w:cs="宋体"/>
          <w:szCs w:val="21"/>
        </w:rPr>
        <w:t>的价格参与评审。</w:t>
      </w:r>
      <w:r>
        <w:rPr>
          <w:rFonts w:hint="eastAsia" w:ascii="宋体" w:hAnsi="宋体" w:cs="宋体"/>
          <w:szCs w:val="21"/>
        </w:rPr>
        <w:t>即评标价</w:t>
      </w:r>
      <w:r>
        <w:rPr>
          <w:rFonts w:ascii="宋体" w:hAnsi="宋体" w:cs="宋体"/>
          <w:szCs w:val="21"/>
        </w:rPr>
        <w:t>=</w:t>
      </w:r>
      <w:r>
        <w:rPr>
          <w:rFonts w:hint="eastAsia" w:ascii="宋体" w:hAnsi="宋体" w:cs="宋体"/>
          <w:szCs w:val="21"/>
        </w:rPr>
        <w:t>投标报价×（1-10%）</w:t>
      </w:r>
      <w:r>
        <w:rPr>
          <w:rFonts w:hint="eastAsia" w:ascii="宋体" w:hAnsi="宋体" w:cs="宋体"/>
          <w:bCs/>
          <w:color w:val="000000"/>
          <w:kern w:val="1"/>
          <w:szCs w:val="21"/>
        </w:rPr>
        <w:t>。</w:t>
      </w:r>
    </w:p>
    <w:p>
      <w:pPr>
        <w:keepNext w:val="0"/>
        <w:keepLines w:val="0"/>
        <w:pageBreakBefore w:val="0"/>
        <w:kinsoku/>
        <w:overflowPunct/>
        <w:topLinePunct w:val="0"/>
        <w:bidi w:val="0"/>
        <w:spacing w:line="400" w:lineRule="exact"/>
        <w:ind w:firstLine="413" w:firstLineChars="196"/>
        <w:textAlignment w:val="auto"/>
        <w:rPr>
          <w:rFonts w:hint="eastAsia" w:ascii="宋体" w:hAnsi="宋体" w:eastAsia="宋体"/>
          <w:b/>
          <w:szCs w:val="21"/>
          <w:lang w:eastAsia="zh-CN"/>
        </w:rPr>
      </w:pPr>
      <w:r>
        <w:rPr>
          <w:rFonts w:hint="eastAsia" w:ascii="宋体" w:hAnsi="宋体"/>
          <w:b/>
          <w:szCs w:val="21"/>
        </w:rPr>
        <w:t>2.</w:t>
      </w:r>
      <w:r>
        <w:rPr>
          <w:rFonts w:hint="eastAsia" w:ascii="宋体" w:hAnsi="宋体"/>
          <w:b/>
          <w:szCs w:val="21"/>
          <w:highlight w:val="none"/>
        </w:rPr>
        <w:t>投标保证金</w:t>
      </w:r>
    </w:p>
    <w:p>
      <w:pPr>
        <w:keepNext w:val="0"/>
        <w:keepLines w:val="0"/>
        <w:pageBreakBefore w:val="0"/>
        <w:kinsoku/>
        <w:overflowPunct/>
        <w:topLinePunct w:val="0"/>
        <w:bidi w:val="0"/>
        <w:spacing w:line="400" w:lineRule="exact"/>
        <w:ind w:firstLine="630" w:firstLineChars="300"/>
        <w:textAlignment w:val="auto"/>
        <w:rPr>
          <w:rFonts w:hint="eastAsia" w:ascii="宋体" w:hAnsi="宋体"/>
          <w:szCs w:val="21"/>
        </w:rPr>
      </w:pPr>
      <w:r>
        <w:rPr>
          <w:rFonts w:hint="eastAsia" w:ascii="宋体" w:hAnsi="宋体"/>
          <w:szCs w:val="21"/>
        </w:rPr>
        <w:t>金额：（大写</w:t>
      </w:r>
      <w:r>
        <w:rPr>
          <w:rFonts w:hint="eastAsia" w:ascii="宋体" w:hAnsi="宋体"/>
          <w:szCs w:val="21"/>
          <w:lang w:eastAsia="zh-CN"/>
        </w:rPr>
        <w:t>：</w:t>
      </w:r>
      <w:r>
        <w:rPr>
          <w:rFonts w:hint="eastAsia" w:ascii="宋体" w:hAnsi="宋体"/>
          <w:szCs w:val="21"/>
        </w:rPr>
        <w:t>人民币）</w:t>
      </w:r>
      <w:r>
        <w:rPr>
          <w:rFonts w:hint="eastAsia" w:ascii="宋体" w:hAnsi="宋体"/>
          <w:szCs w:val="21"/>
          <w:lang w:eastAsia="zh-CN"/>
        </w:rPr>
        <w:t>壹</w:t>
      </w:r>
      <w:r>
        <w:rPr>
          <w:rFonts w:hint="eastAsia" w:ascii="宋体" w:hAnsi="宋体"/>
          <w:szCs w:val="21"/>
        </w:rPr>
        <w:t>万元整（￥</w:t>
      </w:r>
      <w:r>
        <w:rPr>
          <w:rFonts w:hint="eastAsia" w:ascii="宋体" w:hAnsi="宋体"/>
          <w:szCs w:val="21"/>
          <w:lang w:val="en-US" w:eastAsia="zh-CN"/>
        </w:rPr>
        <w:t>1</w:t>
      </w:r>
      <w:r>
        <w:rPr>
          <w:rFonts w:hint="eastAsia" w:ascii="宋体" w:hAnsi="宋体"/>
          <w:szCs w:val="21"/>
        </w:rPr>
        <w:t>0000.00）</w:t>
      </w:r>
    </w:p>
    <w:p>
      <w:pPr>
        <w:keepNext w:val="0"/>
        <w:keepLines w:val="0"/>
        <w:pageBreakBefore w:val="0"/>
        <w:kinsoku/>
        <w:overflowPunct/>
        <w:topLinePunct w:val="0"/>
        <w:bidi w:val="0"/>
        <w:spacing w:line="400" w:lineRule="exact"/>
        <w:ind w:firstLine="630" w:firstLineChars="300"/>
        <w:textAlignment w:val="auto"/>
        <w:rPr>
          <w:rFonts w:hint="eastAsia" w:ascii="宋体" w:hAnsi="宋体"/>
          <w:szCs w:val="21"/>
        </w:rPr>
      </w:pPr>
      <w:r>
        <w:rPr>
          <w:rFonts w:hint="eastAsia" w:ascii="宋体" w:hAnsi="宋体"/>
          <w:szCs w:val="21"/>
        </w:rPr>
        <w:t>递交方式：</w:t>
      </w:r>
      <w:r>
        <w:rPr>
          <w:rFonts w:hint="eastAsia" w:ascii="宋体" w:hAnsi="宋体"/>
          <w:szCs w:val="21"/>
          <w:lang w:eastAsia="zh-CN"/>
        </w:rPr>
        <w:t>投标人于投标截止时间前自主选择以“支票，或汇票，或本票，或基本账户转账，或无条件银行保函，或担保，或保证保险”等非现金形式递交，采用基本账户转账形式的，须递交至以下账户，</w:t>
      </w:r>
      <w:r>
        <w:rPr>
          <w:rFonts w:hint="eastAsia" w:ascii="宋体" w:hAnsi="宋体"/>
          <w:b w:val="0"/>
          <w:bCs/>
          <w:szCs w:val="21"/>
        </w:rPr>
        <w:t>投标人就本项目参与多个标段投标的，亦仅须</w:t>
      </w:r>
      <w:r>
        <w:rPr>
          <w:rFonts w:hint="eastAsia" w:ascii="宋体" w:hAnsi="宋体"/>
          <w:b w:val="0"/>
          <w:bCs/>
          <w:szCs w:val="21"/>
          <w:lang w:eastAsia="zh-CN"/>
        </w:rPr>
        <w:t>递</w:t>
      </w:r>
      <w:r>
        <w:rPr>
          <w:rFonts w:hint="eastAsia" w:ascii="宋体" w:hAnsi="宋体"/>
          <w:b w:val="0"/>
          <w:bCs/>
          <w:szCs w:val="21"/>
        </w:rPr>
        <w:t>交一笔保证金。</w:t>
      </w:r>
    </w:p>
    <w:p>
      <w:pPr>
        <w:keepNext w:val="0"/>
        <w:keepLines w:val="0"/>
        <w:pageBreakBefore w:val="0"/>
        <w:kinsoku/>
        <w:overflowPunct/>
        <w:topLinePunct w:val="0"/>
        <w:bidi w:val="0"/>
        <w:spacing w:line="400" w:lineRule="exact"/>
        <w:ind w:firstLine="630" w:firstLineChars="300"/>
        <w:textAlignment w:val="auto"/>
        <w:rPr>
          <w:rFonts w:hint="eastAsia" w:ascii="宋体" w:hAnsi="宋体"/>
          <w:szCs w:val="21"/>
        </w:rPr>
      </w:pPr>
      <w:r>
        <w:rPr>
          <w:rFonts w:hint="eastAsia" w:ascii="宋体" w:hAnsi="宋体"/>
          <w:szCs w:val="21"/>
        </w:rPr>
        <w:t>账户名称：贺州市公共资源交易中心</w:t>
      </w:r>
    </w:p>
    <w:p>
      <w:pPr>
        <w:keepNext w:val="0"/>
        <w:keepLines w:val="0"/>
        <w:pageBreakBefore w:val="0"/>
        <w:kinsoku/>
        <w:overflowPunct/>
        <w:topLinePunct w:val="0"/>
        <w:bidi w:val="0"/>
        <w:spacing w:line="400" w:lineRule="exact"/>
        <w:ind w:firstLine="630" w:firstLineChars="300"/>
        <w:textAlignment w:val="auto"/>
        <w:rPr>
          <w:rFonts w:hint="eastAsia" w:ascii="宋体" w:hAnsi="宋体"/>
          <w:szCs w:val="21"/>
        </w:rPr>
      </w:pPr>
      <w:r>
        <w:rPr>
          <w:rFonts w:hint="eastAsia" w:ascii="宋体" w:hAnsi="宋体"/>
          <w:szCs w:val="21"/>
        </w:rPr>
        <w:t>开户银行：邮政储蓄银行贺州市分行营业部</w:t>
      </w:r>
    </w:p>
    <w:p>
      <w:pPr>
        <w:keepNext w:val="0"/>
        <w:keepLines w:val="0"/>
        <w:pageBreakBefore w:val="0"/>
        <w:kinsoku/>
        <w:overflowPunct/>
        <w:topLinePunct w:val="0"/>
        <w:bidi w:val="0"/>
        <w:spacing w:line="400" w:lineRule="exact"/>
        <w:ind w:firstLine="621" w:firstLineChars="296"/>
        <w:textAlignment w:val="auto"/>
        <w:rPr>
          <w:rFonts w:hint="eastAsia" w:ascii="宋体" w:hAnsi="宋体"/>
          <w:szCs w:val="21"/>
        </w:rPr>
      </w:pPr>
      <w:r>
        <w:rPr>
          <w:rFonts w:hint="eastAsia" w:ascii="宋体" w:hAnsi="宋体"/>
          <w:szCs w:val="21"/>
        </w:rPr>
        <w:t>银行帐号：945009010008838888</w:t>
      </w:r>
    </w:p>
    <w:p>
      <w:pPr>
        <w:keepNext w:val="0"/>
        <w:keepLines w:val="0"/>
        <w:pageBreakBefore w:val="0"/>
        <w:kinsoku/>
        <w:overflowPunct/>
        <w:topLinePunct w:val="0"/>
        <w:bidi w:val="0"/>
        <w:spacing w:line="400" w:lineRule="exact"/>
        <w:ind w:firstLine="621" w:firstLineChars="296"/>
        <w:textAlignment w:val="auto"/>
        <w:rPr>
          <w:rFonts w:hint="eastAsia" w:ascii="宋体" w:hAnsi="宋体"/>
          <w:szCs w:val="21"/>
        </w:rPr>
      </w:pPr>
      <w:r>
        <w:rPr>
          <w:rFonts w:hint="eastAsia" w:ascii="宋体" w:hAnsi="宋体"/>
          <w:szCs w:val="21"/>
        </w:rPr>
        <w:t>说明：</w:t>
      </w:r>
      <w:r>
        <w:rPr>
          <w:rFonts w:hint="eastAsia" w:ascii="宋体" w:hAnsi="宋体"/>
          <w:lang w:eastAsia="zh-CN"/>
        </w:rPr>
        <w:t>投标人</w:t>
      </w:r>
      <w:r>
        <w:rPr>
          <w:rFonts w:hint="eastAsia" w:ascii="宋体" w:hAnsi="宋体"/>
        </w:rPr>
        <w:t>在其</w:t>
      </w:r>
      <w:r>
        <w:rPr>
          <w:rFonts w:hint="eastAsia" w:ascii="宋体" w:hAnsi="宋体"/>
          <w:lang w:eastAsia="zh-CN"/>
        </w:rPr>
        <w:t>《投标文件》</w:t>
      </w:r>
      <w:r>
        <w:rPr>
          <w:rFonts w:hint="eastAsia" w:ascii="宋体" w:hAnsi="宋体"/>
        </w:rPr>
        <w:t>中附有</w:t>
      </w:r>
      <w:r>
        <w:rPr>
          <w:rFonts w:hint="eastAsia" w:ascii="宋体" w:hAnsi="宋体"/>
          <w:color w:val="000000"/>
          <w:szCs w:val="21"/>
        </w:rPr>
        <w:t>按</w:t>
      </w:r>
      <w:r>
        <w:rPr>
          <w:rFonts w:hint="eastAsia" w:ascii="宋体" w:hAnsi="宋体"/>
          <w:color w:val="000000"/>
          <w:szCs w:val="21"/>
          <w:lang w:eastAsia="zh-CN"/>
        </w:rPr>
        <w:t>《招标文件》</w:t>
      </w:r>
      <w:r>
        <w:rPr>
          <w:rFonts w:hint="eastAsia" w:ascii="宋体" w:hAnsi="宋体"/>
          <w:color w:val="000000"/>
          <w:szCs w:val="21"/>
        </w:rPr>
        <w:t>第</w:t>
      </w:r>
      <w:r>
        <w:rPr>
          <w:rFonts w:hint="eastAsia" w:ascii="宋体" w:hAnsi="宋体"/>
          <w:color w:val="000000"/>
          <w:szCs w:val="21"/>
          <w:lang w:eastAsia="zh-CN"/>
        </w:rPr>
        <w:t>八</w:t>
      </w:r>
      <w:r>
        <w:rPr>
          <w:rFonts w:hint="eastAsia" w:ascii="宋体" w:hAnsi="宋体"/>
          <w:color w:val="000000"/>
          <w:szCs w:val="21"/>
        </w:rPr>
        <w:t>章“</w:t>
      </w:r>
      <w:r>
        <w:rPr>
          <w:rFonts w:hint="eastAsia" w:ascii="宋体" w:hAnsi="宋体"/>
          <w:color w:val="000000"/>
          <w:szCs w:val="21"/>
          <w:lang w:eastAsia="zh-CN"/>
        </w:rPr>
        <w:t>《投标文件》</w:t>
      </w:r>
      <w:r>
        <w:rPr>
          <w:rFonts w:hint="eastAsia" w:ascii="宋体" w:hAnsi="宋体"/>
          <w:color w:val="000000"/>
          <w:szCs w:val="21"/>
        </w:rPr>
        <w:t>（格式）-</w:t>
      </w:r>
      <w:r>
        <w:rPr>
          <w:rFonts w:hint="eastAsia" w:ascii="宋体" w:hAnsi="宋体"/>
          <w:color w:val="000000"/>
          <w:szCs w:val="21"/>
          <w:lang w:val="en-US" w:eastAsia="zh-CN"/>
        </w:rPr>
        <w:t>11</w:t>
      </w:r>
      <w:r>
        <w:rPr>
          <w:rFonts w:hint="eastAsia" w:ascii="宋体" w:hAnsi="宋体"/>
          <w:color w:val="000000"/>
          <w:szCs w:val="21"/>
        </w:rPr>
        <w:t>.</w:t>
      </w:r>
      <w:r>
        <w:rPr>
          <w:rFonts w:hint="eastAsia" w:ascii="宋体" w:hAnsi="宋体"/>
          <w:color w:val="000000"/>
          <w:szCs w:val="21"/>
          <w:lang w:eastAsia="zh-CN"/>
        </w:rPr>
        <w:t>投标人</w:t>
      </w:r>
      <w:r>
        <w:rPr>
          <w:rFonts w:hint="eastAsia" w:ascii="宋体" w:hAnsi="宋体"/>
          <w:color w:val="000000"/>
          <w:szCs w:val="21"/>
        </w:rPr>
        <w:t>认为有需要提供的其他材料或说明-（1）中小企业声明函”编制的</w:t>
      </w:r>
      <w:r>
        <w:rPr>
          <w:rFonts w:hint="eastAsia" w:ascii="宋体" w:hAnsi="宋体"/>
          <w:color w:val="000000"/>
          <w:szCs w:val="21"/>
          <w:lang w:eastAsia="zh-CN"/>
        </w:rPr>
        <w:t>投标人</w:t>
      </w:r>
      <w:r>
        <w:rPr>
          <w:rFonts w:hint="eastAsia" w:ascii="宋体" w:hAnsi="宋体"/>
        </w:rPr>
        <w:t>按</w:t>
      </w:r>
      <w:r>
        <w:rPr>
          <w:rFonts w:ascii="宋体" w:hAnsi="宋体"/>
        </w:rPr>
        <w:t>《中小企业划型标准规定的通知（工信部联企业</w:t>
      </w:r>
      <w:r>
        <w:rPr>
          <w:rFonts w:hint="eastAsia" w:ascii="宋体" w:hAnsi="宋体"/>
          <w:lang w:eastAsia="zh-CN"/>
        </w:rPr>
        <w:t>【</w:t>
      </w:r>
      <w:r>
        <w:rPr>
          <w:rFonts w:hint="eastAsia" w:ascii="宋体" w:hAnsi="宋体"/>
          <w:lang w:val="en-US" w:eastAsia="zh-CN"/>
        </w:rPr>
        <w:t>2011</w:t>
      </w:r>
      <w:r>
        <w:rPr>
          <w:rFonts w:hint="eastAsia" w:ascii="宋体" w:hAnsi="宋体"/>
          <w:lang w:eastAsia="zh-CN"/>
        </w:rPr>
        <w:t>】</w:t>
      </w:r>
      <w:r>
        <w:rPr>
          <w:rFonts w:ascii="宋体" w:hAnsi="宋体"/>
        </w:rPr>
        <w:t>300号）》规定的划分标准</w:t>
      </w:r>
      <w:r>
        <w:rPr>
          <w:rFonts w:hint="eastAsia" w:ascii="宋体" w:hAnsi="宋体"/>
          <w:color w:val="000000"/>
          <w:szCs w:val="21"/>
        </w:rPr>
        <w:t>为“</w:t>
      </w:r>
      <w:r>
        <w:rPr>
          <w:rFonts w:hint="eastAsia" w:ascii="宋体" w:hAnsi="宋体"/>
        </w:rPr>
        <w:t>小型或微型”企业声明的，</w:t>
      </w:r>
      <w:r>
        <w:rPr>
          <w:rFonts w:hint="eastAsia" w:ascii="宋体" w:hAnsi="宋体"/>
          <w:lang w:eastAsia="zh-CN"/>
        </w:rPr>
        <w:t>投</w:t>
      </w:r>
      <w:r>
        <w:rPr>
          <w:rFonts w:hint="eastAsia" w:ascii="宋体" w:hAnsi="宋体"/>
        </w:rPr>
        <w:t>标保证金予以免收</w:t>
      </w:r>
      <w:r>
        <w:rPr>
          <w:rFonts w:hint="eastAsia" w:ascii="宋体" w:hAnsi="宋体"/>
          <w:szCs w:val="21"/>
        </w:rPr>
        <w:t>。</w:t>
      </w:r>
    </w:p>
    <w:p>
      <w:pPr>
        <w:keepNext w:val="0"/>
        <w:keepLines w:val="0"/>
        <w:pageBreakBefore w:val="0"/>
        <w:kinsoku/>
        <w:overflowPunct/>
        <w:topLinePunct w:val="0"/>
        <w:bidi w:val="0"/>
        <w:spacing w:line="400" w:lineRule="exact"/>
        <w:ind w:firstLine="413" w:firstLineChars="196"/>
        <w:textAlignment w:val="auto"/>
        <w:rPr>
          <w:rFonts w:hint="eastAsia" w:ascii="宋体" w:hAnsi="宋体"/>
          <w:szCs w:val="21"/>
        </w:rPr>
      </w:pPr>
      <w:r>
        <w:rPr>
          <w:rFonts w:hint="eastAsia" w:ascii="宋体" w:hAnsi="宋体"/>
          <w:b/>
          <w:szCs w:val="21"/>
        </w:rPr>
        <w:t>3.评标办法和评标标准：</w:t>
      </w:r>
      <w:r>
        <w:rPr>
          <w:rFonts w:hint="eastAsia" w:ascii="宋体" w:hAnsi="宋体"/>
          <w:szCs w:val="21"/>
          <w:lang w:eastAsia="zh-CN"/>
        </w:rPr>
        <w:t>综合评估法</w:t>
      </w:r>
      <w:r>
        <w:rPr>
          <w:rFonts w:hint="eastAsia" w:ascii="宋体" w:hAnsi="宋体"/>
          <w:szCs w:val="21"/>
        </w:rPr>
        <w:t>。</w:t>
      </w:r>
    </w:p>
    <w:p>
      <w:pPr>
        <w:keepNext w:val="0"/>
        <w:keepLines w:val="0"/>
        <w:pageBreakBefore w:val="0"/>
        <w:kinsoku/>
        <w:overflowPunct/>
        <w:topLinePunct w:val="0"/>
        <w:bidi w:val="0"/>
        <w:spacing w:line="400" w:lineRule="exact"/>
        <w:ind w:firstLine="422" w:firstLineChars="200"/>
        <w:textAlignment w:val="auto"/>
        <w:rPr>
          <w:rFonts w:hint="eastAsia" w:ascii="宋体" w:hAnsi="宋体" w:eastAsia="宋体"/>
          <w:color w:val="000000"/>
          <w:szCs w:val="21"/>
          <w:lang w:val="en-US" w:eastAsia="zh-CN"/>
        </w:rPr>
      </w:pPr>
      <w:r>
        <w:rPr>
          <w:rFonts w:hint="eastAsia" w:ascii="宋体" w:hAnsi="宋体"/>
          <w:b/>
          <w:lang w:val="en-US" w:eastAsia="zh-CN"/>
        </w:rPr>
        <w:t>4.</w:t>
      </w:r>
      <w:r>
        <w:rPr>
          <w:rFonts w:hint="eastAsia" w:ascii="宋体" w:hAnsi="宋体"/>
          <w:b/>
        </w:rPr>
        <w:t>预付款和进度款支付方式</w:t>
      </w:r>
    </w:p>
    <w:p>
      <w:pPr>
        <w:keepNext w:val="0"/>
        <w:keepLines w:val="0"/>
        <w:pageBreakBefore w:val="0"/>
        <w:kinsoku/>
        <w:overflowPunct/>
        <w:topLinePunct w:val="0"/>
        <w:bidi w:val="0"/>
        <w:spacing w:line="400" w:lineRule="exact"/>
        <w:ind w:firstLine="630" w:firstLineChars="300"/>
        <w:textAlignment w:val="auto"/>
        <w:rPr>
          <w:rFonts w:hint="eastAsia" w:ascii="宋体" w:hAnsi="宋体" w:eastAsia="宋体"/>
          <w:color w:val="000000"/>
          <w:szCs w:val="21"/>
          <w:highlight w:val="none"/>
          <w:lang w:val="en-US" w:eastAsia="zh-CN"/>
        </w:rPr>
      </w:pPr>
      <w:r>
        <w:rPr>
          <w:rFonts w:hint="eastAsia" w:ascii="宋体" w:hAnsi="宋体"/>
          <w:color w:val="000000"/>
          <w:szCs w:val="21"/>
          <w:highlight w:val="none"/>
        </w:rPr>
        <w:t>预付款支付比例或金额：</w:t>
      </w:r>
      <w:r>
        <w:rPr>
          <w:rFonts w:hint="eastAsia" w:ascii="宋体" w:hAnsi="宋体"/>
          <w:color w:val="000000"/>
          <w:szCs w:val="21"/>
          <w:highlight w:val="none"/>
          <w:lang w:eastAsia="zh-CN"/>
        </w:rPr>
        <w:t>本项目进场后支付合同价款的30%作为预付款。</w:t>
      </w:r>
    </w:p>
    <w:p>
      <w:pPr>
        <w:keepNext w:val="0"/>
        <w:keepLines w:val="0"/>
        <w:pageBreakBefore w:val="0"/>
        <w:kinsoku/>
        <w:overflowPunct/>
        <w:topLinePunct w:val="0"/>
        <w:bidi w:val="0"/>
        <w:spacing w:line="400" w:lineRule="exact"/>
        <w:ind w:firstLine="630" w:firstLineChars="300"/>
        <w:textAlignment w:val="auto"/>
        <w:rPr>
          <w:rFonts w:hint="eastAsia" w:ascii="宋体" w:hAnsi="宋体"/>
          <w:szCs w:val="21"/>
        </w:rPr>
      </w:pPr>
      <w:r>
        <w:rPr>
          <w:rFonts w:hint="eastAsia" w:ascii="宋体" w:hAnsi="宋体"/>
          <w:color w:val="000000"/>
          <w:szCs w:val="21"/>
          <w:highlight w:val="none"/>
        </w:rPr>
        <w:t>进度款支付方式：工程款原则上按</w:t>
      </w:r>
      <w:r>
        <w:rPr>
          <w:rFonts w:hint="eastAsia" w:ascii="宋体" w:hAnsi="宋体"/>
          <w:color w:val="000000"/>
          <w:szCs w:val="21"/>
          <w:highlight w:val="none"/>
          <w:lang w:eastAsia="zh-CN"/>
        </w:rPr>
        <w:t>工程量</w:t>
      </w:r>
      <w:r>
        <w:rPr>
          <w:rFonts w:hint="eastAsia" w:ascii="宋体" w:hAnsi="宋体"/>
          <w:color w:val="000000"/>
          <w:szCs w:val="21"/>
          <w:highlight w:val="none"/>
        </w:rPr>
        <w:t>支付，进度款支付限额为</w:t>
      </w:r>
      <w:r>
        <w:rPr>
          <w:rFonts w:hint="eastAsia" w:ascii="宋体" w:hAnsi="宋体"/>
          <w:color w:val="000000"/>
          <w:szCs w:val="21"/>
          <w:highlight w:val="none"/>
          <w:lang w:eastAsia="zh-CN"/>
        </w:rPr>
        <w:t>《项目合同》</w:t>
      </w:r>
      <w:r>
        <w:rPr>
          <w:rFonts w:hint="eastAsia" w:ascii="宋体" w:hAnsi="宋体"/>
          <w:color w:val="000000"/>
          <w:szCs w:val="21"/>
          <w:highlight w:val="none"/>
        </w:rPr>
        <w:t>内已完成工程量的80%，工程变更部分进度款暂不支付；工程完工经验收达到质量要求后，支付</w:t>
      </w:r>
      <w:r>
        <w:rPr>
          <w:rFonts w:hint="eastAsia" w:ascii="宋体" w:hAnsi="宋体"/>
          <w:color w:val="000000"/>
          <w:szCs w:val="21"/>
          <w:highlight w:val="none"/>
          <w:lang w:eastAsia="zh-CN"/>
        </w:rPr>
        <w:t>至《项目合同》</w:t>
      </w:r>
      <w:r>
        <w:rPr>
          <w:rFonts w:hint="eastAsia" w:ascii="宋体" w:hAnsi="宋体"/>
          <w:color w:val="000000"/>
          <w:szCs w:val="21"/>
          <w:highlight w:val="none"/>
        </w:rPr>
        <w:t>总额的80%；</w:t>
      </w:r>
      <w:r>
        <w:rPr>
          <w:rFonts w:hint="eastAsia" w:ascii="宋体" w:hAnsi="宋体"/>
          <w:color w:val="000000"/>
          <w:szCs w:val="21"/>
          <w:highlight w:val="none"/>
          <w:lang w:eastAsia="zh-CN"/>
        </w:rPr>
        <w:t>结算经发包人委托有相应工程造价资质的第三方机构审定后1个月内</w:t>
      </w:r>
      <w:r>
        <w:rPr>
          <w:rFonts w:hint="eastAsia" w:ascii="宋体" w:hAnsi="宋体"/>
          <w:color w:val="000000"/>
          <w:szCs w:val="21"/>
          <w:highlight w:val="none"/>
        </w:rPr>
        <w:t>，工程款支付至结算总价（包括已支付和工程变更部分）的97%；发包人按工程结算价款总额的3%预留工程质量保修金，待工程缺陷责任期满后返还。</w:t>
      </w:r>
      <w:r>
        <w:rPr>
          <w:rFonts w:hint="eastAsia" w:ascii="宋体" w:hAnsi="宋体"/>
          <w:color w:val="000000"/>
          <w:szCs w:val="21"/>
          <w:highlight w:val="none"/>
          <w:lang w:eastAsia="zh-CN"/>
        </w:rPr>
        <w:t>承接（包）人</w:t>
      </w:r>
      <w:r>
        <w:rPr>
          <w:rFonts w:hint="eastAsia" w:ascii="宋体" w:hAnsi="宋体"/>
          <w:color w:val="000000"/>
          <w:szCs w:val="21"/>
          <w:highlight w:val="none"/>
        </w:rPr>
        <w:t>每一次在申请付款时必须开具项目所在地正式的发票（含税）及相关请款材料给发包人，否则，发包人有权暂停付款。</w:t>
      </w:r>
    </w:p>
    <w:p>
      <w:pPr>
        <w:keepNext w:val="0"/>
        <w:keepLines w:val="0"/>
        <w:pageBreakBefore w:val="0"/>
        <w:kinsoku/>
        <w:overflowPunct/>
        <w:topLinePunct w:val="0"/>
        <w:bidi w:val="0"/>
        <w:spacing w:line="400" w:lineRule="exact"/>
        <w:ind w:firstLine="422" w:firstLineChars="200"/>
        <w:textAlignment w:val="auto"/>
        <w:rPr>
          <w:rFonts w:hint="eastAsia" w:ascii="宋体" w:hAnsi="宋体"/>
          <w:b/>
          <w:bCs/>
          <w:szCs w:val="21"/>
        </w:rPr>
      </w:pPr>
      <w:r>
        <w:rPr>
          <w:rFonts w:hint="eastAsia" w:ascii="宋体" w:hAnsi="宋体"/>
          <w:b/>
          <w:bCs/>
          <w:szCs w:val="21"/>
          <w:lang w:val="en-US" w:eastAsia="zh-CN"/>
        </w:rPr>
        <w:t>5.</w:t>
      </w:r>
      <w:r>
        <w:rPr>
          <w:rFonts w:hint="eastAsia" w:ascii="宋体" w:hAnsi="宋体"/>
          <w:b/>
          <w:bCs/>
          <w:szCs w:val="21"/>
        </w:rPr>
        <w:t>《项目合同》备案和公示</w:t>
      </w:r>
    </w:p>
    <w:p>
      <w:pPr>
        <w:keepNext w:val="0"/>
        <w:keepLines w:val="0"/>
        <w:pageBreakBefore w:val="0"/>
        <w:kinsoku/>
        <w:overflowPunct/>
        <w:topLinePunct w:val="0"/>
        <w:bidi w:val="0"/>
        <w:spacing w:line="400" w:lineRule="exact"/>
        <w:ind w:firstLine="420" w:firstLineChars="200"/>
        <w:textAlignment w:val="auto"/>
        <w:rPr>
          <w:rFonts w:hint="eastAsia" w:ascii="宋体" w:hAnsi="宋体"/>
          <w:szCs w:val="21"/>
        </w:rPr>
      </w:pPr>
      <w:r>
        <w:rPr>
          <w:rFonts w:hint="eastAsia" w:ascii="宋体" w:hAnsi="宋体"/>
          <w:szCs w:val="21"/>
        </w:rPr>
        <w:t>《项目合同》备案和公示：政府采购项目履行全过程须接受财政部门的备案和监督，《项目合同》须在“政府采购云平台（https://www.zcygov.cn/），以下简称“政采云”备案公示。即项目承接（包）供应商须在“政采云”完成所有注册事项（如在注册操作过程中遇到问题或者需要技术支持，请致电“政采云”客服热线：400-881-7190）后与项目采购人签订的《项目合同》方可生效，并由“政采云”对项目承接（包）供应商的诚信情况予以监督。因参与本项目投标的供应商未按时注册导致的一切后果（包括但不限于《项目合同》被拒签，生效及其备案事项延期引致的项目延期赔付，诚信评价扣分等）由该供应商</w:t>
      </w:r>
      <w:r>
        <w:rPr>
          <w:rFonts w:hint="eastAsia" w:ascii="宋体" w:hAnsi="宋体"/>
          <w:szCs w:val="21"/>
          <w:lang w:eastAsia="zh-CN"/>
        </w:rPr>
        <w:t>自行</w:t>
      </w:r>
      <w:r>
        <w:rPr>
          <w:rFonts w:hint="eastAsia" w:ascii="宋体" w:hAnsi="宋体"/>
          <w:szCs w:val="21"/>
        </w:rPr>
        <w:t>承担。</w:t>
      </w:r>
    </w:p>
    <w:p>
      <w:pPr>
        <w:keepNext w:val="0"/>
        <w:keepLines w:val="0"/>
        <w:pageBreakBefore w:val="0"/>
        <w:kinsoku/>
        <w:overflowPunct/>
        <w:topLinePunct w:val="0"/>
        <w:bidi w:val="0"/>
        <w:spacing w:line="400" w:lineRule="exact"/>
        <w:ind w:firstLine="420" w:firstLineChars="200"/>
        <w:textAlignment w:val="auto"/>
        <w:rPr>
          <w:rFonts w:hint="eastAsia" w:ascii="宋体" w:hAnsi="宋体"/>
          <w:szCs w:val="21"/>
        </w:rPr>
      </w:pPr>
    </w:p>
    <w:p>
      <w:pPr>
        <w:keepNext w:val="0"/>
        <w:keepLines w:val="0"/>
        <w:pageBreakBefore w:val="0"/>
        <w:kinsoku/>
        <w:overflowPunct/>
        <w:topLinePunct w:val="0"/>
        <w:bidi w:val="0"/>
        <w:spacing w:line="400" w:lineRule="exact"/>
        <w:textAlignment w:val="auto"/>
        <w:rPr>
          <w:rFonts w:hint="eastAsia" w:ascii="宋体" w:hAnsi="宋体"/>
          <w:b/>
          <w:szCs w:val="21"/>
        </w:rPr>
      </w:pPr>
      <w:r>
        <w:rPr>
          <w:rFonts w:hint="eastAsia" w:ascii="宋体" w:hAnsi="宋体"/>
          <w:b/>
          <w:szCs w:val="21"/>
          <w:lang w:eastAsia="zh-CN"/>
        </w:rPr>
        <w:t>七</w:t>
      </w:r>
      <w:r>
        <w:rPr>
          <w:rFonts w:hint="eastAsia" w:ascii="宋体" w:hAnsi="宋体"/>
          <w:b/>
          <w:szCs w:val="21"/>
        </w:rPr>
        <w:t>．采购活动当事人信息</w:t>
      </w:r>
    </w:p>
    <w:p>
      <w:pPr>
        <w:keepNext w:val="0"/>
        <w:keepLines w:val="0"/>
        <w:pageBreakBefore w:val="0"/>
        <w:kinsoku/>
        <w:overflowPunct/>
        <w:topLinePunct w:val="0"/>
        <w:bidi w:val="0"/>
        <w:spacing w:line="400" w:lineRule="exact"/>
        <w:ind w:firstLine="413" w:firstLineChars="196"/>
        <w:textAlignment w:val="auto"/>
        <w:rPr>
          <w:rFonts w:hint="eastAsia" w:ascii="宋体" w:hAnsi="宋体" w:eastAsia="宋体"/>
          <w:b/>
          <w:szCs w:val="21"/>
          <w:lang w:eastAsia="zh-CN"/>
        </w:rPr>
      </w:pPr>
      <w:r>
        <w:rPr>
          <w:rFonts w:hint="eastAsia" w:ascii="宋体" w:hAnsi="宋体"/>
          <w:b/>
          <w:szCs w:val="21"/>
        </w:rPr>
        <w:t>对本次招标提出询问，请按以下方式联系</w:t>
      </w:r>
      <w:r>
        <w:rPr>
          <w:rFonts w:hint="eastAsia" w:ascii="宋体" w:hAnsi="宋体"/>
          <w:b/>
          <w:szCs w:val="21"/>
          <w:lang w:eastAsia="zh-CN"/>
        </w:rPr>
        <w:t>。</w:t>
      </w:r>
    </w:p>
    <w:p>
      <w:pPr>
        <w:keepNext w:val="0"/>
        <w:keepLines w:val="0"/>
        <w:pageBreakBefore w:val="0"/>
        <w:kinsoku/>
        <w:overflowPunct/>
        <w:topLinePunct w:val="0"/>
        <w:bidi w:val="0"/>
        <w:spacing w:line="400" w:lineRule="exact"/>
        <w:ind w:right="-25" w:rightChars="-12" w:firstLine="413" w:firstLineChars="196"/>
        <w:textAlignment w:val="auto"/>
        <w:rPr>
          <w:rFonts w:hint="eastAsia" w:ascii="宋体" w:hAnsi="宋体" w:cs="宋体"/>
          <w:b/>
          <w:szCs w:val="21"/>
        </w:rPr>
      </w:pPr>
      <w:r>
        <w:rPr>
          <w:rFonts w:hint="eastAsia" w:ascii="宋体" w:hAnsi="宋体" w:cs="宋体"/>
          <w:b/>
          <w:szCs w:val="21"/>
        </w:rPr>
        <w:t>1.交易服务单位信息</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szCs w:val="21"/>
        </w:rPr>
      </w:pPr>
      <w:r>
        <w:rPr>
          <w:rFonts w:hint="eastAsia" w:ascii="宋体" w:hAnsi="宋体" w:cs="宋体"/>
          <w:szCs w:val="21"/>
        </w:rPr>
        <w:t>名称：贺州市公共资源交易中心</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szCs w:val="21"/>
        </w:rPr>
      </w:pPr>
      <w:r>
        <w:rPr>
          <w:rFonts w:hint="eastAsia" w:ascii="宋体" w:hAnsi="宋体" w:cs="宋体"/>
          <w:szCs w:val="21"/>
        </w:rPr>
        <w:t>地址：广西贺州市鞍山西路83-1号4楼</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szCs w:val="21"/>
        </w:rPr>
      </w:pPr>
      <w:r>
        <w:rPr>
          <w:rFonts w:hint="eastAsia" w:ascii="宋体" w:hAnsi="宋体" w:cs="宋体"/>
          <w:szCs w:val="21"/>
        </w:rPr>
        <w:t>联系电话：07745268001、07745267896</w:t>
      </w:r>
    </w:p>
    <w:p>
      <w:pPr>
        <w:keepNext w:val="0"/>
        <w:keepLines w:val="0"/>
        <w:pageBreakBefore w:val="0"/>
        <w:kinsoku/>
        <w:overflowPunct/>
        <w:topLinePunct w:val="0"/>
        <w:bidi w:val="0"/>
        <w:spacing w:line="400" w:lineRule="exact"/>
        <w:ind w:left="420" w:right="-25" w:rightChars="-12"/>
        <w:textAlignment w:val="auto"/>
        <w:rPr>
          <w:rFonts w:hint="eastAsia" w:ascii="宋体" w:hAnsi="宋体" w:cs="宋体"/>
          <w:b/>
          <w:szCs w:val="21"/>
        </w:rPr>
      </w:pPr>
      <w:r>
        <w:rPr>
          <w:rFonts w:hint="eastAsia" w:ascii="宋体" w:hAnsi="宋体" w:cs="宋体"/>
          <w:b/>
          <w:szCs w:val="21"/>
        </w:rPr>
        <w:t>2.监督部门信息</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szCs w:val="21"/>
        </w:rPr>
      </w:pPr>
      <w:r>
        <w:rPr>
          <w:rFonts w:hint="eastAsia" w:ascii="宋体" w:hAnsi="宋体" w:cs="宋体"/>
          <w:szCs w:val="21"/>
        </w:rPr>
        <w:t>名称：昭平县政府采购监督管理办公室</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szCs w:val="21"/>
        </w:rPr>
      </w:pPr>
      <w:r>
        <w:rPr>
          <w:rFonts w:hint="eastAsia" w:ascii="宋体" w:hAnsi="宋体" w:cs="宋体"/>
          <w:szCs w:val="21"/>
        </w:rPr>
        <w:t>地址：昭平县昭平镇福城街7号（昭平县财政局）</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szCs w:val="21"/>
          <w:highlight w:val="yellow"/>
        </w:rPr>
      </w:pPr>
      <w:r>
        <w:rPr>
          <w:rFonts w:hint="eastAsia" w:ascii="宋体" w:hAnsi="宋体" w:cs="宋体"/>
          <w:szCs w:val="21"/>
        </w:rPr>
        <w:t>联系方式：07746689708</w:t>
      </w:r>
    </w:p>
    <w:p>
      <w:pPr>
        <w:keepNext w:val="0"/>
        <w:keepLines w:val="0"/>
        <w:pageBreakBefore w:val="0"/>
        <w:kinsoku/>
        <w:overflowPunct/>
        <w:topLinePunct w:val="0"/>
        <w:bidi w:val="0"/>
        <w:spacing w:line="400" w:lineRule="exact"/>
        <w:ind w:right="-25" w:rightChars="-12" w:firstLine="422" w:firstLineChars="200"/>
        <w:textAlignment w:val="auto"/>
        <w:rPr>
          <w:rFonts w:ascii="宋体" w:hAnsi="宋体" w:cs="宋体"/>
          <w:b/>
          <w:szCs w:val="21"/>
        </w:rPr>
      </w:pPr>
      <w:r>
        <w:rPr>
          <w:rFonts w:hint="eastAsia" w:ascii="宋体" w:hAnsi="宋体" w:cs="宋体"/>
          <w:b/>
          <w:szCs w:val="21"/>
        </w:rPr>
        <w:t>3.采购人信息</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名称：昭平县农业农村局</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地址：昭平县凉亭西路31号</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邮编：546899</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联系人：余鸿</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电话/传真：</w:t>
      </w:r>
      <w:r>
        <w:rPr>
          <w:rFonts w:hint="eastAsia" w:ascii="宋体" w:hAnsi="宋体" w:cs="宋体"/>
          <w:color w:val="000000"/>
          <w:szCs w:val="21"/>
          <w:lang w:val="en-US" w:eastAsia="zh-CN"/>
        </w:rPr>
        <w:t>0774</w:t>
      </w:r>
      <w:r>
        <w:rPr>
          <w:rFonts w:hint="eastAsia" w:ascii="宋体" w:hAnsi="宋体" w:cs="宋体"/>
          <w:color w:val="000000"/>
          <w:szCs w:val="21"/>
        </w:rPr>
        <w:t>6688791</w:t>
      </w:r>
    </w:p>
    <w:p>
      <w:pPr>
        <w:keepNext w:val="0"/>
        <w:keepLines w:val="0"/>
        <w:pageBreakBefore w:val="0"/>
        <w:kinsoku/>
        <w:overflowPunct/>
        <w:topLinePunct w:val="0"/>
        <w:bidi w:val="0"/>
        <w:spacing w:line="400" w:lineRule="exact"/>
        <w:ind w:right="-25" w:rightChars="-12" w:firstLine="630" w:firstLineChars="300"/>
        <w:textAlignment w:val="auto"/>
        <w:rPr>
          <w:rFonts w:ascii="宋体" w:hAnsi="宋体" w:cs="宋体"/>
          <w:color w:val="000000"/>
          <w:szCs w:val="21"/>
          <w:highlight w:val="none"/>
        </w:rPr>
      </w:pPr>
      <w:r>
        <w:rPr>
          <w:rFonts w:hint="eastAsia" w:ascii="宋体" w:hAnsi="宋体" w:cs="宋体"/>
          <w:color w:val="000000"/>
          <w:szCs w:val="21"/>
        </w:rPr>
        <w:t>电子邮箱：zpxntjsglz@163.com</w:t>
      </w:r>
    </w:p>
    <w:p>
      <w:pPr>
        <w:keepNext w:val="0"/>
        <w:keepLines w:val="0"/>
        <w:pageBreakBefore w:val="0"/>
        <w:kinsoku/>
        <w:overflowPunct/>
        <w:topLinePunct w:val="0"/>
        <w:bidi w:val="0"/>
        <w:spacing w:line="400" w:lineRule="exact"/>
        <w:ind w:right="-25" w:rightChars="-12" w:firstLine="413" w:firstLineChars="196"/>
        <w:textAlignment w:val="auto"/>
        <w:rPr>
          <w:rFonts w:hint="eastAsia" w:ascii="宋体" w:hAnsi="宋体" w:cs="宋体"/>
          <w:b/>
          <w:szCs w:val="21"/>
        </w:rPr>
      </w:pPr>
      <w:r>
        <w:rPr>
          <w:rFonts w:hint="eastAsia" w:ascii="宋体" w:hAnsi="宋体" w:cs="宋体"/>
          <w:b/>
          <w:szCs w:val="21"/>
        </w:rPr>
        <w:t>4.采购代理机构信息</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名称：广西建宇工程招标有限公司</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地址：广西贺州市新风街26号</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邮编：542899</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eastAsia="宋体" w:cs="宋体"/>
          <w:color w:val="000000"/>
          <w:szCs w:val="21"/>
          <w:lang w:eastAsia="zh-CN"/>
        </w:rPr>
      </w:pPr>
      <w:r>
        <w:rPr>
          <w:rFonts w:hint="eastAsia" w:ascii="宋体" w:hAnsi="宋体" w:cs="宋体"/>
          <w:color w:val="000000"/>
          <w:szCs w:val="21"/>
        </w:rPr>
        <w:t>联系人：邓微微、</w:t>
      </w:r>
      <w:r>
        <w:rPr>
          <w:rFonts w:hint="eastAsia" w:ascii="宋体" w:hAnsi="宋体" w:cs="宋体"/>
          <w:color w:val="000000"/>
          <w:szCs w:val="21"/>
          <w:lang w:eastAsia="zh-CN"/>
        </w:rPr>
        <w:t>黄圆圆</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电话/传真：07745137829、19977478577</w:t>
      </w:r>
    </w:p>
    <w:p>
      <w:pPr>
        <w:keepNext w:val="0"/>
        <w:keepLines w:val="0"/>
        <w:pageBreakBefore w:val="0"/>
        <w:kinsoku/>
        <w:overflowPunct/>
        <w:topLinePunct w:val="0"/>
        <w:bidi w:val="0"/>
        <w:spacing w:line="400" w:lineRule="exact"/>
        <w:ind w:right="-25" w:rightChars="-12" w:firstLine="630" w:firstLineChars="300"/>
        <w:textAlignment w:val="auto"/>
        <w:rPr>
          <w:rFonts w:hint="eastAsia" w:ascii="宋体" w:hAnsi="宋体" w:cs="宋体"/>
          <w:color w:val="000000"/>
          <w:szCs w:val="21"/>
        </w:rPr>
      </w:pPr>
      <w:r>
        <w:rPr>
          <w:rFonts w:hint="eastAsia" w:ascii="宋体" w:hAnsi="宋体" w:cs="宋体"/>
          <w:color w:val="000000"/>
          <w:szCs w:val="21"/>
        </w:rPr>
        <w:t>电子邮箱：</w:t>
      </w:r>
      <w:r>
        <w:rPr>
          <w:rFonts w:ascii="宋体" w:hAnsi="宋体" w:cs="宋体"/>
          <w:color w:val="000000"/>
          <w:szCs w:val="21"/>
        </w:rPr>
        <w:fldChar w:fldCharType="begin"/>
      </w:r>
      <w:r>
        <w:rPr>
          <w:rFonts w:ascii="宋体" w:hAnsi="宋体" w:cs="宋体"/>
          <w:color w:val="000000"/>
          <w:szCs w:val="21"/>
        </w:rPr>
        <w:instrText xml:space="preserve"> HYPERLINK "mailto:</w:instrText>
      </w:r>
      <w:r>
        <w:rPr>
          <w:rFonts w:hint="eastAsia" w:ascii="宋体" w:hAnsi="宋体" w:cs="宋体"/>
          <w:color w:val="000000"/>
          <w:szCs w:val="21"/>
        </w:rPr>
        <w:instrText xml:space="preserve">gxjianyu@163.com</w:instrText>
      </w:r>
      <w:r>
        <w:rPr>
          <w:rFonts w:ascii="宋体" w:hAnsi="宋体" w:cs="宋体"/>
          <w:color w:val="000000"/>
          <w:szCs w:val="21"/>
        </w:rPr>
        <w:instrText xml:space="preserve">" </w:instrText>
      </w:r>
      <w:r>
        <w:rPr>
          <w:rFonts w:ascii="宋体" w:hAnsi="宋体" w:cs="宋体"/>
          <w:color w:val="000000"/>
          <w:szCs w:val="21"/>
        </w:rPr>
        <w:fldChar w:fldCharType="separate"/>
      </w:r>
      <w:r>
        <w:rPr>
          <w:rStyle w:val="5"/>
          <w:rFonts w:hint="eastAsia" w:ascii="宋体" w:hAnsi="宋体" w:cs="宋体"/>
          <w:color w:val="000000"/>
          <w:szCs w:val="21"/>
          <w:u w:val="none"/>
        </w:rPr>
        <w:t>gxjianyu@163.com</w:t>
      </w:r>
      <w:r>
        <w:rPr>
          <w:rFonts w:ascii="宋体" w:hAnsi="宋体" w:cs="宋体"/>
          <w:color w:val="000000"/>
          <w:szCs w:val="21"/>
        </w:rPr>
        <w:fldChar w:fldCharType="end"/>
      </w:r>
    </w:p>
    <w:p>
      <w:pPr>
        <w:keepNext w:val="0"/>
        <w:keepLines w:val="0"/>
        <w:pageBreakBefore w:val="0"/>
        <w:kinsoku/>
        <w:overflowPunct/>
        <w:topLinePunct w:val="0"/>
        <w:bidi w:val="0"/>
        <w:spacing w:line="400" w:lineRule="exact"/>
        <w:ind w:right="-25" w:rightChars="-12" w:firstLine="632" w:firstLineChars="300"/>
        <w:textAlignment w:val="auto"/>
        <w:rPr>
          <w:rFonts w:hint="eastAsia" w:ascii="宋体" w:hAnsi="宋体" w:cs="宋体"/>
          <w:b/>
          <w:szCs w:val="21"/>
        </w:rPr>
      </w:pPr>
      <w:r>
        <w:rPr>
          <w:rFonts w:hint="eastAsia" w:ascii="宋体" w:hAnsi="宋体" w:cs="宋体"/>
          <w:b/>
          <w:szCs w:val="21"/>
        </w:rPr>
        <w:t>5.项目联系方式</w:t>
      </w:r>
    </w:p>
    <w:p>
      <w:pPr>
        <w:keepNext w:val="0"/>
        <w:keepLines w:val="0"/>
        <w:pageBreakBefore w:val="0"/>
        <w:kinsoku/>
        <w:overflowPunct/>
        <w:topLinePunct w:val="0"/>
        <w:bidi w:val="0"/>
        <w:spacing w:line="400" w:lineRule="exact"/>
        <w:ind w:right="-25" w:rightChars="-12" w:firstLine="843" w:firstLineChars="400"/>
        <w:textAlignment w:val="auto"/>
        <w:rPr>
          <w:rFonts w:hint="eastAsia" w:ascii="宋体" w:hAnsi="宋体" w:cs="宋体"/>
          <w:b/>
          <w:szCs w:val="21"/>
        </w:rPr>
      </w:pPr>
      <w:r>
        <w:rPr>
          <w:rFonts w:hint="eastAsia" w:ascii="宋体" w:hAnsi="宋体" w:cs="宋体"/>
          <w:b/>
          <w:szCs w:val="21"/>
        </w:rPr>
        <w:t>投标人如对项目有疑议的，应先向下述组织本项目采购活动的具体工作人员联系</w:t>
      </w:r>
    </w:p>
    <w:p>
      <w:pPr>
        <w:keepNext w:val="0"/>
        <w:keepLines w:val="0"/>
        <w:pageBreakBefore w:val="0"/>
        <w:kinsoku/>
        <w:overflowPunct/>
        <w:topLinePunct w:val="0"/>
        <w:bidi w:val="0"/>
        <w:spacing w:line="400" w:lineRule="exact"/>
        <w:ind w:right="-25" w:rightChars="-12" w:firstLine="840" w:firstLineChars="400"/>
        <w:textAlignment w:val="auto"/>
        <w:rPr>
          <w:rFonts w:hint="eastAsia" w:ascii="宋体" w:hAnsi="宋体" w:eastAsia="宋体" w:cs="宋体"/>
          <w:color w:val="000000"/>
          <w:szCs w:val="21"/>
          <w:lang w:eastAsia="zh-CN"/>
        </w:rPr>
      </w:pPr>
      <w:r>
        <w:rPr>
          <w:rFonts w:hint="eastAsia" w:ascii="宋体" w:hAnsi="宋体" w:cs="宋体"/>
          <w:color w:val="000000"/>
          <w:szCs w:val="21"/>
        </w:rPr>
        <w:t>项目联系人：邓微微、</w:t>
      </w:r>
      <w:r>
        <w:rPr>
          <w:rFonts w:hint="eastAsia" w:ascii="宋体" w:hAnsi="宋体" w:cs="宋体"/>
          <w:color w:val="000000"/>
          <w:szCs w:val="21"/>
          <w:lang w:eastAsia="zh-CN"/>
        </w:rPr>
        <w:t>黄圆圆</w:t>
      </w:r>
    </w:p>
    <w:p>
      <w:pPr>
        <w:keepNext w:val="0"/>
        <w:keepLines w:val="0"/>
        <w:pageBreakBefore w:val="0"/>
        <w:kinsoku/>
        <w:overflowPunct/>
        <w:topLinePunct w:val="0"/>
        <w:bidi w:val="0"/>
        <w:spacing w:line="400" w:lineRule="exact"/>
        <w:ind w:right="-25" w:rightChars="-12" w:firstLine="840" w:firstLineChars="400"/>
        <w:textAlignment w:val="auto"/>
        <w:rPr>
          <w:rFonts w:hint="eastAsia" w:ascii="宋体" w:hAnsi="宋体" w:cs="宋体"/>
          <w:color w:val="000000"/>
          <w:szCs w:val="21"/>
        </w:rPr>
      </w:pPr>
      <w:r>
        <w:rPr>
          <w:rFonts w:hint="eastAsia" w:ascii="宋体" w:hAnsi="宋体" w:cs="宋体"/>
          <w:color w:val="000000"/>
          <w:szCs w:val="21"/>
        </w:rPr>
        <w:t>电话：07745137829、19977478577</w:t>
      </w:r>
    </w:p>
    <w:p>
      <w:pPr>
        <w:keepNext w:val="0"/>
        <w:keepLines w:val="0"/>
        <w:pageBreakBefore w:val="0"/>
        <w:kinsoku/>
        <w:overflowPunct/>
        <w:topLinePunct w:val="0"/>
        <w:bidi w:val="0"/>
        <w:spacing w:line="400" w:lineRule="exact"/>
        <w:ind w:right="-25" w:rightChars="-12"/>
        <w:textAlignment w:val="auto"/>
        <w:rPr>
          <w:rFonts w:hint="eastAsia" w:ascii="宋体" w:hAnsi="宋体" w:cs="宋体"/>
          <w:color w:val="000000"/>
          <w:szCs w:val="21"/>
        </w:rPr>
      </w:pPr>
    </w:p>
    <w:p>
      <w:pPr>
        <w:keepNext w:val="0"/>
        <w:keepLines w:val="0"/>
        <w:pageBreakBefore w:val="0"/>
        <w:kinsoku/>
        <w:overflowPunct/>
        <w:topLinePunct w:val="0"/>
        <w:bidi w:val="0"/>
        <w:spacing w:line="400" w:lineRule="exact"/>
        <w:ind w:right="-25" w:rightChars="-12"/>
        <w:jc w:val="right"/>
        <w:textAlignment w:val="auto"/>
        <w:rPr>
          <w:rFonts w:hint="eastAsia" w:ascii="宋体" w:hAnsi="宋体" w:cs="宋体"/>
          <w:color w:val="000000"/>
          <w:szCs w:val="21"/>
        </w:rPr>
      </w:pPr>
    </w:p>
    <w:p>
      <w:pPr>
        <w:jc w:val="right"/>
      </w:pPr>
      <w:r>
        <w:rPr>
          <w:rFonts w:hint="eastAsia" w:ascii="宋体" w:hAnsi="宋体"/>
          <w:color w:val="000000"/>
        </w:rPr>
        <w:t>2020年</w:t>
      </w:r>
      <w:r>
        <w:rPr>
          <w:rFonts w:hint="eastAsia" w:ascii="宋体" w:hAnsi="宋体"/>
          <w:color w:val="000000"/>
          <w:lang w:val="en-US" w:eastAsia="zh-CN"/>
        </w:rPr>
        <w:t>11</w:t>
      </w:r>
      <w:r>
        <w:rPr>
          <w:rFonts w:hint="eastAsia" w:ascii="宋体" w:hAnsi="宋体"/>
          <w:color w:val="000000"/>
        </w:rPr>
        <w:t>月</w:t>
      </w:r>
      <w:r>
        <w:rPr>
          <w:rFonts w:hint="eastAsia" w:ascii="宋体" w:hAnsi="宋体"/>
          <w:color w:val="000000"/>
          <w:lang w:val="en-US" w:eastAsia="zh-CN"/>
        </w:rPr>
        <w:t>19</w:t>
      </w:r>
      <w:r>
        <w:rPr>
          <w:rFonts w:hint="eastAsia" w:ascii="宋体" w:hAnsi="宋体"/>
          <w:color w:val="000000"/>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4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2020-11-16T08:46:38Z</dcterms:created>
  <dc:creator>Administrator</dc:creator>
  <cp:lastModifiedBy>Administrator</cp:lastModifiedBy>
  <dcterms:modified xsi:type="dcterms:W3CDTF">2020-11-16T08:47:12Z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