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b/>
          <w:sz w:val="32"/>
          <w:szCs w:val="32"/>
        </w:rPr>
      </w:pPr>
      <w:r>
        <w:rPr>
          <w:rFonts w:hint="eastAsia" w:ascii="黑体" w:hAnsi="宋体" w:eastAsia="黑体"/>
          <w:b/>
          <w:sz w:val="32"/>
          <w:szCs w:val="32"/>
        </w:rPr>
        <w:t>广西建宇工程招标有限公司关于</w:t>
      </w:r>
    </w:p>
    <w:p>
      <w:pPr>
        <w:spacing w:line="400" w:lineRule="exact"/>
        <w:jc w:val="center"/>
        <w:rPr>
          <w:rFonts w:hint="eastAsia" w:ascii="黑体" w:hAnsi="宋体" w:eastAsia="黑体"/>
          <w:b/>
          <w:color w:val="auto"/>
          <w:sz w:val="32"/>
          <w:szCs w:val="32"/>
          <w:lang w:eastAsia="zh-CN"/>
        </w:rPr>
      </w:pPr>
      <w:r>
        <w:rPr>
          <w:rFonts w:hint="eastAsia" w:ascii="黑体" w:hAnsi="宋体" w:eastAsia="黑体"/>
          <w:b/>
          <w:sz w:val="32"/>
          <w:szCs w:val="32"/>
          <w:u w:val="single"/>
          <w:lang w:eastAsia="zh-CN"/>
        </w:rPr>
        <w:t>富川瑶族自治县2022年农村义务教育校舍安全保障长效机制资金项目</w:t>
      </w:r>
      <w:r>
        <w:rPr>
          <w:rFonts w:hint="eastAsia" w:ascii="黑体" w:hAnsi="宋体" w:eastAsia="黑体"/>
          <w:b/>
          <w:sz w:val="32"/>
          <w:szCs w:val="32"/>
          <w:u w:val="single"/>
        </w:rPr>
        <w:t>（</w:t>
      </w:r>
      <w:r>
        <w:rPr>
          <w:rFonts w:hint="eastAsia" w:ascii="黑体" w:hAnsi="宋体" w:eastAsia="黑体"/>
          <w:b/>
          <w:color w:val="auto"/>
          <w:sz w:val="32"/>
          <w:szCs w:val="32"/>
          <w:highlight w:val="none"/>
          <w:u w:val="single"/>
          <w:lang w:eastAsia="zh-CN"/>
        </w:rPr>
        <w:t>HZZC2022-G2-230212-GXJY</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u w:val="none"/>
          <w:lang w:eastAsia="zh-CN"/>
        </w:rPr>
        <w:t>公开</w:t>
      </w:r>
      <w:r>
        <w:rPr>
          <w:rFonts w:hint="eastAsia" w:ascii="黑体" w:hAnsi="宋体" w:eastAsia="黑体"/>
          <w:b/>
          <w:color w:val="auto"/>
          <w:sz w:val="32"/>
          <w:szCs w:val="32"/>
          <w:lang w:eastAsia="zh-CN"/>
        </w:rPr>
        <w:t>招标公告</w:t>
      </w:r>
    </w:p>
    <w:p>
      <w:pPr>
        <w:spacing w:line="400" w:lineRule="exact"/>
        <w:rPr>
          <w:rFonts w:ascii="宋体" w:hAnsi="宋体"/>
          <w:color w:val="auto"/>
          <w:szCs w:val="21"/>
        </w:rPr>
      </w:pP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olor w:val="000000"/>
          <w:szCs w:val="21"/>
        </w:rPr>
      </w:pPr>
      <w:r>
        <w:rPr>
          <w:rFonts w:hint="eastAsia" w:ascii="宋体" w:hAnsi="宋体"/>
          <w:color w:val="auto"/>
          <w:szCs w:val="21"/>
          <w:lang w:eastAsia="zh-CN"/>
        </w:rPr>
        <w:t>富川瑶族自治县2022年农村义务教育校舍安全保障长效机制资金项目</w:t>
      </w:r>
      <w:r>
        <w:rPr>
          <w:rFonts w:hint="eastAsia" w:ascii="宋体" w:hAnsi="宋体"/>
          <w:color w:val="auto"/>
          <w:szCs w:val="21"/>
        </w:rPr>
        <w:t>（项目采购编号：</w:t>
      </w:r>
      <w:r>
        <w:rPr>
          <w:rFonts w:hint="eastAsia" w:ascii="宋体" w:hAnsi="宋体"/>
          <w:color w:val="auto"/>
          <w:szCs w:val="21"/>
          <w:lang w:eastAsia="zh-CN"/>
        </w:rPr>
        <w:t>HZZC2022-G2-230212-GXJY</w:t>
      </w:r>
      <w:r>
        <w:rPr>
          <w:rFonts w:hint="eastAsia" w:ascii="宋体" w:hAnsi="宋体"/>
          <w:color w:val="auto"/>
          <w:szCs w:val="21"/>
        </w:rPr>
        <w:t>）的潜在</w:t>
      </w:r>
      <w:r>
        <w:rPr>
          <w:rFonts w:hint="eastAsia" w:ascii="宋体" w:hAnsi="宋体"/>
          <w:color w:val="auto"/>
          <w:szCs w:val="21"/>
          <w:lang w:eastAsia="zh-CN"/>
        </w:rPr>
        <w:t>投标人</w:t>
      </w:r>
      <w:r>
        <w:rPr>
          <w:rFonts w:hint="eastAsia" w:ascii="宋体" w:hAnsi="宋体"/>
          <w:color w:val="auto"/>
          <w:szCs w:val="21"/>
          <w:highlight w:val="none"/>
        </w:rPr>
        <w:t>应在“</w:t>
      </w:r>
      <w:r>
        <w:rPr>
          <w:rFonts w:hint="eastAsia" w:ascii="宋体" w:hAnsi="宋体" w:eastAsia="宋体" w:cs="宋体"/>
          <w:color w:val="auto"/>
          <w:highlight w:val="none"/>
        </w:rPr>
        <w:t>政采云”平台（网址：</w:t>
      </w:r>
      <w:r>
        <w:rPr>
          <w:rFonts w:ascii="宋体" w:hAnsi="宋体" w:eastAsia="宋体" w:cs="宋体"/>
          <w:color w:val="auto"/>
          <w:highlight w:val="none"/>
        </w:rPr>
        <w:t>https</w:t>
      </w:r>
      <w:r>
        <w:rPr>
          <w:rFonts w:hint="eastAsia" w:ascii="宋体" w:hAnsi="宋体" w:eastAsia="宋体" w:cs="宋体"/>
          <w:color w:val="auto"/>
          <w:highlight w:val="none"/>
          <w:lang w:eastAsia="zh-CN"/>
        </w:rPr>
        <w:t>：</w:t>
      </w:r>
      <w:r>
        <w:rPr>
          <w:rFonts w:ascii="宋体" w:hAnsi="宋体" w:eastAsia="宋体" w:cs="宋体"/>
          <w:color w:val="auto"/>
          <w:highlight w:val="none"/>
        </w:rPr>
        <w:t>//www.zcygov.cn/）</w:t>
      </w:r>
      <w:r>
        <w:rPr>
          <w:rFonts w:hint="eastAsia" w:ascii="宋体" w:hAnsi="宋体"/>
          <w:color w:val="auto"/>
          <w:szCs w:val="21"/>
        </w:rPr>
        <w:t>下载《</w:t>
      </w:r>
      <w:r>
        <w:rPr>
          <w:rFonts w:hint="eastAsia" w:ascii="宋体" w:hAnsi="宋体"/>
          <w:color w:val="auto"/>
          <w:szCs w:val="21"/>
          <w:lang w:eastAsia="zh-CN"/>
        </w:rPr>
        <w:t>招标文件</w:t>
      </w:r>
      <w:r>
        <w:rPr>
          <w:rFonts w:hint="eastAsia" w:ascii="宋体" w:hAnsi="宋体"/>
          <w:color w:val="auto"/>
          <w:szCs w:val="21"/>
        </w:rPr>
        <w:t>》，并</w:t>
      </w:r>
      <w:r>
        <w:rPr>
          <w:rFonts w:hint="eastAsia" w:ascii="宋体" w:hAnsi="宋体"/>
          <w:color w:val="000000"/>
          <w:szCs w:val="21"/>
        </w:rPr>
        <w:t>于</w:t>
      </w:r>
      <w:r>
        <w:rPr>
          <w:rFonts w:hint="eastAsia" w:ascii="宋体" w:hAnsi="宋体"/>
          <w:color w:val="000000"/>
          <w:szCs w:val="21"/>
          <w:highlight w:val="none"/>
          <w:lang w:val="en-US" w:eastAsia="zh-CN"/>
        </w:rPr>
        <w:t>2022</w:t>
      </w:r>
      <w:r>
        <w:rPr>
          <w:rFonts w:hint="eastAsia" w:ascii="宋体" w:hAnsi="宋体"/>
          <w:color w:val="000000"/>
          <w:szCs w:val="21"/>
          <w:highlight w:val="none"/>
          <w:lang w:eastAsia="zh-CN"/>
        </w:rPr>
        <w:t>年</w:t>
      </w:r>
      <w:r>
        <w:rPr>
          <w:rFonts w:hint="eastAsia" w:ascii="宋体" w:hAnsi="宋体"/>
          <w:color w:val="000000"/>
          <w:szCs w:val="21"/>
          <w:highlight w:val="none"/>
          <w:lang w:val="en-US" w:eastAsia="zh-CN"/>
        </w:rPr>
        <w:t>11</w:t>
      </w:r>
      <w:r>
        <w:rPr>
          <w:rFonts w:hint="eastAsia" w:ascii="宋体" w:hAnsi="宋体"/>
          <w:color w:val="000000"/>
          <w:szCs w:val="21"/>
          <w:highlight w:val="none"/>
          <w:lang w:eastAsia="zh-CN"/>
        </w:rPr>
        <w:t>月</w:t>
      </w:r>
      <w:r>
        <w:rPr>
          <w:rFonts w:hint="eastAsia" w:ascii="宋体" w:hAnsi="宋体"/>
          <w:color w:val="000000"/>
          <w:szCs w:val="21"/>
          <w:highlight w:val="none"/>
          <w:lang w:val="en-US" w:eastAsia="zh-CN"/>
        </w:rPr>
        <w:t>02</w:t>
      </w:r>
      <w:r>
        <w:rPr>
          <w:rFonts w:hint="eastAsia" w:ascii="宋体" w:hAnsi="宋体"/>
          <w:color w:val="000000"/>
          <w:szCs w:val="21"/>
          <w:highlight w:val="none"/>
          <w:lang w:eastAsia="zh-CN"/>
        </w:rPr>
        <w:t>日</w:t>
      </w:r>
      <w:r>
        <w:rPr>
          <w:rFonts w:hint="eastAsia" w:ascii="宋体" w:hAnsi="宋体"/>
          <w:color w:val="000000"/>
          <w:szCs w:val="21"/>
          <w:highlight w:val="none"/>
          <w:lang w:val="en-US" w:eastAsia="zh-CN"/>
        </w:rPr>
        <w:t>15</w:t>
      </w:r>
      <w:r>
        <w:rPr>
          <w:rFonts w:hint="eastAsia" w:ascii="宋体" w:hAnsi="宋体"/>
          <w:color w:val="000000"/>
          <w:szCs w:val="21"/>
          <w:highlight w:val="none"/>
          <w:lang w:eastAsia="zh-CN"/>
        </w:rPr>
        <w:t>时</w:t>
      </w:r>
      <w:r>
        <w:rPr>
          <w:rFonts w:hint="eastAsia" w:ascii="宋体" w:hAnsi="宋体"/>
          <w:color w:val="000000"/>
          <w:szCs w:val="21"/>
          <w:highlight w:val="none"/>
          <w:lang w:val="en-US" w:eastAsia="zh-CN"/>
        </w:rPr>
        <w:t>30</w:t>
      </w:r>
      <w:r>
        <w:rPr>
          <w:rFonts w:hint="eastAsia" w:ascii="宋体" w:hAnsi="宋体"/>
          <w:color w:val="000000"/>
          <w:szCs w:val="21"/>
          <w:highlight w:val="none"/>
          <w:lang w:eastAsia="zh-CN"/>
        </w:rPr>
        <w:t>分</w:t>
      </w:r>
      <w:r>
        <w:rPr>
          <w:rFonts w:hint="eastAsia" w:ascii="宋体" w:hAnsi="宋体"/>
          <w:color w:val="000000"/>
          <w:szCs w:val="21"/>
        </w:rPr>
        <w:t>（北京时间）</w:t>
      </w:r>
      <w:r>
        <w:rPr>
          <w:rFonts w:hint="eastAsia" w:ascii="宋体" w:hAnsi="宋体" w:cs="宋体"/>
          <w:color w:val="000000"/>
          <w:szCs w:val="21"/>
        </w:rPr>
        <w:t>前</w:t>
      </w:r>
      <w:r>
        <w:rPr>
          <w:rFonts w:hint="eastAsia" w:ascii="宋体" w:hAnsi="宋体" w:cs="宋体"/>
          <w:color w:val="000000"/>
          <w:szCs w:val="21"/>
          <w:lang w:eastAsia="zh-CN"/>
        </w:rPr>
        <w:t>在“政采云”平台上传加密的《投标文件》</w:t>
      </w:r>
      <w:r>
        <w:rPr>
          <w:rFonts w:hint="eastAsia" w:ascii="宋体" w:hAnsi="宋体"/>
          <w:color w:val="000000"/>
          <w:szCs w:val="21"/>
        </w:rPr>
        <w:t>。</w:t>
      </w:r>
    </w:p>
    <w:p>
      <w:pPr>
        <w:spacing w:line="400" w:lineRule="exact"/>
        <w:ind w:firstLine="420" w:firstLineChars="200"/>
        <w:rPr>
          <w:rFonts w:hint="eastAsia" w:ascii="宋体" w:hAnsi="宋体"/>
          <w:color w:val="000000"/>
          <w:szCs w:val="21"/>
        </w:rPr>
      </w:pPr>
    </w:p>
    <w:p>
      <w:pPr>
        <w:spacing w:line="400" w:lineRule="exact"/>
        <w:rPr>
          <w:rFonts w:hint="eastAsia" w:ascii="宋体" w:hAnsi="宋体"/>
          <w:b/>
          <w:color w:val="auto"/>
          <w:szCs w:val="21"/>
        </w:rPr>
      </w:pPr>
      <w:r>
        <w:rPr>
          <w:rFonts w:hint="eastAsia" w:ascii="宋体" w:hAnsi="宋体"/>
          <w:b/>
          <w:color w:val="auto"/>
          <w:szCs w:val="21"/>
        </w:rPr>
        <w:t>一．项目基本情况</w:t>
      </w:r>
    </w:p>
    <w:p>
      <w:pPr>
        <w:spacing w:line="400" w:lineRule="exact"/>
        <w:ind w:firstLine="413" w:firstLineChars="196"/>
        <w:rPr>
          <w:rFonts w:hint="eastAsia" w:ascii="宋体" w:hAnsi="宋体" w:eastAsia="宋体"/>
          <w:b/>
          <w:color w:val="auto"/>
          <w:szCs w:val="21"/>
          <w:lang w:eastAsia="zh-CN"/>
        </w:rPr>
      </w:pPr>
      <w:r>
        <w:rPr>
          <w:rFonts w:hint="eastAsia" w:ascii="宋体" w:hAnsi="宋体"/>
          <w:b/>
          <w:color w:val="auto"/>
          <w:szCs w:val="21"/>
        </w:rPr>
        <w:t>1.采购项目名称：</w:t>
      </w:r>
      <w:r>
        <w:rPr>
          <w:rFonts w:hint="eastAsia" w:ascii="宋体" w:hAnsi="宋体"/>
          <w:color w:val="auto"/>
          <w:szCs w:val="21"/>
          <w:lang w:eastAsia="zh-CN"/>
        </w:rPr>
        <w:t>富川瑶族自治县2022年农村义务教育校舍安全保障长效机制资金项目</w:t>
      </w:r>
    </w:p>
    <w:p>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rPr>
        <w:t>2.项目采购编号：</w:t>
      </w:r>
      <w:r>
        <w:rPr>
          <w:rFonts w:hint="eastAsia" w:ascii="宋体" w:hAnsi="宋体"/>
          <w:color w:val="auto"/>
          <w:szCs w:val="21"/>
          <w:highlight w:val="none"/>
          <w:lang w:eastAsia="zh-CN"/>
        </w:rPr>
        <w:t>HZZC2022-G2-230212-GXJY</w:t>
      </w:r>
    </w:p>
    <w:p>
      <w:pPr>
        <w:spacing w:line="400" w:lineRule="exact"/>
        <w:ind w:firstLine="413" w:firstLineChars="196"/>
        <w:rPr>
          <w:rFonts w:hint="eastAsia" w:ascii="宋体" w:hAnsi="宋体" w:eastAsia="宋体"/>
          <w:color w:val="auto"/>
          <w:szCs w:val="21"/>
          <w:lang w:eastAsia="zh-CN"/>
        </w:rPr>
      </w:pPr>
      <w:r>
        <w:rPr>
          <w:rFonts w:hint="eastAsia" w:ascii="宋体" w:hAnsi="宋体"/>
          <w:b/>
          <w:color w:val="auto"/>
          <w:szCs w:val="21"/>
        </w:rPr>
        <w:t>3.采购方式：</w:t>
      </w:r>
      <w:r>
        <w:rPr>
          <w:rFonts w:hint="eastAsia" w:ascii="宋体" w:hAnsi="宋体"/>
          <w:color w:val="auto"/>
          <w:szCs w:val="21"/>
          <w:lang w:eastAsia="zh-CN"/>
        </w:rPr>
        <w:t>公开招标</w:t>
      </w:r>
    </w:p>
    <w:p>
      <w:pPr>
        <w:spacing w:line="400" w:lineRule="exact"/>
        <w:ind w:firstLine="413" w:firstLineChars="196"/>
        <w:rPr>
          <w:rFonts w:hint="eastAsia" w:ascii="宋体" w:hAnsi="宋体"/>
          <w:b/>
          <w:color w:val="auto"/>
          <w:szCs w:val="21"/>
        </w:rPr>
      </w:pPr>
      <w:r>
        <w:rPr>
          <w:rFonts w:hint="eastAsia" w:ascii="宋体" w:hAnsi="宋体"/>
          <w:b/>
          <w:color w:val="auto"/>
        </w:rPr>
        <w:t>4.</w:t>
      </w:r>
      <w:r>
        <w:rPr>
          <w:rFonts w:hint="eastAsia" w:ascii="宋体" w:hAnsi="宋体" w:cs="宋体"/>
          <w:b/>
          <w:color w:val="auto"/>
          <w:szCs w:val="21"/>
        </w:rPr>
        <w:t>最高</w:t>
      </w:r>
      <w:r>
        <w:rPr>
          <w:rFonts w:hint="eastAsia" w:ascii="宋体" w:hAnsi="宋体" w:cs="宋体"/>
          <w:b/>
          <w:color w:val="auto"/>
          <w:szCs w:val="21"/>
          <w:lang w:eastAsia="zh-CN"/>
        </w:rPr>
        <w:t>投标</w:t>
      </w:r>
      <w:r>
        <w:rPr>
          <w:rFonts w:hint="eastAsia" w:ascii="宋体" w:hAnsi="宋体" w:cs="宋体"/>
          <w:b/>
          <w:color w:val="auto"/>
          <w:szCs w:val="21"/>
        </w:rPr>
        <w:t>限价（采购预算价）：</w:t>
      </w:r>
      <w:r>
        <w:rPr>
          <w:rFonts w:hint="eastAsia" w:ascii="宋体" w:hAnsi="宋体"/>
          <w:color w:val="auto"/>
          <w:szCs w:val="21"/>
        </w:rPr>
        <w:t>（人民币：大写）</w:t>
      </w:r>
      <w:r>
        <w:rPr>
          <w:rFonts w:hint="eastAsia" w:ascii="宋体" w:hAnsi="宋体"/>
          <w:color w:val="auto"/>
          <w:szCs w:val="21"/>
          <w:lang w:val="en-US" w:eastAsia="zh-CN"/>
        </w:rPr>
        <w:t>柒佰伍拾叁万伍仟伍佰叁拾柒元零角壹分</w:t>
      </w:r>
      <w:r>
        <w:rPr>
          <w:rFonts w:hint="eastAsia" w:ascii="宋体" w:hAnsi="宋体"/>
          <w:color w:val="auto"/>
          <w:szCs w:val="21"/>
        </w:rPr>
        <w:t>（￥</w:t>
      </w:r>
      <w:r>
        <w:rPr>
          <w:rFonts w:hint="eastAsia" w:ascii="宋体" w:hAnsi="宋体"/>
          <w:color w:val="auto"/>
          <w:szCs w:val="21"/>
          <w:lang w:val="en-US" w:eastAsia="zh-CN"/>
        </w:rPr>
        <w:t>7535537.01</w:t>
      </w:r>
      <w:r>
        <w:rPr>
          <w:rFonts w:hint="eastAsia" w:ascii="宋体" w:hAnsi="宋体"/>
          <w:color w:val="auto"/>
          <w:szCs w:val="21"/>
        </w:rPr>
        <w:t>），该款项资金来自</w:t>
      </w:r>
      <w:r>
        <w:rPr>
          <w:rFonts w:hint="eastAsia" w:ascii="宋体" w:hAnsi="宋体"/>
          <w:color w:val="auto"/>
          <w:szCs w:val="21"/>
          <w:highlight w:val="none"/>
        </w:rPr>
        <w:t>财政资金</w:t>
      </w:r>
      <w:r>
        <w:rPr>
          <w:rFonts w:hint="eastAsia" w:ascii="宋体" w:hAnsi="宋体"/>
          <w:color w:val="auto"/>
          <w:szCs w:val="21"/>
        </w:rPr>
        <w:t>，出资比例为100%。</w:t>
      </w:r>
    </w:p>
    <w:p>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b/>
          <w:szCs w:val="21"/>
          <w:highlight w:val="none"/>
        </w:rPr>
      </w:pPr>
      <w:r>
        <w:rPr>
          <w:rFonts w:hint="eastAsia" w:ascii="宋体" w:hAnsi="宋体"/>
          <w:b/>
          <w:szCs w:val="21"/>
        </w:rPr>
        <w:t>5.采购需求</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300"/>
        <w:textAlignment w:val="auto"/>
        <w:rPr>
          <w:rFonts w:hint="eastAsia" w:ascii="宋体" w:hAnsi="宋体"/>
          <w:b/>
          <w:color w:val="auto"/>
          <w:szCs w:val="21"/>
          <w:highlight w:val="none"/>
        </w:rPr>
      </w:pPr>
      <w:r>
        <w:rPr>
          <w:rFonts w:hint="eastAsia" w:ascii="宋体" w:hAnsi="宋体"/>
          <w:b/>
          <w:szCs w:val="21"/>
          <w:highlight w:val="none"/>
          <w:lang w:val="en-US" w:eastAsia="zh-CN"/>
        </w:rPr>
        <w:t>5</w:t>
      </w:r>
      <w:r>
        <w:rPr>
          <w:rFonts w:ascii="宋体" w:hAnsi="宋体"/>
          <w:b/>
          <w:szCs w:val="21"/>
          <w:highlight w:val="none"/>
        </w:rPr>
        <w:t>.1</w:t>
      </w:r>
      <w:r>
        <w:rPr>
          <w:rFonts w:hint="eastAsia" w:ascii="宋体" w:hAnsi="宋体"/>
          <w:b/>
          <w:szCs w:val="21"/>
          <w:highlight w:val="none"/>
        </w:rPr>
        <w:t>项目背景：</w:t>
      </w:r>
      <w:r>
        <w:rPr>
          <w:rFonts w:hint="eastAsia" w:ascii="宋体" w:hAnsi="宋体" w:cs="宋体"/>
          <w:bCs/>
          <w:szCs w:val="21"/>
        </w:rPr>
        <w:t>本采购项目</w:t>
      </w:r>
      <w:r>
        <w:rPr>
          <w:rFonts w:hint="eastAsia" w:ascii="宋体" w:hAnsi="宋体"/>
          <w:bCs/>
          <w:szCs w:val="21"/>
          <w:lang w:val="en-US" w:eastAsia="zh-CN"/>
        </w:rPr>
        <w:t>富川瑶族自治县2022年农村义务教育校舍安全保障长效机制资金项目</w:t>
      </w:r>
      <w:r>
        <w:rPr>
          <w:rFonts w:hint="eastAsia" w:ascii="宋体" w:hAnsi="宋体"/>
          <w:bCs/>
          <w:color w:val="auto"/>
          <w:szCs w:val="21"/>
          <w:lang w:val="en-US" w:eastAsia="zh-CN"/>
        </w:rPr>
        <w:t>已</w:t>
      </w:r>
      <w:r>
        <w:rPr>
          <w:rFonts w:hint="eastAsia" w:ascii="宋体" w:hAnsi="宋体" w:cs="宋体"/>
          <w:bCs/>
          <w:color w:val="auto"/>
          <w:szCs w:val="21"/>
        </w:rPr>
        <w:t>由</w:t>
      </w:r>
      <w:r>
        <w:rPr>
          <w:rFonts w:hint="eastAsia" w:ascii="宋体" w:hAnsi="宋体" w:cs="宋体"/>
          <w:bCs/>
          <w:color w:val="auto"/>
          <w:sz w:val="21"/>
          <w:szCs w:val="21"/>
          <w:lang w:val="en-US" w:eastAsia="zh-CN"/>
        </w:rPr>
        <w:t>广西壮族自治区财政厅、广西壮族自治区教育厅以</w:t>
      </w:r>
      <w:r>
        <w:rPr>
          <w:rFonts w:hint="eastAsia" w:ascii="宋体" w:hAnsi="宋体" w:cs="宋体"/>
          <w:bCs/>
          <w:color w:val="auto"/>
          <w:sz w:val="21"/>
          <w:szCs w:val="21"/>
        </w:rPr>
        <w:t>《</w:t>
      </w:r>
      <w:r>
        <w:rPr>
          <w:rFonts w:hint="eastAsia" w:ascii="宋体" w:hAnsi="宋体" w:cs="宋体"/>
          <w:bCs/>
          <w:color w:val="auto"/>
          <w:sz w:val="21"/>
          <w:szCs w:val="21"/>
          <w:lang w:val="en-US" w:eastAsia="zh-CN"/>
        </w:rPr>
        <w:t>关于提前下达2022年城乡义务教育中央补助经费预算的通知</w:t>
      </w:r>
      <w:r>
        <w:rPr>
          <w:rFonts w:hint="eastAsia" w:ascii="宋体" w:hAnsi="宋体" w:cs="宋体"/>
          <w:bCs/>
          <w:color w:val="auto"/>
          <w:sz w:val="21"/>
          <w:szCs w:val="21"/>
        </w:rPr>
        <w:t>（</w:t>
      </w:r>
      <w:r>
        <w:rPr>
          <w:rFonts w:hint="eastAsia" w:ascii="宋体" w:hAnsi="宋体" w:cs="宋体"/>
          <w:bCs/>
          <w:color w:val="auto"/>
          <w:sz w:val="21"/>
          <w:szCs w:val="21"/>
          <w:lang w:val="en-US" w:eastAsia="zh-CN"/>
        </w:rPr>
        <w:t>桂财教〔2021〕141号</w:t>
      </w:r>
      <w:r>
        <w:rPr>
          <w:rFonts w:hint="eastAsia" w:ascii="宋体" w:hAnsi="宋体" w:cs="宋体"/>
          <w:bCs/>
          <w:color w:val="auto"/>
          <w:sz w:val="21"/>
          <w:szCs w:val="21"/>
        </w:rPr>
        <w:t>）》</w:t>
      </w:r>
      <w:r>
        <w:rPr>
          <w:rFonts w:hint="eastAsia" w:ascii="宋体" w:hAnsi="宋体"/>
          <w:bCs/>
          <w:color w:val="auto"/>
          <w:sz w:val="21"/>
          <w:szCs w:val="21"/>
        </w:rPr>
        <w:t>下达</w:t>
      </w:r>
      <w:r>
        <w:rPr>
          <w:rFonts w:hint="eastAsia" w:ascii="宋体" w:hAnsi="宋体"/>
          <w:bCs/>
          <w:color w:val="auto"/>
          <w:sz w:val="21"/>
          <w:szCs w:val="21"/>
          <w:lang w:val="en-US" w:eastAsia="zh-CN"/>
        </w:rPr>
        <w:t>项目</w:t>
      </w:r>
      <w:r>
        <w:rPr>
          <w:rFonts w:hint="eastAsia" w:ascii="宋体" w:hAnsi="宋体"/>
          <w:bCs/>
          <w:color w:val="auto"/>
          <w:sz w:val="21"/>
          <w:szCs w:val="21"/>
        </w:rPr>
        <w:t>资金</w:t>
      </w:r>
      <w:r>
        <w:rPr>
          <w:rFonts w:hint="eastAsia" w:ascii="宋体" w:hAnsi="宋体" w:cs="宋体"/>
          <w:bCs/>
          <w:color w:val="auto"/>
          <w:sz w:val="21"/>
          <w:szCs w:val="21"/>
        </w:rPr>
        <w:t>，项目业主（采购人）为</w:t>
      </w:r>
      <w:r>
        <w:rPr>
          <w:rFonts w:hint="eastAsia" w:ascii="宋体" w:hAnsi="宋体" w:cs="宋体"/>
          <w:bCs/>
          <w:color w:val="auto"/>
          <w:sz w:val="21"/>
          <w:szCs w:val="21"/>
          <w:lang w:eastAsia="zh-CN"/>
        </w:rPr>
        <w:t>富川瑶族自治县教育和科学技术局</w:t>
      </w:r>
      <w:r>
        <w:rPr>
          <w:rFonts w:hint="eastAsia" w:ascii="宋体" w:hAnsi="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300"/>
        <w:textAlignment w:val="auto"/>
        <w:rPr>
          <w:rFonts w:hint="eastAsia" w:ascii="宋体" w:hAnsi="宋体"/>
          <w:bCs/>
          <w:szCs w:val="21"/>
          <w:highlight w:val="none"/>
        </w:rPr>
      </w:pPr>
      <w:r>
        <w:rPr>
          <w:rFonts w:hint="eastAsia" w:ascii="宋体" w:hAnsi="宋体"/>
          <w:b/>
          <w:szCs w:val="21"/>
          <w:highlight w:val="none"/>
        </w:rPr>
        <w:t>5.</w:t>
      </w:r>
      <w:r>
        <w:rPr>
          <w:rFonts w:hint="eastAsia" w:ascii="宋体" w:hAnsi="宋体"/>
          <w:b/>
          <w:szCs w:val="21"/>
          <w:highlight w:val="none"/>
          <w:lang w:val="en-US" w:eastAsia="zh-CN"/>
        </w:rPr>
        <w:t>2</w:t>
      </w:r>
      <w:r>
        <w:rPr>
          <w:rFonts w:hint="eastAsia" w:ascii="宋体" w:hAnsi="宋体"/>
          <w:b/>
          <w:szCs w:val="21"/>
          <w:highlight w:val="none"/>
        </w:rPr>
        <w:t>建设规模</w:t>
      </w:r>
      <w:r>
        <w:rPr>
          <w:rFonts w:hint="eastAsia" w:ascii="宋体" w:hAnsi="宋体"/>
          <w:b/>
          <w:color w:val="auto"/>
          <w:szCs w:val="21"/>
          <w:highlight w:val="none"/>
        </w:rPr>
        <w:t>：</w:t>
      </w:r>
      <w:r>
        <w:rPr>
          <w:rFonts w:hint="eastAsia" w:ascii="宋体" w:hAnsi="宋体"/>
          <w:b w:val="0"/>
          <w:bCs w:val="0"/>
          <w:color w:val="auto"/>
          <w:szCs w:val="21"/>
          <w:highlight w:val="none"/>
          <w:lang w:val="en-US" w:eastAsia="zh-CN"/>
        </w:rPr>
        <w:t>对</w:t>
      </w:r>
      <w:r>
        <w:rPr>
          <w:rFonts w:hint="eastAsia" w:ascii="宋体" w:hAnsi="宋体"/>
          <w:bCs/>
          <w:color w:val="auto"/>
          <w:szCs w:val="21"/>
          <w:highlight w:val="none"/>
          <w:lang w:val="en-US" w:eastAsia="zh-CN"/>
        </w:rPr>
        <w:t>32所学校进行改造建设</w:t>
      </w:r>
      <w:r>
        <w:rPr>
          <w:rFonts w:hint="eastAsia" w:ascii="宋体" w:hAnsi="宋体"/>
          <w:bCs/>
          <w:color w:val="auto"/>
          <w:szCs w:val="21"/>
          <w:lang w:eastAsia="zh-CN"/>
        </w:rPr>
        <w:t>，</w:t>
      </w:r>
      <w:r>
        <w:rPr>
          <w:rFonts w:hint="eastAsia" w:ascii="宋体" w:hAnsi="宋体"/>
          <w:bCs/>
          <w:color w:val="auto"/>
          <w:szCs w:val="21"/>
          <w:lang w:val="en-US" w:eastAsia="zh-CN"/>
        </w:rPr>
        <w:t>主要建设内容包含运动场、围墙、场地、校门、门卫室、伙房、厕所、发电机房及教学楼等的改造</w:t>
      </w:r>
      <w:r>
        <w:rPr>
          <w:rFonts w:hint="eastAsia" w:ascii="宋体" w:hAnsi="宋体" w:cs="黑体"/>
          <w:bCs/>
          <w:color w:val="auto"/>
          <w:kern w:val="0"/>
          <w:szCs w:val="21"/>
          <w:lang w:val="en-US" w:eastAsia="zh-CN"/>
        </w:rPr>
        <w:t>。</w:t>
      </w:r>
      <w:r>
        <w:rPr>
          <w:rFonts w:hint="eastAsia" w:ascii="宋体" w:hAnsi="宋体" w:cs="黑体"/>
          <w:bCs/>
          <w:color w:val="auto"/>
          <w:kern w:val="0"/>
          <w:szCs w:val="21"/>
        </w:rPr>
        <w:t>具体建设内容</w:t>
      </w:r>
      <w:r>
        <w:rPr>
          <w:rFonts w:hint="eastAsia" w:ascii="宋体" w:hAnsi="宋体" w:cs="黑体"/>
          <w:color w:val="auto"/>
          <w:kern w:val="0"/>
          <w:szCs w:val="21"/>
        </w:rPr>
        <w:t>以经财政投资评审的《工程量清单》为准，其施工技术标准详见《施工图设计》</w:t>
      </w:r>
      <w:r>
        <w:rPr>
          <w:rFonts w:hint="eastAsia" w:ascii="宋体" w:hAnsi="宋体"/>
          <w:b w:val="0"/>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300"/>
        <w:textAlignment w:val="auto"/>
        <w:rPr>
          <w:rFonts w:ascii="宋体" w:hAnsi="宋体"/>
          <w:bCs/>
          <w:szCs w:val="21"/>
          <w:highlight w:val="none"/>
        </w:rPr>
      </w:pPr>
      <w:r>
        <w:rPr>
          <w:rFonts w:hint="eastAsia" w:ascii="宋体" w:hAnsi="宋体"/>
          <w:b/>
          <w:szCs w:val="21"/>
          <w:highlight w:val="none"/>
        </w:rPr>
        <w:t>5.</w:t>
      </w:r>
      <w:r>
        <w:rPr>
          <w:rFonts w:hint="eastAsia" w:ascii="宋体" w:hAnsi="宋体"/>
          <w:b/>
          <w:szCs w:val="21"/>
          <w:highlight w:val="none"/>
          <w:lang w:val="en-US" w:eastAsia="zh-CN"/>
        </w:rPr>
        <w:t>3</w:t>
      </w:r>
      <w:r>
        <w:rPr>
          <w:rFonts w:hint="eastAsia" w:ascii="宋体" w:hAnsi="宋体"/>
          <w:b/>
          <w:szCs w:val="21"/>
          <w:highlight w:val="none"/>
        </w:rPr>
        <w:t>工程地点：</w:t>
      </w:r>
      <w:r>
        <w:rPr>
          <w:rFonts w:hint="eastAsia" w:ascii="宋体" w:hAnsi="宋体"/>
          <w:bCs/>
          <w:color w:val="auto"/>
          <w:szCs w:val="21"/>
          <w:lang w:eastAsia="zh-CN"/>
        </w:rPr>
        <w:t>贺州市富川瑶族自治县</w:t>
      </w:r>
      <w:r>
        <w:rPr>
          <w:rFonts w:hint="eastAsia" w:ascii="宋体" w:hAnsi="宋体" w:eastAsia="宋体" w:cs="Times New Roman"/>
          <w:b w:val="0"/>
          <w:bCs/>
          <w:szCs w:val="21"/>
          <w:highlight w:val="none"/>
          <w:lang w:val="en-US" w:eastAsia="zh-CN"/>
        </w:rPr>
        <w:t>。</w:t>
      </w:r>
    </w:p>
    <w:p>
      <w:pPr>
        <w:spacing w:line="400" w:lineRule="exact"/>
        <w:ind w:firstLine="632" w:firstLineChars="300"/>
        <w:rPr>
          <w:rFonts w:hint="eastAsia" w:ascii="宋体" w:hAnsi="宋体"/>
          <w:bCs/>
          <w:szCs w:val="21"/>
          <w:highlight w:val="none"/>
        </w:rPr>
      </w:pPr>
      <w:r>
        <w:rPr>
          <w:rFonts w:hint="eastAsia" w:ascii="宋体" w:hAnsi="宋体"/>
          <w:b/>
          <w:szCs w:val="21"/>
          <w:highlight w:val="none"/>
        </w:rPr>
        <w:t>5.</w:t>
      </w:r>
      <w:r>
        <w:rPr>
          <w:rFonts w:hint="eastAsia" w:ascii="宋体" w:hAnsi="宋体"/>
          <w:b/>
          <w:szCs w:val="21"/>
          <w:highlight w:val="none"/>
          <w:lang w:val="en-US" w:eastAsia="zh-CN"/>
        </w:rPr>
        <w:t>4</w:t>
      </w:r>
      <w:r>
        <w:rPr>
          <w:rFonts w:hint="eastAsia" w:ascii="宋体" w:hAnsi="宋体"/>
          <w:b/>
          <w:szCs w:val="21"/>
          <w:highlight w:val="none"/>
        </w:rPr>
        <w:t>采购内容（范围（“标的物”））：</w:t>
      </w:r>
      <w:r>
        <w:rPr>
          <w:rFonts w:hint="eastAsia" w:ascii="宋体" w:hAnsi="宋体"/>
          <w:bCs/>
          <w:szCs w:val="21"/>
        </w:rPr>
        <w:t>建设规模描述范围内的</w:t>
      </w:r>
      <w:r>
        <w:rPr>
          <w:rFonts w:hint="eastAsia" w:ascii="宋体" w:hAnsi="宋体"/>
          <w:bCs/>
          <w:color w:val="auto"/>
          <w:szCs w:val="21"/>
          <w:lang w:val="en-US" w:eastAsia="zh-CN"/>
        </w:rPr>
        <w:t>建筑工程</w:t>
      </w:r>
      <w:r>
        <w:rPr>
          <w:rFonts w:hint="eastAsia" w:ascii="宋体" w:hAnsi="宋体" w:cs="黑体"/>
          <w:color w:val="auto"/>
          <w:kern w:val="0"/>
          <w:szCs w:val="21"/>
        </w:rPr>
        <w:t>及其附属配套设施工程施工</w:t>
      </w:r>
      <w:r>
        <w:rPr>
          <w:rFonts w:hint="eastAsia"/>
          <w:color w:val="auto"/>
        </w:rPr>
        <w:t>。</w:t>
      </w:r>
      <w:r>
        <w:rPr>
          <w:rFonts w:ascii="宋体" w:hAnsi="宋体"/>
        </w:rPr>
        <w:t>按《国家统计局关于执行国民经济行业分类第1号修改单的通知（国统字〔2019〕66号）》行业分类划分为“</w:t>
      </w:r>
      <w:r>
        <w:rPr>
          <w:rFonts w:hint="eastAsia" w:ascii="宋体" w:hAnsi="宋体"/>
          <w:color w:val="auto"/>
        </w:rPr>
        <w:t>E</w:t>
      </w:r>
      <w:r>
        <w:rPr>
          <w:rFonts w:ascii="宋体" w:hAnsi="宋体"/>
          <w:color w:val="auto"/>
        </w:rPr>
        <w:t> </w:t>
      </w:r>
      <w:r>
        <w:rPr>
          <w:rFonts w:hint="eastAsia" w:ascii="宋体" w:hAnsi="宋体"/>
          <w:color w:val="auto"/>
        </w:rPr>
        <w:t>建筑</w:t>
      </w:r>
      <w:r>
        <w:rPr>
          <w:rFonts w:ascii="宋体" w:hAnsi="宋体"/>
          <w:color w:val="auto"/>
        </w:rPr>
        <w:t>业--</w:t>
      </w:r>
      <w:r>
        <w:rPr>
          <w:rFonts w:hint="eastAsia" w:ascii="宋体" w:hAnsi="宋体"/>
          <w:color w:val="auto"/>
          <w:lang w:val="en-US" w:eastAsia="zh-CN"/>
        </w:rPr>
        <w:t xml:space="preserve">4790 </w:t>
      </w:r>
      <w:r>
        <w:rPr>
          <w:rFonts w:hint="eastAsia" w:ascii="宋体" w:hAnsi="宋体"/>
          <w:color w:val="auto"/>
        </w:rPr>
        <w:t>其他</w:t>
      </w:r>
      <w:r>
        <w:rPr>
          <w:rFonts w:hint="eastAsia" w:ascii="宋体" w:hAnsi="宋体"/>
          <w:color w:val="auto"/>
          <w:lang w:val="en-US" w:eastAsia="zh-CN"/>
        </w:rPr>
        <w:t>房屋建筑业</w:t>
      </w:r>
      <w:r>
        <w:rPr>
          <w:rFonts w:ascii="宋体" w:hAnsi="宋体"/>
          <w:color w:val="auto"/>
        </w:rPr>
        <w:t>”，置换归属《中小企业划型标准规定的通知（工信部联企业</w:t>
      </w:r>
      <w:r>
        <w:rPr>
          <w:rFonts w:hint="eastAsia" w:ascii="宋体" w:hAnsi="宋体"/>
          <w:color w:val="auto"/>
          <w:lang w:eastAsia="zh-CN"/>
        </w:rPr>
        <w:t>〔</w:t>
      </w:r>
      <w:r>
        <w:rPr>
          <w:rFonts w:ascii="宋体" w:hAnsi="宋体"/>
          <w:color w:val="auto"/>
        </w:rPr>
        <w:t>2011</w:t>
      </w:r>
      <w:r>
        <w:rPr>
          <w:rFonts w:hint="eastAsia" w:ascii="宋体" w:hAnsi="宋体"/>
          <w:color w:val="auto"/>
          <w:lang w:eastAsia="zh-CN"/>
        </w:rPr>
        <w:t>〕</w:t>
      </w:r>
      <w:r>
        <w:rPr>
          <w:rFonts w:ascii="宋体" w:hAnsi="宋体"/>
          <w:color w:val="auto"/>
        </w:rPr>
        <w:t>300号</w:t>
      </w:r>
      <w:r>
        <w:rPr>
          <w:rFonts w:ascii="宋体" w:hAnsi="宋体"/>
        </w:rPr>
        <w:t>）》划定的“（</w:t>
      </w:r>
      <w:r>
        <w:rPr>
          <w:rFonts w:hint="eastAsia" w:ascii="宋体" w:hAnsi="宋体"/>
        </w:rPr>
        <w:t>三</w:t>
      </w:r>
      <w:r>
        <w:rPr>
          <w:rFonts w:ascii="宋体" w:hAnsi="宋体"/>
        </w:rPr>
        <w:t>）</w:t>
      </w:r>
      <w:r>
        <w:rPr>
          <w:rFonts w:hint="eastAsia" w:ascii="宋体" w:hAnsi="宋体"/>
        </w:rPr>
        <w:t>建筑</w:t>
      </w:r>
      <w:r>
        <w:rPr>
          <w:rFonts w:ascii="宋体" w:hAnsi="宋体"/>
        </w:rPr>
        <w:t>业”类别</w:t>
      </w:r>
      <w:r>
        <w:rPr>
          <w:rFonts w:ascii="宋体" w:hAnsi="宋体"/>
          <w:highlight w:val="none"/>
        </w:rPr>
        <w:t>。</w:t>
      </w:r>
    </w:p>
    <w:p>
      <w:pPr>
        <w:spacing w:line="400" w:lineRule="exact"/>
        <w:ind w:firstLine="422" w:firstLineChars="200"/>
        <w:rPr>
          <w:rFonts w:hint="eastAsia" w:ascii="宋体" w:hAnsi="宋体"/>
          <w:color w:val="auto"/>
          <w:szCs w:val="21"/>
          <w:highlight w:val="none"/>
        </w:rPr>
      </w:pPr>
      <w:r>
        <w:rPr>
          <w:rFonts w:hint="eastAsia" w:ascii="宋体" w:hAnsi="宋体"/>
          <w:b/>
          <w:szCs w:val="21"/>
          <w:highlight w:val="none"/>
        </w:rPr>
        <w:t>6.要求工期：</w:t>
      </w:r>
      <w:r>
        <w:rPr>
          <w:rFonts w:hint="eastAsia" w:ascii="宋体" w:hAnsi="宋体"/>
          <w:color w:val="auto"/>
          <w:szCs w:val="21"/>
          <w:highlight w:val="none"/>
        </w:rPr>
        <w:t>计划开工日期以开工令为准，</w:t>
      </w:r>
      <w:r>
        <w:rPr>
          <w:rFonts w:hint="eastAsia" w:ascii="宋体" w:hAnsi="宋体"/>
          <w:color w:val="auto"/>
          <w:szCs w:val="21"/>
          <w:highlight w:val="none"/>
          <w:lang w:eastAsia="zh-CN"/>
        </w:rPr>
        <w:t>施工总工期为</w:t>
      </w:r>
      <w:r>
        <w:rPr>
          <w:rFonts w:hint="eastAsia" w:ascii="宋体" w:hAnsi="宋体"/>
          <w:color w:val="auto"/>
          <w:szCs w:val="21"/>
          <w:highlight w:val="none"/>
          <w:lang w:val="en-US" w:eastAsia="zh-CN"/>
        </w:rPr>
        <w:t>60</w:t>
      </w:r>
      <w:r>
        <w:rPr>
          <w:rFonts w:hint="eastAsia" w:ascii="宋体" w:hAnsi="宋体"/>
          <w:color w:val="auto"/>
          <w:szCs w:val="21"/>
          <w:highlight w:val="none"/>
          <w:lang w:eastAsia="zh-CN"/>
        </w:rPr>
        <w:t>日历天</w:t>
      </w:r>
      <w:r>
        <w:rPr>
          <w:rFonts w:hint="eastAsia" w:ascii="宋体" w:hAnsi="宋体"/>
          <w:color w:val="auto"/>
          <w:szCs w:val="21"/>
          <w:highlight w:val="none"/>
        </w:rPr>
        <w:t>。</w:t>
      </w:r>
    </w:p>
    <w:p>
      <w:pPr>
        <w:spacing w:line="400" w:lineRule="exact"/>
        <w:ind w:firstLine="422" w:firstLineChars="200"/>
        <w:rPr>
          <w:rFonts w:ascii="宋体" w:hAnsi="宋体"/>
          <w:b/>
          <w:bCs/>
          <w:color w:val="000000"/>
          <w:szCs w:val="21"/>
          <w:highlight w:val="none"/>
        </w:rPr>
      </w:pPr>
      <w:r>
        <w:rPr>
          <w:rFonts w:hint="eastAsia" w:ascii="宋体" w:hAnsi="宋体"/>
          <w:b/>
          <w:bCs/>
          <w:color w:val="000000"/>
          <w:szCs w:val="21"/>
          <w:highlight w:val="none"/>
        </w:rPr>
        <w:t>7.质量标准</w:t>
      </w:r>
      <w:r>
        <w:rPr>
          <w:rFonts w:hint="eastAsia" w:ascii="宋体" w:hAnsi="宋体"/>
          <w:szCs w:val="21"/>
          <w:highlight w:val="none"/>
        </w:rPr>
        <w:t>：合格。</w:t>
      </w:r>
    </w:p>
    <w:p>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szCs w:val="21"/>
          <w:highlight w:val="none"/>
        </w:rPr>
      </w:pPr>
      <w:r>
        <w:rPr>
          <w:rFonts w:hint="eastAsia" w:ascii="宋体" w:hAnsi="宋体"/>
          <w:b/>
          <w:szCs w:val="21"/>
          <w:highlight w:val="none"/>
        </w:rPr>
        <w:t>8.是否接受联合体</w:t>
      </w:r>
      <w:r>
        <w:rPr>
          <w:rFonts w:hint="eastAsia" w:ascii="宋体" w:hAnsi="宋体"/>
          <w:b/>
          <w:szCs w:val="21"/>
          <w:highlight w:val="none"/>
          <w:lang w:eastAsia="zh-CN"/>
        </w:rPr>
        <w:t>投标</w:t>
      </w:r>
      <w:r>
        <w:rPr>
          <w:rFonts w:hint="eastAsia" w:ascii="宋体" w:hAnsi="宋体"/>
          <w:b/>
          <w:szCs w:val="21"/>
          <w:highlight w:val="none"/>
        </w:rPr>
        <w:t>：</w:t>
      </w:r>
      <w:r>
        <w:rPr>
          <w:rFonts w:hint="eastAsia" w:ascii="宋体" w:hAnsi="宋体"/>
          <w:szCs w:val="21"/>
          <w:highlight w:val="none"/>
        </w:rPr>
        <w:t>不接受。</w:t>
      </w:r>
    </w:p>
    <w:p>
      <w:pPr>
        <w:pStyle w:val="2"/>
        <w:keepNext w:val="0"/>
        <w:keepLines w:val="0"/>
        <w:pageBreakBefore w:val="0"/>
        <w:widowControl w:val="0"/>
        <w:kinsoku/>
        <w:wordWrap/>
        <w:overflowPunct/>
        <w:topLinePunct w:val="0"/>
        <w:autoSpaceDE/>
        <w:autoSpaceDN/>
        <w:bidi w:val="0"/>
        <w:adjustRightInd/>
        <w:snapToGrid/>
        <w:spacing w:line="400" w:lineRule="exact"/>
        <w:ind w:firstLine="390" w:firstLineChars="200"/>
        <w:textAlignment w:val="auto"/>
        <w:rPr>
          <w:rFonts w:hint="eastAsia"/>
        </w:rPr>
      </w:pPr>
      <w:r>
        <w:rPr>
          <w:rFonts w:hint="eastAsia" w:ascii="宋体" w:hAnsi="宋体" w:eastAsia="宋体" w:cs="宋体"/>
          <w:sz w:val="21"/>
          <w:szCs w:val="21"/>
        </w:rPr>
        <w:t>9.是否</w:t>
      </w:r>
      <w:r>
        <w:rPr>
          <w:rFonts w:hint="eastAsia" w:ascii="宋体" w:hAnsi="宋体" w:eastAsia="宋体" w:cs="宋体"/>
          <w:sz w:val="21"/>
          <w:szCs w:val="21"/>
          <w:lang w:val="en-US" w:eastAsia="zh-CN"/>
        </w:rPr>
        <w:t>专门</w:t>
      </w:r>
      <w:r>
        <w:rPr>
          <w:rFonts w:hint="eastAsia" w:ascii="宋体" w:hAnsi="宋体" w:eastAsia="宋体" w:cs="宋体"/>
          <w:sz w:val="21"/>
          <w:szCs w:val="21"/>
        </w:rPr>
        <w:t>面向“</w:t>
      </w:r>
      <w:r>
        <w:rPr>
          <w:rFonts w:hint="eastAsia" w:ascii="宋体" w:hAnsi="宋体" w:eastAsia="宋体" w:cs="宋体"/>
          <w:sz w:val="21"/>
          <w:szCs w:val="21"/>
          <w:lang w:val="en-US" w:eastAsia="zh-CN"/>
        </w:rPr>
        <w:t>中</w:t>
      </w:r>
      <w:r>
        <w:rPr>
          <w:rFonts w:hint="eastAsia" w:ascii="宋体" w:hAnsi="宋体" w:eastAsia="宋体" w:cs="宋体"/>
          <w:sz w:val="21"/>
          <w:szCs w:val="21"/>
        </w:rPr>
        <w:t>小企业”</w:t>
      </w:r>
      <w:r>
        <w:rPr>
          <w:rFonts w:hint="eastAsia" w:ascii="宋体" w:hAnsi="宋体" w:eastAsia="宋体" w:cs="宋体"/>
          <w:sz w:val="21"/>
          <w:szCs w:val="21"/>
          <w:lang w:val="en-US" w:eastAsia="zh-CN"/>
        </w:rPr>
        <w:t>投</w:t>
      </w:r>
      <w:r>
        <w:rPr>
          <w:rFonts w:hint="eastAsia" w:ascii="宋体" w:hAnsi="宋体" w:eastAsia="宋体" w:cs="宋体"/>
          <w:sz w:val="21"/>
          <w:szCs w:val="21"/>
        </w:rPr>
        <w:t>标：是，仅面向“</w:t>
      </w:r>
      <w:r>
        <w:rPr>
          <w:rFonts w:hint="eastAsia" w:ascii="宋体" w:hAnsi="宋体" w:eastAsia="宋体" w:cs="宋体"/>
          <w:sz w:val="21"/>
          <w:szCs w:val="21"/>
          <w:lang w:val="en-US" w:eastAsia="zh-CN"/>
        </w:rPr>
        <w:t>中</w:t>
      </w:r>
      <w:r>
        <w:rPr>
          <w:rFonts w:hint="eastAsia" w:ascii="宋体" w:hAnsi="宋体" w:eastAsia="宋体" w:cs="宋体"/>
          <w:sz w:val="21"/>
          <w:szCs w:val="21"/>
        </w:rPr>
        <w:t>小企业”开放</w:t>
      </w:r>
      <w:r>
        <w:rPr>
          <w:rFonts w:hint="eastAsia" w:ascii="宋体" w:hAnsi="宋体" w:eastAsia="宋体" w:cs="宋体"/>
          <w:sz w:val="21"/>
          <w:szCs w:val="21"/>
          <w:lang w:val="en-US" w:eastAsia="zh-CN"/>
        </w:rPr>
        <w:t>投</w:t>
      </w:r>
      <w:r>
        <w:rPr>
          <w:rFonts w:hint="eastAsia" w:ascii="宋体" w:hAnsi="宋体" w:eastAsia="宋体" w:cs="宋体"/>
          <w:sz w:val="21"/>
          <w:szCs w:val="21"/>
        </w:rPr>
        <w:t>标。</w:t>
      </w:r>
    </w:p>
    <w:p>
      <w:pPr>
        <w:spacing w:line="400" w:lineRule="exact"/>
        <w:rPr>
          <w:rFonts w:hint="eastAsia" w:ascii="宋体" w:hAnsi="宋体"/>
          <w:szCs w:val="21"/>
          <w:highlight w:val="none"/>
        </w:rPr>
      </w:pPr>
    </w:p>
    <w:p>
      <w:pPr>
        <w:spacing w:line="400" w:lineRule="exact"/>
        <w:rPr>
          <w:rFonts w:hint="eastAsia" w:ascii="宋体" w:hAnsi="宋体"/>
          <w:b/>
          <w:szCs w:val="21"/>
          <w:highlight w:val="none"/>
        </w:rPr>
      </w:pPr>
      <w:r>
        <w:rPr>
          <w:rFonts w:hint="eastAsia" w:ascii="宋体" w:hAnsi="宋体"/>
          <w:b/>
          <w:szCs w:val="21"/>
          <w:highlight w:val="none"/>
        </w:rPr>
        <w:t>二．</w:t>
      </w:r>
      <w:r>
        <w:rPr>
          <w:rFonts w:hint="eastAsia" w:ascii="宋体" w:hAnsi="宋体"/>
          <w:b/>
          <w:szCs w:val="21"/>
          <w:highlight w:val="none"/>
          <w:lang w:eastAsia="zh-CN"/>
        </w:rPr>
        <w:t>投标人</w:t>
      </w:r>
      <w:r>
        <w:rPr>
          <w:rFonts w:hint="eastAsia" w:ascii="宋体" w:hAnsi="宋体"/>
          <w:b/>
          <w:szCs w:val="21"/>
          <w:highlight w:val="none"/>
        </w:rPr>
        <w:t>资格要求</w:t>
      </w:r>
    </w:p>
    <w:p>
      <w:pPr>
        <w:keepNext w:val="0"/>
        <w:keepLines w:val="0"/>
        <w:pageBreakBefore w:val="0"/>
        <w:widowControl w:val="0"/>
        <w:kinsoku/>
        <w:overflowPunct/>
        <w:topLinePunct w:val="0"/>
        <w:autoSpaceDE/>
        <w:autoSpaceDN/>
        <w:bidi w:val="0"/>
        <w:adjustRightInd/>
        <w:snapToGrid/>
        <w:spacing w:line="400" w:lineRule="exact"/>
        <w:ind w:firstLine="422" w:firstLineChars="200"/>
        <w:rPr>
          <w:highlight w:val="none"/>
        </w:rPr>
      </w:pPr>
      <w:r>
        <w:rPr>
          <w:rFonts w:hint="eastAsia" w:ascii="宋体" w:hAnsi="宋体"/>
          <w:b/>
          <w:szCs w:val="21"/>
          <w:highlight w:val="none"/>
        </w:rPr>
        <w:t>1.商务资格条件：</w:t>
      </w:r>
      <w:r>
        <w:rPr>
          <w:rFonts w:hint="eastAsia" w:ascii="宋体" w:hAnsi="宋体"/>
          <w:bCs/>
          <w:color w:val="000000"/>
          <w:szCs w:val="21"/>
          <w:highlight w:val="none"/>
          <w:lang w:eastAsia="zh-CN"/>
        </w:rPr>
        <w:t>投标人</w:t>
      </w:r>
      <w:r>
        <w:rPr>
          <w:rFonts w:hint="eastAsia" w:ascii="宋体" w:hAnsi="宋体"/>
          <w:szCs w:val="21"/>
          <w:highlight w:val="none"/>
          <w:lang w:val="en-US" w:eastAsia="zh-CN"/>
        </w:rPr>
        <w:t>应</w:t>
      </w:r>
      <w:r>
        <w:rPr>
          <w:rFonts w:ascii="宋体" w:hAnsi="宋体"/>
          <w:szCs w:val="21"/>
          <w:highlight w:val="none"/>
        </w:rPr>
        <w:t>为满足</w:t>
      </w:r>
      <w:r>
        <w:rPr>
          <w:rFonts w:hint="eastAsia" w:ascii="宋体" w:hAnsi="宋体"/>
          <w:szCs w:val="21"/>
          <w:highlight w:val="none"/>
        </w:rPr>
        <w:t>《中华人民共和国政府采购法（中华人民共和国主席令第八十六号）》第二十二条规定</w:t>
      </w:r>
      <w:r>
        <w:rPr>
          <w:rFonts w:hint="eastAsia" w:ascii="宋体" w:hAnsi="宋体"/>
          <w:szCs w:val="21"/>
          <w:highlight w:val="none"/>
          <w:lang w:val="en-US" w:eastAsia="zh-CN"/>
        </w:rPr>
        <w:t>各项标准</w:t>
      </w:r>
      <w:r>
        <w:rPr>
          <w:rFonts w:ascii="宋体" w:hAnsi="宋体"/>
          <w:szCs w:val="21"/>
          <w:highlight w:val="none"/>
        </w:rPr>
        <w:t>的</w:t>
      </w:r>
      <w:r>
        <w:rPr>
          <w:rFonts w:hint="eastAsia" w:ascii="宋体" w:hAnsi="宋体"/>
          <w:szCs w:val="21"/>
          <w:highlight w:val="none"/>
        </w:rPr>
        <w:t>法人、其他组织或者自然人</w:t>
      </w:r>
      <w:r>
        <w:rPr>
          <w:highlight w:val="none"/>
        </w:rPr>
        <w:t>。</w:t>
      </w:r>
    </w:p>
    <w:p>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szCs w:val="21"/>
          <w:highlight w:val="none"/>
        </w:rPr>
      </w:pPr>
      <w:r>
        <w:rPr>
          <w:rFonts w:hint="eastAsia" w:ascii="宋体" w:hAnsi="宋体"/>
          <w:szCs w:val="21"/>
          <w:highlight w:val="none"/>
        </w:rPr>
        <w:t>1.1具有独立承担民事责任的能力；</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highlight w:val="none"/>
        </w:rPr>
      </w:pPr>
      <w:r>
        <w:rPr>
          <w:rFonts w:hint="eastAsia" w:ascii="宋体" w:hAnsi="宋体"/>
          <w:bCs/>
          <w:color w:val="000000"/>
          <w:szCs w:val="21"/>
          <w:highlight w:val="none"/>
        </w:rPr>
        <w:t>◆</w:t>
      </w:r>
      <w:r>
        <w:rPr>
          <w:rFonts w:hint="eastAsia" w:ascii="宋体" w:hAnsi="宋体"/>
          <w:bCs/>
          <w:color w:val="000000"/>
          <w:szCs w:val="21"/>
          <w:highlight w:val="none"/>
          <w:lang w:eastAsia="zh-CN"/>
        </w:rPr>
        <w:t>投标人为“独立法人”性质的，应持有有效的《营业执照》</w:t>
      </w:r>
      <w:r>
        <w:rPr>
          <w:rFonts w:hint="eastAsia" w:ascii="宋体" w:hAnsi="宋体"/>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highlight w:val="none"/>
        </w:rPr>
      </w:pPr>
      <w:r>
        <w:rPr>
          <w:rFonts w:hint="eastAsia" w:ascii="宋体" w:hAnsi="宋体"/>
          <w:bCs/>
          <w:color w:val="000000"/>
          <w:szCs w:val="21"/>
          <w:highlight w:val="none"/>
        </w:rPr>
        <w:t>◆</w:t>
      </w:r>
      <w:r>
        <w:rPr>
          <w:rFonts w:hint="eastAsia" w:ascii="宋体" w:hAnsi="宋体"/>
          <w:bCs/>
          <w:color w:val="000000"/>
          <w:szCs w:val="21"/>
          <w:highlight w:val="none"/>
          <w:lang w:eastAsia="zh-CN"/>
        </w:rPr>
        <w:t>投标人为“事业单位”性质的，应持有有效的《事业单位法人证书》</w:t>
      </w:r>
      <w:r>
        <w:rPr>
          <w:rFonts w:hint="eastAsia" w:ascii="宋体" w:hAnsi="宋体"/>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highlight w:val="none"/>
        </w:rPr>
      </w:pPr>
      <w:r>
        <w:rPr>
          <w:rFonts w:hint="eastAsia" w:ascii="宋体" w:hAnsi="宋体"/>
          <w:bCs/>
          <w:color w:val="000000"/>
          <w:szCs w:val="21"/>
          <w:highlight w:val="none"/>
        </w:rPr>
        <w:t>◆</w:t>
      </w:r>
      <w:r>
        <w:rPr>
          <w:rFonts w:hint="eastAsia" w:ascii="宋体" w:hAnsi="宋体"/>
          <w:bCs/>
          <w:color w:val="000000"/>
          <w:szCs w:val="21"/>
          <w:highlight w:val="none"/>
          <w:lang w:eastAsia="zh-CN"/>
        </w:rPr>
        <w:t>投标人为“其他组织”性质的，应持有有效的《民办非企业单位登记证书或社会团体法</w:t>
      </w:r>
      <w:r>
        <w:rPr>
          <w:rFonts w:hint="eastAsia" w:ascii="宋体" w:hAnsi="宋体"/>
          <w:szCs w:val="21"/>
          <w:highlight w:val="none"/>
        </w:rPr>
        <w:t>人登记证书》；</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highlight w:val="none"/>
        </w:rPr>
      </w:pPr>
      <w:r>
        <w:rPr>
          <w:rFonts w:hint="eastAsia" w:ascii="宋体" w:hAnsi="宋体"/>
          <w:bCs/>
          <w:color w:val="000000"/>
          <w:szCs w:val="21"/>
          <w:highlight w:val="none"/>
        </w:rPr>
        <w:t>◆</w:t>
      </w:r>
      <w:r>
        <w:rPr>
          <w:rFonts w:hint="eastAsia" w:ascii="宋体" w:hAnsi="宋体"/>
          <w:bCs/>
          <w:color w:val="000000"/>
          <w:szCs w:val="21"/>
          <w:highlight w:val="none"/>
          <w:lang w:eastAsia="zh-CN"/>
        </w:rPr>
        <w:t>投标人</w:t>
      </w:r>
      <w:r>
        <w:rPr>
          <w:rFonts w:hint="eastAsia" w:ascii="宋体" w:hAnsi="宋体"/>
          <w:szCs w:val="21"/>
          <w:highlight w:val="none"/>
        </w:rPr>
        <w:t>为“自然人”性质的，</w:t>
      </w:r>
      <w:r>
        <w:rPr>
          <w:rFonts w:hint="eastAsia" w:ascii="宋体" w:hAnsi="宋体"/>
          <w:szCs w:val="21"/>
          <w:highlight w:val="none"/>
          <w:lang w:eastAsia="zh-CN"/>
        </w:rPr>
        <w:t>应持有有效的《中华人民共和国居民身份证》</w:t>
      </w:r>
      <w:r>
        <w:rPr>
          <w:rFonts w:hint="eastAsia" w:ascii="宋体" w:hAnsi="宋体"/>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szCs w:val="21"/>
          <w:highlight w:val="none"/>
        </w:rPr>
      </w:pPr>
      <w:r>
        <w:rPr>
          <w:rFonts w:hint="eastAsia" w:ascii="宋体" w:hAnsi="宋体"/>
          <w:szCs w:val="21"/>
          <w:highlight w:val="none"/>
        </w:rPr>
        <w:t>1.2具有良好的商业信誉和健全的财务会计制度；</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cs="宋体"/>
          <w:szCs w:val="21"/>
          <w:highlight w:val="none"/>
          <w:lang w:bidi="ar"/>
        </w:rPr>
      </w:pPr>
      <w:r>
        <w:rPr>
          <w:rFonts w:hint="eastAsia" w:ascii="宋体" w:hAnsi="宋体"/>
          <w:bCs/>
          <w:color w:val="000000"/>
          <w:szCs w:val="21"/>
          <w:highlight w:val="none"/>
        </w:rPr>
        <w:t>◆</w:t>
      </w:r>
      <w:r>
        <w:rPr>
          <w:rFonts w:hint="eastAsia" w:ascii="宋体" w:hAnsi="宋体"/>
          <w:bCs/>
          <w:color w:val="000000"/>
          <w:szCs w:val="21"/>
          <w:highlight w:val="none"/>
          <w:lang w:eastAsia="zh-CN"/>
        </w:rPr>
        <w:t>投标人</w:t>
      </w:r>
      <w:r>
        <w:rPr>
          <w:rFonts w:hint="eastAsia" w:ascii="宋体" w:hAnsi="宋体"/>
          <w:szCs w:val="21"/>
          <w:highlight w:val="none"/>
        </w:rPr>
        <w:t>为“独立法人（或其他组织）”性质的，</w:t>
      </w:r>
      <w:r>
        <w:rPr>
          <w:rFonts w:hint="eastAsia" w:ascii="宋体" w:hAnsi="宋体"/>
          <w:szCs w:val="21"/>
          <w:highlight w:val="none"/>
          <w:lang w:eastAsia="zh-CN"/>
        </w:rPr>
        <w:t>应持有2021年度</w:t>
      </w:r>
      <w:r>
        <w:rPr>
          <w:rFonts w:hint="eastAsia" w:ascii="宋体" w:hAnsi="宋体" w:cs="宋体"/>
          <w:szCs w:val="21"/>
          <w:highlight w:val="none"/>
        </w:rPr>
        <w:t>经持有有效的《会计师事务所执业证书》的第三方审定机构审计的《财务报表》，内容至少</w:t>
      </w:r>
      <w:r>
        <w:rPr>
          <w:rFonts w:hint="eastAsia" w:ascii="宋体" w:hAnsi="宋体" w:cs="宋体"/>
          <w:szCs w:val="21"/>
          <w:highlight w:val="none"/>
          <w:lang w:eastAsia="zh-CN"/>
        </w:rPr>
        <w:t>应</w:t>
      </w:r>
      <w:r>
        <w:rPr>
          <w:rFonts w:hint="eastAsia" w:ascii="宋体" w:hAnsi="宋体" w:cs="宋体"/>
          <w:szCs w:val="21"/>
          <w:highlight w:val="none"/>
        </w:rPr>
        <w:t>含有①“资产负债表”、②“利润表”</w:t>
      </w:r>
      <w:r>
        <w:rPr>
          <w:rFonts w:hint="eastAsia" w:ascii="宋体" w:hAnsi="宋体" w:cs="宋体"/>
          <w:szCs w:val="21"/>
          <w:highlight w:val="none"/>
          <w:lang w:eastAsia="zh-CN"/>
        </w:rPr>
        <w:t>、</w:t>
      </w:r>
      <w:r>
        <w:rPr>
          <w:rFonts w:hint="eastAsia" w:ascii="宋体" w:hAnsi="宋体" w:cs="宋体"/>
          <w:szCs w:val="21"/>
          <w:highlight w:val="none"/>
        </w:rPr>
        <w:t>③“现金流量表”</w:t>
      </w:r>
      <w:r>
        <w:rPr>
          <w:rFonts w:hint="eastAsia" w:ascii="宋体" w:hAnsi="宋体" w:cs="宋体"/>
          <w:szCs w:val="21"/>
          <w:highlight w:val="none"/>
          <w:lang w:val="en-US" w:eastAsia="zh-CN"/>
        </w:rPr>
        <w:t>及</w:t>
      </w:r>
      <w:r>
        <w:rPr>
          <w:rFonts w:hint="eastAsia" w:ascii="宋体" w:hAnsi="宋体"/>
          <w:szCs w:val="21"/>
          <w:highlight w:val="none"/>
        </w:rPr>
        <w:t>④</w:t>
      </w:r>
      <w:r>
        <w:rPr>
          <w:rFonts w:hint="eastAsia" w:ascii="宋体" w:hAnsi="宋体" w:cs="宋体"/>
          <w:szCs w:val="21"/>
          <w:highlight w:val="none"/>
          <w:lang w:bidi="ar"/>
        </w:rPr>
        <w:t>“附注（或财务情况)说明书”</w:t>
      </w:r>
      <w:r>
        <w:rPr>
          <w:rFonts w:hint="eastAsia" w:ascii="宋体" w:hAnsi="宋体" w:cs="宋体"/>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cs="宋体"/>
          <w:szCs w:val="21"/>
          <w:highlight w:val="none"/>
        </w:rPr>
      </w:pPr>
      <w:r>
        <w:rPr>
          <w:rFonts w:hint="eastAsia" w:ascii="宋体" w:hAnsi="宋体" w:cs="宋体"/>
          <w:szCs w:val="21"/>
          <w:highlight w:val="none"/>
          <w:lang w:bidi="ar"/>
        </w:rPr>
        <w:t>◆</w:t>
      </w:r>
      <w:r>
        <w:rPr>
          <w:rFonts w:hint="eastAsia" w:ascii="宋体" w:hAnsi="宋体"/>
          <w:bCs/>
          <w:color w:val="000000"/>
          <w:szCs w:val="21"/>
          <w:highlight w:val="none"/>
          <w:lang w:eastAsia="zh-CN"/>
        </w:rPr>
        <w:t>投标人</w:t>
      </w:r>
      <w:r>
        <w:rPr>
          <w:rFonts w:hint="eastAsia" w:ascii="宋体" w:hAnsi="宋体"/>
          <w:szCs w:val="21"/>
          <w:highlight w:val="none"/>
        </w:rPr>
        <w:t>为“事业单位”性质的，</w:t>
      </w:r>
      <w:r>
        <w:rPr>
          <w:rFonts w:hint="eastAsia" w:ascii="宋体" w:hAnsi="宋体"/>
          <w:szCs w:val="21"/>
          <w:highlight w:val="none"/>
          <w:lang w:eastAsia="zh-CN"/>
        </w:rPr>
        <w:t>应持有2021年度</w:t>
      </w:r>
      <w:r>
        <w:rPr>
          <w:rFonts w:hint="eastAsia" w:ascii="宋体" w:hAnsi="宋体" w:cs="宋体"/>
          <w:szCs w:val="21"/>
          <w:highlight w:val="none"/>
        </w:rPr>
        <w:t>经有效签章（盖有单位公章和有《事业单位法人证书》载明的“负责人”签字）的《财务报表》，内容至少</w:t>
      </w:r>
      <w:r>
        <w:rPr>
          <w:rFonts w:hint="eastAsia" w:ascii="宋体" w:hAnsi="宋体" w:cs="宋体"/>
          <w:szCs w:val="21"/>
          <w:highlight w:val="none"/>
          <w:lang w:eastAsia="zh-CN"/>
        </w:rPr>
        <w:t>应</w:t>
      </w:r>
      <w:r>
        <w:rPr>
          <w:rFonts w:hint="eastAsia" w:ascii="宋体" w:hAnsi="宋体" w:cs="宋体"/>
          <w:szCs w:val="21"/>
          <w:highlight w:val="none"/>
        </w:rPr>
        <w:t>含有①“资产负债表”、②“收入支出表或者收入费用表”</w:t>
      </w:r>
      <w:r>
        <w:rPr>
          <w:rFonts w:hint="eastAsia" w:ascii="宋体" w:hAnsi="宋体" w:cs="宋体"/>
          <w:szCs w:val="21"/>
          <w:highlight w:val="none"/>
          <w:lang w:eastAsia="zh-CN"/>
        </w:rPr>
        <w:t>、</w:t>
      </w:r>
      <w:r>
        <w:rPr>
          <w:rFonts w:hint="eastAsia" w:ascii="宋体" w:hAnsi="宋体" w:cs="宋体"/>
          <w:szCs w:val="21"/>
          <w:highlight w:val="none"/>
        </w:rPr>
        <w:t>③“ 财政补助收入支出表”</w:t>
      </w:r>
      <w:r>
        <w:rPr>
          <w:rFonts w:hint="eastAsia" w:ascii="宋体" w:hAnsi="宋体" w:cs="宋体"/>
          <w:szCs w:val="21"/>
          <w:highlight w:val="none"/>
          <w:lang w:val="en-US" w:eastAsia="zh-CN"/>
        </w:rPr>
        <w:t>及</w:t>
      </w:r>
      <w:r>
        <w:rPr>
          <w:rFonts w:hint="eastAsia" w:ascii="宋体" w:hAnsi="宋体"/>
          <w:szCs w:val="21"/>
          <w:highlight w:val="none"/>
        </w:rPr>
        <w:t>④</w:t>
      </w:r>
      <w:r>
        <w:rPr>
          <w:rFonts w:hint="eastAsia" w:ascii="宋体" w:hAnsi="宋体" w:cs="宋体"/>
          <w:szCs w:val="21"/>
          <w:highlight w:val="none"/>
          <w:lang w:bidi="ar"/>
        </w:rPr>
        <w:t>“附注（或财务情况)说明书”</w:t>
      </w:r>
      <w:r>
        <w:rPr>
          <w:rFonts w:hint="eastAsia" w:ascii="宋体" w:hAnsi="宋体" w:cs="宋体"/>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color w:val="auto"/>
          <w:highlight w:val="none"/>
        </w:rPr>
      </w:pPr>
      <w:r>
        <w:rPr>
          <w:rFonts w:hint="eastAsia" w:ascii="宋体" w:hAnsi="宋体" w:cs="宋体"/>
          <w:szCs w:val="21"/>
          <w:highlight w:val="none"/>
          <w:lang w:bidi="ar"/>
        </w:rPr>
        <w:t>◆</w:t>
      </w:r>
      <w:r>
        <w:rPr>
          <w:rFonts w:hint="eastAsia" w:ascii="宋体" w:hAnsi="宋体"/>
          <w:bCs/>
          <w:color w:val="000000"/>
          <w:szCs w:val="21"/>
          <w:highlight w:val="none"/>
          <w:lang w:eastAsia="zh-CN"/>
        </w:rPr>
        <w:t>投标人</w:t>
      </w:r>
      <w:r>
        <w:rPr>
          <w:rFonts w:hint="eastAsia" w:ascii="宋体" w:hAnsi="宋体"/>
          <w:szCs w:val="21"/>
          <w:highlight w:val="none"/>
        </w:rPr>
        <w:t>为“自然人”性质的，</w:t>
      </w:r>
      <w:r>
        <w:rPr>
          <w:rFonts w:hint="eastAsia" w:ascii="宋体" w:hAnsi="宋体"/>
          <w:szCs w:val="21"/>
          <w:highlight w:val="none"/>
          <w:lang w:eastAsia="zh-CN"/>
        </w:rPr>
        <w:t>应持有其基本账户开户银行（系指该自然人名下近一年（365个日历日）内流水额最大的账户）为其出具的有效《资信证明》</w:t>
      </w:r>
      <w:r>
        <w:rPr>
          <w:rFonts w:hint="eastAsia" w:ascii="宋体" w:hAnsi="宋体" w:cs="宋体"/>
          <w:szCs w:val="21"/>
          <w:highlight w:val="none"/>
        </w:rPr>
        <w:t>，或由满足《</w:t>
      </w:r>
      <w:r>
        <w:rPr>
          <w:rFonts w:hint="eastAsia" w:ascii="宋体" w:hAnsi="宋体"/>
          <w:bCs/>
          <w:szCs w:val="21"/>
          <w:highlight w:val="none"/>
        </w:rPr>
        <w:t>财政部关于开展政府采购信用担保试点工作方案</w:t>
      </w:r>
      <w:r>
        <w:rPr>
          <w:rFonts w:hint="eastAsia" w:ascii="宋体" w:hAnsi="宋体" w:cs="宋体"/>
          <w:szCs w:val="21"/>
          <w:highlight w:val="none"/>
        </w:rPr>
        <w:t>（财库</w:t>
      </w:r>
      <w:r>
        <w:rPr>
          <w:rFonts w:hint="eastAsia" w:ascii="宋体" w:hAnsi="宋体" w:cs="宋体"/>
          <w:szCs w:val="21"/>
          <w:highlight w:val="none"/>
          <w:lang w:eastAsia="zh-CN"/>
        </w:rPr>
        <w:t>〔</w:t>
      </w:r>
      <w:r>
        <w:rPr>
          <w:rFonts w:hint="eastAsia" w:ascii="宋体" w:hAnsi="宋体" w:cs="宋体"/>
          <w:szCs w:val="21"/>
          <w:highlight w:val="none"/>
        </w:rPr>
        <w:t>2012</w:t>
      </w:r>
      <w:r>
        <w:rPr>
          <w:rFonts w:hint="eastAsia" w:ascii="宋体" w:hAnsi="宋体" w:cs="宋体"/>
          <w:szCs w:val="21"/>
          <w:highlight w:val="none"/>
          <w:lang w:eastAsia="zh-CN"/>
        </w:rPr>
        <w:t>〕</w:t>
      </w:r>
      <w:r>
        <w:rPr>
          <w:rFonts w:hint="eastAsia" w:ascii="宋体" w:hAnsi="宋体" w:cs="宋体"/>
          <w:szCs w:val="21"/>
          <w:highlight w:val="none"/>
        </w:rPr>
        <w:t>124号）》规定的“专业担保机构”</w:t>
      </w:r>
      <w:r>
        <w:rPr>
          <w:rFonts w:hint="eastAsia" w:ascii="宋体" w:hAnsi="宋体" w:cs="宋体"/>
          <w:color w:val="auto"/>
          <w:szCs w:val="21"/>
          <w:highlight w:val="none"/>
          <w:lang w:bidi="ar"/>
        </w:rPr>
        <w:t>为其参与“采购（招标）活动”</w:t>
      </w:r>
      <w:r>
        <w:rPr>
          <w:rFonts w:hint="eastAsia" w:ascii="宋体" w:hAnsi="宋体" w:cs="宋体"/>
          <w:color w:val="auto"/>
          <w:szCs w:val="21"/>
          <w:highlight w:val="none"/>
          <w:lang w:eastAsia="zh-CN" w:bidi="ar"/>
        </w:rPr>
        <w:t>出具的有效</w:t>
      </w: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投（竞）标担保函</w:t>
      </w:r>
      <w:r>
        <w:rPr>
          <w:rFonts w:hint="eastAsia" w:ascii="宋体" w:hAnsi="宋体" w:cs="宋体"/>
          <w:color w:val="auto"/>
          <w:szCs w:val="21"/>
          <w:highlight w:val="none"/>
          <w:lang w:bidi="ar"/>
        </w:rPr>
        <w:t>》</w:t>
      </w:r>
      <w:r>
        <w:rPr>
          <w:rFonts w:hint="eastAsia" w:ascii="宋体" w:hAnsi="宋体"/>
          <w:color w:val="auto"/>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1260" w:firstLineChars="600"/>
        <w:textAlignment w:val="baseline"/>
        <w:rPr>
          <w:rFonts w:hint="eastAsia" w:ascii="宋体" w:hAnsi="宋体" w:eastAsia="宋体" w:cs="宋体"/>
          <w:szCs w:val="21"/>
          <w:highlight w:val="none"/>
          <w:lang w:eastAsia="zh-CN" w:bidi="ar"/>
        </w:rPr>
      </w:pPr>
      <w:r>
        <w:rPr>
          <w:rFonts w:hint="eastAsia" w:ascii="宋体" w:hAnsi="宋体"/>
          <w:color w:val="auto"/>
          <w:szCs w:val="21"/>
          <w:highlight w:val="none"/>
        </w:rPr>
        <w:t>说明：</w:t>
      </w:r>
      <w:r>
        <w:rPr>
          <w:rFonts w:hint="eastAsia" w:ascii="宋体" w:hAnsi="宋体" w:cs="宋体"/>
          <w:color w:val="auto"/>
          <w:szCs w:val="21"/>
          <w:highlight w:val="none"/>
          <w:lang w:eastAsia="zh-CN" w:bidi="ar"/>
        </w:rPr>
        <w:t>投标人</w:t>
      </w:r>
      <w:r>
        <w:rPr>
          <w:rFonts w:hint="eastAsia" w:ascii="宋体" w:hAnsi="宋体" w:cs="宋体"/>
          <w:color w:val="auto"/>
          <w:szCs w:val="21"/>
          <w:highlight w:val="none"/>
          <w:lang w:bidi="ar"/>
        </w:rPr>
        <w:t>使用《财务报表》</w:t>
      </w:r>
      <w:r>
        <w:rPr>
          <w:rFonts w:hint="eastAsia" w:ascii="宋体" w:hAnsi="宋体" w:cs="宋体"/>
          <w:color w:val="auto"/>
          <w:szCs w:val="21"/>
          <w:highlight w:val="none"/>
          <w:lang w:eastAsia="zh-CN" w:bidi="ar"/>
        </w:rPr>
        <w:t>作为</w:t>
      </w:r>
      <w:r>
        <w:rPr>
          <w:rFonts w:hint="eastAsia" w:ascii="宋体" w:hAnsi="宋体" w:cs="宋体"/>
          <w:color w:val="auto"/>
          <w:szCs w:val="21"/>
          <w:highlight w:val="none"/>
          <w:lang w:val="en-US" w:eastAsia="zh-CN" w:bidi="ar"/>
        </w:rPr>
        <w:t>其</w:t>
      </w:r>
      <w:r>
        <w:rPr>
          <w:rFonts w:hint="eastAsia" w:ascii="宋体" w:hAnsi="宋体" w:cs="宋体"/>
          <w:color w:val="auto"/>
          <w:szCs w:val="21"/>
          <w:highlight w:val="none"/>
          <w:lang w:eastAsia="zh-CN" w:bidi="ar"/>
        </w:rPr>
        <w:t>具有本项健全的财务会计制度的证明材料时</w:t>
      </w: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如</w:t>
      </w:r>
      <w:r>
        <w:rPr>
          <w:rFonts w:hint="eastAsia" w:ascii="宋体" w:hAnsi="宋体" w:cs="宋体"/>
          <w:color w:val="auto"/>
          <w:szCs w:val="21"/>
          <w:highlight w:val="none"/>
          <w:lang w:eastAsia="zh-CN" w:bidi="ar"/>
        </w:rPr>
        <w:t>投标人</w:t>
      </w:r>
      <w:r>
        <w:rPr>
          <w:rFonts w:hint="eastAsia" w:ascii="宋体" w:hAnsi="宋体" w:cs="宋体"/>
          <w:color w:val="auto"/>
          <w:szCs w:val="21"/>
          <w:highlight w:val="none"/>
          <w:lang w:bidi="ar"/>
        </w:rPr>
        <w:t>《营业执照（或事业单位法人证书或民办非企业单位登记证书或社会团体法人登记证书）》载明“成立日期”所在年度为</w:t>
      </w:r>
      <w:r>
        <w:rPr>
          <w:rFonts w:hint="eastAsia" w:ascii="宋体" w:hAnsi="宋体" w:cs="宋体"/>
          <w:color w:val="auto"/>
          <w:szCs w:val="21"/>
          <w:highlight w:val="none"/>
          <w:lang w:eastAsia="zh-CN" w:bidi="ar"/>
        </w:rPr>
        <w:t>2022</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且尚未进行财务年度</w:t>
      </w:r>
      <w:r>
        <w:rPr>
          <w:rFonts w:hint="eastAsia" w:ascii="宋体" w:hAnsi="宋体" w:cs="宋体"/>
          <w:color w:val="auto"/>
          <w:szCs w:val="21"/>
          <w:highlight w:val="none"/>
          <w:lang w:bidi="ar"/>
        </w:rPr>
        <w:t>审计故而未能提供《财务报表》的，应当提供其基本账户开户银行为其</w:t>
      </w:r>
      <w:r>
        <w:rPr>
          <w:rFonts w:hint="eastAsia" w:ascii="宋体" w:hAnsi="宋体" w:cs="宋体"/>
          <w:color w:val="auto"/>
          <w:szCs w:val="21"/>
          <w:highlight w:val="none"/>
          <w:lang w:eastAsia="zh-CN" w:bidi="ar"/>
        </w:rPr>
        <w:t>出具的有效</w:t>
      </w:r>
      <w:r>
        <w:rPr>
          <w:rFonts w:hint="eastAsia" w:ascii="宋体" w:hAnsi="宋体" w:cs="宋体"/>
          <w:color w:val="auto"/>
          <w:szCs w:val="21"/>
          <w:highlight w:val="none"/>
          <w:lang w:bidi="ar"/>
        </w:rPr>
        <w:t>《资信证明》或由满足《财政部关于开展政府采购信用担保试点工作方案（财库</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2012</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124号）》规定的“专业担保机构”为其参与“采购（招标）活动”</w:t>
      </w:r>
      <w:r>
        <w:rPr>
          <w:rFonts w:hint="eastAsia" w:ascii="宋体" w:hAnsi="宋体" w:cs="宋体"/>
          <w:color w:val="auto"/>
          <w:szCs w:val="21"/>
          <w:highlight w:val="none"/>
          <w:lang w:eastAsia="zh-CN" w:bidi="ar"/>
        </w:rPr>
        <w:t>出具的有效</w:t>
      </w: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投</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竞</w:t>
      </w:r>
      <w:r>
        <w:rPr>
          <w:rFonts w:hint="eastAsia" w:ascii="宋体" w:hAnsi="宋体" w:cs="宋体"/>
          <w:color w:val="auto"/>
          <w:szCs w:val="21"/>
          <w:highlight w:val="none"/>
          <w:lang w:eastAsia="zh-CN" w:bidi="ar"/>
        </w:rPr>
        <w:t>）标担保函</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w:t>
      </w:r>
    </w:p>
    <w:p>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szCs w:val="21"/>
          <w:highlight w:val="none"/>
        </w:rPr>
      </w:pPr>
      <w:r>
        <w:rPr>
          <w:rFonts w:hint="eastAsia" w:ascii="宋体" w:hAnsi="宋体"/>
          <w:szCs w:val="21"/>
          <w:highlight w:val="none"/>
        </w:rPr>
        <w:t>1.3</w:t>
      </w:r>
      <w:r>
        <w:rPr>
          <w:rFonts w:ascii="宋体" w:hAnsi="宋体"/>
          <w:szCs w:val="21"/>
          <w:highlight w:val="none"/>
        </w:rPr>
        <w:t>具有履行《项目合同》所必需的设备和专业技术能力；</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highlight w:val="none"/>
        </w:rPr>
      </w:pPr>
      <w:r>
        <w:rPr>
          <w:rFonts w:hint="eastAsia" w:ascii="宋体" w:hAnsi="宋体"/>
          <w:bCs/>
          <w:szCs w:val="21"/>
          <w:highlight w:val="none"/>
        </w:rPr>
        <w:t>◆</w:t>
      </w:r>
      <w:r>
        <w:rPr>
          <w:rFonts w:hint="eastAsia" w:ascii="宋体" w:hAnsi="宋体"/>
          <w:szCs w:val="21"/>
          <w:highlight w:val="none"/>
          <w:lang w:eastAsia="zh-CN"/>
        </w:rPr>
        <w:t>投标人在其递交的《投标文件》中，应对《招标文件》“第三章 项目需求和说明”</w:t>
      </w:r>
      <w:r>
        <w:rPr>
          <w:rFonts w:ascii="宋体" w:hAnsi="宋体"/>
          <w:szCs w:val="21"/>
          <w:highlight w:val="none"/>
        </w:rPr>
        <w:t>载列的所有实质性内容有相应的响应承诺。</w:t>
      </w:r>
    </w:p>
    <w:p>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szCs w:val="21"/>
          <w:highlight w:val="none"/>
        </w:rPr>
      </w:pPr>
      <w:r>
        <w:rPr>
          <w:rFonts w:hint="eastAsia" w:ascii="宋体" w:hAnsi="宋体"/>
          <w:szCs w:val="21"/>
          <w:highlight w:val="none"/>
        </w:rPr>
        <w:t>1.4有依法缴纳税收和社会保障资金的良好记录；</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highlight w:val="none"/>
        </w:rPr>
      </w:pPr>
      <w:r>
        <w:rPr>
          <w:rFonts w:hint="eastAsia" w:ascii="宋体" w:hAnsi="宋体"/>
          <w:bCs/>
          <w:color w:val="000000"/>
          <w:szCs w:val="21"/>
          <w:highlight w:val="none"/>
        </w:rPr>
        <w:t>◆“材料出具方”</w:t>
      </w:r>
      <w:r>
        <w:rPr>
          <w:rFonts w:hint="eastAsia" w:ascii="宋体" w:hAnsi="宋体"/>
          <w:bCs/>
          <w:color w:val="000000"/>
          <w:szCs w:val="21"/>
          <w:highlight w:val="none"/>
          <w:lang w:eastAsia="zh-CN"/>
        </w:rPr>
        <w:t>为中华人民共和国设立的税务机构（部门）</w:t>
      </w:r>
      <w:r>
        <w:rPr>
          <w:rFonts w:hint="eastAsia" w:ascii="宋体" w:hAnsi="宋体"/>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rPr>
      </w:pPr>
      <w:r>
        <w:rPr>
          <w:rFonts w:hint="eastAsia" w:ascii="宋体" w:hAnsi="宋体"/>
          <w:bCs/>
          <w:color w:val="000000"/>
          <w:szCs w:val="21"/>
          <w:highlight w:val="none"/>
        </w:rPr>
        <w:t>◆</w:t>
      </w:r>
      <w:r>
        <w:rPr>
          <w:rFonts w:hint="eastAsia" w:ascii="宋体" w:hAnsi="宋体"/>
          <w:szCs w:val="21"/>
          <w:highlight w:val="none"/>
          <w:lang w:eastAsia="zh-CN"/>
        </w:rPr>
        <w:t>“税款所属时期”显示为2022年07月（或08月）</w:t>
      </w:r>
      <w:r>
        <w:rPr>
          <w:rFonts w:hint="eastAsia" w:ascii="宋体" w:hAnsi="宋体"/>
          <w:szCs w:val="21"/>
          <w:highlight w:val="none"/>
        </w:rPr>
        <w:t>（《营业执照（</w:t>
      </w:r>
      <w:r>
        <w:rPr>
          <w:rFonts w:hint="eastAsia" w:ascii="宋体" w:hAnsi="宋体"/>
          <w:bCs/>
          <w:szCs w:val="21"/>
          <w:highlight w:val="none"/>
        </w:rPr>
        <w:t>或事业单位法人证书或民办非企业单位登记证书或社会团体法人登记证书</w:t>
      </w:r>
      <w:r>
        <w:rPr>
          <w:rFonts w:hint="eastAsia" w:ascii="宋体" w:hAnsi="宋体"/>
          <w:szCs w:val="21"/>
          <w:highlight w:val="none"/>
        </w:rPr>
        <w:t>）》载明“成立日期”</w:t>
      </w:r>
      <w:r>
        <w:rPr>
          <w:rFonts w:hint="eastAsia" w:ascii="宋体" w:hAnsi="宋体"/>
          <w:szCs w:val="21"/>
          <w:highlight w:val="none"/>
          <w:lang w:val="en-US" w:eastAsia="zh-CN"/>
        </w:rPr>
        <w:t>在要求月数内</w:t>
      </w:r>
      <w:r>
        <w:rPr>
          <w:rFonts w:hint="eastAsia" w:ascii="宋体" w:hAnsi="宋体"/>
          <w:szCs w:val="21"/>
          <w:highlight w:val="none"/>
        </w:rPr>
        <w:t>的</w:t>
      </w:r>
      <w:r>
        <w:rPr>
          <w:rFonts w:hint="eastAsia" w:ascii="宋体" w:hAnsi="宋体"/>
          <w:szCs w:val="21"/>
          <w:highlight w:val="none"/>
          <w:lang w:eastAsia="zh-CN"/>
        </w:rPr>
        <w:t>投标</w:t>
      </w:r>
      <w:r>
        <w:rPr>
          <w:rFonts w:hint="eastAsia" w:ascii="宋体" w:hAnsi="宋体"/>
          <w:szCs w:val="21"/>
          <w:lang w:eastAsia="zh-CN"/>
        </w:rPr>
        <w:t>人</w:t>
      </w:r>
      <w:r>
        <w:rPr>
          <w:rFonts w:hint="eastAsia" w:ascii="宋体" w:hAnsi="宋体"/>
          <w:szCs w:val="21"/>
        </w:rPr>
        <w:t>，此项材料不需提交），</w:t>
      </w:r>
      <w:r>
        <w:rPr>
          <w:rFonts w:hint="eastAsia" w:ascii="宋体" w:hAnsi="宋体"/>
          <w:bCs/>
          <w:szCs w:val="21"/>
        </w:rPr>
        <w:t>属于特殊政策扶持情形的，亦</w:t>
      </w:r>
      <w:r>
        <w:rPr>
          <w:rFonts w:hint="eastAsia" w:ascii="宋体" w:hAnsi="宋体"/>
          <w:bCs/>
          <w:szCs w:val="21"/>
          <w:lang w:eastAsia="zh-CN"/>
        </w:rPr>
        <w:t>应</w:t>
      </w:r>
      <w:r>
        <w:rPr>
          <w:rFonts w:hint="eastAsia" w:ascii="宋体" w:hAnsi="宋体"/>
          <w:bCs/>
          <w:szCs w:val="21"/>
        </w:rPr>
        <w:t>出具国家税务机构（部门）</w:t>
      </w:r>
      <w:r>
        <w:rPr>
          <w:rFonts w:hint="eastAsia" w:ascii="宋体" w:hAnsi="宋体"/>
          <w:szCs w:val="21"/>
        </w:rPr>
        <w:t>出具的证明函件（或该政策文件在网查询的页面截图（</w:t>
      </w:r>
      <w:r>
        <w:rPr>
          <w:rFonts w:hint="eastAsia" w:ascii="宋体" w:hAnsi="宋体"/>
          <w:szCs w:val="21"/>
          <w:lang w:eastAsia="zh-CN"/>
        </w:rPr>
        <w:t>应</w:t>
      </w:r>
      <w:r>
        <w:rPr>
          <w:rFonts w:hint="eastAsia" w:ascii="宋体" w:hAnsi="宋体"/>
          <w:szCs w:val="21"/>
        </w:rPr>
        <w:t>能情形反映查询网址以供核验））；</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rPr>
      </w:pPr>
      <w:r>
        <w:rPr>
          <w:rFonts w:hint="eastAsia" w:ascii="宋体" w:hAnsi="宋体"/>
          <w:bCs/>
          <w:color w:val="000000"/>
          <w:szCs w:val="21"/>
        </w:rPr>
        <w:t>◆</w:t>
      </w:r>
      <w:r>
        <w:rPr>
          <w:rFonts w:hint="eastAsia" w:ascii="宋体" w:hAnsi="宋体"/>
          <w:bCs/>
          <w:color w:val="000000"/>
          <w:szCs w:val="21"/>
          <w:highlight w:val="none"/>
        </w:rPr>
        <w:t>“税种”为</w:t>
      </w:r>
      <w:r>
        <w:rPr>
          <w:rFonts w:hint="eastAsia" w:ascii="宋体" w:hAnsi="宋体"/>
          <w:szCs w:val="21"/>
          <w:lang w:eastAsia="zh-CN"/>
        </w:rPr>
        <w:t>投标人</w:t>
      </w:r>
      <w:r>
        <w:rPr>
          <w:rFonts w:hint="eastAsia" w:ascii="宋体" w:hAnsi="宋体"/>
          <w:bCs/>
          <w:color w:val="000000"/>
          <w:szCs w:val="21"/>
          <w:highlight w:val="none"/>
          <w:lang w:val="en-US" w:eastAsia="zh-CN"/>
        </w:rPr>
        <w:t>在“税款所属时期”内进行的合法交易行为对应产生的所有税项</w:t>
      </w:r>
      <w:r>
        <w:rPr>
          <w:rFonts w:hint="eastAsia" w:ascii="宋体" w:hAnsi="宋体"/>
          <w:szCs w:val="21"/>
        </w:rPr>
        <w:t>；</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rPr>
      </w:pPr>
      <w:r>
        <w:rPr>
          <w:rFonts w:hint="eastAsia" w:ascii="宋体" w:hAnsi="宋体"/>
          <w:bCs/>
          <w:color w:val="000000"/>
          <w:szCs w:val="21"/>
        </w:rPr>
        <w:t>◆</w:t>
      </w:r>
      <w:r>
        <w:rPr>
          <w:rFonts w:hint="eastAsia" w:ascii="宋体" w:hAnsi="宋体"/>
          <w:szCs w:val="21"/>
          <w:lang w:eastAsia="zh-CN"/>
        </w:rPr>
        <w:t>投标人</w:t>
      </w:r>
      <w:r>
        <w:rPr>
          <w:rFonts w:hint="eastAsia" w:ascii="宋体" w:hAnsi="宋体"/>
          <w:szCs w:val="21"/>
        </w:rPr>
        <w:t>为“自然人”性质情形的，本款材料系指“个人所得税”。</w:t>
      </w:r>
    </w:p>
    <w:p>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szCs w:val="21"/>
        </w:rPr>
      </w:pPr>
      <w:r>
        <w:rPr>
          <w:rFonts w:hint="eastAsia" w:ascii="宋体" w:hAnsi="宋体"/>
          <w:szCs w:val="21"/>
        </w:rPr>
        <w:t>1.5本项目</w:t>
      </w:r>
      <w:r>
        <w:rPr>
          <w:rFonts w:hint="eastAsia" w:ascii="宋体" w:hAnsi="宋体"/>
          <w:szCs w:val="21"/>
          <w:lang w:eastAsia="zh-CN"/>
        </w:rPr>
        <w:t>投标</w:t>
      </w:r>
      <w:r>
        <w:rPr>
          <w:rFonts w:hint="eastAsia" w:ascii="宋体" w:hAnsi="宋体"/>
          <w:szCs w:val="21"/>
        </w:rPr>
        <w:t>截标日往前计算3个自然年（1095个日历日）内，在经营活动中没有重大违法记录；</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rPr>
      </w:pPr>
      <w:r>
        <w:rPr>
          <w:rFonts w:hint="eastAsia" w:ascii="宋体" w:hAnsi="宋体"/>
          <w:bCs/>
          <w:color w:val="000000"/>
          <w:szCs w:val="21"/>
        </w:rPr>
        <w:t>◆</w:t>
      </w:r>
      <w:r>
        <w:rPr>
          <w:rFonts w:hint="eastAsia" w:ascii="宋体" w:hAnsi="宋体"/>
          <w:bCs/>
          <w:color w:val="000000"/>
          <w:szCs w:val="21"/>
          <w:lang w:eastAsia="zh-CN"/>
        </w:rPr>
        <w:t>投标人</w:t>
      </w:r>
      <w:r>
        <w:rPr>
          <w:rFonts w:hint="eastAsia" w:ascii="宋体" w:hAnsi="宋体"/>
          <w:szCs w:val="21"/>
        </w:rPr>
        <w:t>在其递交的《</w:t>
      </w:r>
      <w:r>
        <w:rPr>
          <w:rFonts w:hint="eastAsia" w:ascii="宋体" w:hAnsi="宋体"/>
          <w:szCs w:val="21"/>
          <w:lang w:eastAsia="zh-CN"/>
        </w:rPr>
        <w:t>投标文件</w:t>
      </w:r>
      <w:r>
        <w:rPr>
          <w:rFonts w:hint="eastAsia" w:ascii="宋体" w:hAnsi="宋体"/>
          <w:szCs w:val="21"/>
        </w:rPr>
        <w:t>》</w:t>
      </w:r>
      <w:r>
        <w:rPr>
          <w:rFonts w:hint="eastAsia" w:ascii="宋体" w:hAnsi="宋体"/>
          <w:szCs w:val="21"/>
          <w:lang w:eastAsia="zh-CN"/>
        </w:rPr>
        <w:t>--</w:t>
      </w:r>
      <w:r>
        <w:rPr>
          <w:rFonts w:hint="eastAsia" w:ascii="宋体" w:hAnsi="宋体"/>
          <w:szCs w:val="21"/>
        </w:rPr>
        <w:t>《</w:t>
      </w:r>
      <w:r>
        <w:rPr>
          <w:rFonts w:hint="eastAsia" w:ascii="宋体" w:hAnsi="宋体"/>
          <w:szCs w:val="21"/>
          <w:lang w:eastAsia="zh-CN"/>
        </w:rPr>
        <w:t>投标</w:t>
      </w:r>
      <w:r>
        <w:rPr>
          <w:rFonts w:hint="eastAsia" w:ascii="宋体" w:hAnsi="宋体"/>
          <w:szCs w:val="21"/>
        </w:rPr>
        <w:t>函》中</w:t>
      </w:r>
      <w:r>
        <w:rPr>
          <w:rFonts w:hint="eastAsia" w:ascii="宋体" w:hAnsi="宋体"/>
          <w:szCs w:val="21"/>
          <w:lang w:val="en-US" w:eastAsia="zh-CN"/>
        </w:rPr>
        <w:t>应</w:t>
      </w:r>
      <w:r>
        <w:rPr>
          <w:rFonts w:hint="eastAsia" w:ascii="宋体" w:hAnsi="宋体"/>
          <w:szCs w:val="21"/>
        </w:rPr>
        <w:t>有相应的“本项目</w:t>
      </w:r>
      <w:r>
        <w:rPr>
          <w:rFonts w:hint="eastAsia" w:ascii="宋体" w:hAnsi="宋体"/>
          <w:szCs w:val="21"/>
          <w:lang w:eastAsia="zh-CN"/>
        </w:rPr>
        <w:t>投标</w:t>
      </w:r>
      <w:r>
        <w:rPr>
          <w:rFonts w:hint="eastAsia" w:ascii="宋体" w:hAnsi="宋体"/>
          <w:szCs w:val="21"/>
        </w:rPr>
        <w:t>截标日往前计算3个自然年（1095个日历日）内，在经营活动中没有重大违法记录”声明事项</w:t>
      </w:r>
      <w:r>
        <w:rPr>
          <w:rFonts w:hint="eastAsia" w:ascii="宋体" w:hAnsi="宋体"/>
        </w:rPr>
        <w:t>。</w:t>
      </w:r>
    </w:p>
    <w:p>
      <w:pPr>
        <w:keepNext w:val="0"/>
        <w:keepLines w:val="0"/>
        <w:pageBreakBefore w:val="0"/>
        <w:widowControl w:val="0"/>
        <w:kinsoku/>
        <w:overflowPunct/>
        <w:topLinePunct w:val="0"/>
        <w:autoSpaceDE/>
        <w:autoSpaceDN/>
        <w:bidi w:val="0"/>
        <w:adjustRightInd/>
        <w:snapToGrid/>
        <w:spacing w:line="400" w:lineRule="exact"/>
        <w:ind w:firstLine="840" w:firstLineChars="400"/>
        <w:rPr>
          <w:rFonts w:hint="eastAsia" w:ascii="宋体" w:hAnsi="宋体"/>
          <w:szCs w:val="21"/>
        </w:rPr>
      </w:pPr>
      <w:r>
        <w:rPr>
          <w:rFonts w:hint="eastAsia" w:ascii="宋体" w:hAnsi="宋体"/>
          <w:szCs w:val="21"/>
        </w:rPr>
        <w:t>1.6法律、行政法规规定的其他条件。</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rPr>
      </w:pPr>
      <w:r>
        <w:rPr>
          <w:rFonts w:hint="eastAsia" w:ascii="宋体" w:hAnsi="宋体"/>
          <w:bCs/>
          <w:color w:val="000000"/>
          <w:szCs w:val="21"/>
        </w:rPr>
        <w:t>◆</w:t>
      </w:r>
      <w:r>
        <w:rPr>
          <w:rFonts w:hint="eastAsia" w:ascii="宋体" w:hAnsi="宋体"/>
          <w:szCs w:val="21"/>
        </w:rPr>
        <w:t>《营业执照（或事业单位法人证书或民办非企业单位登记证书或社会团体法人登记证书）》载明的“住所”</w:t>
      </w:r>
      <w:r>
        <w:rPr>
          <w:rFonts w:hint="eastAsia" w:ascii="宋体" w:hAnsi="宋体"/>
          <w:szCs w:val="21"/>
          <w:lang w:val="en-US" w:eastAsia="zh-CN"/>
        </w:rPr>
        <w:t>应</w:t>
      </w:r>
      <w:r>
        <w:rPr>
          <w:rFonts w:hint="eastAsia" w:ascii="宋体" w:hAnsi="宋体"/>
          <w:szCs w:val="21"/>
        </w:rPr>
        <w:t>为中华人民共和国境内。</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lang w:eastAsia="zh-CN"/>
        </w:rPr>
      </w:pPr>
      <w:r>
        <w:rPr>
          <w:rFonts w:hint="eastAsia" w:ascii="宋体" w:hAnsi="宋体"/>
          <w:bCs/>
          <w:color w:val="000000"/>
          <w:szCs w:val="21"/>
        </w:rPr>
        <w:t>◆</w:t>
      </w:r>
      <w:r>
        <w:rPr>
          <w:rFonts w:hint="eastAsia" w:ascii="宋体" w:hAnsi="宋体" w:cs="宋体"/>
          <w:color w:val="auto"/>
          <w:szCs w:val="21"/>
          <w:highlight w:val="none"/>
        </w:rPr>
        <w:t>具备</w:t>
      </w:r>
      <w:r>
        <w:rPr>
          <w:rFonts w:hint="eastAsia" w:ascii="宋体" w:hAnsi="宋体" w:cs="宋体"/>
          <w:color w:val="auto"/>
          <w:szCs w:val="21"/>
          <w:highlight w:val="none"/>
          <w:lang w:val="en-US" w:eastAsia="zh-CN"/>
        </w:rPr>
        <w:t>建筑工程施工总承包</w:t>
      </w:r>
      <w:r>
        <w:rPr>
          <w:rFonts w:hint="eastAsia" w:ascii="宋体" w:hAnsi="宋体" w:cs="宋体"/>
          <w:color w:val="auto"/>
          <w:szCs w:val="21"/>
          <w:highlight w:val="none"/>
          <w:lang w:eastAsia="zh-CN"/>
        </w:rPr>
        <w:t>叁级</w:t>
      </w:r>
      <w:r>
        <w:rPr>
          <w:rFonts w:hint="eastAsia" w:ascii="宋体" w:hAnsi="宋体" w:cs="宋体"/>
          <w:color w:val="auto"/>
          <w:szCs w:val="21"/>
          <w:highlight w:val="none"/>
        </w:rPr>
        <w:t>及以上资质</w:t>
      </w:r>
      <w:r>
        <w:rPr>
          <w:rFonts w:hint="eastAsia" w:ascii="宋体" w:hAnsi="宋体"/>
          <w:bCs/>
          <w:color w:val="auto"/>
          <w:szCs w:val="21"/>
        </w:rPr>
        <w:t>，</w:t>
      </w:r>
      <w:r>
        <w:rPr>
          <w:rFonts w:hint="eastAsia" w:ascii="宋体" w:hAnsi="宋体"/>
          <w:color w:val="auto"/>
          <w:szCs w:val="21"/>
          <w:highlight w:val="none"/>
        </w:rPr>
        <w:t>已办理</w:t>
      </w:r>
      <w:r>
        <w:rPr>
          <w:rFonts w:hint="eastAsia"/>
          <w:lang w:eastAsia="zh-CN"/>
        </w:rPr>
        <w:t>“广西建筑市场监管云平台”（以下简称：“桂建云”）</w:t>
      </w:r>
      <w:r>
        <w:rPr>
          <w:rFonts w:hint="eastAsia" w:ascii="宋体" w:hAnsi="宋体"/>
          <w:color w:val="auto"/>
          <w:szCs w:val="21"/>
          <w:highlight w:val="none"/>
          <w:lang w:eastAsia="zh-CN"/>
        </w:rPr>
        <w:t>（登录地址：</w:t>
      </w:r>
      <w:r>
        <w:rPr>
          <w:rFonts w:hint="eastAsia" w:ascii="宋体" w:hAnsi="宋体"/>
          <w:color w:val="auto"/>
          <w:szCs w:val="21"/>
          <w:highlight w:val="none"/>
          <w:lang w:eastAsia="zh-CN"/>
        </w:rPr>
        <w:fldChar w:fldCharType="begin"/>
      </w:r>
      <w:r>
        <w:rPr>
          <w:rFonts w:hint="eastAsia" w:ascii="宋体" w:hAnsi="宋体"/>
          <w:color w:val="auto"/>
          <w:szCs w:val="21"/>
          <w:highlight w:val="none"/>
          <w:lang w:eastAsia="zh-CN"/>
        </w:rPr>
        <w:instrText xml:space="preserve"> HYPERLINK "http://gxjzsc.caihcloud.com/" \h </w:instrText>
      </w:r>
      <w:r>
        <w:rPr>
          <w:rFonts w:hint="eastAsia" w:ascii="宋体" w:hAnsi="宋体"/>
          <w:color w:val="auto"/>
          <w:szCs w:val="21"/>
          <w:highlight w:val="none"/>
          <w:lang w:eastAsia="zh-CN"/>
        </w:rPr>
        <w:fldChar w:fldCharType="separate"/>
      </w:r>
      <w:r>
        <w:rPr>
          <w:rFonts w:hint="eastAsia" w:ascii="宋体" w:hAnsi="宋体"/>
          <w:color w:val="auto"/>
          <w:szCs w:val="21"/>
          <w:highlight w:val="none"/>
          <w:lang w:eastAsia="zh-CN"/>
        </w:rPr>
        <w:t>http://gxjzsc.caihcloud.com/</w:t>
      </w:r>
      <w:r>
        <w:rPr>
          <w:rFonts w:hint="eastAsia" w:ascii="宋体" w:hAnsi="宋体"/>
          <w:color w:val="auto"/>
          <w:szCs w:val="21"/>
          <w:highlight w:val="none"/>
          <w:lang w:eastAsia="zh-CN"/>
        </w:rPr>
        <w:fldChar w:fldCharType="end"/>
      </w:r>
      <w:r>
        <w:rPr>
          <w:rFonts w:hint="eastAsia" w:ascii="宋体" w:hAnsi="宋体"/>
          <w:color w:val="auto"/>
          <w:szCs w:val="21"/>
          <w:highlight w:val="none"/>
          <w:lang w:eastAsia="zh-CN"/>
        </w:rPr>
        <w:t>）</w:t>
      </w:r>
      <w:r>
        <w:rPr>
          <w:rFonts w:hint="eastAsia" w:ascii="宋体" w:hAnsi="宋体"/>
          <w:color w:val="auto"/>
          <w:szCs w:val="21"/>
          <w:highlight w:val="none"/>
        </w:rPr>
        <w:t>入库手续并处于有效</w:t>
      </w:r>
      <w:r>
        <w:rPr>
          <w:rFonts w:hint="eastAsia" w:ascii="宋体" w:hAnsi="宋体"/>
          <w:szCs w:val="21"/>
          <w:highlight w:val="none"/>
        </w:rPr>
        <w:t>状态</w:t>
      </w:r>
      <w:r>
        <w:rPr>
          <w:rFonts w:ascii="宋体" w:hAnsi="宋体"/>
          <w:color w:val="000000"/>
          <w:szCs w:val="21"/>
        </w:rPr>
        <w:t>，</w:t>
      </w:r>
      <w:r>
        <w:rPr>
          <w:rFonts w:hint="eastAsia" w:ascii="宋体" w:hAnsi="宋体"/>
          <w:color w:val="000000"/>
          <w:szCs w:val="21"/>
          <w:highlight w:val="none"/>
        </w:rPr>
        <w:t>符合“</w:t>
      </w:r>
      <w:r>
        <w:rPr>
          <w:rFonts w:hint="eastAsia" w:ascii="宋体" w:hAnsi="宋体"/>
          <w:color w:val="000000"/>
          <w:szCs w:val="21"/>
          <w:highlight w:val="none"/>
          <w:lang w:eastAsia="zh-CN"/>
        </w:rPr>
        <w:t>桂建云</w:t>
      </w:r>
      <w:r>
        <w:rPr>
          <w:rFonts w:hint="default" w:ascii="宋体" w:hAnsi="宋体"/>
          <w:color w:val="000000"/>
          <w:szCs w:val="21"/>
          <w:highlight w:val="none"/>
          <w:lang w:val="en-US" w:eastAsia="zh-CN"/>
        </w:rPr>
        <w:t>”</w:t>
      </w:r>
      <w:r>
        <w:rPr>
          <w:rFonts w:hint="eastAsia" w:ascii="宋体" w:hAnsi="宋体"/>
          <w:color w:val="000000"/>
          <w:szCs w:val="21"/>
          <w:highlight w:val="none"/>
          <w:lang w:eastAsia="zh-CN"/>
        </w:rPr>
        <w:t>（登录地址：</w:t>
      </w:r>
      <w:r>
        <w:rPr>
          <w:rFonts w:hint="eastAsia" w:ascii="宋体" w:hAnsi="宋体"/>
          <w:color w:val="000000"/>
          <w:szCs w:val="21"/>
          <w:highlight w:val="none"/>
          <w:lang w:eastAsia="zh-CN"/>
        </w:rPr>
        <w:fldChar w:fldCharType="begin"/>
      </w:r>
      <w:r>
        <w:rPr>
          <w:rFonts w:hint="eastAsia" w:ascii="宋体" w:hAnsi="宋体"/>
          <w:color w:val="000000"/>
          <w:szCs w:val="21"/>
          <w:highlight w:val="none"/>
          <w:lang w:eastAsia="zh-CN"/>
        </w:rPr>
        <w:instrText xml:space="preserve"> HYPERLINK "http://gxjzsc.caihcloud.com/" \h </w:instrText>
      </w:r>
      <w:r>
        <w:rPr>
          <w:rFonts w:hint="eastAsia" w:ascii="宋体" w:hAnsi="宋体"/>
          <w:color w:val="000000"/>
          <w:szCs w:val="21"/>
          <w:highlight w:val="none"/>
          <w:lang w:eastAsia="zh-CN"/>
        </w:rPr>
        <w:fldChar w:fldCharType="separate"/>
      </w:r>
      <w:r>
        <w:rPr>
          <w:rFonts w:hint="eastAsia" w:ascii="宋体" w:hAnsi="宋体"/>
          <w:color w:val="000000"/>
          <w:szCs w:val="21"/>
          <w:highlight w:val="none"/>
          <w:lang w:eastAsia="zh-CN"/>
        </w:rPr>
        <w:t>http://gxjzsc.caihcloud.com/</w:t>
      </w:r>
      <w:r>
        <w:rPr>
          <w:rFonts w:hint="eastAsia" w:ascii="宋体" w:hAnsi="宋体"/>
          <w:color w:val="000000"/>
          <w:szCs w:val="21"/>
          <w:highlight w:val="none"/>
          <w:lang w:eastAsia="zh-CN"/>
        </w:rPr>
        <w:fldChar w:fldCharType="end"/>
      </w:r>
      <w:r>
        <w:rPr>
          <w:rFonts w:hint="eastAsia" w:ascii="宋体" w:hAnsi="宋体"/>
          <w:color w:val="000000"/>
          <w:szCs w:val="21"/>
          <w:highlight w:val="none"/>
          <w:lang w:eastAsia="zh-CN"/>
        </w:rPr>
        <w:t>）</w:t>
      </w:r>
      <w:r>
        <w:rPr>
          <w:rFonts w:hint="eastAsia" w:ascii="宋体" w:hAnsi="宋体"/>
          <w:color w:val="000000"/>
          <w:szCs w:val="21"/>
          <w:highlight w:val="none"/>
        </w:rPr>
        <w:t>的有关规定</w:t>
      </w:r>
      <w:r>
        <w:rPr>
          <w:rFonts w:hint="eastAsia" w:ascii="宋体" w:hAnsi="宋体"/>
          <w:color w:val="000000"/>
          <w:szCs w:val="21"/>
        </w:rPr>
        <w:t>，</w:t>
      </w:r>
      <w:r>
        <w:rPr>
          <w:rFonts w:hint="eastAsia" w:ascii="宋体" w:hAnsi="宋体"/>
          <w:szCs w:val="21"/>
          <w:lang w:eastAsia="zh-CN"/>
        </w:rPr>
        <w:t>投标人</w:t>
      </w:r>
      <w:r>
        <w:rPr>
          <w:rFonts w:hint="eastAsia" w:ascii="宋体" w:hAnsi="宋体"/>
          <w:szCs w:val="21"/>
        </w:rPr>
        <w:t>信息以“</w:t>
      </w:r>
      <w:r>
        <w:rPr>
          <w:rFonts w:hint="eastAsia" w:ascii="宋体" w:hAnsi="宋体"/>
          <w:szCs w:val="21"/>
          <w:lang w:eastAsia="zh-CN"/>
        </w:rPr>
        <w:t>桂建云</w:t>
      </w:r>
      <w:r>
        <w:rPr>
          <w:rFonts w:hint="eastAsia" w:ascii="宋体" w:hAnsi="宋体"/>
          <w:szCs w:val="21"/>
        </w:rPr>
        <w:t>”为准</w:t>
      </w:r>
      <w:r>
        <w:rPr>
          <w:rFonts w:hint="eastAsia" w:ascii="宋体" w:hAnsi="宋体" w:cs="宋体"/>
          <w:szCs w:val="21"/>
        </w:rPr>
        <w:t>。</w:t>
      </w:r>
    </w:p>
    <w:p>
      <w:pPr>
        <w:keepNext w:val="0"/>
        <w:keepLines w:val="0"/>
        <w:pageBreakBefore w:val="0"/>
        <w:widowControl w:val="0"/>
        <w:kinsoku/>
        <w:overflowPunct/>
        <w:topLinePunct w:val="0"/>
        <w:autoSpaceDE/>
        <w:autoSpaceDN/>
        <w:bidi w:val="0"/>
        <w:adjustRightInd/>
        <w:snapToGrid/>
        <w:spacing w:line="400" w:lineRule="exact"/>
        <w:ind w:firstLine="1260" w:firstLineChars="600"/>
        <w:rPr>
          <w:rFonts w:hint="eastAsia" w:ascii="宋体" w:hAnsi="宋体"/>
          <w:szCs w:val="21"/>
          <w:lang w:val="en-US" w:eastAsia="zh-CN"/>
        </w:rPr>
      </w:pPr>
      <w:r>
        <w:rPr>
          <w:rFonts w:hint="eastAsia" w:ascii="宋体" w:hAnsi="宋体"/>
          <w:bCs/>
          <w:color w:val="000000"/>
          <w:szCs w:val="21"/>
        </w:rPr>
        <w:t>◆</w:t>
      </w:r>
      <w:r>
        <w:rPr>
          <w:rFonts w:hint="eastAsia" w:ascii="宋体" w:hAnsi="宋体" w:cs="宋体"/>
          <w:szCs w:val="21"/>
        </w:rPr>
        <w:t>持有有效的省级及以上建设行政主管部门颁发的《安全生产许可证》，其</w:t>
      </w:r>
      <w:r>
        <w:rPr>
          <w:rFonts w:hint="eastAsia" w:ascii="宋体" w:hAnsi="宋体"/>
          <w:szCs w:val="21"/>
        </w:rPr>
        <w:t>法定代表人</w:t>
      </w:r>
      <w:r>
        <w:rPr>
          <w:rFonts w:hint="eastAsia" w:ascii="宋体" w:hAnsi="宋体" w:cs="宋体"/>
          <w:szCs w:val="21"/>
        </w:rPr>
        <w:t>持有有效</w:t>
      </w:r>
      <w:r>
        <w:rPr>
          <w:rFonts w:hint="eastAsia" w:ascii="宋体" w:hAnsi="宋体"/>
          <w:szCs w:val="21"/>
        </w:rPr>
        <w:t>《安全生产考核合格证书（A类）》</w:t>
      </w:r>
      <w:r>
        <w:rPr>
          <w:rFonts w:hint="eastAsia" w:ascii="宋体" w:hAnsi="宋体" w:cs="宋体"/>
          <w:szCs w:val="21"/>
        </w:rPr>
        <w:t>。</w:t>
      </w:r>
    </w:p>
    <w:p>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b/>
          <w:szCs w:val="21"/>
        </w:rPr>
      </w:pPr>
      <w:r>
        <w:rPr>
          <w:rFonts w:hint="eastAsia" w:ascii="宋体" w:hAnsi="宋体"/>
          <w:b/>
          <w:szCs w:val="21"/>
        </w:rPr>
        <w:t>2.业绩要求：</w:t>
      </w:r>
      <w:r>
        <w:rPr>
          <w:rFonts w:hint="eastAsia" w:ascii="宋体" w:hAnsi="宋体"/>
          <w:szCs w:val="21"/>
        </w:rPr>
        <w:t>无要求。</w:t>
      </w:r>
    </w:p>
    <w:p>
      <w:pPr>
        <w:keepNext w:val="0"/>
        <w:keepLines w:val="0"/>
        <w:pageBreakBefore w:val="0"/>
        <w:widowControl w:val="0"/>
        <w:kinsoku/>
        <w:overflowPunct/>
        <w:topLinePunct w:val="0"/>
        <w:autoSpaceDE/>
        <w:autoSpaceDN/>
        <w:bidi w:val="0"/>
        <w:adjustRightInd/>
        <w:snapToGrid/>
        <w:spacing w:line="400" w:lineRule="exact"/>
        <w:ind w:firstLine="422" w:firstLineChars="200"/>
        <w:rPr>
          <w:rFonts w:ascii="宋体" w:hAnsi="宋体"/>
          <w:b/>
          <w:szCs w:val="21"/>
        </w:rPr>
      </w:pPr>
      <w:r>
        <w:rPr>
          <w:rFonts w:hint="eastAsia" w:ascii="宋体" w:hAnsi="宋体"/>
          <w:b/>
          <w:szCs w:val="21"/>
        </w:rPr>
        <w:t>3.诚信要求：</w:t>
      </w:r>
      <w:r>
        <w:rPr>
          <w:rFonts w:hint="eastAsia" w:ascii="宋体" w:hAnsi="宋体"/>
          <w:b/>
          <w:szCs w:val="21"/>
          <w:lang w:eastAsia="zh-CN"/>
        </w:rPr>
        <w:t>投标人</w:t>
      </w:r>
      <w:r>
        <w:rPr>
          <w:rFonts w:hint="eastAsia" w:ascii="宋体" w:hAnsi="宋体"/>
          <w:b/>
          <w:szCs w:val="21"/>
        </w:rPr>
        <w:t>不得存在以下载列的任意情形。</w:t>
      </w:r>
    </w:p>
    <w:p>
      <w:pPr>
        <w:spacing w:line="400" w:lineRule="exact"/>
        <w:ind w:firstLine="840" w:firstLineChars="400"/>
        <w:rPr>
          <w:rFonts w:ascii="宋体" w:hAnsi="宋体"/>
          <w:szCs w:val="21"/>
        </w:rPr>
      </w:pPr>
      <w:r>
        <w:rPr>
          <w:rFonts w:hint="eastAsia" w:ascii="宋体" w:hAnsi="宋体"/>
          <w:szCs w:val="21"/>
        </w:rPr>
        <w:t>3.1为失信（黑名单（含限消））被执行人；</w:t>
      </w:r>
    </w:p>
    <w:p>
      <w:pPr>
        <w:wordWrap w:val="0"/>
        <w:spacing w:line="400" w:lineRule="exact"/>
        <w:ind w:firstLine="1260" w:firstLineChars="600"/>
        <w:rPr>
          <w:rFonts w:ascii="宋体" w:hAnsi="宋体"/>
          <w:szCs w:val="21"/>
        </w:rPr>
      </w:pPr>
      <w:r>
        <w:rPr>
          <w:rFonts w:hint="eastAsia" w:ascii="宋体" w:hAnsi="宋体"/>
          <w:bCs/>
          <w:color w:val="000000"/>
          <w:szCs w:val="21"/>
        </w:rPr>
        <w:t>◆</w:t>
      </w:r>
      <w:r>
        <w:rPr>
          <w:rFonts w:hint="eastAsia" w:ascii="宋体" w:hAnsi="宋体"/>
          <w:szCs w:val="21"/>
          <w:lang w:eastAsia="zh-CN"/>
        </w:rPr>
        <w:t>投标人</w:t>
      </w:r>
      <w:r>
        <w:rPr>
          <w:rFonts w:hint="eastAsia" w:ascii="宋体" w:hAnsi="宋体"/>
          <w:szCs w:val="21"/>
        </w:rPr>
        <w:t>为“</w:t>
      </w:r>
      <w:r>
        <w:rPr>
          <w:rFonts w:hint="eastAsia" w:ascii="宋体" w:hAnsi="宋体"/>
          <w:bCs/>
          <w:color w:val="000000"/>
          <w:szCs w:val="21"/>
        </w:rPr>
        <w:t>独立法人</w:t>
      </w:r>
      <w:r>
        <w:rPr>
          <w:rFonts w:hint="eastAsia" w:ascii="宋体" w:hAnsi="宋体"/>
          <w:szCs w:val="21"/>
        </w:rPr>
        <w:t>（或事业单位）”性质的，</w:t>
      </w:r>
      <w:r>
        <w:t>以</w:t>
      </w:r>
      <w:r>
        <w:rPr>
          <w:rFonts w:hint="eastAsia"/>
        </w:rPr>
        <w:t>“</w:t>
      </w:r>
      <w:r>
        <w:rPr>
          <w:rFonts w:hint="eastAsia" w:ascii="宋体" w:hAnsi="宋体"/>
          <w:szCs w:val="21"/>
        </w:rPr>
        <w:t>信用中国（网址https://www.creditchina.gov.cn/）</w:t>
      </w:r>
      <w:r>
        <w:rPr>
          <w:rFonts w:hint="eastAsia"/>
        </w:rPr>
        <w:t>”</w:t>
      </w:r>
      <w:r>
        <w:rPr>
          <w:rFonts w:ascii="宋体" w:hAnsi="宋体"/>
        </w:rPr>
        <w:t>查询结果为准</w:t>
      </w:r>
      <w:r>
        <w:rPr>
          <w:rFonts w:hint="eastAsia" w:ascii="宋体" w:hAnsi="宋体"/>
          <w:szCs w:val="21"/>
        </w:rPr>
        <w:t>；</w:t>
      </w:r>
    </w:p>
    <w:p>
      <w:pPr>
        <w:wordWrap w:val="0"/>
        <w:spacing w:line="400" w:lineRule="exact"/>
        <w:ind w:firstLine="1260" w:firstLineChars="600"/>
        <w:rPr>
          <w:rFonts w:ascii="宋体" w:hAnsi="宋体"/>
          <w:szCs w:val="21"/>
        </w:rPr>
      </w:pPr>
      <w:r>
        <w:rPr>
          <w:rFonts w:hint="eastAsia" w:ascii="宋体" w:hAnsi="宋体"/>
          <w:bCs/>
          <w:color w:val="000000"/>
          <w:szCs w:val="21"/>
        </w:rPr>
        <w:t>◆</w:t>
      </w:r>
      <w:r>
        <w:rPr>
          <w:rFonts w:hint="eastAsia" w:ascii="宋体" w:hAnsi="宋体"/>
          <w:szCs w:val="21"/>
          <w:lang w:eastAsia="zh-CN"/>
        </w:rPr>
        <w:t>投标人</w:t>
      </w:r>
      <w:r>
        <w:rPr>
          <w:rFonts w:hint="eastAsia" w:ascii="宋体" w:hAnsi="宋体"/>
          <w:szCs w:val="21"/>
        </w:rPr>
        <w:t>为“其他组织（或自然人）”性质的，</w:t>
      </w:r>
      <w:r>
        <w:t>以</w:t>
      </w:r>
      <w:r>
        <w:rPr>
          <w:rFonts w:hint="eastAsia"/>
        </w:rPr>
        <w:t>“</w:t>
      </w:r>
      <w:r>
        <w:rPr>
          <w:rFonts w:hint="eastAsia" w:ascii="宋体" w:hAnsi="宋体"/>
          <w:szCs w:val="21"/>
        </w:rPr>
        <w:t>中国执行信息公开网（网址http://zxgk.court.gov.cn/）</w:t>
      </w:r>
      <w:r>
        <w:rPr>
          <w:rFonts w:hint="eastAsia"/>
        </w:rPr>
        <w:t>”</w:t>
      </w:r>
      <w:r>
        <w:rPr>
          <w:rFonts w:ascii="宋体" w:hAnsi="宋体"/>
        </w:rPr>
        <w:t>查询结果为准</w:t>
      </w:r>
      <w:r>
        <w:rPr>
          <w:rFonts w:hint="eastAsia" w:ascii="宋体" w:hAnsi="宋体"/>
          <w:szCs w:val="21"/>
        </w:rPr>
        <w:t>（“其他组织”性质的，核验其《民办非企业单位登记证书或社会团体法人登记证书）》载明的“经营者（负责人）”，“自然人”性质的，按其《中华人民共和国居民身份证》载明“姓名”核验）。</w:t>
      </w:r>
    </w:p>
    <w:p>
      <w:pPr>
        <w:wordWrap w:val="0"/>
        <w:spacing w:line="400" w:lineRule="exact"/>
        <w:ind w:firstLine="840" w:firstLineChars="400"/>
        <w:rPr>
          <w:rFonts w:hint="eastAsia" w:ascii="宋体" w:hAnsi="宋体"/>
        </w:rPr>
      </w:pPr>
      <w:r>
        <w:rPr>
          <w:rFonts w:hint="eastAsia" w:ascii="宋体" w:hAnsi="宋体"/>
        </w:rPr>
        <w:t>3.2</w:t>
      </w:r>
      <w:r>
        <w:rPr>
          <w:rFonts w:hint="eastAsia" w:ascii="宋体" w:hAnsi="宋体"/>
          <w:bCs/>
          <w:color w:val="000000"/>
          <w:szCs w:val="21"/>
        </w:rPr>
        <w:t>为政府采购严重违法失信行为记录名单，以“中国政府采购网（</w:t>
      </w:r>
      <w:r>
        <w:rPr>
          <w:rFonts w:hint="eastAsia" w:ascii="宋体" w:hAnsi="宋体"/>
          <w:szCs w:val="21"/>
        </w:rPr>
        <w:t>网址http://</w:t>
      </w:r>
      <w:r>
        <w:rPr>
          <w:rFonts w:hint="eastAsia" w:ascii="宋体" w:hAnsi="宋体"/>
          <w:bCs/>
          <w:color w:val="000000"/>
          <w:szCs w:val="21"/>
        </w:rPr>
        <w:t>www.ccgp.gov.cn）”查询结果为准。</w:t>
      </w:r>
    </w:p>
    <w:p>
      <w:pPr>
        <w:spacing w:line="400" w:lineRule="exact"/>
        <w:ind w:firstLine="422" w:firstLineChars="200"/>
        <w:rPr>
          <w:rFonts w:hint="eastAsia" w:ascii="宋体" w:hAnsi="宋体" w:eastAsia="宋体" w:cs="宋体"/>
          <w:b/>
          <w:szCs w:val="21"/>
          <w:lang w:eastAsia="zh-CN"/>
        </w:rPr>
      </w:pPr>
      <w:r>
        <w:rPr>
          <w:rFonts w:hint="eastAsia" w:ascii="宋体" w:hAnsi="宋体" w:cs="宋体"/>
          <w:b/>
          <w:bCs w:val="0"/>
          <w:szCs w:val="21"/>
        </w:rPr>
        <w:t>4.</w:t>
      </w:r>
      <w:r>
        <w:rPr>
          <w:rFonts w:hint="eastAsia" w:ascii="宋体" w:hAnsi="宋体" w:cs="宋体"/>
          <w:b/>
          <w:szCs w:val="21"/>
        </w:rPr>
        <w:t>人员要求：</w:t>
      </w:r>
      <w:r>
        <w:rPr>
          <w:rFonts w:hint="eastAsia" w:ascii="宋体" w:hAnsi="宋体" w:cs="黑体"/>
          <w:szCs w:val="21"/>
        </w:rPr>
        <w:t>拟派往（委任）本项目的管理机构人员项目总负责人（项目经理）</w:t>
      </w:r>
      <w:r>
        <w:rPr>
          <w:rFonts w:hint="eastAsia" w:ascii="宋体" w:hAnsi="宋体" w:cs="黑体"/>
          <w:szCs w:val="21"/>
          <w:lang w:val="en-US" w:eastAsia="zh-CN"/>
        </w:rPr>
        <w:t>应</w:t>
      </w:r>
      <w:r>
        <w:rPr>
          <w:rFonts w:hint="eastAsia" w:ascii="宋体" w:hAnsi="宋体" w:cs="黑体"/>
          <w:szCs w:val="21"/>
        </w:rPr>
        <w:t>是本单位的在岗人员，</w:t>
      </w:r>
      <w:r>
        <w:rPr>
          <w:rFonts w:hint="eastAsia" w:ascii="宋体" w:hAnsi="宋体"/>
          <w:szCs w:val="21"/>
        </w:rPr>
        <w:t>已录入“</w:t>
      </w:r>
      <w:r>
        <w:rPr>
          <w:rFonts w:hint="eastAsia" w:ascii="宋体" w:hAnsi="宋体"/>
          <w:szCs w:val="21"/>
          <w:lang w:eastAsia="zh-CN"/>
        </w:rPr>
        <w:t>桂建云</w:t>
      </w:r>
      <w:r>
        <w:rPr>
          <w:rFonts w:hint="eastAsia" w:ascii="宋体" w:hAnsi="宋体"/>
          <w:szCs w:val="21"/>
        </w:rPr>
        <w:t>”并处于有效状态</w:t>
      </w:r>
      <w:r>
        <w:rPr>
          <w:rFonts w:hint="eastAsia" w:ascii="宋体" w:hAnsi="宋体" w:cs="黑体"/>
          <w:szCs w:val="21"/>
        </w:rPr>
        <w:t>，并持有相应的</w:t>
      </w:r>
      <w:r>
        <w:rPr>
          <w:rFonts w:hint="eastAsia" w:ascii="宋体" w:hAnsi="宋体"/>
          <w:bCs/>
          <w:kern w:val="0"/>
          <w:szCs w:val="21"/>
        </w:rPr>
        <w:t>《执业（或职业或岗位或培训）证书》</w:t>
      </w:r>
      <w:r>
        <w:rPr>
          <w:rFonts w:hint="eastAsia" w:ascii="宋体" w:hAnsi="宋体" w:cs="黑体"/>
          <w:szCs w:val="21"/>
        </w:rPr>
        <w:t>，</w:t>
      </w:r>
      <w:r>
        <w:rPr>
          <w:rFonts w:hint="eastAsia" w:ascii="宋体" w:hAnsi="宋体"/>
          <w:szCs w:val="21"/>
        </w:rPr>
        <w:t>要求如下</w:t>
      </w:r>
      <w:r>
        <w:rPr>
          <w:rFonts w:hint="eastAsia" w:ascii="宋体" w:hAnsi="宋体"/>
          <w:szCs w:val="21"/>
          <w:lang w:eastAsia="zh-CN"/>
        </w:rPr>
        <w:t>：</w:t>
      </w:r>
    </w:p>
    <w:p>
      <w:pPr>
        <w:spacing w:line="400" w:lineRule="exact"/>
        <w:ind w:firstLine="840" w:firstLineChars="400"/>
        <w:rPr>
          <w:rFonts w:hint="eastAsia" w:ascii="宋体" w:hAnsi="宋体"/>
          <w:szCs w:val="21"/>
        </w:rPr>
      </w:pPr>
      <w:r>
        <w:rPr>
          <w:rFonts w:hint="eastAsia" w:ascii="宋体" w:hAnsi="宋体"/>
          <w:szCs w:val="21"/>
        </w:rPr>
        <w:t>（1）持有有效的《注册建造师证书》，《证书》载明“注册专业”为</w:t>
      </w:r>
      <w:r>
        <w:rPr>
          <w:rFonts w:hint="eastAsia" w:ascii="宋体" w:hAnsi="宋体"/>
          <w:color w:val="auto"/>
          <w:szCs w:val="21"/>
          <w:highlight w:val="none"/>
        </w:rPr>
        <w:t>“</w:t>
      </w:r>
      <w:r>
        <w:rPr>
          <w:rFonts w:hint="eastAsia" w:ascii="宋体" w:hAnsi="宋体"/>
          <w:color w:val="auto"/>
          <w:szCs w:val="21"/>
          <w:highlight w:val="none"/>
          <w:lang w:val="en-US" w:eastAsia="zh-CN"/>
        </w:rPr>
        <w:t>建筑</w:t>
      </w:r>
      <w:r>
        <w:rPr>
          <w:rFonts w:hint="eastAsia" w:ascii="宋体" w:hAnsi="宋体"/>
          <w:color w:val="auto"/>
          <w:szCs w:val="21"/>
          <w:highlight w:val="none"/>
        </w:rPr>
        <w:t>工程”</w:t>
      </w:r>
      <w:r>
        <w:rPr>
          <w:rFonts w:hint="eastAsia" w:ascii="宋体" w:hAnsi="宋体"/>
          <w:szCs w:val="21"/>
        </w:rPr>
        <w:t>；</w:t>
      </w:r>
    </w:p>
    <w:p>
      <w:pPr>
        <w:spacing w:line="400" w:lineRule="exact"/>
        <w:ind w:firstLine="840" w:firstLineChars="400"/>
        <w:rPr>
          <w:rFonts w:hint="eastAsia" w:ascii="宋体" w:hAnsi="宋体"/>
          <w:szCs w:val="21"/>
        </w:rPr>
      </w:pPr>
      <w:r>
        <w:rPr>
          <w:rFonts w:hint="eastAsia" w:ascii="宋体" w:hAnsi="宋体" w:cs="宋体"/>
          <w:bCs/>
          <w:szCs w:val="21"/>
        </w:rPr>
        <w:t>（2）</w:t>
      </w:r>
      <w:r>
        <w:rPr>
          <w:rFonts w:hint="eastAsia" w:ascii="宋体" w:hAnsi="宋体"/>
          <w:szCs w:val="21"/>
        </w:rPr>
        <w:t>持有有效的《安全生产考核合格证书</w:t>
      </w:r>
      <w:r>
        <w:rPr>
          <w:rFonts w:hint="eastAsia" w:ascii="宋体" w:hAnsi="宋体"/>
          <w:szCs w:val="21"/>
          <w:lang w:eastAsia="zh-CN"/>
        </w:rPr>
        <w:t>（建安B类）</w:t>
      </w:r>
      <w:r>
        <w:rPr>
          <w:rFonts w:hint="eastAsia" w:ascii="宋体" w:hAnsi="宋体"/>
          <w:szCs w:val="21"/>
        </w:rPr>
        <w:t>》；</w:t>
      </w:r>
    </w:p>
    <w:p>
      <w:pPr>
        <w:spacing w:line="400" w:lineRule="exact"/>
        <w:ind w:firstLine="840" w:firstLineChars="400"/>
        <w:rPr>
          <w:rFonts w:hint="eastAsia" w:ascii="宋体" w:hAnsi="宋体"/>
          <w:szCs w:val="21"/>
        </w:rPr>
      </w:pPr>
      <w:r>
        <w:rPr>
          <w:rFonts w:hint="eastAsia" w:ascii="宋体" w:hAnsi="宋体" w:cs="黑体"/>
          <w:szCs w:val="21"/>
        </w:rPr>
        <w:t>（3）不得在任何在建工程中担任任何管理职务，</w:t>
      </w:r>
      <w:r>
        <w:rPr>
          <w:rFonts w:hint="eastAsia" w:ascii="宋体" w:hAnsi="宋体"/>
          <w:szCs w:val="21"/>
        </w:rPr>
        <w:t>符合以下条件之一的，界定为无在建工程：</w:t>
      </w:r>
    </w:p>
    <w:p>
      <w:pPr>
        <w:spacing w:line="400" w:lineRule="exact"/>
        <w:ind w:firstLine="1260" w:firstLineChars="600"/>
        <w:rPr>
          <w:rFonts w:hint="eastAsia" w:ascii="宋体" w:hAnsi="宋体"/>
          <w:szCs w:val="21"/>
        </w:rPr>
      </w:pPr>
      <w:r>
        <w:rPr>
          <w:rFonts w:hint="eastAsia" w:ascii="宋体" w:hAnsi="宋体"/>
          <w:szCs w:val="21"/>
        </w:rPr>
        <w:t>①在建项目施工合同工期已结束；</w:t>
      </w:r>
    </w:p>
    <w:p>
      <w:pPr>
        <w:spacing w:line="400" w:lineRule="exact"/>
        <w:ind w:firstLine="1260" w:firstLineChars="600"/>
        <w:rPr>
          <w:rFonts w:hint="eastAsia" w:ascii="宋体" w:hAnsi="宋体"/>
          <w:szCs w:val="21"/>
        </w:rPr>
      </w:pPr>
      <w:r>
        <w:rPr>
          <w:rFonts w:hint="eastAsia" w:ascii="宋体" w:hAnsi="宋体"/>
          <w:szCs w:val="21"/>
        </w:rPr>
        <w:t>②项目通过合同完工验收或竣工验收；</w:t>
      </w:r>
    </w:p>
    <w:p>
      <w:pPr>
        <w:spacing w:line="400" w:lineRule="exact"/>
        <w:ind w:firstLine="1260" w:firstLineChars="600"/>
        <w:rPr>
          <w:rFonts w:hint="eastAsia" w:ascii="宋体" w:hAnsi="宋体"/>
          <w:szCs w:val="21"/>
        </w:rPr>
      </w:pPr>
      <w:r>
        <w:rPr>
          <w:rFonts w:hint="eastAsia" w:ascii="宋体" w:hAnsi="宋体"/>
          <w:szCs w:val="21"/>
        </w:rPr>
        <w:t>③项目发包人原因造成停工的，工程项目已按建设管理程序办理停工手续。</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三．获取《</w:t>
      </w:r>
      <w:r>
        <w:rPr>
          <w:rFonts w:hint="eastAsia" w:ascii="宋体" w:hAnsi="宋体"/>
          <w:b/>
          <w:szCs w:val="21"/>
          <w:lang w:eastAsia="zh-CN"/>
        </w:rPr>
        <w:t>招标文件</w:t>
      </w:r>
      <w:r>
        <w:rPr>
          <w:rFonts w:hint="eastAsia" w:ascii="宋体" w:hAnsi="宋体"/>
          <w:b/>
          <w:szCs w:val="21"/>
        </w:rPr>
        <w:t>》</w:t>
      </w:r>
    </w:p>
    <w:p>
      <w:pPr>
        <w:keepNext w:val="0"/>
        <w:keepLines w:val="0"/>
        <w:pageBreakBefore w:val="0"/>
        <w:widowControl w:val="0"/>
        <w:kinsoku/>
        <w:overflowPunct/>
        <w:topLinePunct w:val="0"/>
        <w:autoSpaceDE/>
        <w:autoSpaceDN/>
        <w:bidi w:val="0"/>
        <w:adjustRightInd/>
        <w:snapToGrid/>
        <w:spacing w:line="400" w:lineRule="exact"/>
        <w:ind w:firstLine="413" w:firstLineChars="196"/>
        <w:textAlignment w:val="auto"/>
        <w:rPr>
          <w:rFonts w:hint="eastAsia" w:ascii="宋体" w:hAnsi="宋体"/>
          <w:szCs w:val="21"/>
          <w:highlight w:val="none"/>
          <w:shd w:val="clear" w:color="auto" w:fill="FFFFFF"/>
        </w:rPr>
      </w:pPr>
      <w:r>
        <w:rPr>
          <w:rFonts w:hint="eastAsia" w:ascii="宋体" w:hAnsi="宋体"/>
          <w:b/>
          <w:szCs w:val="21"/>
          <w:highlight w:val="none"/>
          <w:shd w:val="clear" w:color="auto" w:fill="FFFFFF"/>
          <w:lang w:val="en-US" w:eastAsia="zh-CN"/>
        </w:rPr>
        <w:t>1.</w:t>
      </w:r>
      <w:r>
        <w:rPr>
          <w:rFonts w:hint="eastAsia" w:ascii="宋体" w:hAnsi="宋体"/>
          <w:b/>
          <w:szCs w:val="21"/>
          <w:highlight w:val="none"/>
          <w:shd w:val="clear" w:color="auto" w:fill="FFFFFF"/>
        </w:rPr>
        <w:t>时间：</w:t>
      </w:r>
      <w:r>
        <w:rPr>
          <w:rFonts w:hint="eastAsia" w:ascii="宋体" w:hAnsi="宋体"/>
          <w:szCs w:val="21"/>
          <w:highlight w:val="none"/>
          <w:shd w:val="clear" w:color="auto" w:fill="FFFFFF"/>
        </w:rPr>
        <w:t>《</w:t>
      </w:r>
      <w:r>
        <w:rPr>
          <w:rFonts w:hint="eastAsia" w:ascii="宋体" w:hAnsi="宋体"/>
          <w:szCs w:val="21"/>
          <w:highlight w:val="none"/>
          <w:shd w:val="clear" w:color="auto" w:fill="FFFFFF"/>
          <w:lang w:eastAsia="zh-CN"/>
        </w:rPr>
        <w:t>招标公告</w:t>
      </w:r>
      <w:r>
        <w:rPr>
          <w:rFonts w:hint="eastAsia" w:ascii="宋体" w:hAnsi="宋体"/>
          <w:szCs w:val="21"/>
          <w:highlight w:val="none"/>
          <w:shd w:val="clear" w:color="auto" w:fill="FFFFFF"/>
        </w:rPr>
        <w:t>》</w:t>
      </w:r>
      <w:r>
        <w:rPr>
          <w:rFonts w:hint="eastAsia" w:ascii="宋体" w:hAnsi="宋体"/>
          <w:color w:val="auto"/>
          <w:szCs w:val="21"/>
          <w:highlight w:val="none"/>
          <w:shd w:val="clear" w:color="auto" w:fill="FFFFFF"/>
        </w:rPr>
        <w:t>发布之时</w:t>
      </w:r>
      <w:r>
        <w:rPr>
          <w:rFonts w:hint="eastAsia" w:ascii="宋体" w:hAnsi="宋体"/>
          <w:color w:val="auto"/>
          <w:szCs w:val="21"/>
          <w:highlight w:val="none"/>
          <w:shd w:val="clear" w:color="auto" w:fill="FFFFFF"/>
          <w:lang w:val="en-US" w:eastAsia="zh-CN"/>
        </w:rPr>
        <w:t>起</w:t>
      </w:r>
      <w:r>
        <w:rPr>
          <w:rFonts w:hint="eastAsia" w:ascii="宋体" w:hAnsi="宋体"/>
          <w:color w:val="auto"/>
          <w:szCs w:val="21"/>
          <w:highlight w:val="none"/>
          <w:shd w:val="clear" w:color="auto" w:fill="FFFFFF"/>
        </w:rPr>
        <w:t>至本项目</w:t>
      </w:r>
      <w:r>
        <w:rPr>
          <w:rFonts w:hint="eastAsia" w:ascii="宋体" w:hAnsi="宋体"/>
          <w:color w:val="auto"/>
          <w:szCs w:val="21"/>
          <w:highlight w:val="none"/>
          <w:shd w:val="clear" w:color="auto" w:fill="FFFFFF"/>
          <w:lang w:val="en-US" w:eastAsia="zh-CN"/>
        </w:rPr>
        <w:t>投</w:t>
      </w:r>
      <w:r>
        <w:rPr>
          <w:rFonts w:hint="eastAsia" w:ascii="宋体" w:hAnsi="宋体"/>
          <w:color w:val="auto"/>
          <w:szCs w:val="21"/>
          <w:highlight w:val="none"/>
          <w:shd w:val="clear" w:color="auto" w:fill="FFFFFF"/>
        </w:rPr>
        <w:t>标截止时间止</w:t>
      </w:r>
      <w:r>
        <w:rPr>
          <w:rFonts w:hint="eastAsia" w:ascii="宋体" w:hAnsi="宋体"/>
          <w:szCs w:val="21"/>
          <w:highlight w:val="none"/>
          <w:shd w:val="clear" w:color="auto" w:fill="FFFFFF"/>
        </w:rPr>
        <w:t>。</w:t>
      </w:r>
    </w:p>
    <w:p>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szCs w:val="21"/>
          <w:highlight w:val="none"/>
          <w:shd w:val="clear" w:color="auto" w:fill="FFFFFF"/>
        </w:rPr>
      </w:pPr>
      <w:r>
        <w:rPr>
          <w:rFonts w:hint="eastAsia" w:ascii="宋体" w:hAnsi="宋体"/>
          <w:b/>
          <w:szCs w:val="21"/>
          <w:highlight w:val="none"/>
          <w:shd w:val="clear" w:color="auto" w:fill="FFFFFF"/>
          <w:lang w:val="en-US" w:eastAsia="zh-CN"/>
        </w:rPr>
        <w:t>2.</w:t>
      </w:r>
      <w:r>
        <w:rPr>
          <w:rFonts w:hint="eastAsia"/>
          <w:b/>
          <w:szCs w:val="21"/>
          <w:highlight w:val="none"/>
          <w:shd w:val="clear" w:color="auto" w:fill="FFFFFF"/>
        </w:rPr>
        <w:t>方式：</w:t>
      </w:r>
      <w:r>
        <w:rPr>
          <w:rFonts w:hint="eastAsia"/>
          <w:szCs w:val="21"/>
          <w:highlight w:val="none"/>
          <w:shd w:val="clear" w:color="auto" w:fill="FFFFFF"/>
        </w:rPr>
        <w:t>本项目不发放纸质文件，</w:t>
      </w:r>
      <w:r>
        <w:rPr>
          <w:rFonts w:hint="eastAsia" w:ascii="宋体" w:hAnsi="宋体"/>
          <w:szCs w:val="21"/>
          <w:highlight w:val="none"/>
        </w:rPr>
        <w:t>潜在</w:t>
      </w:r>
      <w:r>
        <w:rPr>
          <w:rFonts w:hint="eastAsia"/>
          <w:szCs w:val="21"/>
          <w:highlight w:val="none"/>
          <w:shd w:val="clear" w:color="auto" w:fill="FFFFFF"/>
          <w:lang w:eastAsia="zh-CN"/>
        </w:rPr>
        <w:t>投标人</w:t>
      </w:r>
      <w:r>
        <w:rPr>
          <w:rFonts w:hint="eastAsia"/>
          <w:szCs w:val="21"/>
          <w:highlight w:val="none"/>
          <w:shd w:val="clear" w:color="auto" w:fill="FFFFFF"/>
        </w:rPr>
        <w:t>应自行在“政采云”平台</w:t>
      </w:r>
      <w:r>
        <w:rPr>
          <w:rFonts w:hint="eastAsia" w:ascii="宋体" w:hAnsi="宋体"/>
          <w:szCs w:val="21"/>
          <w:highlight w:val="none"/>
          <w:shd w:val="clear" w:color="auto" w:fill="FFFFFF"/>
        </w:rPr>
        <w:t>（网址：https://www.zcygov.cn/）</w:t>
      </w:r>
      <w:r>
        <w:rPr>
          <w:rFonts w:hint="eastAsia"/>
          <w:szCs w:val="21"/>
          <w:highlight w:val="none"/>
          <w:shd w:val="clear" w:color="auto" w:fill="FFFFFF"/>
        </w:rPr>
        <w:t>下载《</w:t>
      </w:r>
      <w:r>
        <w:rPr>
          <w:rFonts w:hint="eastAsia"/>
          <w:szCs w:val="21"/>
          <w:highlight w:val="none"/>
          <w:shd w:val="clear" w:color="auto" w:fill="FFFFFF"/>
          <w:lang w:eastAsia="zh-CN"/>
        </w:rPr>
        <w:t>招标文件</w:t>
      </w:r>
      <w:r>
        <w:rPr>
          <w:rFonts w:hint="eastAsia"/>
          <w:szCs w:val="21"/>
          <w:highlight w:val="none"/>
          <w:shd w:val="clear" w:color="auto" w:fill="FFFFFF"/>
        </w:rPr>
        <w:t>》（操作路径：登录“政采云”平台</w:t>
      </w:r>
      <w:r>
        <w:rPr>
          <w:rFonts w:hint="eastAsia" w:ascii="宋体" w:hAnsi="宋体"/>
          <w:szCs w:val="21"/>
          <w:highlight w:val="none"/>
          <w:shd w:val="clear" w:color="auto" w:fill="FFFFFF"/>
          <w:lang w:eastAsia="zh-CN"/>
        </w:rPr>
        <w:t>--</w:t>
      </w:r>
      <w:r>
        <w:rPr>
          <w:rFonts w:hint="eastAsia"/>
          <w:szCs w:val="21"/>
          <w:highlight w:val="none"/>
          <w:shd w:val="clear" w:color="auto" w:fill="FFFFFF"/>
        </w:rPr>
        <w:t>项目采购</w:t>
      </w:r>
      <w:r>
        <w:rPr>
          <w:rFonts w:hint="eastAsia" w:ascii="宋体" w:hAnsi="宋体"/>
          <w:szCs w:val="21"/>
          <w:highlight w:val="none"/>
          <w:shd w:val="clear" w:color="auto" w:fill="FFFFFF"/>
          <w:lang w:eastAsia="zh-CN"/>
        </w:rPr>
        <w:t>--</w:t>
      </w:r>
      <w:r>
        <w:rPr>
          <w:rFonts w:hint="eastAsia"/>
          <w:szCs w:val="21"/>
          <w:highlight w:val="none"/>
          <w:shd w:val="clear" w:color="auto" w:fill="FFFFFF"/>
        </w:rPr>
        <w:t>获取</w:t>
      </w:r>
      <w:r>
        <w:rPr>
          <w:rFonts w:hint="eastAsia"/>
          <w:szCs w:val="21"/>
          <w:highlight w:val="none"/>
          <w:shd w:val="clear" w:color="auto" w:fill="FFFFFF"/>
          <w:lang w:eastAsia="zh-CN"/>
        </w:rPr>
        <w:t>招标文件</w:t>
      </w:r>
      <w:r>
        <w:rPr>
          <w:rFonts w:hint="eastAsia" w:ascii="宋体" w:hAnsi="宋体"/>
          <w:szCs w:val="21"/>
          <w:highlight w:val="none"/>
          <w:shd w:val="clear" w:color="auto" w:fill="FFFFFF"/>
          <w:lang w:eastAsia="zh-CN"/>
        </w:rPr>
        <w:t>--</w:t>
      </w:r>
      <w:r>
        <w:rPr>
          <w:rFonts w:hint="eastAsia"/>
          <w:szCs w:val="21"/>
          <w:highlight w:val="none"/>
          <w:shd w:val="clear" w:color="auto" w:fill="FFFFFF"/>
        </w:rPr>
        <w:t>找到本项目</w:t>
      </w:r>
      <w:r>
        <w:rPr>
          <w:rFonts w:hint="eastAsia" w:ascii="宋体" w:hAnsi="宋体"/>
          <w:szCs w:val="21"/>
          <w:highlight w:val="none"/>
          <w:shd w:val="clear" w:color="auto" w:fill="FFFFFF"/>
          <w:lang w:eastAsia="zh-CN"/>
        </w:rPr>
        <w:t>--</w:t>
      </w:r>
      <w:r>
        <w:rPr>
          <w:rFonts w:hint="eastAsia"/>
          <w:szCs w:val="21"/>
          <w:highlight w:val="none"/>
          <w:shd w:val="clear" w:color="auto" w:fill="FFFFFF"/>
        </w:rPr>
        <w:t>点击“申请获取</w:t>
      </w:r>
      <w:r>
        <w:rPr>
          <w:rFonts w:hint="eastAsia"/>
          <w:szCs w:val="21"/>
          <w:highlight w:val="none"/>
          <w:shd w:val="clear" w:color="auto" w:fill="FFFFFF"/>
          <w:lang w:eastAsia="zh-CN"/>
        </w:rPr>
        <w:t>招标文件</w:t>
      </w:r>
      <w:r>
        <w:rPr>
          <w:rFonts w:hint="eastAsia"/>
          <w:szCs w:val="21"/>
          <w:highlight w:val="none"/>
          <w:shd w:val="clear" w:color="auto" w:fill="FFFFFF"/>
        </w:rPr>
        <w:t>”），电子《</w:t>
      </w:r>
      <w:r>
        <w:rPr>
          <w:rFonts w:hint="eastAsia"/>
          <w:szCs w:val="21"/>
          <w:highlight w:val="none"/>
          <w:shd w:val="clear" w:color="auto" w:fill="FFFFFF"/>
          <w:lang w:eastAsia="zh-CN"/>
        </w:rPr>
        <w:t>投标文件</w:t>
      </w:r>
      <w:r>
        <w:rPr>
          <w:rFonts w:hint="eastAsia"/>
          <w:szCs w:val="21"/>
          <w:highlight w:val="none"/>
          <w:shd w:val="clear" w:color="auto" w:fill="FFFFFF"/>
        </w:rPr>
        <w:t>》制作</w:t>
      </w:r>
      <w:r>
        <w:rPr>
          <w:rFonts w:hint="eastAsia"/>
          <w:szCs w:val="21"/>
          <w:highlight w:val="none"/>
          <w:shd w:val="clear" w:color="auto" w:fill="FFFFFF"/>
          <w:lang w:val="en-US" w:eastAsia="zh-CN"/>
        </w:rPr>
        <w:t>应</w:t>
      </w:r>
      <w:r>
        <w:rPr>
          <w:rFonts w:hint="eastAsia"/>
          <w:szCs w:val="21"/>
          <w:highlight w:val="none"/>
          <w:shd w:val="clear" w:color="auto" w:fill="FFFFFF"/>
        </w:rPr>
        <w:t>基于“政采云”平台获取的《</w:t>
      </w:r>
      <w:r>
        <w:rPr>
          <w:rFonts w:hint="eastAsia"/>
          <w:szCs w:val="21"/>
          <w:highlight w:val="none"/>
          <w:shd w:val="clear" w:color="auto" w:fill="FFFFFF"/>
          <w:lang w:eastAsia="zh-CN"/>
        </w:rPr>
        <w:t>招标文件</w:t>
      </w:r>
      <w:r>
        <w:rPr>
          <w:rFonts w:hint="eastAsia"/>
          <w:szCs w:val="21"/>
          <w:highlight w:val="none"/>
          <w:shd w:val="clear" w:color="auto" w:fill="FFFFFF"/>
        </w:rPr>
        <w:t>》编制。</w:t>
      </w:r>
    </w:p>
    <w:p>
      <w:pPr>
        <w:spacing w:line="400" w:lineRule="exact"/>
        <w:rPr>
          <w:rFonts w:hint="eastAsia" w:ascii="宋体" w:hAnsi="宋体"/>
          <w:b/>
          <w:szCs w:val="21"/>
        </w:rPr>
      </w:pPr>
    </w:p>
    <w:p>
      <w:pPr>
        <w:spacing w:line="400" w:lineRule="exact"/>
        <w:rPr>
          <w:rFonts w:hint="eastAsia" w:ascii="宋体" w:hAnsi="宋体"/>
          <w:b/>
          <w:szCs w:val="21"/>
        </w:rPr>
      </w:pPr>
      <w:bookmarkStart w:id="0" w:name="_Toc389065131"/>
      <w:bookmarkStart w:id="1" w:name="_Toc395382364"/>
      <w:r>
        <w:rPr>
          <w:rFonts w:hint="eastAsia" w:ascii="宋体" w:hAnsi="宋体"/>
          <w:b/>
          <w:szCs w:val="21"/>
        </w:rPr>
        <w:t>四．《</w:t>
      </w:r>
      <w:r>
        <w:rPr>
          <w:rFonts w:hint="eastAsia" w:ascii="宋体" w:hAnsi="宋体"/>
          <w:b/>
          <w:szCs w:val="21"/>
          <w:lang w:eastAsia="zh-CN"/>
        </w:rPr>
        <w:t>投标文件</w:t>
      </w:r>
      <w:r>
        <w:rPr>
          <w:rFonts w:hint="eastAsia" w:ascii="宋体" w:hAnsi="宋体"/>
          <w:b/>
          <w:szCs w:val="21"/>
        </w:rPr>
        <w:t>》递交的截止（</w:t>
      </w:r>
      <w:r>
        <w:rPr>
          <w:rFonts w:hint="eastAsia" w:ascii="宋体" w:hAnsi="宋体"/>
          <w:b/>
          <w:szCs w:val="21"/>
          <w:lang w:eastAsia="zh-CN"/>
        </w:rPr>
        <w:t>投标</w:t>
      </w:r>
      <w:r>
        <w:rPr>
          <w:rFonts w:hint="eastAsia" w:ascii="宋体" w:hAnsi="宋体"/>
          <w:b/>
          <w:szCs w:val="21"/>
        </w:rPr>
        <w:t>截止）时间和地点</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szCs w:val="21"/>
          <w:highlight w:val="none"/>
        </w:rPr>
      </w:pPr>
      <w:r>
        <w:rPr>
          <w:rFonts w:hint="eastAsia" w:ascii="宋体" w:hAnsi="宋体"/>
          <w:b/>
          <w:szCs w:val="21"/>
          <w:highlight w:val="none"/>
        </w:rPr>
        <w:t>1.时间</w:t>
      </w:r>
      <w:r>
        <w:rPr>
          <w:rFonts w:hint="eastAsia" w:ascii="宋体" w:hAnsi="宋体"/>
          <w:b/>
          <w:color w:val="000000"/>
          <w:szCs w:val="21"/>
          <w:highlight w:val="none"/>
        </w:rPr>
        <w:t>：</w:t>
      </w:r>
      <w:r>
        <w:rPr>
          <w:rFonts w:hint="eastAsia" w:ascii="宋体" w:hAnsi="宋体"/>
          <w:color w:val="000000"/>
          <w:szCs w:val="21"/>
          <w:highlight w:val="none"/>
          <w:lang w:val="en-US" w:eastAsia="zh-CN"/>
        </w:rPr>
        <w:t>2022</w:t>
      </w:r>
      <w:r>
        <w:rPr>
          <w:rFonts w:hint="eastAsia" w:ascii="宋体" w:hAnsi="宋体"/>
          <w:color w:val="000000"/>
          <w:szCs w:val="21"/>
          <w:highlight w:val="none"/>
          <w:lang w:eastAsia="zh-CN"/>
        </w:rPr>
        <w:t>年</w:t>
      </w:r>
      <w:r>
        <w:rPr>
          <w:rFonts w:hint="eastAsia" w:ascii="宋体" w:hAnsi="宋体"/>
          <w:color w:val="000000"/>
          <w:szCs w:val="21"/>
          <w:highlight w:val="none"/>
          <w:lang w:val="en-US" w:eastAsia="zh-CN"/>
        </w:rPr>
        <w:t>11</w:t>
      </w:r>
      <w:r>
        <w:rPr>
          <w:rFonts w:hint="eastAsia" w:ascii="宋体" w:hAnsi="宋体"/>
          <w:color w:val="000000"/>
          <w:szCs w:val="21"/>
          <w:highlight w:val="none"/>
          <w:lang w:eastAsia="zh-CN"/>
        </w:rPr>
        <w:t>月</w:t>
      </w:r>
      <w:r>
        <w:rPr>
          <w:rFonts w:hint="eastAsia" w:ascii="宋体" w:hAnsi="宋体"/>
          <w:color w:val="000000"/>
          <w:szCs w:val="21"/>
          <w:highlight w:val="none"/>
          <w:lang w:val="en-US" w:eastAsia="zh-CN"/>
        </w:rPr>
        <w:t>02</w:t>
      </w:r>
      <w:r>
        <w:rPr>
          <w:rFonts w:hint="eastAsia" w:ascii="宋体" w:hAnsi="宋体"/>
          <w:color w:val="000000"/>
          <w:szCs w:val="21"/>
          <w:highlight w:val="none"/>
          <w:lang w:eastAsia="zh-CN"/>
        </w:rPr>
        <w:t>日</w:t>
      </w:r>
      <w:r>
        <w:rPr>
          <w:rFonts w:hint="eastAsia" w:ascii="宋体" w:hAnsi="宋体"/>
          <w:color w:val="000000"/>
          <w:szCs w:val="21"/>
          <w:highlight w:val="none"/>
          <w:lang w:val="en-US" w:eastAsia="zh-CN"/>
        </w:rPr>
        <w:t>15</w:t>
      </w:r>
      <w:r>
        <w:rPr>
          <w:rFonts w:hint="eastAsia" w:ascii="宋体" w:hAnsi="宋体"/>
          <w:color w:val="000000"/>
          <w:szCs w:val="21"/>
          <w:highlight w:val="none"/>
          <w:lang w:eastAsia="zh-CN"/>
        </w:rPr>
        <w:t>时</w:t>
      </w:r>
      <w:r>
        <w:rPr>
          <w:rFonts w:hint="eastAsia" w:ascii="宋体" w:hAnsi="宋体"/>
          <w:color w:val="000000"/>
          <w:szCs w:val="21"/>
          <w:highlight w:val="none"/>
          <w:lang w:val="en-US" w:eastAsia="zh-CN"/>
        </w:rPr>
        <w:t>30</w:t>
      </w:r>
      <w:r>
        <w:rPr>
          <w:rFonts w:hint="eastAsia" w:ascii="宋体" w:hAnsi="宋体"/>
          <w:color w:val="000000"/>
          <w:szCs w:val="21"/>
          <w:highlight w:val="none"/>
          <w:lang w:eastAsia="zh-CN"/>
        </w:rPr>
        <w:t>分</w:t>
      </w:r>
      <w:r>
        <w:rPr>
          <w:rFonts w:hint="eastAsia" w:ascii="宋体" w:hAnsi="宋体"/>
          <w:color w:val="000000"/>
          <w:szCs w:val="21"/>
          <w:highlight w:val="none"/>
        </w:rPr>
        <w:t>（</w:t>
      </w:r>
      <w:r>
        <w:rPr>
          <w:rFonts w:hint="eastAsia" w:ascii="宋体" w:hAnsi="宋体"/>
          <w:szCs w:val="21"/>
          <w:highlight w:val="none"/>
        </w:rPr>
        <w:t>北京时间）</w:t>
      </w:r>
    </w:p>
    <w:p>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szCs w:val="21"/>
          <w:highlight w:val="none"/>
          <w:lang w:eastAsia="zh-CN"/>
        </w:rPr>
      </w:pPr>
      <w:r>
        <w:rPr>
          <w:rFonts w:hint="eastAsia" w:ascii="宋体" w:hAnsi="宋体"/>
          <w:b/>
          <w:szCs w:val="21"/>
          <w:highlight w:val="none"/>
        </w:rPr>
        <w:t>2.地点：</w:t>
      </w:r>
      <w:r>
        <w:rPr>
          <w:rFonts w:hint="eastAsia" w:ascii="宋体" w:hAnsi="宋体"/>
          <w:szCs w:val="21"/>
          <w:highlight w:val="none"/>
          <w:lang w:eastAsia="zh-CN"/>
        </w:rPr>
        <w:t>电子线上“政采云”平台开标大厅</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b/>
          <w:szCs w:val="21"/>
          <w:highlight w:val="none"/>
        </w:rPr>
      </w:pPr>
      <w:r>
        <w:rPr>
          <w:rFonts w:hint="eastAsia" w:ascii="宋体" w:hAnsi="宋体"/>
          <w:b/>
          <w:szCs w:val="21"/>
          <w:highlight w:val="none"/>
        </w:rPr>
        <w:t>3.注意事项：</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hint="eastAsia" w:ascii="宋体" w:hAnsi="宋体"/>
          <w:szCs w:val="21"/>
          <w:highlight w:val="none"/>
        </w:rPr>
      </w:pPr>
      <w:r>
        <w:rPr>
          <w:rFonts w:hint="eastAsia" w:ascii="宋体" w:hAnsi="宋体"/>
          <w:szCs w:val="21"/>
          <w:highlight w:val="none"/>
          <w:lang w:val="en-US" w:eastAsia="zh-CN"/>
        </w:rPr>
        <w:t>3.1</w:t>
      </w:r>
      <w:r>
        <w:rPr>
          <w:rFonts w:hint="eastAsia" w:ascii="宋体" w:hAnsi="宋体"/>
          <w:szCs w:val="21"/>
          <w:highlight w:val="none"/>
        </w:rPr>
        <w:t>本项目实行电子</w:t>
      </w:r>
      <w:r>
        <w:rPr>
          <w:rFonts w:hint="eastAsia" w:ascii="宋体" w:hAnsi="宋体"/>
          <w:szCs w:val="21"/>
          <w:highlight w:val="none"/>
          <w:lang w:eastAsia="zh-CN"/>
        </w:rPr>
        <w:t>投标</w:t>
      </w:r>
      <w:r>
        <w:rPr>
          <w:rFonts w:hint="eastAsia" w:ascii="宋体" w:hAnsi="宋体"/>
          <w:szCs w:val="21"/>
          <w:highlight w:val="none"/>
        </w:rPr>
        <w:t>，</w:t>
      </w:r>
      <w:r>
        <w:rPr>
          <w:rFonts w:hint="eastAsia" w:ascii="宋体" w:hAnsi="宋体"/>
          <w:szCs w:val="21"/>
          <w:highlight w:val="none"/>
          <w:lang w:eastAsia="zh-CN"/>
        </w:rPr>
        <w:t>投标人</w:t>
      </w:r>
      <w:r>
        <w:rPr>
          <w:rFonts w:hint="eastAsia" w:ascii="宋体" w:hAnsi="宋体"/>
          <w:szCs w:val="21"/>
          <w:highlight w:val="none"/>
        </w:rPr>
        <w:t>应按照本项目《</w:t>
      </w:r>
      <w:r>
        <w:rPr>
          <w:rFonts w:hint="eastAsia" w:ascii="宋体" w:hAnsi="宋体"/>
          <w:szCs w:val="21"/>
          <w:highlight w:val="none"/>
          <w:lang w:eastAsia="zh-CN"/>
        </w:rPr>
        <w:t>招标文件</w:t>
      </w:r>
      <w:r>
        <w:rPr>
          <w:rFonts w:hint="eastAsia" w:ascii="宋体" w:hAnsi="宋体"/>
          <w:szCs w:val="21"/>
          <w:highlight w:val="none"/>
        </w:rPr>
        <w:t>》和“政采云”平台的要求编制、加密并上传《</w:t>
      </w:r>
      <w:r>
        <w:rPr>
          <w:rFonts w:hint="eastAsia" w:ascii="宋体" w:hAnsi="宋体"/>
          <w:szCs w:val="21"/>
          <w:highlight w:val="none"/>
          <w:lang w:eastAsia="zh-CN"/>
        </w:rPr>
        <w:t>投标文件</w:t>
      </w:r>
      <w:r>
        <w:rPr>
          <w:rFonts w:hint="eastAsia" w:ascii="宋体" w:hAnsi="宋体"/>
          <w:szCs w:val="21"/>
          <w:highlight w:val="none"/>
        </w:rPr>
        <w:t>》。</w:t>
      </w:r>
      <w:r>
        <w:rPr>
          <w:rFonts w:hint="eastAsia" w:ascii="宋体" w:hAnsi="宋体"/>
          <w:szCs w:val="21"/>
          <w:highlight w:val="none"/>
          <w:lang w:eastAsia="zh-CN"/>
        </w:rPr>
        <w:t>投标人</w:t>
      </w:r>
      <w:r>
        <w:rPr>
          <w:rFonts w:hint="eastAsia" w:ascii="宋体" w:hAnsi="宋体"/>
          <w:szCs w:val="21"/>
          <w:highlight w:val="none"/>
        </w:rPr>
        <w:t>在使用系统参与</w:t>
      </w:r>
      <w:r>
        <w:rPr>
          <w:rFonts w:hint="eastAsia" w:ascii="宋体" w:hAnsi="宋体"/>
          <w:szCs w:val="21"/>
          <w:highlight w:val="none"/>
          <w:lang w:eastAsia="zh-CN"/>
        </w:rPr>
        <w:t>投标</w:t>
      </w:r>
      <w:r>
        <w:rPr>
          <w:rFonts w:hint="eastAsia" w:ascii="宋体" w:hAnsi="宋体"/>
          <w:szCs w:val="21"/>
          <w:highlight w:val="none"/>
        </w:rPr>
        <w:t>过程中遇到涉及平台使用的任何问题，可致电“政采云”平台技术支持热线咨询，联系方式：400</w:t>
      </w:r>
      <w:r>
        <w:rPr>
          <w:rFonts w:hint="eastAsia" w:ascii="宋体" w:hAnsi="宋体"/>
          <w:szCs w:val="21"/>
          <w:highlight w:val="none"/>
          <w:lang w:eastAsia="zh-CN"/>
        </w:rPr>
        <w:t>--</w:t>
      </w:r>
      <w:r>
        <w:rPr>
          <w:rFonts w:hint="eastAsia" w:ascii="宋体" w:hAnsi="宋体"/>
          <w:szCs w:val="21"/>
          <w:highlight w:val="none"/>
        </w:rPr>
        <w:t>881</w:t>
      </w:r>
      <w:r>
        <w:rPr>
          <w:rFonts w:hint="eastAsia" w:ascii="宋体" w:hAnsi="宋体"/>
          <w:szCs w:val="21"/>
          <w:highlight w:val="none"/>
          <w:lang w:eastAsia="zh-CN"/>
        </w:rPr>
        <w:t>--</w:t>
      </w:r>
      <w:r>
        <w:rPr>
          <w:rFonts w:hint="eastAsia" w:ascii="宋体" w:hAnsi="宋体"/>
          <w:szCs w:val="21"/>
          <w:highlight w:val="none"/>
        </w:rPr>
        <w:t>7190。</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hint="eastAsia" w:ascii="宋体" w:hAnsi="宋体"/>
          <w:szCs w:val="21"/>
          <w:highlight w:val="none"/>
        </w:rPr>
      </w:pPr>
      <w:r>
        <w:rPr>
          <w:rFonts w:hint="eastAsia" w:ascii="宋体" w:hAnsi="宋体"/>
          <w:szCs w:val="21"/>
          <w:highlight w:val="none"/>
          <w:lang w:val="en-US" w:eastAsia="zh-CN"/>
        </w:rPr>
        <w:t>3.2</w:t>
      </w:r>
      <w:r>
        <w:rPr>
          <w:rFonts w:hint="eastAsia" w:ascii="宋体" w:hAnsi="宋体"/>
          <w:szCs w:val="21"/>
          <w:highlight w:val="none"/>
          <w:lang w:eastAsia="zh-CN"/>
        </w:rPr>
        <w:t>投标人</w:t>
      </w:r>
      <w:r>
        <w:rPr>
          <w:rFonts w:hint="eastAsia" w:ascii="宋体" w:hAnsi="宋体"/>
          <w:szCs w:val="21"/>
          <w:highlight w:val="none"/>
        </w:rPr>
        <w:t>应及时熟悉掌握电子标系统操作指南（见政采云电子卖场首页右上角</w:t>
      </w:r>
      <w:r>
        <w:rPr>
          <w:rFonts w:hint="eastAsia" w:ascii="宋体" w:hAnsi="宋体"/>
          <w:szCs w:val="21"/>
          <w:highlight w:val="none"/>
          <w:lang w:eastAsia="zh-CN"/>
        </w:rPr>
        <w:t>--</w:t>
      </w:r>
      <w:r>
        <w:rPr>
          <w:rFonts w:hint="eastAsia" w:ascii="宋体" w:hAnsi="宋体"/>
          <w:szCs w:val="21"/>
          <w:highlight w:val="none"/>
        </w:rPr>
        <w:t>服务中心</w:t>
      </w:r>
      <w:r>
        <w:rPr>
          <w:rFonts w:hint="eastAsia" w:ascii="宋体" w:hAnsi="宋体"/>
          <w:szCs w:val="21"/>
          <w:highlight w:val="none"/>
          <w:lang w:eastAsia="zh-CN"/>
        </w:rPr>
        <w:t>--</w:t>
      </w:r>
      <w:r>
        <w:rPr>
          <w:rFonts w:hint="eastAsia" w:ascii="宋体" w:hAnsi="宋体"/>
          <w:szCs w:val="21"/>
          <w:highlight w:val="none"/>
        </w:rPr>
        <w:t>帮助文档</w:t>
      </w:r>
      <w:r>
        <w:rPr>
          <w:rFonts w:hint="eastAsia" w:ascii="宋体" w:hAnsi="宋体"/>
          <w:szCs w:val="21"/>
          <w:highlight w:val="none"/>
          <w:lang w:eastAsia="zh-CN"/>
        </w:rPr>
        <w:t>--</w:t>
      </w:r>
      <w:r>
        <w:rPr>
          <w:rFonts w:hint="eastAsia" w:ascii="宋体" w:hAnsi="宋体"/>
          <w:szCs w:val="21"/>
          <w:highlight w:val="none"/>
        </w:rPr>
        <w:t>项目采购，网址：</w:t>
      </w:r>
      <w:r>
        <w:rPr>
          <w:rFonts w:ascii="宋体" w:hAnsi="宋体"/>
          <w:szCs w:val="21"/>
          <w:highlight w:val="none"/>
        </w:rPr>
        <w:fldChar w:fldCharType="begin"/>
      </w:r>
      <w:r>
        <w:rPr>
          <w:rFonts w:ascii="宋体" w:hAnsi="宋体"/>
          <w:szCs w:val="21"/>
          <w:highlight w:val="none"/>
        </w:rPr>
        <w:instrText xml:space="preserve"> HYPERLINK "</w:instrText>
      </w:r>
      <w:r>
        <w:rPr>
          <w:rFonts w:hint="eastAsia" w:ascii="宋体" w:hAnsi="宋体"/>
          <w:szCs w:val="21"/>
          <w:highlight w:val="none"/>
        </w:rPr>
        <w:instrText xml:space="preserve">https://service.zcygov.cn/#/knowledges/tree?tag=AG1DtGwBFdiHxlNdhY0r</w:instrText>
      </w:r>
      <w:r>
        <w:rPr>
          <w:rFonts w:ascii="宋体" w:hAnsi="宋体"/>
          <w:szCs w:val="21"/>
          <w:highlight w:val="none"/>
        </w:rPr>
        <w:instrText xml:space="preserve">" </w:instrText>
      </w:r>
      <w:r>
        <w:rPr>
          <w:rFonts w:ascii="宋体" w:hAnsi="宋体"/>
          <w:szCs w:val="21"/>
          <w:highlight w:val="none"/>
        </w:rPr>
        <w:fldChar w:fldCharType="separate"/>
      </w:r>
      <w:r>
        <w:rPr>
          <w:rStyle w:val="8"/>
          <w:rFonts w:hint="eastAsia" w:ascii="宋体" w:hAnsi="宋体"/>
          <w:color w:val="auto"/>
          <w:szCs w:val="21"/>
          <w:highlight w:val="none"/>
          <w:u w:val="none"/>
        </w:rPr>
        <w:t>https://service.zcygov.cn/#/knowledges/tree?tag=AG1DtGwBFdiHxlNdhY0r</w:t>
      </w:r>
      <w:r>
        <w:rPr>
          <w:rFonts w:ascii="宋体" w:hAnsi="宋体"/>
          <w:szCs w:val="21"/>
          <w:highlight w:val="none"/>
        </w:rPr>
        <w:fldChar w:fldCharType="end"/>
      </w:r>
      <w:r>
        <w:rPr>
          <w:rFonts w:hint="eastAsia" w:ascii="宋体" w:hAnsi="宋体"/>
          <w:szCs w:val="21"/>
          <w:highlight w:val="none"/>
        </w:rPr>
        <w:t>）。</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hint="eastAsia" w:ascii="宋体" w:hAnsi="宋体"/>
          <w:szCs w:val="21"/>
          <w:highlight w:val="none"/>
        </w:rPr>
      </w:pPr>
      <w:r>
        <w:rPr>
          <w:rFonts w:hint="eastAsia" w:ascii="宋体" w:hAnsi="宋体"/>
          <w:szCs w:val="21"/>
          <w:highlight w:val="none"/>
          <w:lang w:val="en-US" w:eastAsia="zh-CN"/>
        </w:rPr>
        <w:t>3.3</w:t>
      </w:r>
      <w:r>
        <w:rPr>
          <w:rFonts w:hint="eastAsia" w:ascii="宋体" w:hAnsi="宋体"/>
          <w:szCs w:val="21"/>
          <w:highlight w:val="none"/>
          <w:lang w:eastAsia="zh-CN"/>
        </w:rPr>
        <w:t>投标人</w:t>
      </w:r>
      <w:r>
        <w:rPr>
          <w:rFonts w:hint="eastAsia" w:ascii="宋体" w:hAnsi="宋体"/>
          <w:szCs w:val="21"/>
          <w:highlight w:val="none"/>
        </w:rPr>
        <w:t>应及时完成CA申领和绑定（见广西壮族自治区政府采购网</w:t>
      </w:r>
      <w:r>
        <w:rPr>
          <w:rFonts w:hint="eastAsia" w:ascii="宋体" w:hAnsi="宋体"/>
          <w:szCs w:val="21"/>
          <w:highlight w:val="none"/>
          <w:lang w:eastAsia="zh-CN"/>
        </w:rPr>
        <w:t>--</w:t>
      </w:r>
      <w:r>
        <w:rPr>
          <w:rFonts w:hint="eastAsia" w:ascii="宋体" w:hAnsi="宋体"/>
          <w:szCs w:val="21"/>
          <w:highlight w:val="none"/>
        </w:rPr>
        <w:t>办事服务</w:t>
      </w:r>
      <w:r>
        <w:rPr>
          <w:rFonts w:hint="eastAsia" w:ascii="宋体" w:hAnsi="宋体"/>
          <w:szCs w:val="21"/>
          <w:highlight w:val="none"/>
          <w:lang w:eastAsia="zh-CN"/>
        </w:rPr>
        <w:t>--</w:t>
      </w:r>
      <w:r>
        <w:rPr>
          <w:rFonts w:hint="eastAsia" w:ascii="宋体" w:hAnsi="宋体"/>
          <w:szCs w:val="21"/>
          <w:highlight w:val="none"/>
        </w:rPr>
        <w:t>下载专区</w:t>
      </w:r>
      <w:r>
        <w:rPr>
          <w:rFonts w:hint="eastAsia" w:ascii="宋体" w:hAnsi="宋体"/>
          <w:szCs w:val="21"/>
          <w:highlight w:val="none"/>
          <w:lang w:eastAsia="zh-CN"/>
        </w:rPr>
        <w:t>--</w:t>
      </w:r>
      <w:r>
        <w:rPr>
          <w:rFonts w:hint="eastAsia" w:ascii="宋体" w:hAnsi="宋体"/>
          <w:szCs w:val="21"/>
          <w:highlight w:val="none"/>
        </w:rPr>
        <w:t>政采云CA证书办理操作指南）。</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hint="eastAsia" w:ascii="宋体" w:hAnsi="宋体"/>
          <w:szCs w:val="21"/>
          <w:highlight w:val="none"/>
        </w:rPr>
      </w:pPr>
      <w:r>
        <w:rPr>
          <w:rFonts w:hint="eastAsia" w:ascii="宋体" w:hAnsi="宋体"/>
          <w:szCs w:val="21"/>
          <w:highlight w:val="none"/>
          <w:lang w:val="en-US" w:eastAsia="zh-CN"/>
        </w:rPr>
        <w:t>3.4</w:t>
      </w:r>
      <w:r>
        <w:rPr>
          <w:rFonts w:hint="eastAsia" w:ascii="宋体" w:hAnsi="宋体"/>
          <w:szCs w:val="21"/>
          <w:highlight w:val="none"/>
          <w:lang w:eastAsia="zh-CN"/>
        </w:rPr>
        <w:t>投标人</w:t>
      </w:r>
      <w:r>
        <w:rPr>
          <w:rFonts w:hint="eastAsia" w:ascii="宋体" w:hAnsi="宋体"/>
          <w:szCs w:val="21"/>
          <w:highlight w:val="none"/>
        </w:rPr>
        <w:t>通过“政采云”投标客户端软件制作《</w:t>
      </w:r>
      <w:r>
        <w:rPr>
          <w:rFonts w:hint="eastAsia" w:ascii="宋体" w:hAnsi="宋体"/>
          <w:szCs w:val="21"/>
          <w:highlight w:val="none"/>
          <w:lang w:eastAsia="zh-CN"/>
        </w:rPr>
        <w:t>投标文件</w:t>
      </w:r>
      <w:r>
        <w:rPr>
          <w:rFonts w:hint="eastAsia" w:ascii="宋体" w:hAnsi="宋体"/>
          <w:szCs w:val="21"/>
          <w:highlight w:val="none"/>
        </w:rPr>
        <w:t>》，“政采云”投标客户端软件请</w:t>
      </w:r>
      <w:r>
        <w:rPr>
          <w:rFonts w:hint="eastAsia" w:ascii="宋体" w:hAnsi="宋体"/>
          <w:szCs w:val="21"/>
          <w:highlight w:val="none"/>
          <w:lang w:eastAsia="zh-CN"/>
        </w:rPr>
        <w:t>投标人</w:t>
      </w:r>
      <w:r>
        <w:rPr>
          <w:rFonts w:hint="eastAsia" w:ascii="宋体" w:hAnsi="宋体"/>
          <w:szCs w:val="21"/>
          <w:highlight w:val="none"/>
        </w:rPr>
        <w:t>自行前往下载并安装（见广西壮族自治区政府采购网</w:t>
      </w:r>
      <w:r>
        <w:rPr>
          <w:rFonts w:hint="eastAsia" w:ascii="宋体" w:hAnsi="宋体"/>
          <w:szCs w:val="21"/>
          <w:highlight w:val="none"/>
          <w:lang w:eastAsia="zh-CN"/>
        </w:rPr>
        <w:t>--</w:t>
      </w:r>
      <w:r>
        <w:rPr>
          <w:rFonts w:hint="eastAsia" w:ascii="宋体" w:hAnsi="宋体"/>
          <w:szCs w:val="21"/>
          <w:highlight w:val="none"/>
        </w:rPr>
        <w:t>办事服务</w:t>
      </w:r>
      <w:r>
        <w:rPr>
          <w:rFonts w:hint="eastAsia" w:ascii="宋体" w:hAnsi="宋体"/>
          <w:szCs w:val="21"/>
          <w:highlight w:val="none"/>
          <w:lang w:eastAsia="zh-CN"/>
        </w:rPr>
        <w:t>--</w:t>
      </w:r>
      <w:r>
        <w:rPr>
          <w:rFonts w:hint="eastAsia" w:ascii="宋体" w:hAnsi="宋体"/>
          <w:szCs w:val="21"/>
          <w:highlight w:val="none"/>
        </w:rPr>
        <w:t>下载专区</w:t>
      </w:r>
      <w:r>
        <w:rPr>
          <w:rFonts w:hint="eastAsia" w:ascii="宋体" w:hAnsi="宋体"/>
          <w:szCs w:val="21"/>
          <w:highlight w:val="none"/>
          <w:lang w:eastAsia="zh-CN"/>
        </w:rPr>
        <w:t>--</w:t>
      </w:r>
      <w:r>
        <w:rPr>
          <w:rFonts w:hint="eastAsia" w:ascii="宋体" w:hAnsi="宋体"/>
          <w:szCs w:val="21"/>
          <w:highlight w:val="none"/>
        </w:rPr>
        <w:t>广西壮族自治区全流程电子招投标项目管理系统</w:t>
      </w:r>
      <w:r>
        <w:rPr>
          <w:rFonts w:hint="eastAsia" w:ascii="宋体" w:hAnsi="宋体"/>
          <w:szCs w:val="21"/>
          <w:highlight w:val="none"/>
          <w:lang w:eastAsia="zh-CN"/>
        </w:rPr>
        <w:t>--</w:t>
      </w:r>
      <w:r>
        <w:rPr>
          <w:rFonts w:hint="eastAsia" w:ascii="宋体" w:hAnsi="宋体"/>
          <w:szCs w:val="21"/>
          <w:highlight w:val="none"/>
        </w:rPr>
        <w:t>供应商客户端）。</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hint="eastAsia" w:ascii="宋体" w:hAnsi="宋体"/>
          <w:szCs w:val="21"/>
          <w:highlight w:val="none"/>
        </w:rPr>
      </w:pPr>
      <w:r>
        <w:rPr>
          <w:rFonts w:hint="eastAsia" w:ascii="宋体" w:hAnsi="宋体"/>
          <w:szCs w:val="21"/>
          <w:highlight w:val="none"/>
          <w:lang w:val="en-US" w:eastAsia="zh-CN"/>
        </w:rPr>
        <w:t>3.5</w:t>
      </w:r>
      <w:r>
        <w:rPr>
          <w:rFonts w:hint="eastAsia" w:ascii="宋体" w:hAnsi="宋体"/>
          <w:szCs w:val="21"/>
          <w:highlight w:val="none"/>
        </w:rPr>
        <w:t>《</w:t>
      </w:r>
      <w:r>
        <w:rPr>
          <w:rFonts w:hint="eastAsia" w:ascii="宋体" w:hAnsi="宋体"/>
          <w:szCs w:val="21"/>
          <w:highlight w:val="none"/>
          <w:lang w:eastAsia="zh-CN"/>
        </w:rPr>
        <w:t>投标文件</w:t>
      </w:r>
      <w:r>
        <w:rPr>
          <w:rFonts w:hint="eastAsia" w:ascii="宋体" w:hAnsi="宋体"/>
          <w:szCs w:val="21"/>
          <w:highlight w:val="none"/>
        </w:rPr>
        <w:t>》网上提交截止后，“政采云”（电子标系统）自动提取所有《</w:t>
      </w:r>
      <w:r>
        <w:rPr>
          <w:rFonts w:hint="eastAsia" w:ascii="宋体" w:hAnsi="宋体"/>
          <w:szCs w:val="21"/>
          <w:highlight w:val="none"/>
          <w:lang w:eastAsia="zh-CN"/>
        </w:rPr>
        <w:t>投标文件</w:t>
      </w:r>
      <w:r>
        <w:rPr>
          <w:rFonts w:hint="eastAsia" w:ascii="宋体" w:hAnsi="宋体"/>
          <w:szCs w:val="21"/>
          <w:highlight w:val="none"/>
        </w:rPr>
        <w:t>》，各</w:t>
      </w:r>
      <w:r>
        <w:rPr>
          <w:rFonts w:hint="eastAsia" w:ascii="宋体" w:hAnsi="宋体"/>
          <w:szCs w:val="21"/>
          <w:highlight w:val="none"/>
          <w:lang w:eastAsia="zh-CN"/>
        </w:rPr>
        <w:t>投标人</w:t>
      </w:r>
      <w:r>
        <w:rPr>
          <w:rFonts w:hint="eastAsia" w:ascii="宋体" w:hAnsi="宋体"/>
          <w:szCs w:val="21"/>
          <w:highlight w:val="none"/>
          <w:lang w:val="en-US" w:eastAsia="zh-CN"/>
        </w:rPr>
        <w:t>应</w:t>
      </w:r>
      <w:r>
        <w:rPr>
          <w:rFonts w:hint="eastAsia" w:ascii="宋体" w:hAnsi="宋体"/>
          <w:szCs w:val="21"/>
          <w:highlight w:val="none"/>
        </w:rPr>
        <w:t>在开标开始后30分钟内对上传“政采云”的《</w:t>
      </w:r>
      <w:r>
        <w:rPr>
          <w:rFonts w:hint="eastAsia" w:ascii="宋体" w:hAnsi="宋体"/>
          <w:szCs w:val="21"/>
          <w:highlight w:val="none"/>
          <w:lang w:eastAsia="zh-CN"/>
        </w:rPr>
        <w:t>投标文件</w:t>
      </w:r>
      <w:r>
        <w:rPr>
          <w:rFonts w:hint="eastAsia" w:ascii="宋体" w:hAnsi="宋体"/>
          <w:szCs w:val="21"/>
          <w:highlight w:val="none"/>
        </w:rPr>
        <w:t>》进行解密，所有</w:t>
      </w:r>
      <w:r>
        <w:rPr>
          <w:rFonts w:hint="eastAsia" w:ascii="宋体" w:hAnsi="宋体"/>
          <w:szCs w:val="21"/>
          <w:highlight w:val="none"/>
          <w:lang w:eastAsia="zh-CN"/>
        </w:rPr>
        <w:t>投标人</w:t>
      </w:r>
      <w:r>
        <w:rPr>
          <w:rFonts w:hint="eastAsia" w:ascii="宋体" w:hAnsi="宋体"/>
          <w:szCs w:val="21"/>
          <w:highlight w:val="none"/>
        </w:rPr>
        <w:t>在规定的解密时限内完成解密或解密时限截止，本代理机构开启《</w:t>
      </w:r>
      <w:r>
        <w:rPr>
          <w:rFonts w:hint="eastAsia" w:ascii="宋体" w:hAnsi="宋体"/>
          <w:szCs w:val="21"/>
          <w:highlight w:val="none"/>
          <w:lang w:eastAsia="zh-CN"/>
        </w:rPr>
        <w:t>投标文件</w:t>
      </w:r>
      <w:r>
        <w:rPr>
          <w:rFonts w:hint="eastAsia" w:ascii="宋体" w:hAnsi="宋体"/>
          <w:szCs w:val="21"/>
          <w:highlight w:val="none"/>
        </w:rPr>
        <w:t>》；</w:t>
      </w:r>
      <w:r>
        <w:rPr>
          <w:rFonts w:hint="eastAsia" w:ascii="宋体" w:hAnsi="宋体"/>
          <w:szCs w:val="21"/>
          <w:highlight w:val="none"/>
          <w:lang w:eastAsia="zh-CN"/>
        </w:rPr>
        <w:t>投标人</w:t>
      </w:r>
      <w:r>
        <w:rPr>
          <w:rFonts w:hint="eastAsia" w:ascii="宋体" w:hAnsi="宋体"/>
          <w:szCs w:val="21"/>
          <w:highlight w:val="none"/>
        </w:rPr>
        <w:t>超过解密时限未完成解密的，系统默认其自动放弃。</w:t>
      </w:r>
    </w:p>
    <w:p>
      <w:pPr>
        <w:spacing w:line="400" w:lineRule="exact"/>
        <w:ind w:firstLine="630" w:firstLineChars="300"/>
        <w:rPr>
          <w:rFonts w:hint="eastAsia" w:ascii="宋体" w:hAnsi="宋体"/>
          <w:szCs w:val="21"/>
          <w:highlight w:val="none"/>
        </w:rPr>
      </w:pPr>
      <w:r>
        <w:rPr>
          <w:rFonts w:hint="eastAsia" w:ascii="宋体" w:hAnsi="宋体"/>
          <w:szCs w:val="21"/>
          <w:highlight w:val="none"/>
          <w:lang w:val="en-US" w:eastAsia="zh-CN"/>
        </w:rPr>
        <w:t>3.6</w:t>
      </w:r>
      <w:r>
        <w:rPr>
          <w:rFonts w:hint="eastAsia" w:ascii="宋体" w:hAnsi="宋体"/>
          <w:szCs w:val="21"/>
          <w:highlight w:val="none"/>
          <w:lang w:eastAsia="zh-CN"/>
        </w:rPr>
        <w:t>投标人</w:t>
      </w:r>
      <w:r>
        <w:rPr>
          <w:rFonts w:hint="eastAsia" w:ascii="宋体" w:hAnsi="宋体"/>
          <w:szCs w:val="21"/>
          <w:highlight w:val="none"/>
          <w:lang w:val="en-US" w:eastAsia="zh-CN"/>
        </w:rPr>
        <w:t>应</w:t>
      </w:r>
      <w:r>
        <w:rPr>
          <w:rFonts w:hint="eastAsia" w:ascii="宋体" w:hAnsi="宋体"/>
          <w:szCs w:val="21"/>
          <w:highlight w:val="none"/>
        </w:rPr>
        <w:t>在具备有摄像头及语音功能且互联网网络状况良好的电脑登录“政采云”平台远程开标大厅参与本次</w:t>
      </w:r>
      <w:r>
        <w:rPr>
          <w:rFonts w:hint="eastAsia" w:ascii="宋体" w:hAnsi="宋体"/>
          <w:szCs w:val="21"/>
          <w:highlight w:val="none"/>
          <w:lang w:val="en-US" w:eastAsia="zh-CN"/>
        </w:rPr>
        <w:t>投标</w:t>
      </w:r>
      <w:r>
        <w:rPr>
          <w:rFonts w:hint="eastAsia" w:ascii="宋体" w:hAnsi="宋体"/>
          <w:szCs w:val="21"/>
          <w:highlight w:val="none"/>
        </w:rPr>
        <w:t>，</w:t>
      </w:r>
      <w:r>
        <w:rPr>
          <w:rFonts w:hint="eastAsia" w:ascii="宋体" w:hAnsi="宋体"/>
          <w:szCs w:val="21"/>
          <w:highlight w:val="none"/>
          <w:lang w:eastAsia="zh-CN"/>
        </w:rPr>
        <w:t>投标人</w:t>
      </w:r>
      <w:r>
        <w:rPr>
          <w:rFonts w:hint="eastAsia" w:ascii="宋体" w:hAnsi="宋体"/>
          <w:szCs w:val="21"/>
          <w:highlight w:val="none"/>
          <w:lang w:val="en-US" w:eastAsia="zh-CN"/>
        </w:rPr>
        <w:t>对“开标”过程中的一切异议，均应基于“政采云”在线提出</w:t>
      </w:r>
      <w:r>
        <w:rPr>
          <w:rFonts w:hint="eastAsia" w:ascii="宋体" w:hAnsi="宋体"/>
          <w:szCs w:val="21"/>
          <w:highlight w:val="none"/>
        </w:rPr>
        <w:t>。因未注册入库、未办理CA数字证书、CA证书故障、操作不当</w:t>
      </w:r>
      <w:r>
        <w:rPr>
          <w:rFonts w:hint="eastAsia" w:ascii="宋体" w:hAnsi="宋体"/>
          <w:szCs w:val="21"/>
          <w:highlight w:val="none"/>
          <w:lang w:eastAsia="zh-CN"/>
        </w:rPr>
        <w:t>、投标人</w:t>
      </w:r>
      <w:r>
        <w:rPr>
          <w:rFonts w:hint="eastAsia" w:ascii="宋体" w:hAnsi="宋体"/>
          <w:szCs w:val="21"/>
          <w:highlight w:val="none"/>
          <w:lang w:val="en-US" w:eastAsia="zh-CN"/>
        </w:rPr>
        <w:t>网络状态不良</w:t>
      </w:r>
      <w:r>
        <w:rPr>
          <w:rFonts w:hint="eastAsia" w:ascii="宋体" w:hAnsi="宋体"/>
          <w:szCs w:val="21"/>
          <w:highlight w:val="none"/>
        </w:rPr>
        <w:t>等原因造成无法</w:t>
      </w:r>
      <w:r>
        <w:rPr>
          <w:rFonts w:hint="eastAsia" w:ascii="宋体" w:hAnsi="宋体"/>
          <w:szCs w:val="21"/>
          <w:highlight w:val="none"/>
          <w:lang w:val="en-US" w:eastAsia="zh-CN"/>
        </w:rPr>
        <w:t>投标</w:t>
      </w:r>
      <w:r>
        <w:rPr>
          <w:rFonts w:hint="eastAsia" w:ascii="宋体" w:hAnsi="宋体"/>
          <w:szCs w:val="21"/>
          <w:highlight w:val="none"/>
        </w:rPr>
        <w:t>或</w:t>
      </w:r>
      <w:r>
        <w:rPr>
          <w:rFonts w:hint="eastAsia" w:ascii="宋体" w:hAnsi="宋体"/>
          <w:szCs w:val="21"/>
          <w:highlight w:val="none"/>
          <w:lang w:val="en-US" w:eastAsia="zh-CN"/>
        </w:rPr>
        <w:t>投标</w:t>
      </w:r>
      <w:r>
        <w:rPr>
          <w:rFonts w:hint="eastAsia" w:ascii="宋体" w:hAnsi="宋体"/>
          <w:szCs w:val="21"/>
          <w:highlight w:val="none"/>
        </w:rPr>
        <w:t>失败</w:t>
      </w:r>
      <w:r>
        <w:rPr>
          <w:rFonts w:hint="eastAsia" w:ascii="宋体" w:hAnsi="宋体"/>
          <w:szCs w:val="21"/>
          <w:highlight w:val="none"/>
          <w:lang w:val="en-US" w:eastAsia="zh-CN"/>
        </w:rPr>
        <w:t>及开标异议提出不成功</w:t>
      </w:r>
      <w:r>
        <w:rPr>
          <w:rFonts w:hint="eastAsia" w:ascii="宋体" w:hAnsi="宋体"/>
          <w:szCs w:val="21"/>
          <w:highlight w:val="none"/>
        </w:rPr>
        <w:t>等</w:t>
      </w:r>
      <w:r>
        <w:rPr>
          <w:rFonts w:hint="eastAsia" w:ascii="宋体" w:hAnsi="宋体"/>
          <w:szCs w:val="21"/>
          <w:highlight w:val="none"/>
          <w:lang w:val="en-US" w:eastAsia="zh-CN"/>
        </w:rPr>
        <w:t>一切</w:t>
      </w:r>
      <w:r>
        <w:rPr>
          <w:rFonts w:hint="eastAsia" w:ascii="宋体" w:hAnsi="宋体"/>
          <w:szCs w:val="21"/>
          <w:highlight w:val="none"/>
        </w:rPr>
        <w:t>后果</w:t>
      </w:r>
      <w:r>
        <w:rPr>
          <w:rFonts w:hint="eastAsia" w:ascii="宋体" w:hAnsi="宋体"/>
          <w:szCs w:val="21"/>
          <w:highlight w:val="none"/>
          <w:lang w:val="en-US" w:eastAsia="zh-CN"/>
        </w:rPr>
        <w:t>均</w:t>
      </w:r>
      <w:r>
        <w:rPr>
          <w:rFonts w:hint="eastAsia" w:ascii="宋体" w:hAnsi="宋体"/>
          <w:szCs w:val="21"/>
          <w:highlight w:val="none"/>
        </w:rPr>
        <w:t>由</w:t>
      </w:r>
      <w:r>
        <w:rPr>
          <w:rFonts w:hint="eastAsia" w:ascii="宋体" w:hAnsi="宋体"/>
          <w:szCs w:val="21"/>
          <w:highlight w:val="none"/>
          <w:lang w:eastAsia="zh-CN"/>
        </w:rPr>
        <w:t>投标人</w:t>
      </w:r>
      <w:r>
        <w:rPr>
          <w:rFonts w:hint="eastAsia" w:ascii="宋体" w:hAnsi="宋体"/>
          <w:szCs w:val="21"/>
          <w:highlight w:val="none"/>
        </w:rPr>
        <w:t>自行承担。</w:t>
      </w:r>
    </w:p>
    <w:p>
      <w:pPr>
        <w:spacing w:line="400" w:lineRule="exact"/>
        <w:rPr>
          <w:rFonts w:hint="eastAsia" w:ascii="宋体" w:hAnsi="宋体"/>
          <w:b/>
          <w:color w:val="000000"/>
          <w:szCs w:val="21"/>
        </w:rPr>
      </w:pPr>
    </w:p>
    <w:p>
      <w:pPr>
        <w:spacing w:line="400" w:lineRule="exact"/>
        <w:rPr>
          <w:rFonts w:ascii="宋体" w:hAnsi="宋体"/>
          <w:b/>
          <w:color w:val="000000"/>
          <w:szCs w:val="21"/>
        </w:rPr>
      </w:pPr>
      <w:r>
        <w:rPr>
          <w:rFonts w:hint="eastAsia" w:ascii="宋体" w:hAnsi="宋体"/>
          <w:b/>
          <w:color w:val="000000"/>
          <w:szCs w:val="21"/>
        </w:rPr>
        <w:t>五．开启</w:t>
      </w:r>
    </w:p>
    <w:p>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bCs/>
          <w:szCs w:val="21"/>
          <w:highlight w:val="none"/>
          <w:lang w:eastAsia="zh-CN"/>
        </w:rPr>
      </w:pPr>
      <w:r>
        <w:rPr>
          <w:rFonts w:hint="eastAsia" w:ascii="宋体" w:hAnsi="宋体"/>
          <w:b/>
          <w:bCs/>
          <w:color w:val="000000"/>
          <w:szCs w:val="21"/>
          <w:highlight w:val="none"/>
        </w:rPr>
        <w:t>1.时间：</w:t>
      </w:r>
      <w:r>
        <w:rPr>
          <w:rFonts w:hint="eastAsia" w:ascii="宋体" w:hAnsi="宋体"/>
          <w:color w:val="000000"/>
          <w:szCs w:val="21"/>
          <w:highlight w:val="none"/>
          <w:lang w:val="en-US" w:eastAsia="zh-CN"/>
        </w:rPr>
        <w:t>2022</w:t>
      </w:r>
      <w:r>
        <w:rPr>
          <w:rFonts w:hint="eastAsia" w:ascii="宋体" w:hAnsi="宋体"/>
          <w:color w:val="000000"/>
          <w:szCs w:val="21"/>
          <w:highlight w:val="none"/>
          <w:lang w:eastAsia="zh-CN"/>
        </w:rPr>
        <w:t>年</w:t>
      </w:r>
      <w:r>
        <w:rPr>
          <w:rFonts w:hint="eastAsia" w:ascii="宋体" w:hAnsi="宋体"/>
          <w:color w:val="000000"/>
          <w:szCs w:val="21"/>
          <w:highlight w:val="none"/>
          <w:lang w:val="en-US" w:eastAsia="zh-CN"/>
        </w:rPr>
        <w:t>11</w:t>
      </w:r>
      <w:r>
        <w:rPr>
          <w:rFonts w:hint="eastAsia" w:ascii="宋体" w:hAnsi="宋体"/>
          <w:color w:val="000000"/>
          <w:szCs w:val="21"/>
          <w:highlight w:val="none"/>
          <w:lang w:eastAsia="zh-CN"/>
        </w:rPr>
        <w:t>月</w:t>
      </w:r>
      <w:r>
        <w:rPr>
          <w:rFonts w:hint="eastAsia" w:ascii="宋体" w:hAnsi="宋体"/>
          <w:color w:val="000000"/>
          <w:szCs w:val="21"/>
          <w:highlight w:val="none"/>
          <w:lang w:val="en-US" w:eastAsia="zh-CN"/>
        </w:rPr>
        <w:t>02</w:t>
      </w:r>
      <w:r>
        <w:rPr>
          <w:rFonts w:hint="eastAsia" w:ascii="宋体" w:hAnsi="宋体"/>
          <w:color w:val="000000"/>
          <w:szCs w:val="21"/>
          <w:highlight w:val="none"/>
          <w:lang w:eastAsia="zh-CN"/>
        </w:rPr>
        <w:t>日</w:t>
      </w:r>
      <w:r>
        <w:rPr>
          <w:rFonts w:hint="eastAsia" w:ascii="宋体" w:hAnsi="宋体"/>
          <w:color w:val="000000"/>
          <w:szCs w:val="21"/>
          <w:highlight w:val="none"/>
          <w:lang w:val="en-US" w:eastAsia="zh-CN"/>
        </w:rPr>
        <w:t>15</w:t>
      </w:r>
      <w:r>
        <w:rPr>
          <w:rFonts w:hint="eastAsia" w:ascii="宋体" w:hAnsi="宋体"/>
          <w:color w:val="000000"/>
          <w:szCs w:val="21"/>
          <w:highlight w:val="none"/>
          <w:lang w:eastAsia="zh-CN"/>
        </w:rPr>
        <w:t>时</w:t>
      </w:r>
      <w:r>
        <w:rPr>
          <w:rFonts w:hint="eastAsia" w:ascii="宋体" w:hAnsi="宋体"/>
          <w:color w:val="000000"/>
          <w:szCs w:val="21"/>
          <w:highlight w:val="none"/>
          <w:lang w:val="en-US" w:eastAsia="zh-CN"/>
        </w:rPr>
        <w:t>30</w:t>
      </w:r>
      <w:r>
        <w:rPr>
          <w:rFonts w:hint="eastAsia" w:ascii="宋体" w:hAnsi="宋体"/>
          <w:color w:val="000000"/>
          <w:szCs w:val="21"/>
          <w:highlight w:val="none"/>
          <w:lang w:eastAsia="zh-CN"/>
        </w:rPr>
        <w:t>分</w:t>
      </w:r>
      <w:r>
        <w:rPr>
          <w:rFonts w:hint="eastAsia" w:ascii="宋体" w:hAnsi="宋体"/>
          <w:color w:val="000000"/>
          <w:szCs w:val="21"/>
          <w:highlight w:val="none"/>
        </w:rPr>
        <w:t>（</w:t>
      </w:r>
      <w:r>
        <w:rPr>
          <w:rFonts w:hint="eastAsia" w:ascii="宋体" w:hAnsi="宋体"/>
          <w:szCs w:val="21"/>
          <w:highlight w:val="none"/>
        </w:rPr>
        <w:t>北京时间）</w:t>
      </w:r>
      <w:r>
        <w:rPr>
          <w:rFonts w:hint="eastAsia" w:ascii="宋体" w:hAnsi="宋体"/>
          <w:bCs/>
          <w:szCs w:val="21"/>
          <w:highlight w:val="none"/>
        </w:rPr>
        <w:t>后</w:t>
      </w:r>
      <w:r>
        <w:rPr>
          <w:rFonts w:hint="eastAsia" w:ascii="宋体" w:hAnsi="宋体"/>
          <w:bCs/>
          <w:szCs w:val="21"/>
          <w:highlight w:val="none"/>
          <w:lang w:eastAsia="zh-CN"/>
        </w:rPr>
        <w:t>，</w:t>
      </w:r>
      <w:r>
        <w:rPr>
          <w:rFonts w:hint="eastAsia" w:ascii="宋体" w:hAnsi="宋体" w:cs="宋体"/>
          <w:szCs w:val="21"/>
          <w:highlight w:val="none"/>
        </w:rPr>
        <w:t>本采购代理机构工作人员向各</w:t>
      </w:r>
      <w:r>
        <w:rPr>
          <w:rFonts w:hint="eastAsia" w:ascii="宋体" w:hAnsi="宋体" w:cs="宋体"/>
          <w:szCs w:val="21"/>
          <w:highlight w:val="none"/>
          <w:lang w:eastAsia="zh-CN"/>
        </w:rPr>
        <w:t>投标人</w:t>
      </w:r>
      <w:r>
        <w:rPr>
          <w:rFonts w:hint="eastAsia" w:ascii="宋体" w:hAnsi="宋体" w:cs="宋体"/>
          <w:szCs w:val="21"/>
          <w:highlight w:val="none"/>
        </w:rPr>
        <w:t>发出“</w:t>
      </w:r>
      <w:r>
        <w:rPr>
          <w:rFonts w:hint="eastAsia" w:ascii="宋体" w:hAnsi="宋体" w:cs="宋体"/>
          <w:szCs w:val="21"/>
          <w:highlight w:val="none"/>
          <w:lang w:eastAsia="zh-CN"/>
        </w:rPr>
        <w:t>电子加密《投标文件》【开始解密】通知</w:t>
      </w:r>
      <w:r>
        <w:rPr>
          <w:rFonts w:hint="eastAsia" w:ascii="宋体" w:hAnsi="宋体" w:cs="宋体"/>
          <w:szCs w:val="21"/>
          <w:highlight w:val="none"/>
        </w:rPr>
        <w:t>”，</w:t>
      </w:r>
      <w:r>
        <w:rPr>
          <w:rFonts w:hint="eastAsia" w:ascii="宋体" w:hAnsi="宋体" w:cs="宋体"/>
          <w:szCs w:val="21"/>
          <w:highlight w:val="none"/>
          <w:lang w:eastAsia="zh-CN"/>
        </w:rPr>
        <w:t>投标人</w:t>
      </w:r>
      <w:r>
        <w:rPr>
          <w:rFonts w:hint="eastAsia" w:ascii="宋体" w:hAnsi="宋体" w:cs="宋体"/>
          <w:szCs w:val="21"/>
          <w:highlight w:val="none"/>
        </w:rPr>
        <w:t>按《</w:t>
      </w:r>
      <w:r>
        <w:rPr>
          <w:rFonts w:hint="eastAsia" w:ascii="宋体" w:hAnsi="宋体" w:cs="宋体"/>
          <w:szCs w:val="21"/>
          <w:highlight w:val="none"/>
          <w:lang w:eastAsia="zh-CN"/>
        </w:rPr>
        <w:t>招标文件</w:t>
      </w:r>
      <w:r>
        <w:rPr>
          <w:rFonts w:hint="eastAsia" w:ascii="宋体" w:hAnsi="宋体" w:cs="宋体"/>
          <w:szCs w:val="21"/>
          <w:highlight w:val="none"/>
        </w:rPr>
        <w:t>》</w:t>
      </w:r>
      <w:r>
        <w:rPr>
          <w:rFonts w:hint="eastAsia" w:ascii="宋体" w:hAnsi="宋体" w:cs="宋体"/>
          <w:szCs w:val="21"/>
          <w:highlight w:val="none"/>
          <w:lang w:val="en-US" w:eastAsia="zh-CN"/>
        </w:rPr>
        <w:t>在</w:t>
      </w:r>
      <w:r>
        <w:rPr>
          <w:rFonts w:hint="eastAsia" w:ascii="宋体" w:hAnsi="宋体" w:cs="宋体"/>
          <w:bCs/>
          <w:color w:val="000000"/>
          <w:kern w:val="1"/>
          <w:szCs w:val="21"/>
          <w:highlight w:val="none"/>
        </w:rPr>
        <w:t>30分钟</w:t>
      </w:r>
      <w:r>
        <w:rPr>
          <w:rFonts w:hint="eastAsia" w:ascii="宋体" w:hAnsi="宋体" w:cs="宋体"/>
          <w:szCs w:val="21"/>
          <w:highlight w:val="none"/>
        </w:rPr>
        <w:t>内自行进行《</w:t>
      </w:r>
      <w:r>
        <w:rPr>
          <w:rFonts w:hint="eastAsia" w:ascii="宋体" w:hAnsi="宋体" w:cs="宋体"/>
          <w:szCs w:val="21"/>
          <w:highlight w:val="none"/>
          <w:lang w:eastAsia="zh-CN"/>
        </w:rPr>
        <w:t>投标文件</w:t>
      </w:r>
      <w:r>
        <w:rPr>
          <w:rFonts w:hint="eastAsia" w:ascii="宋体" w:hAnsi="宋体" w:cs="宋体"/>
          <w:szCs w:val="21"/>
          <w:highlight w:val="none"/>
        </w:rPr>
        <w:t>》解密。</w:t>
      </w:r>
      <w:r>
        <w:rPr>
          <w:rFonts w:hint="eastAsia" w:ascii="宋体" w:hAnsi="宋体" w:cs="宋体"/>
          <w:szCs w:val="21"/>
          <w:highlight w:val="none"/>
          <w:lang w:eastAsia="zh-CN"/>
        </w:rPr>
        <w:t>投标人</w:t>
      </w:r>
      <w:r>
        <w:rPr>
          <w:rFonts w:hint="eastAsia" w:ascii="宋体" w:hAnsi="宋体" w:cs="宋体"/>
          <w:szCs w:val="21"/>
          <w:highlight w:val="none"/>
        </w:rPr>
        <w:t>未在规定时间内完成解密的，系统默认自动放弃</w:t>
      </w:r>
      <w:r>
        <w:rPr>
          <w:rFonts w:hint="eastAsia" w:ascii="宋体" w:hAnsi="宋体" w:cs="宋体"/>
          <w:szCs w:val="21"/>
          <w:highlight w:val="none"/>
          <w:lang w:eastAsia="zh-CN"/>
        </w:rPr>
        <w:t>投标</w:t>
      </w:r>
      <w:r>
        <w:rPr>
          <w:rFonts w:hint="eastAsia" w:ascii="宋体" w:hAnsi="宋体" w:cs="宋体"/>
          <w:szCs w:val="21"/>
          <w:highlight w:val="none"/>
        </w:rPr>
        <w:t>。</w:t>
      </w:r>
    </w:p>
    <w:p>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szCs w:val="21"/>
          <w:highlight w:val="none"/>
        </w:rPr>
      </w:pPr>
      <w:r>
        <w:rPr>
          <w:rFonts w:hint="eastAsia" w:ascii="宋体" w:hAnsi="宋体"/>
          <w:b/>
          <w:bCs/>
          <w:szCs w:val="21"/>
          <w:highlight w:val="none"/>
        </w:rPr>
        <w:t>2.地点：</w:t>
      </w:r>
      <w:r>
        <w:rPr>
          <w:rFonts w:hint="eastAsia" w:ascii="宋体" w:hAnsi="宋体"/>
          <w:szCs w:val="21"/>
          <w:highlight w:val="none"/>
          <w:lang w:eastAsia="zh-CN"/>
        </w:rPr>
        <w:t>电子线上“政采云”平台开标大厅</w:t>
      </w:r>
      <w:r>
        <w:rPr>
          <w:rFonts w:hint="eastAsia" w:ascii="宋体" w:hAnsi="宋体"/>
          <w:szCs w:val="21"/>
          <w:highlight w:val="none"/>
        </w:rPr>
        <w:t>（本项目为贺州市全流程电子化项目，通过“政采云”平台（网址：https://www.zcygov.cn/）实行在线电子</w:t>
      </w:r>
      <w:r>
        <w:rPr>
          <w:rFonts w:hint="eastAsia" w:ascii="宋体" w:hAnsi="宋体"/>
          <w:szCs w:val="21"/>
          <w:highlight w:val="none"/>
          <w:lang w:eastAsia="zh-CN"/>
        </w:rPr>
        <w:t>投标</w:t>
      </w:r>
      <w:r>
        <w:rPr>
          <w:rFonts w:hint="eastAsia" w:ascii="宋体" w:hAnsi="宋体"/>
          <w:szCs w:val="21"/>
          <w:highlight w:val="none"/>
        </w:rPr>
        <w:t>。</w:t>
      </w:r>
      <w:r>
        <w:rPr>
          <w:rFonts w:hint="eastAsia" w:ascii="宋体" w:hAnsi="宋体"/>
          <w:szCs w:val="21"/>
          <w:highlight w:val="none"/>
          <w:lang w:eastAsia="zh-CN"/>
        </w:rPr>
        <w:t>投标人</w:t>
      </w:r>
      <w:r>
        <w:rPr>
          <w:rFonts w:hint="eastAsia" w:ascii="宋体" w:hAnsi="宋体"/>
          <w:szCs w:val="21"/>
          <w:highlight w:val="none"/>
          <w:lang w:val="en-US" w:eastAsia="zh-CN"/>
        </w:rPr>
        <w:t>无需</w:t>
      </w:r>
      <w:r>
        <w:rPr>
          <w:rFonts w:hint="eastAsia" w:ascii="宋体" w:hAnsi="宋体"/>
          <w:szCs w:val="21"/>
          <w:highlight w:val="none"/>
        </w:rPr>
        <w:t>到达开标现场，但</w:t>
      </w:r>
      <w:r>
        <w:rPr>
          <w:rFonts w:hint="eastAsia" w:ascii="宋体" w:hAnsi="宋体"/>
          <w:szCs w:val="21"/>
          <w:highlight w:val="none"/>
          <w:lang w:eastAsia="zh-CN"/>
        </w:rPr>
        <w:t>投标人的</w:t>
      </w:r>
      <w:r>
        <w:rPr>
          <w:rFonts w:hint="eastAsia" w:ascii="宋体" w:hAnsi="宋体"/>
          <w:szCs w:val="21"/>
          <w:highlight w:val="none"/>
        </w:rPr>
        <w:t>法定代表人或</w:t>
      </w:r>
      <w:r>
        <w:rPr>
          <w:rFonts w:hint="eastAsia" w:ascii="宋体" w:hAnsi="宋体"/>
          <w:szCs w:val="21"/>
          <w:highlight w:val="none"/>
          <w:lang w:val="en-US" w:eastAsia="zh-CN"/>
        </w:rPr>
        <w:t>其合法授权绑定在投标人名下持有个人电子签名章的</w:t>
      </w:r>
      <w:r>
        <w:rPr>
          <w:rFonts w:hint="eastAsia" w:ascii="宋体" w:hAnsi="宋体"/>
          <w:szCs w:val="21"/>
          <w:highlight w:val="none"/>
        </w:rPr>
        <w:t>委托代理人</w:t>
      </w:r>
      <w:r>
        <w:rPr>
          <w:rFonts w:hint="eastAsia" w:ascii="宋体" w:hAnsi="宋体"/>
          <w:szCs w:val="21"/>
          <w:highlight w:val="none"/>
          <w:lang w:val="en-US" w:eastAsia="zh-CN"/>
        </w:rPr>
        <w:t>应</w:t>
      </w:r>
      <w:r>
        <w:rPr>
          <w:rFonts w:hint="eastAsia" w:ascii="宋体" w:hAnsi="宋体"/>
          <w:szCs w:val="21"/>
          <w:highlight w:val="none"/>
        </w:rPr>
        <w:t>准时在线出席电子开评标会议，随时关注开评标进度，</w:t>
      </w:r>
      <w:r>
        <w:rPr>
          <w:rFonts w:hint="eastAsia" w:ascii="宋体" w:hAnsi="宋体"/>
          <w:szCs w:val="21"/>
          <w:highlight w:val="none"/>
          <w:lang w:eastAsia="zh-CN"/>
        </w:rPr>
        <w:t>如遇开评标过程中的电子询标或对开标会议存在的异议</w:t>
      </w:r>
      <w:r>
        <w:rPr>
          <w:rFonts w:hint="eastAsia" w:ascii="宋体" w:hAnsi="宋体"/>
          <w:szCs w:val="21"/>
          <w:highlight w:val="none"/>
        </w:rPr>
        <w:t>，</w:t>
      </w:r>
      <w:r>
        <w:rPr>
          <w:rFonts w:hint="eastAsia" w:ascii="宋体" w:hAnsi="宋体"/>
          <w:szCs w:val="21"/>
          <w:highlight w:val="none"/>
          <w:lang w:val="en-US" w:eastAsia="zh-CN"/>
        </w:rPr>
        <w:t>均</w:t>
      </w:r>
      <w:r>
        <w:rPr>
          <w:rFonts w:hint="eastAsia" w:ascii="宋体" w:hAnsi="宋体"/>
          <w:szCs w:val="21"/>
          <w:highlight w:val="none"/>
        </w:rPr>
        <w:t>应在规定的时间内</w:t>
      </w:r>
      <w:r>
        <w:rPr>
          <w:rFonts w:hint="eastAsia" w:ascii="宋体" w:hAnsi="宋体"/>
          <w:szCs w:val="21"/>
          <w:highlight w:val="none"/>
          <w:lang w:val="en-US" w:eastAsia="zh-CN"/>
        </w:rPr>
        <w:t>在线通过“政采云”平台进行相应操作</w:t>
      </w:r>
      <w:r>
        <w:rPr>
          <w:rFonts w:hint="eastAsia" w:ascii="宋体" w:hAnsi="宋体"/>
          <w:szCs w:val="21"/>
          <w:highlight w:val="none"/>
        </w:rPr>
        <w:t>）。</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六．发布公告的媒介和期限</w:t>
      </w:r>
    </w:p>
    <w:p>
      <w:pPr>
        <w:wordWrap w:val="0"/>
        <w:spacing w:line="400" w:lineRule="exact"/>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招标文件</w:t>
      </w:r>
      <w:r>
        <w:rPr>
          <w:rFonts w:hint="eastAsia" w:ascii="宋体" w:hAnsi="宋体"/>
          <w:b/>
          <w:color w:val="000000"/>
          <w:szCs w:val="21"/>
        </w:rPr>
        <w:t>》</w:t>
      </w:r>
      <w:r>
        <w:rPr>
          <w:rFonts w:ascii="宋体" w:hAnsi="宋体"/>
          <w:b/>
          <w:color w:val="000000"/>
          <w:szCs w:val="21"/>
        </w:rPr>
        <w:t>预公示媒介：</w:t>
      </w:r>
      <w:r>
        <w:rPr>
          <w:rFonts w:hint="eastAsia" w:ascii="宋体" w:hAnsi="宋体"/>
          <w:color w:val="000000"/>
          <w:szCs w:val="21"/>
        </w:rPr>
        <w:t>本项目《</w:t>
      </w:r>
      <w:r>
        <w:rPr>
          <w:rFonts w:ascii="宋体" w:hAnsi="宋体"/>
          <w:color w:val="000000"/>
          <w:szCs w:val="21"/>
        </w:rPr>
        <w:t>招标文件</w:t>
      </w:r>
      <w:r>
        <w:rPr>
          <w:rFonts w:hint="eastAsia" w:ascii="宋体" w:hAnsi="宋体"/>
          <w:color w:val="000000"/>
          <w:szCs w:val="21"/>
        </w:rPr>
        <w:t>》</w:t>
      </w:r>
      <w:r>
        <w:rPr>
          <w:rFonts w:ascii="宋体" w:hAnsi="宋体"/>
          <w:color w:val="000000"/>
          <w:szCs w:val="21"/>
        </w:rPr>
        <w:t>预公示</w:t>
      </w:r>
      <w:r>
        <w:rPr>
          <w:rFonts w:hint="eastAsia" w:ascii="宋体" w:hAnsi="宋体"/>
          <w:color w:val="000000"/>
          <w:szCs w:val="21"/>
        </w:rPr>
        <w:t>信息</w:t>
      </w:r>
      <w:r>
        <w:rPr>
          <w:rFonts w:ascii="宋体" w:hAnsi="宋体"/>
          <w:color w:val="000000"/>
          <w:szCs w:val="21"/>
        </w:rPr>
        <w:t>在</w:t>
      </w:r>
      <w:r>
        <w:rPr>
          <w:rFonts w:hint="eastAsia" w:ascii="宋体" w:hAnsi="宋体"/>
          <w:color w:val="000000"/>
          <w:szCs w:val="21"/>
          <w:lang w:eastAsia="zh-CN"/>
        </w:rPr>
        <w:t>“</w:t>
      </w:r>
      <w:r>
        <w:rPr>
          <w:rFonts w:hint="eastAsia" w:ascii="宋体" w:hAnsi="宋体"/>
          <w:color w:val="000000"/>
          <w:szCs w:val="21"/>
        </w:rPr>
        <w:t>中国政府采购网（网址：</w:t>
      </w:r>
      <w:r>
        <w:rPr>
          <w:rFonts w:ascii="宋体" w:hAnsi="宋体"/>
          <w:color w:val="000000"/>
          <w:szCs w:val="21"/>
        </w:rPr>
        <w:t>http://pub.ccgp.gov.cn/</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广西壮族自治区政府采购网（网址：</w:t>
      </w:r>
      <w:r>
        <w:rPr>
          <w:rFonts w:ascii="宋体" w:hAnsi="宋体"/>
          <w:color w:val="000000"/>
          <w:szCs w:val="21"/>
        </w:rPr>
        <w:t>http://zfcg.gxzf.gov.cn/</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及</w:t>
      </w:r>
      <w:r>
        <w:rPr>
          <w:rFonts w:hint="eastAsia" w:ascii="宋体" w:hAnsi="宋体"/>
          <w:color w:val="000000"/>
          <w:szCs w:val="21"/>
          <w:lang w:eastAsia="zh-CN"/>
        </w:rPr>
        <w:t>“</w:t>
      </w:r>
      <w:r>
        <w:rPr>
          <w:rFonts w:hint="eastAsia" w:ascii="宋体" w:hAnsi="宋体"/>
          <w:color w:val="000000"/>
          <w:szCs w:val="21"/>
        </w:rPr>
        <w:t>全国公共资源交易平台（广西·贺州）（网址：http://ggzy.jgswj.gxzf.gov.cn/hzggzy/）</w:t>
      </w:r>
      <w:r>
        <w:rPr>
          <w:rFonts w:hint="eastAsia" w:ascii="宋体" w:hAnsi="宋体"/>
          <w:color w:val="000000"/>
          <w:szCs w:val="21"/>
          <w:lang w:eastAsia="zh-CN"/>
        </w:rPr>
        <w:t>”</w:t>
      </w:r>
      <w:r>
        <w:rPr>
          <w:rFonts w:hint="eastAsia" w:ascii="宋体" w:hAnsi="宋体"/>
          <w:color w:val="000000"/>
          <w:szCs w:val="21"/>
        </w:rPr>
        <w:t>发布，公告有效期限为发布之日起3个工作日。</w:t>
      </w:r>
    </w:p>
    <w:p>
      <w:pPr>
        <w:wordWrap w:val="0"/>
        <w:spacing w:line="400" w:lineRule="exact"/>
        <w:ind w:firstLine="422" w:firstLineChars="200"/>
        <w:rPr>
          <w:rFonts w:ascii="宋体" w:hAnsi="宋体"/>
          <w:color w:val="000000"/>
          <w:szCs w:val="21"/>
        </w:rPr>
      </w:pPr>
      <w:r>
        <w:rPr>
          <w:rFonts w:hint="eastAsia" w:ascii="宋体" w:hAnsi="宋体"/>
          <w:b/>
          <w:color w:val="000000"/>
          <w:szCs w:val="21"/>
        </w:rPr>
        <w:t>2.《招标公告》</w:t>
      </w:r>
      <w:r>
        <w:rPr>
          <w:rFonts w:ascii="宋体" w:hAnsi="宋体"/>
          <w:b/>
          <w:color w:val="000000"/>
          <w:szCs w:val="21"/>
        </w:rPr>
        <w:t>媒介：</w:t>
      </w:r>
      <w:r>
        <w:rPr>
          <w:rFonts w:ascii="宋体" w:hAnsi="宋体"/>
          <w:color w:val="000000"/>
          <w:szCs w:val="21"/>
        </w:rPr>
        <w:t>本次</w:t>
      </w:r>
      <w:r>
        <w:rPr>
          <w:rFonts w:hint="eastAsia" w:ascii="宋体" w:hAnsi="宋体"/>
          <w:color w:val="000000"/>
          <w:szCs w:val="21"/>
        </w:rPr>
        <w:t>《招标公告》发布媒介与《招标文件》预公示媒介一致，</w:t>
      </w:r>
      <w:r>
        <w:rPr>
          <w:rFonts w:ascii="宋体" w:hAnsi="宋体"/>
          <w:color w:val="000000"/>
          <w:szCs w:val="21"/>
        </w:rPr>
        <w:t>在</w:t>
      </w:r>
      <w:r>
        <w:rPr>
          <w:rFonts w:hint="eastAsia" w:ascii="宋体" w:hAnsi="宋体"/>
          <w:color w:val="000000"/>
          <w:szCs w:val="21"/>
          <w:lang w:eastAsia="zh-CN"/>
        </w:rPr>
        <w:t>“</w:t>
      </w:r>
      <w:r>
        <w:rPr>
          <w:rFonts w:hint="eastAsia" w:ascii="宋体" w:hAnsi="宋体"/>
          <w:color w:val="000000"/>
          <w:szCs w:val="21"/>
        </w:rPr>
        <w:t>中国政府采购网（网址：</w:t>
      </w:r>
      <w:r>
        <w:rPr>
          <w:rFonts w:ascii="宋体" w:hAnsi="宋体"/>
          <w:color w:val="000000"/>
          <w:szCs w:val="21"/>
        </w:rPr>
        <w:t>http://pub.ccgp.gov.cn/</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广西壮族自治区政府采购网（网址：</w:t>
      </w:r>
      <w:r>
        <w:rPr>
          <w:rFonts w:ascii="宋体" w:hAnsi="宋体"/>
          <w:color w:val="000000"/>
          <w:szCs w:val="21"/>
        </w:rPr>
        <w:t>http://zfcg.gxzf.gov.cn/</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及</w:t>
      </w:r>
      <w:r>
        <w:rPr>
          <w:rFonts w:hint="eastAsia" w:ascii="宋体" w:hAnsi="宋体"/>
          <w:color w:val="000000"/>
          <w:szCs w:val="21"/>
          <w:lang w:eastAsia="zh-CN"/>
        </w:rPr>
        <w:t>“</w:t>
      </w:r>
      <w:r>
        <w:rPr>
          <w:rFonts w:hint="eastAsia" w:ascii="宋体" w:hAnsi="宋体"/>
          <w:color w:val="000000"/>
          <w:szCs w:val="21"/>
        </w:rPr>
        <w:t>全国公共资源交易平台（广西·贺州）（网址：http://ggzy.jgswj.gxzf.gov.cn/hzggzy/）</w:t>
      </w:r>
      <w:r>
        <w:rPr>
          <w:rFonts w:hint="eastAsia" w:ascii="宋体" w:hAnsi="宋体"/>
          <w:color w:val="000000"/>
          <w:szCs w:val="21"/>
          <w:lang w:eastAsia="zh-CN"/>
        </w:rPr>
        <w:t>”</w:t>
      </w:r>
      <w:r>
        <w:rPr>
          <w:rFonts w:ascii="宋体" w:hAnsi="宋体"/>
          <w:color w:val="000000"/>
          <w:szCs w:val="21"/>
        </w:rPr>
        <w:t>发布</w:t>
      </w:r>
      <w:r>
        <w:rPr>
          <w:rFonts w:hint="eastAsia" w:ascii="宋体" w:hAnsi="宋体"/>
          <w:color w:val="000000"/>
          <w:szCs w:val="21"/>
        </w:rPr>
        <w:t>，公告有效期限为发布之日起5个工作日。</w:t>
      </w:r>
    </w:p>
    <w:p>
      <w:pPr>
        <w:wordWrap w:val="0"/>
        <w:spacing w:line="400" w:lineRule="exact"/>
        <w:ind w:firstLine="422" w:firstLineChars="200"/>
        <w:rPr>
          <w:rFonts w:hint="eastAsia" w:ascii="宋体" w:hAnsi="宋体"/>
          <w:szCs w:val="21"/>
        </w:rPr>
      </w:pPr>
      <w:r>
        <w:rPr>
          <w:rFonts w:hint="eastAsia" w:ascii="宋体" w:hAnsi="宋体"/>
          <w:b/>
          <w:color w:val="000000"/>
          <w:szCs w:val="21"/>
        </w:rPr>
        <w:t>3.相关说明：</w:t>
      </w:r>
      <w:r>
        <w:rPr>
          <w:rFonts w:hint="eastAsia" w:ascii="宋体" w:hAnsi="宋体"/>
          <w:color w:val="000000"/>
          <w:szCs w:val="21"/>
        </w:rPr>
        <w:t>本项目实行《招标文件》预公示制度（《招标文件》预公示媒介与《招标公告》媒介一致），且《招标文件》预公示期满，采购代理机构未收到《意见函》或已对《意见函》作出答复意见的，视为本项目《招标文件》已接受社会公众监督。自本项目《招标公告》发布之日起，本采购项目仅接受</w:t>
      </w:r>
      <w:r>
        <w:rPr>
          <w:rFonts w:ascii="宋体" w:hAnsi="宋体"/>
          <w:color w:val="000000"/>
          <w:szCs w:val="21"/>
        </w:rPr>
        <w:t>存在“中华人民共和国政府采购法实施条例（国务院令第658号）第二十条载列的任一情况”的异议</w:t>
      </w:r>
      <w:r>
        <w:rPr>
          <w:rFonts w:hint="eastAsia" w:ascii="宋体" w:hAnsi="宋体"/>
          <w:color w:val="000000"/>
          <w:szCs w:val="21"/>
        </w:rPr>
        <w:t>。</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七．其他补充事宜</w:t>
      </w:r>
    </w:p>
    <w:p>
      <w:pPr>
        <w:spacing w:line="400" w:lineRule="exact"/>
        <w:ind w:firstLine="413" w:firstLineChars="196"/>
        <w:rPr>
          <w:rFonts w:hint="eastAsia" w:ascii="宋体" w:hAnsi="宋体" w:cs="宋体"/>
          <w:bCs/>
          <w:kern w:val="1"/>
          <w:szCs w:val="21"/>
        </w:rPr>
      </w:pPr>
      <w:r>
        <w:rPr>
          <w:rFonts w:hint="eastAsia" w:ascii="宋体" w:hAnsi="宋体"/>
          <w:b/>
          <w:szCs w:val="21"/>
        </w:rPr>
        <w:t>1.落实的采购政策：</w:t>
      </w:r>
      <w:r>
        <w:rPr>
          <w:rFonts w:hint="eastAsia" w:ascii="宋体" w:hAnsi="宋体" w:eastAsia="宋体" w:cs="宋体"/>
          <w:szCs w:val="21"/>
        </w:rPr>
        <w:t>响应《政府采购促进中小企业发展管理办法（财库</w:t>
      </w:r>
      <w:r>
        <w:rPr>
          <w:rFonts w:hint="eastAsia" w:ascii="宋体" w:hAnsi="宋体" w:eastAsia="宋体" w:cs="宋体"/>
          <w:szCs w:val="21"/>
          <w:lang w:eastAsia="zh-CN"/>
        </w:rPr>
        <w:t>〔</w:t>
      </w:r>
      <w:r>
        <w:rPr>
          <w:rFonts w:hint="eastAsia" w:ascii="宋体" w:hAnsi="宋体" w:eastAsia="宋体" w:cs="宋体"/>
          <w:szCs w:val="21"/>
          <w:lang w:val="en-US" w:eastAsia="zh-CN"/>
        </w:rPr>
        <w:t>2020</w:t>
      </w:r>
      <w:r>
        <w:rPr>
          <w:rFonts w:hint="eastAsia" w:ascii="宋体" w:hAnsi="宋体" w:eastAsia="宋体" w:cs="宋体"/>
          <w:szCs w:val="21"/>
          <w:lang w:eastAsia="zh-CN"/>
        </w:rPr>
        <w:t>〕</w:t>
      </w:r>
      <w:r>
        <w:rPr>
          <w:rFonts w:hint="eastAsia" w:ascii="宋体" w:hAnsi="宋体" w:eastAsia="宋体" w:cs="宋体"/>
          <w:szCs w:val="21"/>
        </w:rPr>
        <w:t>46号）》</w:t>
      </w:r>
      <w:r>
        <w:rPr>
          <w:rFonts w:hint="eastAsia" w:ascii="宋体" w:hAnsi="宋体" w:eastAsia="宋体" w:cs="宋体"/>
          <w:szCs w:val="21"/>
          <w:lang w:eastAsia="zh-CN"/>
        </w:rPr>
        <w:t>、《</w:t>
      </w:r>
      <w:r>
        <w:rPr>
          <w:rFonts w:hint="eastAsia" w:ascii="宋体" w:hAnsi="宋体" w:eastAsia="宋体" w:cs="宋体"/>
          <w:szCs w:val="21"/>
        </w:rPr>
        <w:t>财政部关于进一步加大政府采购支持中小企业力度的通知</w:t>
      </w:r>
      <w:r>
        <w:rPr>
          <w:rFonts w:hint="eastAsia" w:ascii="宋体" w:hAnsi="宋体" w:eastAsia="宋体" w:cs="宋体"/>
          <w:szCs w:val="21"/>
          <w:lang w:eastAsia="zh-CN"/>
        </w:rPr>
        <w:t>（</w:t>
      </w:r>
      <w:r>
        <w:rPr>
          <w:rFonts w:hint="eastAsia" w:ascii="宋体" w:hAnsi="宋体" w:eastAsia="宋体" w:cs="宋体"/>
          <w:szCs w:val="21"/>
        </w:rPr>
        <w:t>财库</w:t>
      </w:r>
      <w:r>
        <w:rPr>
          <w:rFonts w:hint="eastAsia" w:ascii="宋体" w:hAnsi="宋体" w:eastAsia="宋体" w:cs="宋体"/>
          <w:szCs w:val="21"/>
          <w:lang w:eastAsia="zh-CN"/>
        </w:rPr>
        <w:t>〔</w:t>
      </w:r>
      <w:r>
        <w:rPr>
          <w:rFonts w:hint="eastAsia" w:ascii="宋体" w:hAnsi="宋体" w:eastAsia="宋体" w:cs="宋体"/>
          <w:szCs w:val="21"/>
          <w:lang w:val="en-US" w:eastAsia="zh-CN"/>
        </w:rPr>
        <w:t>2020</w:t>
      </w:r>
      <w:r>
        <w:rPr>
          <w:rFonts w:hint="eastAsia" w:ascii="宋体" w:hAnsi="宋体" w:eastAsia="宋体" w:cs="宋体"/>
          <w:szCs w:val="21"/>
          <w:lang w:eastAsia="zh-CN"/>
        </w:rPr>
        <w:t>〕</w:t>
      </w:r>
      <w:r>
        <w:rPr>
          <w:rFonts w:hint="eastAsia" w:ascii="宋体" w:hAnsi="宋体" w:eastAsia="宋体" w:cs="宋体"/>
          <w:szCs w:val="21"/>
        </w:rPr>
        <w:t>19号</w:t>
      </w:r>
      <w:r>
        <w:rPr>
          <w:rFonts w:hint="eastAsia" w:ascii="宋体" w:hAnsi="宋体" w:eastAsia="宋体" w:cs="宋体"/>
          <w:szCs w:val="21"/>
          <w:lang w:eastAsia="zh-CN"/>
        </w:rPr>
        <w:t>）》</w:t>
      </w:r>
      <w:r>
        <w:rPr>
          <w:rFonts w:hint="eastAsia" w:ascii="宋体" w:hAnsi="宋体" w:eastAsia="宋体" w:cs="宋体"/>
          <w:szCs w:val="21"/>
        </w:rPr>
        <w:t>文</w:t>
      </w:r>
      <w:r>
        <w:rPr>
          <w:rFonts w:hint="eastAsia" w:ascii="宋体" w:hAnsi="宋体" w:cs="宋体"/>
          <w:szCs w:val="21"/>
        </w:rPr>
        <w:t>件指导精神：本项目为专门面向“</w:t>
      </w:r>
      <w:r>
        <w:rPr>
          <w:rFonts w:hint="eastAsia" w:ascii="宋体" w:hAnsi="宋体" w:cs="宋体"/>
          <w:szCs w:val="21"/>
          <w:lang w:val="en-US" w:eastAsia="zh-CN"/>
        </w:rPr>
        <w:t>中</w:t>
      </w:r>
      <w:r>
        <w:rPr>
          <w:rFonts w:hint="eastAsia" w:ascii="宋体" w:hAnsi="宋体" w:cs="宋体"/>
          <w:szCs w:val="21"/>
        </w:rPr>
        <w:t>小企业”的项目或者采购包，不再执行价格评审优惠的扶持政策</w:t>
      </w:r>
      <w:r>
        <w:rPr>
          <w:rFonts w:hint="eastAsia" w:ascii="宋体" w:hAnsi="宋体"/>
          <w:color w:val="000000"/>
          <w:szCs w:val="21"/>
        </w:rPr>
        <w:t>。</w:t>
      </w:r>
    </w:p>
    <w:p>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szCs w:val="21"/>
        </w:rPr>
      </w:pPr>
      <w:r>
        <w:rPr>
          <w:rFonts w:hint="eastAsia" w:ascii="宋体" w:hAnsi="宋体"/>
          <w:b/>
          <w:szCs w:val="21"/>
        </w:rPr>
        <w:t>2.评标办法和评标标准：</w:t>
      </w:r>
      <w:r>
        <w:rPr>
          <w:rFonts w:hint="eastAsia" w:ascii="宋体" w:hAnsi="宋体"/>
          <w:szCs w:val="21"/>
        </w:rPr>
        <w:t>综合评分法。</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八．采购活动当事人信息</w:t>
      </w:r>
    </w:p>
    <w:p>
      <w:pPr>
        <w:spacing w:line="400" w:lineRule="exact"/>
        <w:ind w:firstLine="422" w:firstLineChars="200"/>
        <w:rPr>
          <w:rFonts w:hint="eastAsia" w:ascii="宋体" w:hAnsi="宋体"/>
          <w:b/>
          <w:szCs w:val="21"/>
        </w:rPr>
      </w:pPr>
      <w:r>
        <w:rPr>
          <w:rFonts w:hint="eastAsia" w:ascii="宋体" w:hAnsi="宋体"/>
          <w:b/>
          <w:szCs w:val="21"/>
        </w:rPr>
        <w:t>凡对本次</w:t>
      </w:r>
      <w:r>
        <w:rPr>
          <w:rFonts w:hint="eastAsia" w:ascii="宋体" w:hAnsi="宋体"/>
          <w:b/>
          <w:szCs w:val="21"/>
          <w:lang w:eastAsia="zh-CN"/>
        </w:rPr>
        <w:t>投标</w:t>
      </w:r>
      <w:r>
        <w:rPr>
          <w:rFonts w:hint="eastAsia" w:ascii="宋体" w:hAnsi="宋体"/>
          <w:b/>
          <w:szCs w:val="21"/>
        </w:rPr>
        <w:t>提出询问，请按以下方式联系。</w:t>
      </w:r>
    </w:p>
    <w:bookmarkEnd w:id="0"/>
    <w:bookmarkEnd w:id="1"/>
    <w:p>
      <w:pPr>
        <w:spacing w:line="400" w:lineRule="exact"/>
        <w:ind w:right="-25" w:rightChars="-12" w:firstLine="413" w:firstLineChars="196"/>
        <w:rPr>
          <w:rFonts w:hint="eastAsia" w:ascii="宋体" w:hAnsi="宋体" w:cs="宋体"/>
          <w:b/>
          <w:szCs w:val="21"/>
        </w:rPr>
      </w:pPr>
      <w:r>
        <w:rPr>
          <w:rFonts w:hint="eastAsia" w:ascii="宋体" w:hAnsi="宋体" w:cs="宋体"/>
          <w:b/>
          <w:szCs w:val="21"/>
        </w:rPr>
        <w:t>1.交易服务单位信息</w:t>
      </w:r>
    </w:p>
    <w:p>
      <w:pPr>
        <w:spacing w:line="400" w:lineRule="exact"/>
        <w:ind w:right="-25" w:rightChars="-12" w:firstLine="630" w:firstLineChars="300"/>
        <w:rPr>
          <w:rFonts w:hint="eastAsia" w:ascii="宋体" w:hAnsi="宋体" w:cs="宋体"/>
          <w:szCs w:val="21"/>
        </w:rPr>
      </w:pPr>
      <w:r>
        <w:rPr>
          <w:rFonts w:hint="eastAsia" w:ascii="宋体" w:hAnsi="宋体" w:cs="宋体"/>
          <w:szCs w:val="21"/>
        </w:rPr>
        <w:t>名称（全称）：贺州市公共资源交易中心</w:t>
      </w:r>
    </w:p>
    <w:p>
      <w:pPr>
        <w:spacing w:line="400" w:lineRule="exact"/>
        <w:ind w:right="-25" w:rightChars="-12" w:firstLine="630" w:firstLineChars="300"/>
        <w:rPr>
          <w:rFonts w:hint="eastAsia" w:ascii="宋体" w:hAnsi="宋体" w:cs="宋体"/>
          <w:szCs w:val="21"/>
        </w:rPr>
      </w:pPr>
      <w:r>
        <w:rPr>
          <w:rFonts w:hint="eastAsia" w:ascii="宋体" w:hAnsi="宋体" w:cs="宋体"/>
          <w:szCs w:val="21"/>
        </w:rPr>
        <w:t>地址：广西贺州市鞍山西路83-1号4楼</w:t>
      </w:r>
    </w:p>
    <w:p>
      <w:pPr>
        <w:spacing w:line="400" w:lineRule="exact"/>
        <w:ind w:right="-25" w:rightChars="-12" w:firstLine="630" w:firstLineChars="300"/>
        <w:rPr>
          <w:rFonts w:hint="eastAsia" w:ascii="宋体" w:hAnsi="宋体" w:cs="宋体"/>
          <w:szCs w:val="21"/>
        </w:rPr>
      </w:pPr>
      <w:r>
        <w:rPr>
          <w:rFonts w:hint="eastAsia" w:ascii="宋体" w:hAnsi="宋体" w:cs="宋体"/>
          <w:szCs w:val="21"/>
        </w:rPr>
        <w:t>联系电话：07745268001、07745267896</w:t>
      </w:r>
    </w:p>
    <w:p>
      <w:pPr>
        <w:spacing w:line="400" w:lineRule="exact"/>
        <w:ind w:left="420" w:right="-25" w:rightChars="-12"/>
        <w:rPr>
          <w:rFonts w:hint="eastAsia" w:ascii="宋体" w:hAnsi="宋体" w:cs="宋体"/>
          <w:b/>
          <w:szCs w:val="21"/>
        </w:rPr>
      </w:pPr>
      <w:r>
        <w:rPr>
          <w:rFonts w:hint="eastAsia" w:ascii="宋体" w:hAnsi="宋体" w:cs="宋体"/>
          <w:b/>
          <w:szCs w:val="21"/>
        </w:rPr>
        <w:t>2.监督部门信息</w:t>
      </w:r>
    </w:p>
    <w:p>
      <w:pPr>
        <w:spacing w:line="400" w:lineRule="exact"/>
        <w:ind w:right="-25" w:rightChars="-12" w:firstLine="630" w:firstLineChars="300"/>
        <w:rPr>
          <w:rFonts w:hint="eastAsia" w:ascii="宋体" w:hAnsi="宋体" w:eastAsia="宋体" w:cs="宋体"/>
          <w:szCs w:val="21"/>
          <w:lang w:eastAsia="zh-CN"/>
        </w:rPr>
      </w:pPr>
      <w:r>
        <w:rPr>
          <w:rFonts w:hint="eastAsia" w:ascii="宋体" w:hAnsi="宋体" w:cs="宋体"/>
          <w:szCs w:val="21"/>
        </w:rPr>
        <w:t>名称（全称）：</w:t>
      </w:r>
      <w:r>
        <w:rPr>
          <w:rFonts w:hint="eastAsia" w:ascii="宋体" w:hAnsi="宋体" w:cs="宋体"/>
          <w:szCs w:val="21"/>
          <w:highlight w:val="none"/>
        </w:rPr>
        <w:t>富川瑶族自治县财政局政府采购管理办公室</w:t>
      </w:r>
    </w:p>
    <w:p>
      <w:pPr>
        <w:spacing w:line="400" w:lineRule="exact"/>
        <w:ind w:right="-25" w:rightChars="-12" w:firstLine="630" w:firstLineChars="300"/>
        <w:rPr>
          <w:rFonts w:hint="eastAsia" w:ascii="宋体" w:hAnsi="宋体" w:cs="宋体"/>
          <w:szCs w:val="21"/>
        </w:rPr>
      </w:pPr>
      <w:r>
        <w:rPr>
          <w:rFonts w:hint="eastAsia" w:ascii="宋体" w:hAnsi="宋体" w:cs="宋体"/>
          <w:szCs w:val="21"/>
        </w:rPr>
        <w:t>地址：</w:t>
      </w:r>
      <w:r>
        <w:rPr>
          <w:rFonts w:hint="eastAsia" w:ascii="宋体" w:hAnsi="宋体" w:cs="宋体"/>
          <w:szCs w:val="21"/>
          <w:highlight w:val="none"/>
        </w:rPr>
        <w:t>富川瑶族自治县富阳镇财源路1号</w:t>
      </w:r>
    </w:p>
    <w:p>
      <w:pPr>
        <w:spacing w:line="400" w:lineRule="exact"/>
        <w:ind w:right="-25" w:rightChars="-12" w:firstLine="630" w:firstLineChars="300"/>
        <w:rPr>
          <w:rFonts w:hint="eastAsia" w:ascii="宋体" w:hAnsi="宋体" w:eastAsia="宋体" w:cs="宋体"/>
          <w:color w:val="0000FF"/>
          <w:szCs w:val="21"/>
          <w:lang w:eastAsia="zh-CN"/>
        </w:rPr>
      </w:pPr>
      <w:r>
        <w:rPr>
          <w:rFonts w:hint="eastAsia" w:ascii="宋体" w:hAnsi="宋体" w:cs="宋体"/>
          <w:szCs w:val="21"/>
        </w:rPr>
        <w:t>联系电话：</w:t>
      </w:r>
      <w:r>
        <w:rPr>
          <w:rFonts w:hint="eastAsia" w:ascii="宋体" w:hAnsi="宋体" w:cs="宋体"/>
          <w:szCs w:val="21"/>
          <w:highlight w:val="none"/>
        </w:rPr>
        <w:t>07747882324</w:t>
      </w:r>
    </w:p>
    <w:p>
      <w:pPr>
        <w:spacing w:line="400" w:lineRule="exact"/>
        <w:ind w:right="-25" w:rightChars="-12" w:firstLine="422" w:firstLineChars="200"/>
        <w:rPr>
          <w:rFonts w:ascii="宋体" w:hAnsi="宋体" w:cs="宋体"/>
          <w:b/>
          <w:szCs w:val="21"/>
        </w:rPr>
      </w:pPr>
      <w:r>
        <w:rPr>
          <w:rFonts w:hint="eastAsia" w:ascii="宋体" w:hAnsi="宋体" w:cs="宋体"/>
          <w:b/>
          <w:szCs w:val="21"/>
        </w:rPr>
        <w:t>3.采购人信息</w:t>
      </w:r>
    </w:p>
    <w:p>
      <w:pPr>
        <w:spacing w:line="400" w:lineRule="exact"/>
        <w:ind w:right="-25" w:rightChars="-12" w:firstLine="630" w:firstLineChars="300"/>
        <w:rPr>
          <w:rFonts w:hint="eastAsia" w:ascii="宋体" w:hAnsi="宋体" w:eastAsia="宋体"/>
          <w:szCs w:val="21"/>
          <w:lang w:eastAsia="zh-CN"/>
        </w:rPr>
      </w:pPr>
      <w:r>
        <w:rPr>
          <w:rFonts w:hint="eastAsia" w:ascii="宋体" w:hAnsi="宋体" w:cs="宋体"/>
          <w:szCs w:val="21"/>
        </w:rPr>
        <w:t>名称（全称）：</w:t>
      </w:r>
      <w:r>
        <w:rPr>
          <w:rFonts w:hint="eastAsia" w:ascii="宋体" w:hAnsi="宋体"/>
          <w:szCs w:val="21"/>
          <w:lang w:eastAsia="zh-CN"/>
        </w:rPr>
        <w:t>富川瑶族自治县教育和科学技术局</w:t>
      </w:r>
    </w:p>
    <w:p>
      <w:pPr>
        <w:spacing w:line="400" w:lineRule="exact"/>
        <w:ind w:firstLine="630" w:firstLineChars="300"/>
        <w:rPr>
          <w:rFonts w:hint="eastAsia" w:ascii="宋体" w:hAnsi="宋体" w:eastAsia="宋体"/>
          <w:lang w:eastAsia="zh-CN"/>
        </w:rPr>
      </w:pPr>
      <w:r>
        <w:rPr>
          <w:rFonts w:hint="eastAsia" w:ascii="宋体" w:hAnsi="宋体"/>
        </w:rPr>
        <w:t>地址：富川瑶族自治县富阳镇新建路</w:t>
      </w:r>
    </w:p>
    <w:p>
      <w:pPr>
        <w:spacing w:line="400" w:lineRule="exact"/>
        <w:ind w:firstLine="630" w:firstLineChars="300"/>
        <w:rPr>
          <w:rFonts w:hint="eastAsia" w:ascii="宋体" w:hAnsi="宋体" w:eastAsia="宋体"/>
          <w:lang w:eastAsia="zh-CN"/>
        </w:rPr>
      </w:pPr>
      <w:r>
        <w:rPr>
          <w:rFonts w:hint="eastAsia" w:ascii="宋体" w:hAnsi="宋体"/>
        </w:rPr>
        <w:t>邮编：542</w:t>
      </w:r>
      <w:r>
        <w:rPr>
          <w:rFonts w:hint="eastAsia" w:ascii="宋体" w:hAnsi="宋体"/>
          <w:lang w:val="en-US" w:eastAsia="zh-CN"/>
        </w:rPr>
        <w:t>700</w:t>
      </w:r>
    </w:p>
    <w:p>
      <w:pPr>
        <w:spacing w:line="400" w:lineRule="exact"/>
        <w:ind w:firstLine="630" w:firstLineChars="300"/>
        <w:rPr>
          <w:rFonts w:hint="eastAsia" w:ascii="宋体" w:hAnsi="宋体" w:eastAsia="宋体"/>
          <w:szCs w:val="21"/>
          <w:lang w:eastAsia="zh-CN"/>
        </w:rPr>
      </w:pPr>
      <w:r>
        <w:rPr>
          <w:rFonts w:hint="eastAsia" w:ascii="宋体" w:hAnsi="宋体"/>
        </w:rPr>
        <w:t>联系人：</w:t>
      </w:r>
      <w:r>
        <w:rPr>
          <w:rFonts w:hint="eastAsia" w:ascii="宋体" w:hAnsi="宋体"/>
          <w:lang w:eastAsia="zh-CN"/>
        </w:rPr>
        <w:t>周</w:t>
      </w:r>
      <w:r>
        <w:rPr>
          <w:rFonts w:hint="eastAsia" w:ascii="宋体" w:hAnsi="宋体"/>
        </w:rPr>
        <w:t>老师</w:t>
      </w:r>
    </w:p>
    <w:p>
      <w:pPr>
        <w:spacing w:line="400" w:lineRule="exact"/>
        <w:ind w:firstLine="630" w:firstLineChars="300"/>
        <w:rPr>
          <w:rFonts w:hint="eastAsia" w:ascii="宋体" w:hAnsi="宋体" w:eastAsia="宋体"/>
          <w:lang w:eastAsia="zh-CN"/>
        </w:rPr>
      </w:pPr>
      <w:r>
        <w:rPr>
          <w:rFonts w:hint="eastAsia" w:ascii="宋体" w:hAnsi="宋体"/>
        </w:rPr>
        <w:t>电话/传真：</w:t>
      </w:r>
      <w:r>
        <w:rPr>
          <w:rFonts w:hint="eastAsia" w:ascii="宋体" w:hAnsi="宋体"/>
          <w:lang w:eastAsia="zh-CN"/>
        </w:rPr>
        <w:t>07747886613</w:t>
      </w:r>
    </w:p>
    <w:p>
      <w:pPr>
        <w:spacing w:line="400" w:lineRule="exact"/>
        <w:ind w:right="-25" w:rightChars="-12" w:firstLine="630" w:firstLineChars="300"/>
        <w:rPr>
          <w:rFonts w:hint="eastAsia" w:ascii="宋体" w:hAnsi="宋体"/>
          <w:b w:val="0"/>
          <w:bCs w:val="0"/>
          <w:color w:val="auto"/>
          <w:szCs w:val="21"/>
          <w:highlight w:val="none"/>
        </w:rPr>
      </w:pPr>
      <w:r>
        <w:rPr>
          <w:rFonts w:hint="eastAsia" w:ascii="宋体" w:hAnsi="宋体"/>
          <w:color w:val="000000"/>
          <w:szCs w:val="21"/>
        </w:rPr>
        <w:t>电子邮箱：fcxab6613@163.com</w:t>
      </w:r>
    </w:p>
    <w:p>
      <w:pPr>
        <w:spacing w:line="400" w:lineRule="exact"/>
        <w:ind w:right="-25" w:rightChars="-12" w:firstLine="413" w:firstLineChars="196"/>
        <w:rPr>
          <w:rFonts w:hint="eastAsia" w:ascii="宋体" w:hAnsi="宋体" w:cs="宋体"/>
          <w:b/>
          <w:szCs w:val="21"/>
        </w:rPr>
      </w:pPr>
      <w:r>
        <w:rPr>
          <w:rFonts w:hint="eastAsia" w:ascii="宋体" w:hAnsi="宋体" w:cs="宋体"/>
          <w:b/>
          <w:szCs w:val="21"/>
        </w:rPr>
        <w:t>4.采购代理机构信息</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名称（全称）：广西建宇工程招标有限公司</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highlight w:val="none"/>
        </w:rPr>
        <w:t>富川瑶族自治县东环路（富阳派出所斜对面</w:t>
      </w:r>
      <w:r>
        <w:rPr>
          <w:rFonts w:hint="eastAsia" w:ascii="宋体" w:hAnsi="宋体" w:cs="宋体"/>
          <w:color w:val="000000"/>
          <w:szCs w:val="21"/>
          <w:highlight w:val="none"/>
          <w:lang w:eastAsia="zh-CN"/>
        </w:rPr>
        <w:t>）</w:t>
      </w:r>
    </w:p>
    <w:p>
      <w:pPr>
        <w:spacing w:line="400" w:lineRule="exact"/>
        <w:ind w:right="-25" w:rightChars="-12" w:firstLine="630" w:firstLineChars="300"/>
        <w:rPr>
          <w:rFonts w:hint="default" w:ascii="宋体" w:hAnsi="宋体" w:eastAsia="宋体" w:cs="宋体"/>
          <w:color w:val="000000"/>
          <w:szCs w:val="21"/>
          <w:lang w:val="en-US" w:eastAsia="zh-CN"/>
        </w:rPr>
      </w:pPr>
      <w:r>
        <w:rPr>
          <w:rFonts w:hint="eastAsia" w:ascii="宋体" w:hAnsi="宋体" w:cs="宋体"/>
          <w:color w:val="000000"/>
          <w:szCs w:val="21"/>
        </w:rPr>
        <w:t>邮编：542</w:t>
      </w:r>
      <w:r>
        <w:rPr>
          <w:rFonts w:hint="eastAsia" w:ascii="宋体" w:hAnsi="宋体" w:cs="宋体"/>
          <w:color w:val="000000"/>
          <w:szCs w:val="21"/>
          <w:lang w:val="en-US" w:eastAsia="zh-CN"/>
        </w:rPr>
        <w:t>700</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highlight w:val="none"/>
          <w:lang w:eastAsia="zh-CN"/>
        </w:rPr>
        <w:t>钟婷婷、邓红芳</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电话/传真：</w:t>
      </w:r>
      <w:r>
        <w:rPr>
          <w:rFonts w:hint="eastAsia" w:ascii="宋体" w:hAnsi="宋体" w:cs="宋体"/>
          <w:color w:val="000000"/>
          <w:szCs w:val="21"/>
          <w:highlight w:val="none"/>
        </w:rPr>
        <w:t>0774</w:t>
      </w:r>
      <w:r>
        <w:rPr>
          <w:rFonts w:hint="eastAsia" w:ascii="宋体" w:hAnsi="宋体" w:cs="宋体"/>
          <w:color w:val="000000"/>
          <w:szCs w:val="21"/>
          <w:highlight w:val="none"/>
          <w:lang w:val="en-US" w:eastAsia="zh-CN"/>
        </w:rPr>
        <w:t>7896663</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电子邮箱：</w:t>
      </w:r>
      <w:r>
        <w:rPr>
          <w:rFonts w:hint="eastAsia" w:ascii="宋体" w:hAnsi="宋体" w:cs="宋体"/>
          <w:color w:val="000000"/>
          <w:szCs w:val="21"/>
          <w:highlight w:val="none"/>
        </w:rPr>
        <w:t>fczb7892758@163.com</w:t>
      </w:r>
    </w:p>
    <w:p>
      <w:pPr>
        <w:spacing w:line="400" w:lineRule="exact"/>
        <w:ind w:right="-25" w:rightChars="-12" w:firstLine="422" w:firstLineChars="200"/>
        <w:rPr>
          <w:rFonts w:hint="eastAsia" w:ascii="宋体" w:hAnsi="宋体" w:cs="宋体"/>
          <w:b/>
          <w:szCs w:val="21"/>
        </w:rPr>
      </w:pPr>
      <w:r>
        <w:rPr>
          <w:rFonts w:hint="eastAsia" w:ascii="宋体" w:hAnsi="宋体" w:cs="宋体"/>
          <w:b/>
          <w:szCs w:val="21"/>
        </w:rPr>
        <w:t>5.项目联系方式</w:t>
      </w:r>
    </w:p>
    <w:p>
      <w:pPr>
        <w:spacing w:line="400" w:lineRule="exact"/>
        <w:ind w:right="-25" w:rightChars="-12" w:firstLine="632" w:firstLineChars="300"/>
        <w:rPr>
          <w:rFonts w:hint="eastAsia" w:ascii="宋体" w:hAnsi="宋体" w:cs="宋体"/>
          <w:b/>
          <w:szCs w:val="21"/>
        </w:rPr>
      </w:pPr>
      <w:r>
        <w:rPr>
          <w:rFonts w:hint="eastAsia" w:ascii="宋体" w:hAnsi="宋体" w:cs="宋体"/>
          <w:b/>
          <w:szCs w:val="21"/>
          <w:lang w:eastAsia="zh-CN"/>
        </w:rPr>
        <w:t>投标人</w:t>
      </w:r>
      <w:r>
        <w:rPr>
          <w:rFonts w:hint="eastAsia" w:ascii="宋体" w:hAnsi="宋体" w:cs="宋体"/>
          <w:b/>
          <w:szCs w:val="21"/>
        </w:rPr>
        <w:t>如对项目有疑议的，应先向下述组织本项目采购活动的具体工作人员联系。</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项目联系人：</w:t>
      </w:r>
      <w:r>
        <w:rPr>
          <w:rFonts w:hint="eastAsia" w:ascii="宋体" w:hAnsi="宋体" w:cs="宋体"/>
          <w:color w:val="000000"/>
          <w:szCs w:val="21"/>
          <w:highlight w:val="none"/>
          <w:lang w:eastAsia="zh-CN"/>
        </w:rPr>
        <w:t>钟婷婷、邓红芳</w:t>
      </w:r>
    </w:p>
    <w:p>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highlight w:val="none"/>
        </w:rPr>
        <w:t>0774</w:t>
      </w:r>
      <w:r>
        <w:rPr>
          <w:rFonts w:hint="eastAsia" w:ascii="宋体" w:hAnsi="宋体" w:cs="宋体"/>
          <w:color w:val="000000"/>
          <w:szCs w:val="21"/>
          <w:highlight w:val="none"/>
          <w:lang w:val="en-US" w:eastAsia="zh-CN"/>
        </w:rPr>
        <w:t>7896663</w:t>
      </w:r>
    </w:p>
    <w:p>
      <w:pPr>
        <w:spacing w:line="400" w:lineRule="exact"/>
        <w:ind w:right="-25" w:rightChars="-12"/>
        <w:rPr>
          <w:rFonts w:hint="eastAsia" w:ascii="宋体" w:hAnsi="宋体" w:cs="宋体"/>
          <w:color w:val="000000"/>
          <w:szCs w:val="21"/>
        </w:rPr>
      </w:pPr>
    </w:p>
    <w:p>
      <w:pPr>
        <w:spacing w:line="400" w:lineRule="exact"/>
        <w:ind w:right="-25" w:rightChars="-12"/>
        <w:rPr>
          <w:rFonts w:hint="eastAsia" w:ascii="宋体" w:hAnsi="宋体" w:cs="宋体"/>
          <w:color w:val="000000"/>
          <w:szCs w:val="21"/>
        </w:rPr>
      </w:pPr>
    </w:p>
    <w:p>
      <w:pPr>
        <w:ind w:left="0" w:leftChars="0" w:firstLine="0" w:firstLineChars="0"/>
      </w:pPr>
      <w:r>
        <w:rPr>
          <w:rFonts w:hint="eastAsia" w:ascii="宋体" w:hAnsi="宋体"/>
          <w:color w:val="000000"/>
          <w:lang w:val="en-US" w:eastAsia="zh-CN"/>
        </w:rPr>
        <w:t xml:space="preserve">                                                                            </w:t>
      </w:r>
      <w:bookmarkStart w:id="2" w:name="_GoBack"/>
      <w:bookmarkEnd w:id="2"/>
      <w:r>
        <w:rPr>
          <w:rFonts w:hint="eastAsia" w:ascii="宋体" w:hAnsi="宋体"/>
          <w:color w:val="000000"/>
          <w:lang w:val="en-US" w:eastAsia="zh-CN"/>
        </w:rPr>
        <w:t xml:space="preserve"> 2022 </w:t>
      </w:r>
      <w:r>
        <w:rPr>
          <w:rFonts w:hint="eastAsia" w:ascii="宋体" w:hAnsi="宋体"/>
          <w:color w:val="000000"/>
          <w:lang w:eastAsia="zh-CN"/>
        </w:rPr>
        <w:t>年</w:t>
      </w:r>
      <w:r>
        <w:rPr>
          <w:rFonts w:hint="eastAsia" w:ascii="宋体" w:hAnsi="宋体"/>
          <w:color w:val="000000"/>
          <w:lang w:val="en-US" w:eastAsia="zh-CN"/>
        </w:rPr>
        <w:t>10</w:t>
      </w:r>
      <w:r>
        <w:rPr>
          <w:rFonts w:hint="eastAsia" w:ascii="宋体" w:hAnsi="宋体"/>
          <w:color w:val="000000"/>
          <w:lang w:eastAsia="zh-CN"/>
        </w:rPr>
        <w:t>月</w:t>
      </w:r>
      <w:r>
        <w:rPr>
          <w:rFonts w:hint="eastAsia" w:ascii="宋体" w:hAnsi="宋体"/>
          <w:color w:val="000000"/>
          <w:lang w:val="en-US" w:eastAsia="zh-CN"/>
        </w:rPr>
        <w:t>11</w:t>
      </w:r>
      <w:r>
        <w:rPr>
          <w:rFonts w:hint="eastAsia" w:ascii="宋体" w:hAnsi="宋体"/>
          <w:color w:val="000000"/>
          <w:lang w:eastAsia="zh-CN"/>
        </w:rPr>
        <w:t>日</w:t>
      </w:r>
    </w:p>
    <w:sectPr>
      <w:pgSz w:w="11906" w:h="16838"/>
      <w:pgMar w:top="1020" w:right="1066" w:bottom="111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ODBhMjY5YTM5NDc2ODBhZDFiYWY1ZjJhOTZhMTMifQ=="/>
  </w:docVars>
  <w:rsids>
    <w:rsidRoot w:val="3F220FB7"/>
    <w:rsid w:val="3F220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rPr>
      <w:rFonts w:ascii="金山简黑体" w:hAnsi="Courier New" w:eastAsia="金山简黑体"/>
      <w:b/>
      <w:spacing w:val="-8"/>
      <w:sz w:val="44"/>
      <w:szCs w:val="20"/>
    </w:rPr>
  </w:style>
  <w:style w:type="paragraph" w:styleId="3">
    <w:name w:val="Subtitle"/>
    <w:basedOn w:val="1"/>
    <w:next w:val="4"/>
    <w:qFormat/>
    <w:uiPriority w:val="0"/>
    <w:pPr>
      <w:spacing w:before="240" w:after="60" w:line="312" w:lineRule="auto"/>
      <w:jc w:val="center"/>
      <w:outlineLvl w:val="1"/>
    </w:pPr>
    <w:rPr>
      <w:rFonts w:ascii="Cambria" w:hAnsi="Cambria"/>
      <w:b/>
      <w:bCs/>
      <w:kern w:val="28"/>
      <w:sz w:val="32"/>
      <w:szCs w:val="32"/>
    </w:rPr>
  </w:style>
  <w:style w:type="paragraph" w:styleId="4">
    <w:name w:val="Plain Text"/>
    <w:basedOn w:val="1"/>
    <w:next w:val="5"/>
    <w:qFormat/>
    <w:uiPriority w:val="0"/>
    <w:rPr>
      <w:rFonts w:ascii="宋体" w:hAnsi="Courier New"/>
      <w:szCs w:val="20"/>
    </w:rPr>
  </w:style>
  <w:style w:type="character" w:styleId="8">
    <w:name w:val="Hyperlink"/>
    <w:basedOn w:val="7"/>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2022-10-12T00:43:00Z</dcterms:created>
  <dc:creator>我以为</dc:creator>
  <cp:lastModifiedBy>我以为</cp:lastModifiedBy>
  <dcterms:modified xsi:type="dcterms:W3CDTF">2022-10-12T00:44:19Z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CD5F40ED0BF841AAABB7231BD27603FE</vt:lpwstr>
  </property>
</Properties>
</file>