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82C74" w14:textId="28A43887" w:rsidR="00DF3721" w:rsidRPr="00741A26" w:rsidRDefault="00367B48" w:rsidP="00367B48">
      <w:pPr>
        <w:widowControl/>
        <w:spacing w:before="100" w:beforeAutospacing="1" w:after="100" w:afterAutospacing="1" w:line="450" w:lineRule="atLeast"/>
        <w:jc w:val="center"/>
        <w:outlineLvl w:val="0"/>
        <w:rPr>
          <w:rFonts w:ascii="Arial" w:eastAsia="宋体" w:hAnsi="Arial" w:cs="Arial"/>
          <w:color w:val="000000"/>
          <w:kern w:val="36"/>
          <w:sz w:val="32"/>
          <w:szCs w:val="32"/>
        </w:rPr>
      </w:pPr>
      <w:r w:rsidRPr="00741A26">
        <w:rPr>
          <w:rFonts w:ascii="Arial" w:eastAsia="宋体" w:hAnsi="Arial" w:cs="Arial" w:hint="eastAsia"/>
          <w:color w:val="000000"/>
          <w:kern w:val="36"/>
          <w:sz w:val="32"/>
          <w:szCs w:val="32"/>
        </w:rPr>
        <w:t>广西华义展工程项目管理有限公司</w:t>
      </w:r>
      <w:r w:rsidR="001F441D" w:rsidRPr="00741A26">
        <w:rPr>
          <w:rFonts w:ascii="Arial" w:eastAsia="宋体" w:hAnsi="Arial" w:cs="Arial"/>
          <w:color w:val="000000"/>
          <w:kern w:val="36"/>
          <w:sz w:val="32"/>
          <w:szCs w:val="32"/>
        </w:rPr>
        <w:t>江州区岩溶地区石漠化综合治理工程</w:t>
      </w:r>
      <w:r w:rsidR="001F441D" w:rsidRPr="00741A26">
        <w:rPr>
          <w:rFonts w:ascii="Arial" w:eastAsia="宋体" w:hAnsi="Arial" w:cs="Arial"/>
          <w:color w:val="000000"/>
          <w:kern w:val="36"/>
          <w:sz w:val="32"/>
          <w:szCs w:val="32"/>
        </w:rPr>
        <w:t>2020</w:t>
      </w:r>
      <w:r w:rsidR="001F441D" w:rsidRPr="00741A26">
        <w:rPr>
          <w:rFonts w:ascii="Arial" w:eastAsia="宋体" w:hAnsi="Arial" w:cs="Arial"/>
          <w:color w:val="000000"/>
          <w:kern w:val="36"/>
          <w:sz w:val="32"/>
          <w:szCs w:val="32"/>
        </w:rPr>
        <w:t>年度建设项目</w:t>
      </w:r>
      <w:r w:rsidR="00DF3721" w:rsidRPr="00741A26">
        <w:rPr>
          <w:rFonts w:ascii="Arial" w:eastAsia="宋体" w:hAnsi="Arial" w:cs="Arial"/>
          <w:color w:val="000000"/>
          <w:kern w:val="36"/>
          <w:sz w:val="32"/>
          <w:szCs w:val="32"/>
        </w:rPr>
        <w:t>（</w:t>
      </w:r>
      <w:bookmarkStart w:id="0" w:name="_Hlk57796303"/>
      <w:r w:rsidRPr="00741A26">
        <w:rPr>
          <w:rFonts w:ascii="Arial" w:eastAsia="宋体" w:hAnsi="Arial" w:cs="Arial" w:hint="eastAsia"/>
          <w:color w:val="000000"/>
          <w:kern w:val="36"/>
          <w:sz w:val="32"/>
          <w:szCs w:val="32"/>
        </w:rPr>
        <w:t>CZZC2020-G2-20073-HYZZ</w:t>
      </w:r>
      <w:bookmarkEnd w:id="0"/>
      <w:r w:rsidR="00DF3721" w:rsidRPr="00741A26">
        <w:rPr>
          <w:rFonts w:ascii="Arial" w:eastAsia="宋体" w:hAnsi="Arial" w:cs="Arial"/>
          <w:color w:val="000000"/>
          <w:kern w:val="36"/>
          <w:sz w:val="32"/>
          <w:szCs w:val="32"/>
        </w:rPr>
        <w:t>）中标结果公告</w:t>
      </w:r>
    </w:p>
    <w:p w14:paraId="1D886518" w14:textId="6973B8EA" w:rsidR="00DF3721" w:rsidRPr="00DF3721" w:rsidRDefault="00DF3721" w:rsidP="002330AA">
      <w:pPr>
        <w:widowControl/>
        <w:spacing w:before="75" w:after="75"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一、项目编号：</w:t>
      </w:r>
      <w:r w:rsidR="00741A26" w:rsidRPr="00741A26">
        <w:rPr>
          <w:rFonts w:ascii="宋体" w:eastAsia="宋体" w:hAnsi="宋体" w:cs="Arial" w:hint="eastAsia"/>
          <w:color w:val="000000"/>
          <w:kern w:val="0"/>
          <w:sz w:val="24"/>
          <w:szCs w:val="24"/>
        </w:rPr>
        <w:t>CZZC2020-G2-20073-HYZZ</w:t>
      </w:r>
    </w:p>
    <w:p w14:paraId="149B0AE9" w14:textId="63D9C499" w:rsidR="00DF3721" w:rsidRPr="00DF3721" w:rsidRDefault="00DF3721" w:rsidP="002330AA">
      <w:pPr>
        <w:widowControl/>
        <w:spacing w:before="75" w:after="75"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二、项目名称：</w:t>
      </w:r>
      <w:r w:rsidR="001F441D">
        <w:rPr>
          <w:rFonts w:ascii="宋体" w:eastAsia="宋体" w:hAnsi="宋体" w:cs="Arial" w:hint="eastAsia"/>
          <w:color w:val="000000"/>
          <w:kern w:val="0"/>
          <w:sz w:val="24"/>
          <w:szCs w:val="24"/>
        </w:rPr>
        <w:t>江州区岩溶地区石漠化综合治理工程2020年度建设项目</w:t>
      </w:r>
    </w:p>
    <w:p w14:paraId="1AFE412C" w14:textId="77777777" w:rsidR="00DF3721" w:rsidRPr="00DF3721" w:rsidRDefault="00DF3721" w:rsidP="002330AA">
      <w:pPr>
        <w:widowControl/>
        <w:spacing w:before="75" w:after="75"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三、中标信息</w:t>
      </w:r>
    </w:p>
    <w:p w14:paraId="2716F520" w14:textId="3694DE07"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Pr>
          <w:rFonts w:ascii="宋体" w:eastAsia="宋体" w:hAnsi="宋体" w:cs="Arial" w:hint="eastAsia"/>
          <w:b/>
          <w:bCs/>
          <w:color w:val="000000"/>
          <w:kern w:val="0"/>
          <w:sz w:val="24"/>
          <w:szCs w:val="24"/>
        </w:rPr>
        <w:t>1</w:t>
      </w:r>
      <w:r w:rsidRPr="00DF3721">
        <w:rPr>
          <w:rFonts w:ascii="宋体" w:eastAsia="宋体" w:hAnsi="宋体" w:cs="Arial" w:hint="eastAsia"/>
          <w:b/>
          <w:bCs/>
          <w:color w:val="000000"/>
          <w:kern w:val="0"/>
          <w:sz w:val="24"/>
          <w:szCs w:val="24"/>
        </w:rPr>
        <w:t>标</w:t>
      </w:r>
      <w:r>
        <w:rPr>
          <w:rFonts w:ascii="宋体" w:eastAsia="宋体" w:hAnsi="宋体" w:cs="Arial" w:hint="eastAsia"/>
          <w:b/>
          <w:bCs/>
          <w:color w:val="000000"/>
          <w:kern w:val="0"/>
          <w:sz w:val="24"/>
          <w:szCs w:val="24"/>
        </w:rPr>
        <w:t>段</w:t>
      </w:r>
      <w:r w:rsidRPr="00DF3721">
        <w:rPr>
          <w:rFonts w:ascii="宋体" w:eastAsia="宋体" w:hAnsi="宋体" w:cs="Arial" w:hint="eastAsia"/>
          <w:b/>
          <w:bCs/>
          <w:color w:val="000000"/>
          <w:kern w:val="0"/>
          <w:sz w:val="24"/>
          <w:szCs w:val="24"/>
        </w:rPr>
        <w:t>：</w:t>
      </w:r>
    </w:p>
    <w:p w14:paraId="1D0F906A" w14:textId="77777777"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中标人：广西恒广建筑工程有限公司</w:t>
      </w:r>
    </w:p>
    <w:p w14:paraId="7923F112" w14:textId="77777777"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中标人地址：崇左市花山路（</w:t>
      </w:r>
      <w:proofErr w:type="gramStart"/>
      <w:r w:rsidRPr="00DF3721">
        <w:rPr>
          <w:rFonts w:ascii="宋体" w:eastAsia="宋体" w:hAnsi="宋体" w:cs="Arial" w:hint="eastAsia"/>
          <w:color w:val="000000"/>
          <w:kern w:val="0"/>
          <w:sz w:val="24"/>
          <w:szCs w:val="24"/>
        </w:rPr>
        <w:t>嘉苑小区</w:t>
      </w:r>
      <w:proofErr w:type="gramEnd"/>
      <w:r w:rsidRPr="00DF3721">
        <w:rPr>
          <w:rFonts w:ascii="宋体" w:eastAsia="宋体" w:hAnsi="宋体" w:cs="Arial" w:hint="eastAsia"/>
          <w:color w:val="000000"/>
          <w:kern w:val="0"/>
          <w:sz w:val="24"/>
          <w:szCs w:val="24"/>
        </w:rPr>
        <w:t>）S组团S-06号</w:t>
      </w:r>
    </w:p>
    <w:p w14:paraId="72E43313" w14:textId="3F51E281"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中标金额：人民币</w:t>
      </w:r>
      <w:r>
        <w:rPr>
          <w:rFonts w:ascii="宋体" w:eastAsia="宋体" w:hAnsi="宋体" w:cs="Arial" w:hint="eastAsia"/>
          <w:color w:val="000000"/>
          <w:kern w:val="0"/>
          <w:sz w:val="24"/>
          <w:szCs w:val="24"/>
        </w:rPr>
        <w:t>贰佰壹拾玖万伍仟伍佰元整</w:t>
      </w:r>
      <w:r w:rsidRPr="00DF3721">
        <w:rPr>
          <w:rFonts w:ascii="宋体" w:eastAsia="宋体" w:hAnsi="宋体" w:cs="Arial" w:hint="eastAsia"/>
          <w:color w:val="000000"/>
          <w:kern w:val="0"/>
          <w:sz w:val="24"/>
          <w:szCs w:val="24"/>
        </w:rPr>
        <w:t>（¥2195500.00）</w:t>
      </w:r>
    </w:p>
    <w:p w14:paraId="7B7DBE77" w14:textId="724CB96E"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Pr>
          <w:rFonts w:ascii="宋体" w:eastAsia="宋体" w:hAnsi="宋体" w:cs="Arial"/>
          <w:b/>
          <w:bCs/>
          <w:color w:val="000000"/>
          <w:kern w:val="0"/>
          <w:sz w:val="24"/>
          <w:szCs w:val="24"/>
        </w:rPr>
        <w:t>2</w:t>
      </w:r>
      <w:r w:rsidRPr="00DF3721">
        <w:rPr>
          <w:rFonts w:ascii="宋体" w:eastAsia="宋体" w:hAnsi="宋体" w:cs="Arial" w:hint="eastAsia"/>
          <w:b/>
          <w:bCs/>
          <w:color w:val="000000"/>
          <w:kern w:val="0"/>
          <w:sz w:val="24"/>
          <w:szCs w:val="24"/>
        </w:rPr>
        <w:t>标</w:t>
      </w:r>
      <w:r>
        <w:rPr>
          <w:rFonts w:ascii="宋体" w:eastAsia="宋体" w:hAnsi="宋体" w:cs="Arial" w:hint="eastAsia"/>
          <w:b/>
          <w:bCs/>
          <w:color w:val="000000"/>
          <w:kern w:val="0"/>
          <w:sz w:val="24"/>
          <w:szCs w:val="24"/>
        </w:rPr>
        <w:t>段</w:t>
      </w:r>
      <w:r w:rsidRPr="00DF3721">
        <w:rPr>
          <w:rFonts w:ascii="宋体" w:eastAsia="宋体" w:hAnsi="宋体" w:cs="Arial" w:hint="eastAsia"/>
          <w:b/>
          <w:bCs/>
          <w:color w:val="000000"/>
          <w:kern w:val="0"/>
          <w:sz w:val="24"/>
          <w:szCs w:val="24"/>
        </w:rPr>
        <w:t>：</w:t>
      </w:r>
    </w:p>
    <w:p w14:paraId="2200DD4F" w14:textId="56F15E8C"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中标人：</w:t>
      </w:r>
      <w:r w:rsidR="00546E56">
        <w:rPr>
          <w:rFonts w:ascii="宋体" w:eastAsia="宋体" w:hAnsi="宋体" w:cs="Arial"/>
          <w:color w:val="000000"/>
          <w:kern w:val="0"/>
          <w:sz w:val="24"/>
          <w:szCs w:val="24"/>
        </w:rPr>
        <w:tab/>
      </w:r>
    </w:p>
    <w:p w14:paraId="1636DFC4" w14:textId="4AE00C74"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中标人地址：崇左市城南区新城路西段南侧(阳光名邸)第C1栋2-801号房</w:t>
      </w:r>
    </w:p>
    <w:p w14:paraId="5233214B" w14:textId="4E60DC25"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中标金额：</w:t>
      </w:r>
      <w:bookmarkStart w:id="1" w:name="_Hlk57810789"/>
      <w:r w:rsidRPr="00DF3721">
        <w:rPr>
          <w:rFonts w:ascii="宋体" w:eastAsia="宋体" w:hAnsi="宋体" w:cs="Arial" w:hint="eastAsia"/>
          <w:color w:val="000000"/>
          <w:kern w:val="0"/>
          <w:sz w:val="24"/>
          <w:szCs w:val="24"/>
        </w:rPr>
        <w:t>人民币</w:t>
      </w:r>
      <w:r>
        <w:rPr>
          <w:rFonts w:ascii="宋体" w:eastAsia="宋体" w:hAnsi="宋体" w:cs="Arial" w:hint="eastAsia"/>
          <w:color w:val="000000"/>
          <w:kern w:val="0"/>
          <w:sz w:val="24"/>
          <w:szCs w:val="24"/>
        </w:rPr>
        <w:t>叁佰零壹万叁仟柒佰元整</w:t>
      </w:r>
      <w:r w:rsidRPr="00DF3721">
        <w:rPr>
          <w:rFonts w:ascii="宋体" w:eastAsia="宋体" w:hAnsi="宋体" w:cs="Arial" w:hint="eastAsia"/>
          <w:color w:val="000000"/>
          <w:kern w:val="0"/>
          <w:sz w:val="24"/>
          <w:szCs w:val="24"/>
        </w:rPr>
        <w:t>（¥3013700.00）</w:t>
      </w:r>
      <w:bookmarkEnd w:id="1"/>
    </w:p>
    <w:p w14:paraId="0E9111D7" w14:textId="29437315"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Pr>
          <w:rFonts w:ascii="宋体" w:eastAsia="宋体" w:hAnsi="宋体" w:cs="Arial"/>
          <w:b/>
          <w:bCs/>
          <w:color w:val="000000"/>
          <w:kern w:val="0"/>
          <w:sz w:val="24"/>
          <w:szCs w:val="24"/>
        </w:rPr>
        <w:t>3</w:t>
      </w:r>
      <w:r w:rsidRPr="00DF3721">
        <w:rPr>
          <w:rFonts w:ascii="宋体" w:eastAsia="宋体" w:hAnsi="宋体" w:cs="Arial" w:hint="eastAsia"/>
          <w:b/>
          <w:bCs/>
          <w:color w:val="000000"/>
          <w:kern w:val="0"/>
          <w:sz w:val="24"/>
          <w:szCs w:val="24"/>
        </w:rPr>
        <w:t>标</w:t>
      </w:r>
      <w:r>
        <w:rPr>
          <w:rFonts w:ascii="宋体" w:eastAsia="宋体" w:hAnsi="宋体" w:cs="Arial" w:hint="eastAsia"/>
          <w:b/>
          <w:bCs/>
          <w:color w:val="000000"/>
          <w:kern w:val="0"/>
          <w:sz w:val="24"/>
          <w:szCs w:val="24"/>
        </w:rPr>
        <w:t>段</w:t>
      </w:r>
      <w:r w:rsidRPr="00DF3721">
        <w:rPr>
          <w:rFonts w:ascii="宋体" w:eastAsia="宋体" w:hAnsi="宋体" w:cs="Arial" w:hint="eastAsia"/>
          <w:b/>
          <w:bCs/>
          <w:color w:val="000000"/>
          <w:kern w:val="0"/>
          <w:sz w:val="24"/>
          <w:szCs w:val="24"/>
        </w:rPr>
        <w:t>：</w:t>
      </w:r>
    </w:p>
    <w:p w14:paraId="6E66258B" w14:textId="0B2725AE"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中标人：广西丰信达建设工程有限公司</w:t>
      </w:r>
    </w:p>
    <w:p w14:paraId="5FBB276D" w14:textId="2D00345F"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中标人地址：崇左市城南区新城路西段南侧(阳光名邸)第C1栋2-801号房</w:t>
      </w:r>
    </w:p>
    <w:p w14:paraId="29E46A06" w14:textId="76E8D271"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中标金额：</w:t>
      </w:r>
      <w:bookmarkStart w:id="2" w:name="_Hlk57810852"/>
      <w:r w:rsidRPr="00DF3721">
        <w:rPr>
          <w:rFonts w:ascii="宋体" w:eastAsia="宋体" w:hAnsi="宋体" w:cs="Arial" w:hint="eastAsia"/>
          <w:color w:val="000000"/>
          <w:kern w:val="0"/>
          <w:sz w:val="24"/>
          <w:szCs w:val="24"/>
        </w:rPr>
        <w:t>人民币</w:t>
      </w:r>
      <w:r>
        <w:rPr>
          <w:rFonts w:ascii="宋体" w:eastAsia="宋体" w:hAnsi="宋体" w:cs="Arial" w:hint="eastAsia"/>
          <w:color w:val="000000"/>
          <w:kern w:val="0"/>
          <w:sz w:val="24"/>
          <w:szCs w:val="24"/>
        </w:rPr>
        <w:t>贰佰玖拾伍万肆仟叁佰元整</w:t>
      </w:r>
      <w:r w:rsidRPr="00DF3721">
        <w:rPr>
          <w:rFonts w:ascii="宋体" w:eastAsia="宋体" w:hAnsi="宋体" w:cs="Arial" w:hint="eastAsia"/>
          <w:color w:val="000000"/>
          <w:kern w:val="0"/>
          <w:sz w:val="24"/>
          <w:szCs w:val="24"/>
        </w:rPr>
        <w:t>（¥2954300.00）</w:t>
      </w:r>
      <w:bookmarkEnd w:id="2"/>
    </w:p>
    <w:p w14:paraId="0B81BC80" w14:textId="16237723" w:rsidR="00DF3721" w:rsidRPr="00DF3721" w:rsidRDefault="00DF3721" w:rsidP="002330AA">
      <w:pPr>
        <w:widowControl/>
        <w:spacing w:before="75" w:after="75"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四、主要标的信息</w:t>
      </w:r>
    </w:p>
    <w:p w14:paraId="7CC0EA39" w14:textId="4DAAA684" w:rsidR="00DF3721" w:rsidRPr="00DF3721" w:rsidRDefault="00DF3721" w:rsidP="002330AA">
      <w:pPr>
        <w:widowControl/>
        <w:spacing w:before="75" w:after="75" w:line="400" w:lineRule="exact"/>
        <w:jc w:val="left"/>
        <w:rPr>
          <w:rFonts w:ascii="宋体" w:eastAsia="宋体" w:hAnsi="宋体" w:cs="Arial"/>
          <w:color w:val="000000"/>
          <w:kern w:val="0"/>
          <w:sz w:val="24"/>
          <w:szCs w:val="24"/>
        </w:rPr>
      </w:pPr>
      <w:r w:rsidRPr="00DF3721">
        <w:rPr>
          <w:rFonts w:ascii="宋体" w:eastAsia="宋体" w:hAnsi="宋体" w:cs="Arial" w:hint="eastAsia"/>
          <w:b/>
          <w:bCs/>
          <w:color w:val="000000"/>
          <w:kern w:val="0"/>
          <w:sz w:val="24"/>
          <w:szCs w:val="24"/>
        </w:rPr>
        <w:t> </w:t>
      </w:r>
      <w:r>
        <w:rPr>
          <w:rFonts w:ascii="宋体" w:eastAsia="宋体" w:hAnsi="宋体" w:cs="Arial" w:hint="eastAsia"/>
          <w:b/>
          <w:bCs/>
          <w:color w:val="000000"/>
          <w:kern w:val="0"/>
          <w:sz w:val="24"/>
          <w:szCs w:val="24"/>
        </w:rPr>
        <w:t>1</w:t>
      </w:r>
      <w:r w:rsidRPr="00DF3721">
        <w:rPr>
          <w:rFonts w:ascii="宋体" w:eastAsia="宋体" w:hAnsi="宋体" w:cs="Arial" w:hint="eastAsia"/>
          <w:b/>
          <w:bCs/>
          <w:color w:val="000000"/>
          <w:kern w:val="0"/>
          <w:sz w:val="24"/>
          <w:szCs w:val="24"/>
        </w:rPr>
        <w:t>标</w:t>
      </w:r>
      <w:r>
        <w:rPr>
          <w:rFonts w:ascii="宋体" w:eastAsia="宋体" w:hAnsi="宋体" w:cs="Arial" w:hint="eastAsia"/>
          <w:b/>
          <w:bCs/>
          <w:color w:val="000000"/>
          <w:kern w:val="0"/>
          <w:sz w:val="24"/>
          <w:szCs w:val="24"/>
        </w:rPr>
        <w:t>段</w:t>
      </w:r>
      <w:r w:rsidRPr="00DF3721">
        <w:rPr>
          <w:rFonts w:ascii="宋体" w:eastAsia="宋体" w:hAnsi="宋体" w:cs="Arial" w:hint="eastAsia"/>
          <w:b/>
          <w:bCs/>
          <w:color w:val="000000"/>
          <w:kern w:val="0"/>
          <w:sz w:val="24"/>
          <w:szCs w:val="24"/>
        </w:rPr>
        <w:t>：</w:t>
      </w:r>
    </w:p>
    <w:tbl>
      <w:tblPr>
        <w:tblW w:w="8280" w:type="dxa"/>
        <w:jc w:val="center"/>
        <w:tblCellMar>
          <w:top w:w="15" w:type="dxa"/>
          <w:left w:w="15" w:type="dxa"/>
          <w:bottom w:w="15" w:type="dxa"/>
          <w:right w:w="15" w:type="dxa"/>
        </w:tblCellMar>
        <w:tblLook w:val="04A0" w:firstRow="1" w:lastRow="0" w:firstColumn="1" w:lastColumn="0" w:noHBand="0" w:noVBand="1"/>
      </w:tblPr>
      <w:tblGrid>
        <w:gridCol w:w="8280"/>
      </w:tblGrid>
      <w:tr w:rsidR="00DF3721" w:rsidRPr="00DF3721" w14:paraId="1AC9D79E" w14:textId="77777777" w:rsidTr="00DF3721">
        <w:trPr>
          <w:trHeight w:val="406"/>
          <w:jc w:val="center"/>
        </w:trPr>
        <w:tc>
          <w:tcPr>
            <w:tcW w:w="82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0FE68D5D" w14:textId="77777777" w:rsidR="00DF3721" w:rsidRPr="00DF3721" w:rsidRDefault="00DF3721" w:rsidP="002330AA">
            <w:pPr>
              <w:widowControl/>
              <w:spacing w:line="400" w:lineRule="exact"/>
              <w:ind w:firstLine="555"/>
              <w:jc w:val="center"/>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工程类</w:t>
            </w:r>
          </w:p>
        </w:tc>
      </w:tr>
      <w:tr w:rsidR="00DF3721" w:rsidRPr="00DF3721" w14:paraId="504B5115" w14:textId="77777777" w:rsidTr="00DF3721">
        <w:trPr>
          <w:trHeight w:val="1970"/>
          <w:jc w:val="center"/>
        </w:trPr>
        <w:tc>
          <w:tcPr>
            <w:tcW w:w="828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C619008" w14:textId="79F48F5C" w:rsidR="00DF3721" w:rsidRPr="00DF3721" w:rsidRDefault="00DF3721" w:rsidP="002330AA">
            <w:pPr>
              <w:widowControl/>
              <w:spacing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名称：</w:t>
            </w:r>
            <w:r w:rsidR="001F441D">
              <w:rPr>
                <w:rFonts w:ascii="宋体" w:eastAsia="宋体" w:hAnsi="宋体" w:cs="Arial" w:hint="eastAsia"/>
                <w:color w:val="000000"/>
                <w:kern w:val="0"/>
                <w:sz w:val="24"/>
                <w:szCs w:val="24"/>
              </w:rPr>
              <w:t>江州区岩溶地区石漠化综合治理工程2020年度建设项目</w:t>
            </w:r>
          </w:p>
          <w:p w14:paraId="55DF4F42" w14:textId="1E7B1A16" w:rsidR="00DF3721" w:rsidRPr="00DF3721" w:rsidRDefault="00DF3721" w:rsidP="002330AA">
            <w:pPr>
              <w:widowControl/>
              <w:spacing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施工范围：</w:t>
            </w:r>
            <w:r w:rsidR="001F441D" w:rsidRPr="001F441D">
              <w:rPr>
                <w:rFonts w:ascii="宋体" w:eastAsia="宋体" w:hAnsi="宋体" w:cs="Arial"/>
                <w:color w:val="000000"/>
                <w:kern w:val="0"/>
                <w:sz w:val="24"/>
                <w:szCs w:val="24"/>
              </w:rPr>
              <w:t>渠道</w:t>
            </w:r>
            <w:r w:rsidR="001F441D" w:rsidRPr="001F441D">
              <w:rPr>
                <w:rFonts w:ascii="宋体" w:eastAsia="宋体" w:hAnsi="宋体" w:cs="Arial" w:hint="eastAsia"/>
                <w:color w:val="000000"/>
                <w:kern w:val="0"/>
                <w:sz w:val="24"/>
                <w:szCs w:val="24"/>
              </w:rPr>
              <w:t>工程：L=95M，4*1.5M；L=95M，0.8*0.8M；L=71M，0.4*0.4M；L=42M，0.6*0.6M；坝凛1#、2#引水堰坝。生产道路：L=3635.108M，路宽3.5M。具体内容详工程量清单。</w:t>
            </w:r>
          </w:p>
          <w:p w14:paraId="72F07456" w14:textId="77777777" w:rsidR="00DF3721" w:rsidRPr="00DF3721" w:rsidRDefault="00DF3721" w:rsidP="002330AA">
            <w:pPr>
              <w:widowControl/>
              <w:spacing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施工工期：90日历天。</w:t>
            </w:r>
          </w:p>
          <w:p w14:paraId="0DABED86" w14:textId="430D4D0D" w:rsidR="00DF3721" w:rsidRPr="00DF3721" w:rsidRDefault="00DF3721" w:rsidP="002330AA">
            <w:pPr>
              <w:widowControl/>
              <w:spacing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项目经理：</w:t>
            </w:r>
            <w:r w:rsidR="001F441D">
              <w:rPr>
                <w:rFonts w:ascii="宋体" w:eastAsia="宋体" w:hAnsi="宋体" w:cs="Arial" w:hint="eastAsia"/>
                <w:color w:val="000000"/>
                <w:kern w:val="0"/>
                <w:sz w:val="24"/>
                <w:szCs w:val="24"/>
              </w:rPr>
              <w:t>蓝俊军</w:t>
            </w:r>
          </w:p>
          <w:p w14:paraId="17C3DEE9" w14:textId="210FA387" w:rsidR="00DF3721" w:rsidRPr="00DF3721" w:rsidRDefault="00DF3721" w:rsidP="002330AA">
            <w:pPr>
              <w:widowControl/>
              <w:spacing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执业证书信息：桂</w:t>
            </w:r>
            <w:r w:rsidR="001F441D">
              <w:rPr>
                <w:rFonts w:ascii="宋体" w:eastAsia="宋体" w:hAnsi="宋体" w:cs="Arial"/>
                <w:color w:val="000000"/>
                <w:kern w:val="0"/>
                <w:sz w:val="24"/>
                <w:szCs w:val="24"/>
              </w:rPr>
              <w:t>245131331001</w:t>
            </w:r>
          </w:p>
        </w:tc>
      </w:tr>
    </w:tbl>
    <w:p w14:paraId="26C573CC" w14:textId="77777777" w:rsidR="002330AA" w:rsidRDefault="002330AA" w:rsidP="002330AA">
      <w:pPr>
        <w:widowControl/>
        <w:spacing w:before="75" w:after="75" w:line="400" w:lineRule="exact"/>
        <w:ind w:firstLine="555"/>
        <w:jc w:val="left"/>
        <w:rPr>
          <w:rFonts w:ascii="宋体" w:eastAsia="宋体" w:hAnsi="宋体" w:cs="Arial"/>
          <w:b/>
          <w:bCs/>
          <w:color w:val="000000"/>
          <w:kern w:val="0"/>
          <w:sz w:val="24"/>
          <w:szCs w:val="24"/>
        </w:rPr>
      </w:pPr>
    </w:p>
    <w:p w14:paraId="7472748F" w14:textId="4FC07E98"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Pr>
          <w:rFonts w:ascii="宋体" w:eastAsia="宋体" w:hAnsi="宋体" w:cs="Arial"/>
          <w:b/>
          <w:bCs/>
          <w:color w:val="000000"/>
          <w:kern w:val="0"/>
          <w:sz w:val="24"/>
          <w:szCs w:val="24"/>
        </w:rPr>
        <w:lastRenderedPageBreak/>
        <w:t>2</w:t>
      </w:r>
      <w:r w:rsidRPr="00DF3721">
        <w:rPr>
          <w:rFonts w:ascii="宋体" w:eastAsia="宋体" w:hAnsi="宋体" w:cs="Arial" w:hint="eastAsia"/>
          <w:b/>
          <w:bCs/>
          <w:color w:val="000000"/>
          <w:kern w:val="0"/>
          <w:sz w:val="24"/>
          <w:szCs w:val="24"/>
        </w:rPr>
        <w:t>标</w:t>
      </w:r>
      <w:r>
        <w:rPr>
          <w:rFonts w:ascii="宋体" w:eastAsia="宋体" w:hAnsi="宋体" w:cs="Arial" w:hint="eastAsia"/>
          <w:b/>
          <w:bCs/>
          <w:color w:val="000000"/>
          <w:kern w:val="0"/>
          <w:sz w:val="24"/>
          <w:szCs w:val="24"/>
        </w:rPr>
        <w:t>段</w:t>
      </w:r>
      <w:r w:rsidRPr="00DF3721">
        <w:rPr>
          <w:rFonts w:ascii="宋体" w:eastAsia="宋体" w:hAnsi="宋体" w:cs="Arial" w:hint="eastAsia"/>
          <w:b/>
          <w:bCs/>
          <w:color w:val="000000"/>
          <w:kern w:val="0"/>
          <w:sz w:val="24"/>
          <w:szCs w:val="24"/>
        </w:rPr>
        <w:t>：</w:t>
      </w:r>
    </w:p>
    <w:tbl>
      <w:tblPr>
        <w:tblW w:w="8355" w:type="dxa"/>
        <w:jc w:val="center"/>
        <w:tblCellMar>
          <w:top w:w="15" w:type="dxa"/>
          <w:left w:w="15" w:type="dxa"/>
          <w:bottom w:w="15" w:type="dxa"/>
          <w:right w:w="15" w:type="dxa"/>
        </w:tblCellMar>
        <w:tblLook w:val="04A0" w:firstRow="1" w:lastRow="0" w:firstColumn="1" w:lastColumn="0" w:noHBand="0" w:noVBand="1"/>
      </w:tblPr>
      <w:tblGrid>
        <w:gridCol w:w="8355"/>
      </w:tblGrid>
      <w:tr w:rsidR="00DF3721" w:rsidRPr="00DF3721" w14:paraId="08FCFB70" w14:textId="77777777" w:rsidTr="00DF3721">
        <w:trPr>
          <w:trHeight w:val="436"/>
          <w:jc w:val="center"/>
        </w:trPr>
        <w:tc>
          <w:tcPr>
            <w:tcW w:w="83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65EE7B4C" w14:textId="77777777" w:rsidR="00DF3721" w:rsidRPr="00DF3721" w:rsidRDefault="00DF3721" w:rsidP="002330AA">
            <w:pPr>
              <w:widowControl/>
              <w:spacing w:line="400" w:lineRule="exact"/>
              <w:ind w:firstLine="555"/>
              <w:jc w:val="center"/>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工程类</w:t>
            </w:r>
          </w:p>
        </w:tc>
      </w:tr>
      <w:tr w:rsidR="00DF3721" w:rsidRPr="00DF3721" w14:paraId="222E4869" w14:textId="77777777" w:rsidTr="00DF3721">
        <w:trPr>
          <w:trHeight w:val="2118"/>
          <w:jc w:val="center"/>
        </w:trPr>
        <w:tc>
          <w:tcPr>
            <w:tcW w:w="835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6C46AF95" w14:textId="700138FF" w:rsidR="00DF3721" w:rsidRPr="00DF3721" w:rsidRDefault="00DF3721" w:rsidP="002330AA">
            <w:pPr>
              <w:widowControl/>
              <w:spacing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名称：</w:t>
            </w:r>
            <w:r w:rsidR="001F441D">
              <w:rPr>
                <w:rFonts w:ascii="宋体" w:eastAsia="宋体" w:hAnsi="宋体" w:cs="Arial" w:hint="eastAsia"/>
                <w:color w:val="000000"/>
                <w:kern w:val="0"/>
                <w:sz w:val="24"/>
                <w:szCs w:val="24"/>
              </w:rPr>
              <w:t>江州区岩溶地区石漠化综合治理工程2020年度建设项目</w:t>
            </w:r>
          </w:p>
          <w:p w14:paraId="6ECAD44C" w14:textId="30504664" w:rsidR="00DF3721" w:rsidRPr="00DF3721" w:rsidRDefault="00DF3721" w:rsidP="002330AA">
            <w:pPr>
              <w:widowControl/>
              <w:spacing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施工范围：</w:t>
            </w:r>
            <w:r w:rsidR="001F441D" w:rsidRPr="001F441D">
              <w:rPr>
                <w:rFonts w:ascii="宋体" w:eastAsia="宋体" w:hAnsi="宋体" w:cs="Arial" w:hint="eastAsia"/>
                <w:color w:val="000000"/>
                <w:kern w:val="0"/>
                <w:sz w:val="24"/>
                <w:szCs w:val="24"/>
              </w:rPr>
              <w:t>渠道工程：L=286.8M，0.8*0.8M。生产道路：L=4442.6095M，路宽3M；L=885.779M，路宽3.5M；L=707.484M，路宽4M。具体内容详工程量清单。</w:t>
            </w:r>
          </w:p>
          <w:p w14:paraId="763F5A79" w14:textId="77777777" w:rsidR="00DF3721" w:rsidRPr="00DF3721" w:rsidRDefault="00DF3721" w:rsidP="002330AA">
            <w:pPr>
              <w:widowControl/>
              <w:spacing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施工工期：90日历天。</w:t>
            </w:r>
          </w:p>
          <w:p w14:paraId="777EBF54" w14:textId="1A6D5152" w:rsidR="00DF3721" w:rsidRPr="00DF3721" w:rsidRDefault="00DF3721" w:rsidP="002330AA">
            <w:pPr>
              <w:widowControl/>
              <w:spacing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项目经理：</w:t>
            </w:r>
            <w:r w:rsidR="001F441D">
              <w:rPr>
                <w:rFonts w:ascii="宋体" w:eastAsia="宋体" w:hAnsi="宋体" w:cs="Arial" w:hint="eastAsia"/>
                <w:color w:val="000000"/>
                <w:kern w:val="0"/>
                <w:sz w:val="24"/>
                <w:szCs w:val="24"/>
              </w:rPr>
              <w:t>覃达祥</w:t>
            </w:r>
          </w:p>
          <w:p w14:paraId="547EDE98" w14:textId="5A6A4B8B" w:rsidR="00DF3721" w:rsidRPr="00DF3721" w:rsidRDefault="00DF3721" w:rsidP="002330AA">
            <w:pPr>
              <w:widowControl/>
              <w:spacing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执业证书信息：桂245</w:t>
            </w:r>
            <w:r w:rsidR="001F441D">
              <w:rPr>
                <w:rFonts w:ascii="宋体" w:eastAsia="宋体" w:hAnsi="宋体" w:cs="Arial"/>
                <w:color w:val="000000"/>
                <w:kern w:val="0"/>
                <w:sz w:val="24"/>
                <w:szCs w:val="24"/>
              </w:rPr>
              <w:t>161867979</w:t>
            </w:r>
          </w:p>
        </w:tc>
      </w:tr>
    </w:tbl>
    <w:p w14:paraId="649C99CB" w14:textId="3BE5FFE9"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Pr>
          <w:rFonts w:ascii="宋体" w:eastAsia="宋体" w:hAnsi="宋体" w:cs="Arial"/>
          <w:b/>
          <w:bCs/>
          <w:color w:val="000000"/>
          <w:kern w:val="0"/>
          <w:sz w:val="24"/>
          <w:szCs w:val="24"/>
        </w:rPr>
        <w:t>3</w:t>
      </w:r>
      <w:r w:rsidRPr="00DF3721">
        <w:rPr>
          <w:rFonts w:ascii="宋体" w:eastAsia="宋体" w:hAnsi="宋体" w:cs="Arial" w:hint="eastAsia"/>
          <w:b/>
          <w:bCs/>
          <w:color w:val="000000"/>
          <w:kern w:val="0"/>
          <w:sz w:val="24"/>
          <w:szCs w:val="24"/>
        </w:rPr>
        <w:t>标</w:t>
      </w:r>
      <w:r>
        <w:rPr>
          <w:rFonts w:ascii="宋体" w:eastAsia="宋体" w:hAnsi="宋体" w:cs="Arial" w:hint="eastAsia"/>
          <w:b/>
          <w:bCs/>
          <w:color w:val="000000"/>
          <w:kern w:val="0"/>
          <w:sz w:val="24"/>
          <w:szCs w:val="24"/>
        </w:rPr>
        <w:t>段</w:t>
      </w:r>
      <w:r w:rsidRPr="00DF3721">
        <w:rPr>
          <w:rFonts w:ascii="宋体" w:eastAsia="宋体" w:hAnsi="宋体" w:cs="Arial" w:hint="eastAsia"/>
          <w:b/>
          <w:bCs/>
          <w:color w:val="000000"/>
          <w:kern w:val="0"/>
          <w:sz w:val="24"/>
          <w:szCs w:val="24"/>
        </w:rPr>
        <w:t>：</w:t>
      </w:r>
    </w:p>
    <w:tbl>
      <w:tblPr>
        <w:tblW w:w="8490" w:type="dxa"/>
        <w:jc w:val="center"/>
        <w:tblCellMar>
          <w:top w:w="15" w:type="dxa"/>
          <w:left w:w="15" w:type="dxa"/>
          <w:bottom w:w="15" w:type="dxa"/>
          <w:right w:w="15" w:type="dxa"/>
        </w:tblCellMar>
        <w:tblLook w:val="04A0" w:firstRow="1" w:lastRow="0" w:firstColumn="1" w:lastColumn="0" w:noHBand="0" w:noVBand="1"/>
      </w:tblPr>
      <w:tblGrid>
        <w:gridCol w:w="8490"/>
      </w:tblGrid>
      <w:tr w:rsidR="00DF3721" w:rsidRPr="00DF3721" w14:paraId="2952FA8B" w14:textId="77777777" w:rsidTr="00DF3721">
        <w:trPr>
          <w:trHeight w:val="428"/>
          <w:jc w:val="center"/>
        </w:trPr>
        <w:tc>
          <w:tcPr>
            <w:tcW w:w="84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66C4DCAE" w14:textId="77777777" w:rsidR="00DF3721" w:rsidRPr="00DF3721" w:rsidRDefault="00DF3721" w:rsidP="002330AA">
            <w:pPr>
              <w:widowControl/>
              <w:spacing w:line="400" w:lineRule="exact"/>
              <w:ind w:firstLine="555"/>
              <w:jc w:val="center"/>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工程类</w:t>
            </w:r>
          </w:p>
        </w:tc>
      </w:tr>
      <w:tr w:rsidR="00DF3721" w:rsidRPr="00DF3721" w14:paraId="0E414F90" w14:textId="77777777" w:rsidTr="00DF3721">
        <w:trPr>
          <w:trHeight w:val="2081"/>
          <w:jc w:val="center"/>
        </w:trPr>
        <w:tc>
          <w:tcPr>
            <w:tcW w:w="849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6F627F95" w14:textId="362CBF06" w:rsidR="00DF3721" w:rsidRPr="00DF3721" w:rsidRDefault="00DF3721" w:rsidP="002330AA">
            <w:pPr>
              <w:widowControl/>
              <w:spacing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名称：</w:t>
            </w:r>
            <w:r w:rsidR="001F441D">
              <w:rPr>
                <w:rFonts w:ascii="宋体" w:eastAsia="宋体" w:hAnsi="宋体" w:cs="Arial" w:hint="eastAsia"/>
                <w:color w:val="000000"/>
                <w:kern w:val="0"/>
                <w:sz w:val="24"/>
                <w:szCs w:val="24"/>
              </w:rPr>
              <w:t>江州区岩溶地区石漠化综合治理工程2020年度建设项目</w:t>
            </w:r>
          </w:p>
          <w:p w14:paraId="30C57635" w14:textId="200E2150" w:rsidR="00DF3721" w:rsidRPr="00DF3721" w:rsidRDefault="00DF3721" w:rsidP="002330AA">
            <w:pPr>
              <w:widowControl/>
              <w:spacing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施工范围：</w:t>
            </w:r>
            <w:r w:rsidR="001F441D" w:rsidRPr="001F441D">
              <w:rPr>
                <w:rFonts w:ascii="宋体" w:eastAsia="宋体" w:hAnsi="宋体" w:cs="Arial" w:hint="eastAsia"/>
                <w:color w:val="000000"/>
                <w:kern w:val="0"/>
                <w:sz w:val="24"/>
                <w:szCs w:val="24"/>
              </w:rPr>
              <w:t>渠道工程：L=123.2M，1*1.2M；L=585.5M，0.6*0.8M；L=396.9M，0.8*0.8M；L=1000.6M，0.4*0.4M；L=749.5M，0.8*1.5M。生产道路：L=2595.62M，路宽3M；L=782.6M，路宽4.5M。具体内容详工程量清单。</w:t>
            </w:r>
          </w:p>
          <w:p w14:paraId="2254AB7E" w14:textId="77777777" w:rsidR="00DF3721" w:rsidRPr="00DF3721" w:rsidRDefault="00DF3721" w:rsidP="002330AA">
            <w:pPr>
              <w:widowControl/>
              <w:spacing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施工工期：90日历天。</w:t>
            </w:r>
          </w:p>
          <w:p w14:paraId="2543CB41" w14:textId="6040E1FC" w:rsidR="00DF3721" w:rsidRPr="00DF3721" w:rsidRDefault="00DF3721" w:rsidP="002330AA">
            <w:pPr>
              <w:widowControl/>
              <w:spacing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项目经理：</w:t>
            </w:r>
            <w:r w:rsidR="001F441D">
              <w:rPr>
                <w:rFonts w:ascii="宋体" w:eastAsia="宋体" w:hAnsi="宋体" w:cs="Arial" w:hint="eastAsia"/>
                <w:color w:val="000000"/>
                <w:kern w:val="0"/>
                <w:sz w:val="24"/>
                <w:szCs w:val="24"/>
              </w:rPr>
              <w:t>潘连珍</w:t>
            </w:r>
          </w:p>
          <w:p w14:paraId="34D94538" w14:textId="6C895960" w:rsidR="00DF3721" w:rsidRPr="00DF3721" w:rsidRDefault="00DF3721" w:rsidP="002330AA">
            <w:pPr>
              <w:widowControl/>
              <w:spacing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执业证书信息：桂245</w:t>
            </w:r>
            <w:r w:rsidR="001F441D">
              <w:rPr>
                <w:rFonts w:ascii="宋体" w:eastAsia="宋体" w:hAnsi="宋体" w:cs="Arial"/>
                <w:color w:val="000000"/>
                <w:kern w:val="0"/>
                <w:sz w:val="24"/>
                <w:szCs w:val="24"/>
              </w:rPr>
              <w:t>141759260</w:t>
            </w:r>
          </w:p>
        </w:tc>
      </w:tr>
    </w:tbl>
    <w:p w14:paraId="38E2FFF4" w14:textId="4C7F0B44" w:rsidR="00DF3721" w:rsidRPr="00DF3721" w:rsidRDefault="00DF3721" w:rsidP="002330AA">
      <w:pPr>
        <w:widowControl/>
        <w:spacing w:before="75" w:after="75"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五、评审专家名单：</w:t>
      </w:r>
      <w:r w:rsidR="00F1565F" w:rsidRPr="002351B3">
        <w:rPr>
          <w:rFonts w:ascii="宋体" w:eastAsia="宋体" w:hAnsi="宋体" w:cs="Arial"/>
          <w:color w:val="000000"/>
          <w:kern w:val="0"/>
          <w:sz w:val="24"/>
          <w:szCs w:val="24"/>
        </w:rPr>
        <w:t>覃辽川</w:t>
      </w:r>
      <w:r w:rsidR="00F1565F" w:rsidRPr="002351B3">
        <w:rPr>
          <w:rFonts w:ascii="宋体" w:eastAsia="宋体" w:hAnsi="宋体" w:cs="Arial" w:hint="eastAsia"/>
          <w:color w:val="000000"/>
          <w:kern w:val="0"/>
          <w:sz w:val="24"/>
          <w:szCs w:val="24"/>
        </w:rPr>
        <w:t>、</w:t>
      </w:r>
      <w:r w:rsidR="00F1565F" w:rsidRPr="002351B3">
        <w:rPr>
          <w:rFonts w:ascii="宋体" w:eastAsia="宋体" w:hAnsi="宋体" w:cs="Arial"/>
          <w:color w:val="000000"/>
          <w:kern w:val="0"/>
          <w:sz w:val="24"/>
          <w:szCs w:val="24"/>
        </w:rPr>
        <w:t>周洁</w:t>
      </w:r>
      <w:r w:rsidR="00F1565F" w:rsidRPr="002351B3">
        <w:rPr>
          <w:rFonts w:ascii="宋体" w:eastAsia="宋体" w:hAnsi="宋体" w:cs="Arial" w:hint="eastAsia"/>
          <w:color w:val="000000"/>
          <w:kern w:val="0"/>
          <w:sz w:val="24"/>
          <w:szCs w:val="24"/>
        </w:rPr>
        <w:t>、农致国、</w:t>
      </w:r>
      <w:r w:rsidR="00F1565F" w:rsidRPr="002351B3">
        <w:rPr>
          <w:rFonts w:ascii="宋体" w:eastAsia="宋体" w:hAnsi="宋体" w:cs="Arial"/>
          <w:color w:val="000000"/>
          <w:kern w:val="0"/>
          <w:sz w:val="24"/>
          <w:szCs w:val="24"/>
        </w:rPr>
        <w:t>梁晓英</w:t>
      </w:r>
      <w:r w:rsidR="00F1565F" w:rsidRPr="002351B3">
        <w:rPr>
          <w:rFonts w:ascii="宋体" w:eastAsia="宋体" w:hAnsi="宋体" w:cs="Arial" w:hint="eastAsia"/>
          <w:color w:val="000000"/>
          <w:kern w:val="0"/>
          <w:sz w:val="24"/>
          <w:szCs w:val="24"/>
        </w:rPr>
        <w:t>、潘浩</w:t>
      </w:r>
    </w:p>
    <w:p w14:paraId="7782169E" w14:textId="2AD336D5" w:rsidR="00DF3721" w:rsidRPr="002351B3" w:rsidRDefault="00DF3721" w:rsidP="002330AA">
      <w:pPr>
        <w:pStyle w:val="aa"/>
        <w:spacing w:line="400" w:lineRule="exact"/>
        <w:jc w:val="left"/>
        <w:rPr>
          <w:rFonts w:hAnsi="宋体" w:cs="宋体"/>
          <w:szCs w:val="21"/>
        </w:rPr>
      </w:pPr>
      <w:r w:rsidRPr="00DF3721">
        <w:rPr>
          <w:rFonts w:hAnsi="宋体" w:cs="Arial" w:hint="eastAsia"/>
          <w:color w:val="000000"/>
          <w:kern w:val="0"/>
          <w:sz w:val="24"/>
          <w:szCs w:val="24"/>
        </w:rPr>
        <w:t>六、代理服务收费标准及金额：</w:t>
      </w:r>
      <w:r w:rsidR="00D06FCA" w:rsidRPr="00D06FCA">
        <w:rPr>
          <w:rFonts w:hAnsi="宋体" w:cs="宋体" w:hint="eastAsia"/>
          <w:sz w:val="24"/>
          <w:szCs w:val="24"/>
        </w:rPr>
        <w:t>招标代理服务费参照《国家发展改革委关于降低部分建设项目收费标准规范收费行为等有关问题的通知》（发改办价格【</w:t>
      </w:r>
      <w:r w:rsidR="00D06FCA" w:rsidRPr="00D06FCA">
        <w:rPr>
          <w:rFonts w:hAnsi="宋体" w:cs="宋体"/>
          <w:sz w:val="24"/>
          <w:szCs w:val="24"/>
        </w:rPr>
        <w:t>2011】534号）规定工程类标准计取。</w:t>
      </w:r>
    </w:p>
    <w:p w14:paraId="6CE11021" w14:textId="03BAD6A3" w:rsidR="00DF3721" w:rsidRPr="002351B3" w:rsidRDefault="00DF3721" w:rsidP="00546E56">
      <w:pPr>
        <w:pStyle w:val="aa"/>
        <w:spacing w:line="400" w:lineRule="exact"/>
        <w:ind w:firstLineChars="200" w:firstLine="480"/>
        <w:jc w:val="left"/>
        <w:rPr>
          <w:rFonts w:hAnsi="宋体" w:cs="宋体"/>
          <w:szCs w:val="21"/>
        </w:rPr>
      </w:pPr>
      <w:r>
        <w:rPr>
          <w:rFonts w:hAnsi="宋体" w:cs="Arial" w:hint="eastAsia"/>
          <w:color w:val="000000"/>
          <w:kern w:val="0"/>
          <w:sz w:val="24"/>
          <w:szCs w:val="24"/>
        </w:rPr>
        <w:t>代理服务金额：</w:t>
      </w:r>
      <w:r w:rsidRPr="002351B3">
        <w:rPr>
          <w:rFonts w:hAnsi="宋体" w:cs="宋体" w:hint="eastAsia"/>
          <w:szCs w:val="21"/>
        </w:rPr>
        <w:t>1标段：</w:t>
      </w:r>
      <w:r w:rsidR="00367B48" w:rsidRPr="002351B3">
        <w:rPr>
          <w:rFonts w:hAnsi="宋体" w:cs="宋体" w:hint="eastAsia"/>
          <w:szCs w:val="21"/>
        </w:rPr>
        <w:t>人民币壹万捌仟叁佰陆拾玖元整（￥</w:t>
      </w:r>
      <w:r w:rsidR="00367B48" w:rsidRPr="002351B3">
        <w:rPr>
          <w:rFonts w:hAnsi="宋体" w:cs="宋体"/>
          <w:szCs w:val="21"/>
        </w:rPr>
        <w:t>18369.00</w:t>
      </w:r>
      <w:r w:rsidR="00367B48" w:rsidRPr="002351B3">
        <w:rPr>
          <w:rFonts w:hAnsi="宋体" w:cs="宋体" w:hint="eastAsia"/>
          <w:szCs w:val="21"/>
        </w:rPr>
        <w:t>）</w:t>
      </w:r>
      <w:r w:rsidR="002351B3" w:rsidRPr="002351B3">
        <w:rPr>
          <w:rFonts w:hAnsi="宋体" w:cs="宋体" w:hint="eastAsia"/>
          <w:szCs w:val="21"/>
        </w:rPr>
        <w:t>、</w:t>
      </w:r>
      <w:r w:rsidR="00367B48" w:rsidRPr="002351B3">
        <w:rPr>
          <w:rFonts w:hAnsi="宋体" w:cs="宋体" w:hint="eastAsia"/>
          <w:szCs w:val="21"/>
        </w:rPr>
        <w:t>2</w:t>
      </w:r>
      <w:r w:rsidRPr="002351B3">
        <w:rPr>
          <w:rFonts w:hAnsi="宋体" w:cs="宋体" w:hint="eastAsia"/>
          <w:szCs w:val="21"/>
        </w:rPr>
        <w:t>标段：</w:t>
      </w:r>
      <w:bookmarkStart w:id="3" w:name="_Hlk57810799"/>
      <w:r w:rsidR="00367B48" w:rsidRPr="002351B3">
        <w:rPr>
          <w:rFonts w:hAnsi="宋体" w:cs="宋体" w:hint="eastAsia"/>
          <w:szCs w:val="21"/>
        </w:rPr>
        <w:t>人民币贰万肆仟零玖拾陆元整（￥</w:t>
      </w:r>
      <w:r w:rsidR="00367B48" w:rsidRPr="002351B3">
        <w:rPr>
          <w:rFonts w:hAnsi="宋体" w:cs="宋体"/>
          <w:szCs w:val="21"/>
        </w:rPr>
        <w:t>24096.00</w:t>
      </w:r>
      <w:r w:rsidR="00367B48" w:rsidRPr="002351B3">
        <w:rPr>
          <w:rFonts w:hAnsi="宋体" w:cs="宋体" w:hint="eastAsia"/>
          <w:szCs w:val="21"/>
        </w:rPr>
        <w:t>）</w:t>
      </w:r>
      <w:bookmarkEnd w:id="3"/>
      <w:r w:rsidR="002351B3">
        <w:rPr>
          <w:rFonts w:hAnsi="宋体" w:cs="宋体" w:hint="eastAsia"/>
          <w:szCs w:val="21"/>
        </w:rPr>
        <w:t>、</w:t>
      </w:r>
      <w:r w:rsidR="00367B48" w:rsidRPr="002351B3">
        <w:rPr>
          <w:rFonts w:hAnsi="宋体" w:cs="宋体" w:hint="eastAsia"/>
          <w:szCs w:val="21"/>
        </w:rPr>
        <w:t>3</w:t>
      </w:r>
      <w:r w:rsidRPr="002351B3">
        <w:rPr>
          <w:rFonts w:hAnsi="宋体" w:cs="宋体" w:hint="eastAsia"/>
          <w:szCs w:val="21"/>
        </w:rPr>
        <w:t>标段：</w:t>
      </w:r>
      <w:bookmarkStart w:id="4" w:name="_Hlk57810840"/>
      <w:r w:rsidR="00367B48" w:rsidRPr="002351B3">
        <w:rPr>
          <w:rFonts w:hAnsi="宋体" w:cs="宋体" w:hint="eastAsia"/>
          <w:szCs w:val="21"/>
        </w:rPr>
        <w:t>人民币贰万叁仟陆佰捌拾元整（￥</w:t>
      </w:r>
      <w:r w:rsidR="00367B48" w:rsidRPr="002351B3">
        <w:rPr>
          <w:rFonts w:hAnsi="宋体" w:cs="宋体"/>
          <w:szCs w:val="21"/>
        </w:rPr>
        <w:t>23680.00</w:t>
      </w:r>
      <w:r w:rsidR="00367B48" w:rsidRPr="002351B3">
        <w:rPr>
          <w:rFonts w:hAnsi="宋体" w:cs="宋体" w:hint="eastAsia"/>
          <w:szCs w:val="21"/>
        </w:rPr>
        <w:t>）</w:t>
      </w:r>
      <w:bookmarkEnd w:id="4"/>
    </w:p>
    <w:p w14:paraId="4A73F4FB" w14:textId="77777777" w:rsidR="00DF3721" w:rsidRPr="00DF3721" w:rsidRDefault="00DF3721" w:rsidP="002330AA">
      <w:pPr>
        <w:widowControl/>
        <w:spacing w:before="75" w:after="75"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七、公告期限</w:t>
      </w:r>
    </w:p>
    <w:p w14:paraId="5D8A206A" w14:textId="77777777"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自本公告发布之日起1个工作日。</w:t>
      </w:r>
    </w:p>
    <w:p w14:paraId="170A7D8B" w14:textId="77777777" w:rsidR="00DF3721" w:rsidRPr="00DF3721" w:rsidRDefault="00DF3721" w:rsidP="002330AA">
      <w:pPr>
        <w:widowControl/>
        <w:spacing w:before="75" w:after="75"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八、其他补充事宜</w:t>
      </w:r>
    </w:p>
    <w:p w14:paraId="087EFAB7" w14:textId="77777777"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网上公告媒体查询：中国政府采购网（www.ccgp.gov.cn）、广西政府采购网（http://zfcg.gxzf.gov.cn/）、崇左市公共资源交易中心网（http://www.czjyzx.gov.cn/gxczzbw/）。</w:t>
      </w:r>
    </w:p>
    <w:p w14:paraId="0A650152" w14:textId="77777777" w:rsidR="00DF3721" w:rsidRPr="00DF3721" w:rsidRDefault="00DF3721" w:rsidP="002330AA">
      <w:pPr>
        <w:widowControl/>
        <w:spacing w:before="75" w:after="75"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九、凡对本次公告内容提出询问，请按以下方式联系。</w:t>
      </w:r>
    </w:p>
    <w:p w14:paraId="5FF05B2A" w14:textId="77777777"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lastRenderedPageBreak/>
        <w:t>1.采购人信息</w:t>
      </w:r>
    </w:p>
    <w:p w14:paraId="22E632D3" w14:textId="611D67E8"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名 称：</w:t>
      </w:r>
      <w:bookmarkStart w:id="5" w:name="_Hlk57274918"/>
      <w:r w:rsidR="00F1565F" w:rsidRPr="00F1565F">
        <w:rPr>
          <w:rFonts w:ascii="宋体" w:eastAsia="宋体" w:hAnsi="宋体" w:cs="Arial" w:hint="eastAsia"/>
          <w:color w:val="000000"/>
          <w:kern w:val="0"/>
          <w:sz w:val="24"/>
          <w:szCs w:val="24"/>
        </w:rPr>
        <w:t>崇左市江州区发展和改革局</w:t>
      </w:r>
      <w:bookmarkEnd w:id="5"/>
    </w:p>
    <w:p w14:paraId="743896F3" w14:textId="592F1A4E"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地 址：</w:t>
      </w:r>
      <w:r w:rsidR="00F1565F" w:rsidRPr="00F1565F">
        <w:rPr>
          <w:rFonts w:ascii="宋体" w:eastAsia="宋体" w:hAnsi="宋体" w:cs="Arial" w:hint="eastAsia"/>
          <w:color w:val="000000"/>
          <w:kern w:val="0"/>
          <w:sz w:val="24"/>
          <w:szCs w:val="24"/>
        </w:rPr>
        <w:t>崇左市江州区新民路17号</w:t>
      </w:r>
    </w:p>
    <w:p w14:paraId="3A03E15D" w14:textId="67F469E0"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联系方式：</w:t>
      </w:r>
      <w:bookmarkStart w:id="6" w:name="_Hlk57274945"/>
      <w:r w:rsidR="002351B3" w:rsidRPr="002351B3">
        <w:rPr>
          <w:rFonts w:ascii="宋体" w:eastAsia="宋体" w:hAnsi="宋体" w:cs="Arial" w:hint="eastAsia"/>
          <w:color w:val="000000"/>
          <w:kern w:val="0"/>
          <w:sz w:val="24"/>
          <w:szCs w:val="24"/>
        </w:rPr>
        <w:t>0771-7841491</w:t>
      </w:r>
      <w:bookmarkEnd w:id="6"/>
    </w:p>
    <w:p w14:paraId="41E974A4" w14:textId="77777777"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2.采购代理机构信息</w:t>
      </w:r>
    </w:p>
    <w:p w14:paraId="342C98D6" w14:textId="2EE0895B"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名 称：</w:t>
      </w:r>
      <w:r w:rsidR="00F1565F" w:rsidRPr="00F1565F">
        <w:rPr>
          <w:rFonts w:ascii="宋体" w:eastAsia="宋体" w:hAnsi="宋体" w:cs="Arial" w:hint="eastAsia"/>
          <w:color w:val="000000"/>
          <w:kern w:val="0"/>
          <w:sz w:val="24"/>
          <w:szCs w:val="24"/>
        </w:rPr>
        <w:t>广西华义展工程项目管理有限公司</w:t>
      </w:r>
    </w:p>
    <w:p w14:paraId="2DF01ABE" w14:textId="66235E43"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地 址：</w:t>
      </w:r>
      <w:r w:rsidR="00F1565F" w:rsidRPr="00F1565F">
        <w:rPr>
          <w:rFonts w:ascii="宋体" w:eastAsia="宋体" w:hAnsi="宋体" w:cs="Arial" w:hint="eastAsia"/>
          <w:color w:val="000000"/>
          <w:kern w:val="0"/>
          <w:sz w:val="24"/>
          <w:szCs w:val="24"/>
        </w:rPr>
        <w:t>南宁市青秀区佛子岭路15号福岭花园1栋1单元101室</w:t>
      </w:r>
    </w:p>
    <w:p w14:paraId="6F3EAC0F" w14:textId="39AD315D"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联系方式</w:t>
      </w:r>
      <w:r w:rsidR="002351B3">
        <w:rPr>
          <w:rFonts w:ascii="宋体" w:eastAsia="宋体" w:hAnsi="宋体" w:cs="Arial" w:hint="eastAsia"/>
          <w:color w:val="000000"/>
          <w:kern w:val="0"/>
          <w:sz w:val="24"/>
          <w:szCs w:val="24"/>
        </w:rPr>
        <w:t>：</w:t>
      </w:r>
      <w:r w:rsidRPr="00DF3721">
        <w:rPr>
          <w:rFonts w:ascii="宋体" w:eastAsia="宋体" w:hAnsi="宋体" w:cs="Arial" w:hint="eastAsia"/>
          <w:color w:val="000000"/>
          <w:kern w:val="0"/>
          <w:sz w:val="24"/>
          <w:szCs w:val="24"/>
        </w:rPr>
        <w:t>0771-5</w:t>
      </w:r>
      <w:r w:rsidR="002351B3">
        <w:rPr>
          <w:rFonts w:ascii="宋体" w:eastAsia="宋体" w:hAnsi="宋体" w:cs="Arial"/>
          <w:color w:val="000000"/>
          <w:kern w:val="0"/>
          <w:sz w:val="24"/>
          <w:szCs w:val="24"/>
        </w:rPr>
        <w:t>7</w:t>
      </w:r>
      <w:r w:rsidRPr="00DF3721">
        <w:rPr>
          <w:rFonts w:ascii="宋体" w:eastAsia="宋体" w:hAnsi="宋体" w:cs="Arial" w:hint="eastAsia"/>
          <w:color w:val="000000"/>
          <w:kern w:val="0"/>
          <w:sz w:val="24"/>
          <w:szCs w:val="24"/>
        </w:rPr>
        <w:t>8</w:t>
      </w:r>
      <w:r w:rsidR="002351B3">
        <w:rPr>
          <w:rFonts w:ascii="宋体" w:eastAsia="宋体" w:hAnsi="宋体" w:cs="Arial"/>
          <w:color w:val="000000"/>
          <w:kern w:val="0"/>
          <w:sz w:val="24"/>
          <w:szCs w:val="24"/>
        </w:rPr>
        <w:t>9767</w:t>
      </w:r>
    </w:p>
    <w:p w14:paraId="525BAEC3" w14:textId="77777777"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3.项目联系方式</w:t>
      </w:r>
    </w:p>
    <w:p w14:paraId="224C5DA9" w14:textId="6951A00D"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项目联系人：</w:t>
      </w:r>
      <w:r w:rsidR="00F1565F">
        <w:rPr>
          <w:rFonts w:ascii="宋体" w:eastAsia="宋体" w:hAnsi="宋体" w:cs="Arial" w:hint="eastAsia"/>
          <w:color w:val="000000"/>
          <w:kern w:val="0"/>
          <w:sz w:val="24"/>
          <w:szCs w:val="24"/>
        </w:rPr>
        <w:t>杨工</w:t>
      </w:r>
    </w:p>
    <w:p w14:paraId="66B1E8AB" w14:textId="5A5099C6"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电 话： </w:t>
      </w:r>
      <w:r w:rsidR="00F1565F" w:rsidRPr="00F1565F">
        <w:rPr>
          <w:rFonts w:ascii="宋体" w:eastAsia="宋体" w:hAnsi="宋体" w:cs="Arial" w:hint="eastAsia"/>
          <w:color w:val="000000"/>
          <w:kern w:val="0"/>
          <w:sz w:val="24"/>
          <w:szCs w:val="24"/>
        </w:rPr>
        <w:t>0771-5789767</w:t>
      </w:r>
    </w:p>
    <w:p w14:paraId="5237E4E0" w14:textId="5302FC49"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4.政府采购监督管理部门：</w:t>
      </w:r>
      <w:r w:rsidR="00F1565F" w:rsidRPr="00F1565F">
        <w:rPr>
          <w:rFonts w:ascii="宋体" w:eastAsia="宋体" w:hAnsi="宋体" w:cs="Arial" w:hint="eastAsia"/>
          <w:color w:val="000000"/>
          <w:kern w:val="0"/>
          <w:sz w:val="24"/>
          <w:szCs w:val="24"/>
        </w:rPr>
        <w:t>崇左市江州区发展和改革局</w:t>
      </w:r>
    </w:p>
    <w:p w14:paraId="45544FC6" w14:textId="1E75D40C"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 xml:space="preserve">电话: </w:t>
      </w:r>
      <w:bookmarkStart w:id="7" w:name="_Hlk57274904"/>
      <w:r w:rsidR="00F1565F" w:rsidRPr="00F1565F">
        <w:rPr>
          <w:rFonts w:ascii="宋体" w:eastAsia="宋体" w:hAnsi="宋体" w:cs="Arial" w:hint="eastAsia"/>
          <w:color w:val="000000"/>
          <w:kern w:val="0"/>
          <w:sz w:val="24"/>
          <w:szCs w:val="24"/>
        </w:rPr>
        <w:t>0771-</w:t>
      </w:r>
      <w:r w:rsidR="00F1565F" w:rsidRPr="00F1565F">
        <w:rPr>
          <w:rFonts w:ascii="宋体" w:eastAsia="宋体" w:hAnsi="宋体" w:cs="Arial"/>
          <w:color w:val="000000"/>
          <w:kern w:val="0"/>
          <w:sz w:val="24"/>
          <w:szCs w:val="24"/>
        </w:rPr>
        <w:t>7825916</w:t>
      </w:r>
      <w:bookmarkEnd w:id="7"/>
    </w:p>
    <w:p w14:paraId="677833E4" w14:textId="77777777" w:rsidR="00DF3721" w:rsidRPr="00DF3721" w:rsidRDefault="00DF3721" w:rsidP="002330AA">
      <w:pPr>
        <w:widowControl/>
        <w:spacing w:before="75" w:after="75" w:line="400" w:lineRule="exact"/>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十、附件</w:t>
      </w:r>
    </w:p>
    <w:p w14:paraId="02C4F827" w14:textId="3E55BE04" w:rsidR="00DF3721" w:rsidRPr="00DF3721" w:rsidRDefault="00DF3721" w:rsidP="002330AA">
      <w:pPr>
        <w:widowControl/>
        <w:spacing w:before="75" w:after="75" w:line="400" w:lineRule="exact"/>
        <w:ind w:firstLine="555"/>
        <w:jc w:val="left"/>
        <w:rPr>
          <w:rFonts w:ascii="宋体" w:eastAsia="宋体" w:hAnsi="宋体" w:cs="Arial"/>
          <w:color w:val="000000"/>
          <w:kern w:val="0"/>
          <w:sz w:val="24"/>
          <w:szCs w:val="24"/>
        </w:rPr>
      </w:pPr>
      <w:r w:rsidRPr="00DF3721">
        <w:rPr>
          <w:rFonts w:ascii="宋体" w:eastAsia="宋体" w:hAnsi="宋体" w:cs="Arial" w:hint="eastAsia"/>
          <w:color w:val="000000"/>
          <w:kern w:val="0"/>
          <w:sz w:val="24"/>
          <w:szCs w:val="24"/>
        </w:rPr>
        <w:t>1.</w:t>
      </w:r>
      <w:r w:rsidR="00566BF0">
        <w:rPr>
          <w:rFonts w:ascii="宋体" w:eastAsia="宋体" w:hAnsi="宋体" w:cs="Arial" w:hint="eastAsia"/>
          <w:color w:val="000000"/>
          <w:kern w:val="0"/>
          <w:sz w:val="24"/>
          <w:szCs w:val="24"/>
        </w:rPr>
        <w:t>中标公告</w:t>
      </w:r>
    </w:p>
    <w:p w14:paraId="3D03484F" w14:textId="3FCD7822" w:rsidR="00A25C10" w:rsidRDefault="00A25C10" w:rsidP="002330AA">
      <w:pPr>
        <w:spacing w:line="400" w:lineRule="exact"/>
        <w:rPr>
          <w:rFonts w:ascii="宋体" w:eastAsia="宋体" w:hAnsi="宋体"/>
          <w:sz w:val="24"/>
          <w:szCs w:val="24"/>
        </w:rPr>
      </w:pPr>
    </w:p>
    <w:p w14:paraId="48867DC1" w14:textId="6A9320F0" w:rsidR="00566BF0" w:rsidRDefault="00566BF0" w:rsidP="002330AA">
      <w:pPr>
        <w:spacing w:line="400" w:lineRule="exact"/>
        <w:rPr>
          <w:rFonts w:ascii="宋体" w:eastAsia="宋体" w:hAnsi="宋体"/>
          <w:sz w:val="24"/>
          <w:szCs w:val="24"/>
        </w:rPr>
      </w:pPr>
    </w:p>
    <w:p w14:paraId="29639080" w14:textId="1EEF0A78" w:rsidR="00566BF0" w:rsidRDefault="00566BF0" w:rsidP="002330AA">
      <w:pPr>
        <w:spacing w:line="4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p>
    <w:p w14:paraId="537163BA" w14:textId="400BB102" w:rsidR="00566BF0" w:rsidRDefault="00566BF0" w:rsidP="002330AA">
      <w:pPr>
        <w:spacing w:line="400" w:lineRule="exact"/>
        <w:rPr>
          <w:rFonts w:ascii="宋体" w:eastAsia="宋体" w:hAnsi="宋体"/>
          <w:sz w:val="24"/>
          <w:szCs w:val="24"/>
        </w:rPr>
      </w:pPr>
    </w:p>
    <w:p w14:paraId="1B927CC9" w14:textId="5DC9E370" w:rsidR="00566BF0" w:rsidRDefault="00566BF0" w:rsidP="002330AA">
      <w:pPr>
        <w:spacing w:line="400" w:lineRule="exact"/>
        <w:rPr>
          <w:rFonts w:ascii="宋体" w:eastAsia="宋体" w:hAnsi="宋体"/>
          <w:sz w:val="24"/>
          <w:szCs w:val="24"/>
        </w:rPr>
      </w:pPr>
    </w:p>
    <w:p w14:paraId="25273746" w14:textId="7F448645" w:rsidR="00566BF0" w:rsidRDefault="00566BF0" w:rsidP="002330AA">
      <w:pPr>
        <w:spacing w:line="400" w:lineRule="exact"/>
        <w:rPr>
          <w:rFonts w:ascii="宋体" w:eastAsia="宋体" w:hAnsi="宋体" w:cs="Arial"/>
          <w:color w:val="000000"/>
          <w:kern w:val="0"/>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Pr="00F1565F">
        <w:rPr>
          <w:rFonts w:ascii="宋体" w:eastAsia="宋体" w:hAnsi="宋体" w:cs="Arial" w:hint="eastAsia"/>
          <w:color w:val="000000"/>
          <w:kern w:val="0"/>
          <w:sz w:val="24"/>
          <w:szCs w:val="24"/>
        </w:rPr>
        <w:t>广西华义展工程项目管理有限公司</w:t>
      </w:r>
    </w:p>
    <w:p w14:paraId="02DFFE14" w14:textId="2FFDEDFD" w:rsidR="00566BF0" w:rsidRPr="00566BF0" w:rsidRDefault="00566BF0" w:rsidP="002330AA">
      <w:pPr>
        <w:spacing w:line="400" w:lineRule="exact"/>
        <w:rPr>
          <w:rFonts w:ascii="宋体" w:eastAsia="宋体" w:hAnsi="宋体"/>
          <w:sz w:val="24"/>
          <w:szCs w:val="24"/>
        </w:rPr>
      </w:pPr>
      <w:r>
        <w:rPr>
          <w:rFonts w:ascii="宋体" w:eastAsia="宋体" w:hAnsi="宋体" w:cs="Arial"/>
          <w:color w:val="000000"/>
          <w:kern w:val="0"/>
          <w:sz w:val="24"/>
          <w:szCs w:val="24"/>
        </w:rPr>
        <w:t xml:space="preserve">                                                  2020</w:t>
      </w:r>
      <w:r>
        <w:rPr>
          <w:rFonts w:ascii="宋体" w:eastAsia="宋体" w:hAnsi="宋体" w:cs="Arial" w:hint="eastAsia"/>
          <w:color w:val="000000"/>
          <w:kern w:val="0"/>
          <w:sz w:val="24"/>
          <w:szCs w:val="24"/>
        </w:rPr>
        <w:t>年1</w:t>
      </w:r>
      <w:r>
        <w:rPr>
          <w:rFonts w:ascii="宋体" w:eastAsia="宋体" w:hAnsi="宋体" w:cs="Arial"/>
          <w:color w:val="000000"/>
          <w:kern w:val="0"/>
          <w:sz w:val="24"/>
          <w:szCs w:val="24"/>
        </w:rPr>
        <w:t>2</w:t>
      </w:r>
      <w:r>
        <w:rPr>
          <w:rFonts w:ascii="宋体" w:eastAsia="宋体" w:hAnsi="宋体" w:cs="Arial" w:hint="eastAsia"/>
          <w:color w:val="000000"/>
          <w:kern w:val="0"/>
          <w:sz w:val="24"/>
          <w:szCs w:val="24"/>
        </w:rPr>
        <w:t>月</w:t>
      </w:r>
      <w:r w:rsidR="00356416">
        <w:rPr>
          <w:rFonts w:ascii="宋体" w:eastAsia="宋体" w:hAnsi="宋体" w:cs="Arial"/>
          <w:color w:val="000000"/>
          <w:kern w:val="0"/>
          <w:sz w:val="24"/>
          <w:szCs w:val="24"/>
        </w:rPr>
        <w:t>3</w:t>
      </w:r>
      <w:r>
        <w:rPr>
          <w:rFonts w:ascii="宋体" w:eastAsia="宋体" w:hAnsi="宋体" w:cs="Arial" w:hint="eastAsia"/>
          <w:color w:val="000000"/>
          <w:kern w:val="0"/>
          <w:sz w:val="24"/>
          <w:szCs w:val="24"/>
        </w:rPr>
        <w:t>日</w:t>
      </w:r>
    </w:p>
    <w:sectPr w:rsidR="00566BF0" w:rsidRPr="00566BF0" w:rsidSect="002351B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CA41C" w14:textId="77777777" w:rsidR="00C45F2C" w:rsidRDefault="00C45F2C" w:rsidP="004C1CF1">
      <w:r>
        <w:separator/>
      </w:r>
    </w:p>
  </w:endnote>
  <w:endnote w:type="continuationSeparator" w:id="0">
    <w:p w14:paraId="01988D49" w14:textId="77777777" w:rsidR="00C45F2C" w:rsidRDefault="00C45F2C" w:rsidP="004C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69B87" w14:textId="77777777" w:rsidR="00C45F2C" w:rsidRDefault="00C45F2C" w:rsidP="004C1CF1">
      <w:r>
        <w:separator/>
      </w:r>
    </w:p>
  </w:footnote>
  <w:footnote w:type="continuationSeparator" w:id="0">
    <w:p w14:paraId="2AE10116" w14:textId="77777777" w:rsidR="00C45F2C" w:rsidRDefault="00C45F2C" w:rsidP="004C1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21"/>
    <w:rsid w:val="001F441D"/>
    <w:rsid w:val="002330AA"/>
    <w:rsid w:val="002351B3"/>
    <w:rsid w:val="002E04FB"/>
    <w:rsid w:val="00356416"/>
    <w:rsid w:val="00367B48"/>
    <w:rsid w:val="004C1CF1"/>
    <w:rsid w:val="00546E56"/>
    <w:rsid w:val="00566BF0"/>
    <w:rsid w:val="005F15D1"/>
    <w:rsid w:val="00741A26"/>
    <w:rsid w:val="00A25C10"/>
    <w:rsid w:val="00C45F2C"/>
    <w:rsid w:val="00C47E2E"/>
    <w:rsid w:val="00D06FCA"/>
    <w:rsid w:val="00DF3721"/>
    <w:rsid w:val="00F156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2593D"/>
  <w15:chartTrackingRefBased/>
  <w15:docId w15:val="{93B3377B-CA3A-4A20-8282-A9B43DE2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F372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372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F3721"/>
    <w:rPr>
      <w:b/>
      <w:bCs/>
    </w:rPr>
  </w:style>
  <w:style w:type="character" w:customStyle="1" w:styleId="apple-converted-space">
    <w:name w:val="apple-converted-space"/>
    <w:basedOn w:val="a0"/>
    <w:rsid w:val="00DF3721"/>
  </w:style>
  <w:style w:type="character" w:customStyle="1" w:styleId="10">
    <w:name w:val="标题 1 字符"/>
    <w:basedOn w:val="a0"/>
    <w:link w:val="1"/>
    <w:uiPriority w:val="9"/>
    <w:rsid w:val="00DF3721"/>
    <w:rPr>
      <w:rFonts w:ascii="宋体" w:eastAsia="宋体" w:hAnsi="宋体" w:cs="宋体"/>
      <w:b/>
      <w:bCs/>
      <w:kern w:val="36"/>
      <w:sz w:val="48"/>
      <w:szCs w:val="48"/>
    </w:rPr>
  </w:style>
  <w:style w:type="paragraph" w:styleId="a5">
    <w:name w:val="header"/>
    <w:basedOn w:val="a"/>
    <w:link w:val="a6"/>
    <w:uiPriority w:val="99"/>
    <w:unhideWhenUsed/>
    <w:rsid w:val="004C1CF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C1CF1"/>
    <w:rPr>
      <w:sz w:val="18"/>
      <w:szCs w:val="18"/>
    </w:rPr>
  </w:style>
  <w:style w:type="paragraph" w:styleId="a7">
    <w:name w:val="footer"/>
    <w:basedOn w:val="a"/>
    <w:link w:val="a8"/>
    <w:uiPriority w:val="99"/>
    <w:unhideWhenUsed/>
    <w:rsid w:val="004C1CF1"/>
    <w:pPr>
      <w:tabs>
        <w:tab w:val="center" w:pos="4153"/>
        <w:tab w:val="right" w:pos="8306"/>
      </w:tabs>
      <w:snapToGrid w:val="0"/>
      <w:jc w:val="left"/>
    </w:pPr>
    <w:rPr>
      <w:sz w:val="18"/>
      <w:szCs w:val="18"/>
    </w:rPr>
  </w:style>
  <w:style w:type="character" w:customStyle="1" w:styleId="a8">
    <w:name w:val="页脚 字符"/>
    <w:basedOn w:val="a0"/>
    <w:link w:val="a7"/>
    <w:uiPriority w:val="99"/>
    <w:rsid w:val="004C1CF1"/>
    <w:rPr>
      <w:sz w:val="18"/>
      <w:szCs w:val="18"/>
    </w:rPr>
  </w:style>
  <w:style w:type="character" w:customStyle="1" w:styleId="a9">
    <w:name w:val="纯文本 字符"/>
    <w:link w:val="aa"/>
    <w:qFormat/>
    <w:rsid w:val="002351B3"/>
    <w:rPr>
      <w:rFonts w:ascii="宋体" w:eastAsia="宋体" w:hAnsi="Courier New"/>
    </w:rPr>
  </w:style>
  <w:style w:type="paragraph" w:styleId="aa">
    <w:name w:val="Plain Text"/>
    <w:basedOn w:val="a"/>
    <w:next w:val="8"/>
    <w:link w:val="a9"/>
    <w:qFormat/>
    <w:rsid w:val="002351B3"/>
    <w:rPr>
      <w:rFonts w:ascii="宋体" w:eastAsia="宋体" w:hAnsi="Courier New"/>
    </w:rPr>
  </w:style>
  <w:style w:type="character" w:customStyle="1" w:styleId="11">
    <w:name w:val="纯文本 字符1"/>
    <w:basedOn w:val="a0"/>
    <w:uiPriority w:val="99"/>
    <w:semiHidden/>
    <w:rsid w:val="002351B3"/>
    <w:rPr>
      <w:rFonts w:asciiTheme="minorEastAsia" w:hAnsi="Courier New" w:cs="Courier New"/>
    </w:rPr>
  </w:style>
  <w:style w:type="paragraph" w:styleId="8">
    <w:name w:val="index 8"/>
    <w:basedOn w:val="a"/>
    <w:next w:val="a"/>
    <w:autoRedefine/>
    <w:uiPriority w:val="99"/>
    <w:semiHidden/>
    <w:unhideWhenUsed/>
    <w:rsid w:val="002351B3"/>
    <w:pPr>
      <w:ind w:leftChars="1400"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00487">
      <w:bodyDiv w:val="1"/>
      <w:marLeft w:val="0"/>
      <w:marRight w:val="0"/>
      <w:marTop w:val="0"/>
      <w:marBottom w:val="0"/>
      <w:divBdr>
        <w:top w:val="none" w:sz="0" w:space="0" w:color="auto"/>
        <w:left w:val="none" w:sz="0" w:space="0" w:color="auto"/>
        <w:bottom w:val="none" w:sz="0" w:space="0" w:color="auto"/>
        <w:right w:val="none" w:sz="0" w:space="0" w:color="auto"/>
      </w:divBdr>
    </w:div>
    <w:div w:id="90230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dcterms:created xsi:type="dcterms:W3CDTF">2020-12-01T12:51:00Z</dcterms:created>
  <dcterms:modified xsi:type="dcterms:W3CDTF">2020-12-03T00:55:00Z</dcterms:modified>
</cp:coreProperties>
</file>