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bookmarkStart w:id="0" w:name="OLE_LINK3"/>
      <w:bookmarkStart w:id="1" w:name="OLE_LINK1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天等县备灾点救灾物资采购（项目编号： CZZC2020-G1-70237-HWST）中标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公告</w:t>
      </w:r>
      <w:bookmarkEnd w:id="0"/>
      <w:bookmarkEnd w:id="1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ascii="仿宋" w:hAnsi="仿宋" w:eastAsia="仿宋" w:cs="仿宋"/>
          <w:color w:val="000000"/>
          <w:sz w:val="24"/>
          <w:szCs w:val="24"/>
        </w:rPr>
        <w:t>一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、项目编号： CZZC2020-G1-7023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-HWST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二、项目名称：天等县备灾点救灾物资采购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三、中标（成交）信息</w:t>
      </w:r>
      <w:bookmarkStart w:id="10" w:name="_GoBack"/>
      <w:bookmarkEnd w:id="1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供应商名称：天等县志诚科技有限公司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供应商地址：天等县天等镇丽川路恒丰翰林院2号楼H38号房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中标（成交）金额：贰拾柒万壹仟陆佰陆拾陆元整（¥2713666.00）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交货时间: 自签订合同之日起5日内供货安装调试完毕并交付验收和使用。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四、主要标的信息: 天等县备灾点救灾物资采购，如需进一步了解，详见招标文件。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五、评审专家（单一来源采购人员）名单：陆碧艳、黄建红、韦仕永、兰日辉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组长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李初红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业主评委代表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六、代理服务收费标准及金额：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1.收费标准：采购代理机构按国家发展计划委员会《招标代理服务费管理暂行办法》（计价格[2002]1980号）货物招标类收费标准。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2.收费金额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人民币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叁万叁仟捌佰伍拾元整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33850.00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七、公告期限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自本公告发布之日起1个工作日。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八、其他补充事宜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网上公告查询地址：中国政府采购网（www.ccgp.gov.cn）、广西壮族自治区政府采购网（http://zfcg.gxzf.gov.cn/）、崇左市公共资源交易中心网（</w:t>
      </w:r>
      <w:r>
        <w:rPr>
          <w:rFonts w:hint="eastAsia" w:ascii="仿宋" w:hAnsi="仿宋" w:eastAsia="仿宋" w:cs="仿宋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</w:rPr>
        <w:instrText xml:space="preserve"> HYPERLINK "http://www.czjyzx.gov.cn/" </w:instrText>
      </w:r>
      <w:r>
        <w:rPr>
          <w:rFonts w:hint="eastAsia" w:ascii="仿宋" w:hAnsi="仿宋" w:eastAsia="仿宋" w:cs="仿宋"/>
          <w:sz w:val="21"/>
          <w:szCs w:val="21"/>
        </w:rPr>
        <w:fldChar w:fldCharType="separate"/>
      </w:r>
      <w:r>
        <w:rPr>
          <w:rStyle w:val="9"/>
          <w:rFonts w:hint="eastAsia" w:ascii="仿宋" w:hAnsi="仿宋" w:eastAsia="仿宋" w:cs="仿宋"/>
          <w:sz w:val="24"/>
          <w:szCs w:val="24"/>
        </w:rPr>
        <w:t>www.czjyzx.gov.cn</w:t>
      </w:r>
      <w:r>
        <w:rPr>
          <w:rFonts w:hint="eastAsia" w:ascii="仿宋" w:hAnsi="仿宋" w:eastAsia="仿宋" w:cs="仿宋"/>
          <w:sz w:val="21"/>
          <w:szCs w:val="21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九、凡对本次公告内容提出询问，请按以下方式联系。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1采购单位信息：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名    称：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天等县应急管理局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地    址：天等县天等镇仕民新区天等县应急管理局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联系方式：韦主任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0771-3530079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bookmarkStart w:id="2" w:name="_Toc35393807"/>
      <w:bookmarkStart w:id="3" w:name="_Toc28359097"/>
      <w:bookmarkStart w:id="4" w:name="_Toc35393638"/>
      <w:bookmarkStart w:id="5" w:name="_Toc28359020"/>
      <w:r>
        <w:rPr>
          <w:rFonts w:hint="eastAsia" w:ascii="仿宋" w:hAnsi="仿宋" w:eastAsia="仿宋" w:cs="仿宋"/>
          <w:color w:val="000000"/>
          <w:sz w:val="24"/>
          <w:szCs w:val="24"/>
        </w:rPr>
        <w:t>2.采购代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理机构信息</w:t>
      </w:r>
      <w:bookmarkEnd w:id="2"/>
      <w:bookmarkEnd w:id="3"/>
      <w:bookmarkEnd w:id="4"/>
      <w:bookmarkEnd w:id="5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名    称：华物盛泰工程咨询管理有限公司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地　　址：南宁市青秀区金浦路6号金湖帝景B座1305号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联系方式：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工  0771-57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17770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bookmarkStart w:id="6" w:name="_Toc35393639"/>
      <w:bookmarkStart w:id="7" w:name="_Toc35393808"/>
      <w:bookmarkStart w:id="8" w:name="_Toc28359021"/>
      <w:bookmarkStart w:id="9" w:name="_Toc28359098"/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3.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监督部门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名    称：天等县财政局政府采购监督管理股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联系方式：0771-3530890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4.项目联系方式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项目联系人：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电　　 话：0771-5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717770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华物盛泰工程咨询管理有限公司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2020年12月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65"/>
        <w:jc w:val="left"/>
      </w:pPr>
      <w:r>
        <w:rPr>
          <w:rFonts w:hint="eastAsia" w:ascii="仿宋" w:hAnsi="仿宋" w:eastAsia="仿宋" w:cs="仿宋"/>
          <w:color w:val="000000"/>
          <w:sz w:val="21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92F4E"/>
    <w:rsid w:val="225C77DD"/>
    <w:rsid w:val="2A192F4E"/>
    <w:rsid w:val="65E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iPriority w:val="0"/>
    <w:pPr>
      <w:spacing w:after="120" w:afterLines="0"/>
      <w:ind w:left="420" w:leftChars="200" w:firstLine="420" w:firstLineChars="200"/>
    </w:pPr>
    <w:rPr>
      <w:rFonts w:ascii="Verdana" w:hAnsi="宋体" w:eastAsia="宋体"/>
      <w:kern w:val="2"/>
      <w:sz w:val="21"/>
      <w:szCs w:val="24"/>
    </w:rPr>
  </w:style>
  <w:style w:type="paragraph" w:styleId="3">
    <w:name w:val="Normal Indent"/>
    <w:basedOn w:val="1"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宋体"/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000000"/>
      <w:u w:val="none"/>
    </w:rPr>
  </w:style>
  <w:style w:type="character" w:styleId="9">
    <w:name w:val="Hyperlink"/>
    <w:basedOn w:val="7"/>
    <w:uiPriority w:val="0"/>
    <w:rPr>
      <w:color w:val="000000"/>
      <w:u w:val="none"/>
    </w:rPr>
  </w:style>
  <w:style w:type="paragraph" w:styleId="10">
    <w:name w:val="List Paragraph"/>
    <w:basedOn w:val="1"/>
    <w:qFormat/>
    <w:uiPriority w:val="0"/>
    <w:pPr>
      <w:ind w:left="292" w:firstLine="423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2020-12-31T03:11:00Z</dcterms:created>
  <dc:creator>﹎Ｘ℡</dc:creator>
  <cp:lastModifiedBy>﹎Ｘ℡</cp:lastModifiedBy>
  <cp:lastPrinted>2020-12-31T04:03:15Z</cp:lastPrinted>
  <dcterms:modified xsi:type="dcterms:W3CDTF">2020-12-31T04:03:24Z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