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olor w:val="000000" w:themeColor="text1"/>
          <w:sz w:val="28"/>
          <w:szCs w:val="28"/>
          <w:highlight w:val="none"/>
        </w:rPr>
      </w:pPr>
      <w:bookmarkStart w:id="0" w:name="_Hlk57104891"/>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jc w:val="center"/>
        <w:rPr>
          <w:rFonts w:ascii="黑体" w:hAnsi="黑体" w:eastAsia="黑体"/>
          <w:color w:val="000000" w:themeColor="text1"/>
          <w:sz w:val="48"/>
          <w:szCs w:val="48"/>
          <w:highlight w:val="none"/>
        </w:rPr>
      </w:pPr>
      <w:r>
        <w:rPr>
          <w:rFonts w:hint="eastAsia" w:ascii="黑体" w:hAnsi="黑体" w:eastAsia="黑体"/>
          <w:color w:val="000000" w:themeColor="text1"/>
          <w:sz w:val="48"/>
          <w:szCs w:val="48"/>
          <w:highlight w:val="none"/>
        </w:rPr>
        <w:t>桂平西出口至龙门工业园区一级公路</w:t>
      </w:r>
      <w:r>
        <w:rPr>
          <w:rFonts w:ascii="黑体" w:hAnsi="黑体" w:eastAsia="黑体"/>
          <w:color w:val="000000" w:themeColor="text1"/>
          <w:sz w:val="48"/>
          <w:szCs w:val="48"/>
          <w:highlight w:val="none"/>
        </w:rPr>
        <w:t>项目</w:t>
      </w:r>
    </w:p>
    <w:p>
      <w:pPr>
        <w:jc w:val="center"/>
        <w:rPr>
          <w:rFonts w:ascii="黑体" w:hAnsi="黑体" w:eastAsia="黑体"/>
          <w:b/>
          <w:bCs/>
          <w:color w:val="000000" w:themeColor="text1"/>
          <w:sz w:val="48"/>
          <w:szCs w:val="48"/>
          <w:highlight w:val="none"/>
        </w:rPr>
      </w:pPr>
    </w:p>
    <w:p>
      <w:pPr>
        <w:jc w:val="center"/>
        <w:rPr>
          <w:rFonts w:ascii="黑体" w:hAnsi="黑体" w:eastAsia="黑体"/>
          <w:b/>
          <w:bCs/>
          <w:color w:val="000000" w:themeColor="text1"/>
          <w:sz w:val="48"/>
          <w:szCs w:val="48"/>
          <w:highlight w:val="none"/>
        </w:rPr>
      </w:pPr>
    </w:p>
    <w:p>
      <w:pPr>
        <w:jc w:val="center"/>
        <w:rPr>
          <w:rFonts w:ascii="黑体" w:hAnsi="黑体" w:eastAsia="黑体"/>
          <w:color w:val="000000" w:themeColor="text1"/>
          <w:sz w:val="72"/>
          <w:szCs w:val="72"/>
          <w:highlight w:val="none"/>
        </w:rPr>
      </w:pPr>
      <w:r>
        <w:rPr>
          <w:rFonts w:ascii="黑体" w:hAnsi="黑体" w:eastAsia="黑体"/>
          <w:color w:val="000000" w:themeColor="text1"/>
          <w:sz w:val="72"/>
          <w:szCs w:val="72"/>
          <w:highlight w:val="none"/>
        </w:rPr>
        <w:t>PPP</w:t>
      </w:r>
      <w:r>
        <w:rPr>
          <w:rFonts w:hint="eastAsia" w:ascii="黑体" w:hAnsi="黑体" w:eastAsia="黑体"/>
          <w:color w:val="000000" w:themeColor="text1"/>
          <w:sz w:val="72"/>
          <w:szCs w:val="72"/>
          <w:highlight w:val="none"/>
        </w:rPr>
        <w:t>项目合同</w:t>
      </w:r>
    </w:p>
    <w:p>
      <w:pPr>
        <w:jc w:val="center"/>
        <w:rPr>
          <w:rFonts w:ascii="仿宋" w:hAnsi="仿宋" w:eastAsia="仿宋"/>
          <w:b/>
          <w:bCs/>
          <w:color w:val="000000" w:themeColor="text1"/>
          <w:sz w:val="36"/>
          <w:szCs w:val="36"/>
          <w:highlight w:val="none"/>
        </w:rPr>
      </w:pPr>
      <w:r>
        <w:rPr>
          <w:rFonts w:hint="eastAsia" w:ascii="仿宋" w:hAnsi="仿宋" w:eastAsia="仿宋"/>
          <w:b/>
          <w:bCs/>
          <w:color w:val="000000" w:themeColor="text1"/>
          <w:sz w:val="36"/>
          <w:szCs w:val="36"/>
          <w:highlight w:val="none"/>
        </w:rPr>
        <w:t>（草案）</w:t>
      </w:r>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rPr>
          <w:rFonts w:ascii="仿宋" w:hAnsi="仿宋" w:eastAsia="仿宋"/>
          <w:color w:val="000000" w:themeColor="text1"/>
          <w:sz w:val="28"/>
          <w:szCs w:val="28"/>
          <w:highlight w:val="none"/>
        </w:rPr>
      </w:pPr>
    </w:p>
    <w:p>
      <w:pPr>
        <w:jc w:val="center"/>
        <w:rPr>
          <w:rFonts w:ascii="仿宋" w:hAnsi="仿宋" w:eastAsia="仿宋"/>
          <w:b/>
          <w:bCs/>
          <w:color w:val="000000" w:themeColor="text1"/>
          <w:sz w:val="32"/>
          <w:szCs w:val="32"/>
          <w:highlight w:val="none"/>
        </w:rPr>
      </w:pPr>
      <w:r>
        <w:rPr>
          <w:rFonts w:hint="eastAsia" w:ascii="仿宋" w:hAnsi="仿宋" w:eastAsia="仿宋"/>
          <w:b/>
          <w:bCs/>
          <w:color w:val="000000" w:themeColor="text1"/>
          <w:sz w:val="32"/>
          <w:szCs w:val="32"/>
          <w:highlight w:val="none"/>
        </w:rPr>
        <w:t>广西·桂平</w:t>
      </w:r>
    </w:p>
    <w:p>
      <w:pPr>
        <w:jc w:val="center"/>
        <w:rPr>
          <w:rFonts w:ascii="仿宋" w:hAnsi="仿宋" w:eastAsia="仿宋"/>
          <w:b/>
          <w:bCs/>
          <w:color w:val="000000" w:themeColor="text1"/>
          <w:sz w:val="32"/>
          <w:szCs w:val="32"/>
          <w:highlight w:val="none"/>
        </w:rPr>
      </w:pPr>
      <w:r>
        <w:rPr>
          <w:rFonts w:hint="eastAsia" w:ascii="仿宋" w:hAnsi="仿宋" w:eastAsia="仿宋"/>
          <w:b/>
          <w:bCs/>
          <w:color w:val="000000" w:themeColor="text1"/>
          <w:sz w:val="32"/>
          <w:szCs w:val="32"/>
          <w:highlight w:val="none"/>
        </w:rPr>
        <w:t xml:space="preserve">二〇二〇年 </w:t>
      </w:r>
      <w:r>
        <w:rPr>
          <w:rFonts w:ascii="仿宋" w:hAnsi="仿宋" w:eastAsia="仿宋"/>
          <w:b/>
          <w:bCs/>
          <w:color w:val="000000" w:themeColor="text1"/>
          <w:sz w:val="32"/>
          <w:szCs w:val="32"/>
          <w:highlight w:val="none"/>
        </w:rPr>
        <w:t xml:space="preserve"> </w:t>
      </w:r>
      <w:r>
        <w:rPr>
          <w:rFonts w:hint="eastAsia" w:ascii="仿宋" w:hAnsi="仿宋" w:eastAsia="仿宋"/>
          <w:b/>
          <w:bCs/>
          <w:color w:val="000000" w:themeColor="text1"/>
          <w:sz w:val="32"/>
          <w:szCs w:val="32"/>
          <w:highlight w:val="none"/>
        </w:rPr>
        <w:t>月</w:t>
      </w:r>
    </w:p>
    <w:p>
      <w:pPr>
        <w:rPr>
          <w:rFonts w:ascii="仿宋" w:hAnsi="仿宋" w:eastAsia="仿宋"/>
          <w:b/>
          <w:bCs/>
          <w:color w:val="000000" w:themeColor="text1"/>
          <w:sz w:val="32"/>
          <w:szCs w:val="32"/>
          <w:highlight w:val="none"/>
        </w:rPr>
      </w:pPr>
    </w:p>
    <w:p>
      <w:pPr>
        <w:rPr>
          <w:rFonts w:ascii="仿宋" w:hAnsi="仿宋" w:eastAsia="仿宋"/>
          <w:color w:val="000000" w:themeColor="text1"/>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361" w:right="1418" w:bottom="1361" w:left="1418" w:header="851" w:footer="737" w:gutter="0"/>
          <w:cols w:space="425" w:num="1"/>
          <w:docGrid w:type="linesAndChars" w:linePitch="326" w:charSpace="0"/>
        </w:sectPr>
      </w:pPr>
    </w:p>
    <w:p>
      <w:pPr>
        <w:spacing w:beforeLines="100" w:afterLines="100"/>
        <w:jc w:val="center"/>
        <w:rPr>
          <w:rFonts w:ascii="黑体" w:hAnsi="黑体" w:eastAsia="黑体"/>
          <w:color w:val="000000" w:themeColor="text1"/>
          <w:sz w:val="36"/>
          <w:szCs w:val="36"/>
          <w:highlight w:val="none"/>
        </w:rPr>
      </w:pPr>
      <w:bookmarkStart w:id="1" w:name="_Toc57056891"/>
      <w:bookmarkStart w:id="2" w:name="_Toc57054413"/>
      <w:bookmarkStart w:id="3" w:name="_Toc57054201"/>
      <w:bookmarkStart w:id="4" w:name="_Toc57057031"/>
      <w:bookmarkStart w:id="5" w:name="_Toc57054526"/>
      <w:bookmarkStart w:id="6" w:name="_Toc57054301"/>
      <w:bookmarkStart w:id="7" w:name="_Toc57056996"/>
      <w:r>
        <w:rPr>
          <w:rFonts w:hint="eastAsia" w:ascii="黑体" w:hAnsi="黑体" w:eastAsia="黑体"/>
          <w:color w:val="000000" w:themeColor="text1"/>
          <w:sz w:val="36"/>
          <w:szCs w:val="36"/>
          <w:highlight w:val="none"/>
        </w:rPr>
        <w:t>目 录</w:t>
      </w:r>
      <w:bookmarkEnd w:id="1"/>
      <w:bookmarkEnd w:id="2"/>
      <w:bookmarkEnd w:id="3"/>
      <w:bookmarkEnd w:id="4"/>
      <w:bookmarkEnd w:id="5"/>
      <w:bookmarkEnd w:id="6"/>
      <w:bookmarkEnd w:id="7"/>
    </w:p>
    <w:p>
      <w:pPr>
        <w:pStyle w:val="16"/>
        <w:rPr>
          <w:rFonts w:eastAsiaTheme="minorEastAsia"/>
          <w:b w:val="0"/>
          <w:color w:val="000000" w:themeColor="text1"/>
          <w:sz w:val="21"/>
          <w:szCs w:val="22"/>
          <w:highlight w:val="none"/>
        </w:rPr>
      </w:pPr>
      <w:r>
        <w:rPr>
          <w:rFonts w:ascii="仿宋" w:hAnsi="仿宋"/>
          <w:color w:val="000000" w:themeColor="text1"/>
          <w:sz w:val="28"/>
          <w:szCs w:val="28"/>
          <w:highlight w:val="none"/>
        </w:rPr>
        <w:fldChar w:fldCharType="begin"/>
      </w:r>
      <w:r>
        <w:rPr>
          <w:rFonts w:ascii="仿宋" w:hAnsi="仿宋"/>
          <w:color w:val="000000" w:themeColor="text1"/>
          <w:sz w:val="28"/>
          <w:szCs w:val="28"/>
          <w:highlight w:val="none"/>
        </w:rPr>
        <w:instrText xml:space="preserve"> TOC \o "1-1" \h \z \t "标题 2,2,标题 3,3,样式章一级,2,样式条一级,3" </w:instrText>
      </w:r>
      <w:r>
        <w:rPr>
          <w:rFonts w:ascii="仿宋" w:hAnsi="仿宋"/>
          <w:color w:val="000000" w:themeColor="text1"/>
          <w:sz w:val="28"/>
          <w:szCs w:val="28"/>
          <w:highlight w:val="none"/>
        </w:rPr>
        <w:fldChar w:fldCharType="separate"/>
      </w:r>
      <w:r>
        <w:rPr>
          <w:color w:val="000000" w:themeColor="text1"/>
          <w:highlight w:val="none"/>
        </w:rPr>
        <w:fldChar w:fldCharType="begin"/>
      </w:r>
      <w:r>
        <w:rPr>
          <w:color w:val="000000" w:themeColor="text1"/>
          <w:highlight w:val="none"/>
        </w:rPr>
        <w:instrText xml:space="preserve"> HYPERLINK \l "_Toc59209524" </w:instrText>
      </w:r>
      <w:r>
        <w:rPr>
          <w:color w:val="000000" w:themeColor="text1"/>
          <w:highlight w:val="none"/>
        </w:rPr>
        <w:fldChar w:fldCharType="separate"/>
      </w:r>
      <w:r>
        <w:rPr>
          <w:rStyle w:val="26"/>
          <w:color w:val="000000" w:themeColor="text1"/>
          <w:highlight w:val="none"/>
        </w:rPr>
        <w:t>第一部分 合同协议书</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_Toc59209524 \h </w:instrText>
      </w:r>
      <w:r>
        <w:rPr>
          <w:color w:val="000000" w:themeColor="text1"/>
          <w:highlight w:val="none"/>
        </w:rPr>
        <w:fldChar w:fldCharType="separate"/>
      </w:r>
      <w:r>
        <w:rPr>
          <w:color w:val="000000" w:themeColor="text1"/>
          <w:highlight w:val="none"/>
        </w:rPr>
        <w:t>1</w:t>
      </w:r>
      <w:r>
        <w:rPr>
          <w:color w:val="000000" w:themeColor="text1"/>
          <w:highlight w:val="none"/>
        </w:rPr>
        <w:fldChar w:fldCharType="end"/>
      </w:r>
      <w:r>
        <w:rPr>
          <w:color w:val="000000" w:themeColor="text1"/>
          <w:highlight w:val="none"/>
        </w:rPr>
        <w:fldChar w:fldCharType="end"/>
      </w:r>
    </w:p>
    <w:p>
      <w:pPr>
        <w:pStyle w:val="16"/>
        <w:rPr>
          <w:rFonts w:eastAsiaTheme="minorEastAsia"/>
          <w:b w:val="0"/>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"_Toc59209525" </w:instrText>
      </w:r>
      <w:r>
        <w:rPr>
          <w:color w:val="000000" w:themeColor="text1"/>
          <w:highlight w:val="none"/>
        </w:rPr>
        <w:fldChar w:fldCharType="separate"/>
      </w:r>
      <w:r>
        <w:rPr>
          <w:rStyle w:val="26"/>
          <w:color w:val="000000" w:themeColor="text1"/>
          <w:highlight w:val="none"/>
        </w:rPr>
        <w:t>第二部分 合同条款</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_Toc59209525 \h </w:instrText>
      </w:r>
      <w:r>
        <w:rPr>
          <w:color w:val="000000" w:themeColor="text1"/>
          <w:highlight w:val="none"/>
        </w:rPr>
        <w:fldChar w:fldCharType="separate"/>
      </w:r>
      <w:r>
        <w:rPr>
          <w:color w:val="000000" w:themeColor="text1"/>
          <w:highlight w:val="none"/>
        </w:rPr>
        <w:t>4</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"_Toc59209526" </w:instrText>
      </w:r>
      <w:r>
        <w:rPr>
          <w:color w:val="000000" w:themeColor="text1"/>
          <w:highlight w:val="none"/>
        </w:rPr>
        <w:fldChar w:fldCharType="separate"/>
      </w:r>
      <w:r>
        <w:rPr>
          <w:rStyle w:val="26"/>
          <w:color w:val="000000" w:themeColor="text1"/>
          <w:highlight w:val="none"/>
        </w:rPr>
        <w:t>第一章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_Toc59209526 \h </w:instrText>
      </w:r>
      <w:r>
        <w:rPr>
          <w:color w:val="000000" w:themeColor="text1"/>
          <w:highlight w:val="none"/>
        </w:rPr>
        <w:fldChar w:fldCharType="separate"/>
      </w:r>
      <w:r>
        <w:rPr>
          <w:color w:val="000000" w:themeColor="text1"/>
          <w:highlight w:val="none"/>
        </w:rPr>
        <w:t>4</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"_Toc59209527" </w:instrText>
      </w:r>
      <w:r>
        <w:rPr>
          <w:color w:val="000000" w:themeColor="text1"/>
          <w:highlight w:val="none"/>
        </w:rPr>
        <w:fldChar w:fldCharType="separate"/>
      </w:r>
      <w:r>
        <w:rPr>
          <w:rStyle w:val="26"/>
          <w:color w:val="000000" w:themeColor="text1"/>
          <w:highlight w:val="none"/>
          <w:lang w:val="zh-TW"/>
        </w:rPr>
        <w:t>第1条 术语定义和解释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_Toc59209527 \h </w:instrText>
      </w:r>
      <w:r>
        <w:rPr>
          <w:color w:val="000000" w:themeColor="text1"/>
          <w:highlight w:val="none"/>
        </w:rPr>
        <w:fldChar w:fldCharType="separate"/>
      </w:r>
      <w:r>
        <w:rPr>
          <w:color w:val="000000" w:themeColor="text1"/>
          <w:highlight w:val="none"/>
        </w:rPr>
        <w:t>4</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"_Toc59209528" </w:instrText>
      </w:r>
      <w:r>
        <w:rPr>
          <w:color w:val="000000" w:themeColor="text1"/>
          <w:highlight w:val="none"/>
        </w:rPr>
        <w:fldChar w:fldCharType="separate"/>
      </w:r>
      <w:r>
        <w:rPr>
          <w:rStyle w:val="26"/>
          <w:color w:val="000000" w:themeColor="text1"/>
          <w:highlight w:val="none"/>
        </w:rPr>
        <w:t>第2条 项目概况</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_Toc59209528 \h </w:instrText>
      </w:r>
      <w:r>
        <w:rPr>
          <w:color w:val="000000" w:themeColor="text1"/>
          <w:highlight w:val="none"/>
        </w:rPr>
        <w:fldChar w:fldCharType="separate"/>
      </w:r>
      <w:r>
        <w:rPr>
          <w:color w:val="000000" w:themeColor="text1"/>
          <w:highlight w:val="none"/>
        </w:rPr>
        <w:t>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"_Toc59209529" </w:instrText>
      </w:r>
      <w:r>
        <w:rPr>
          <w:color w:val="000000" w:themeColor="text1"/>
          <w:highlight w:val="none"/>
        </w:rPr>
        <w:fldChar w:fldCharType="separate"/>
      </w:r>
      <w:r>
        <w:rPr>
          <w:rStyle w:val="26"/>
          <w:color w:val="000000" w:themeColor="text1"/>
          <w:highlight w:val="none"/>
        </w:rPr>
        <w:t>第3条 声明和保证</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_Toc59209529 \h </w:instrText>
      </w:r>
      <w:r>
        <w:rPr>
          <w:color w:val="000000" w:themeColor="text1"/>
          <w:highlight w:val="none"/>
        </w:rPr>
        <w:fldChar w:fldCharType="separate"/>
      </w:r>
      <w:r>
        <w:rPr>
          <w:color w:val="000000" w:themeColor="text1"/>
          <w:highlight w:val="none"/>
        </w:rPr>
        <w:t>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"_Toc59209530" </w:instrText>
      </w:r>
      <w:r>
        <w:rPr>
          <w:color w:val="000000" w:themeColor="text1"/>
          <w:highlight w:val="none"/>
        </w:rPr>
        <w:fldChar w:fldCharType="separate"/>
      </w:r>
      <w:r>
        <w:rPr>
          <w:rStyle w:val="26"/>
          <w:color w:val="000000" w:themeColor="text1"/>
          <w:highlight w:val="none"/>
        </w:rPr>
        <w:t>第4条 合同生效条件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_Toc59209530 \h </w:instrText>
      </w:r>
      <w:r>
        <w:rPr>
          <w:color w:val="000000" w:themeColor="text1"/>
          <w:highlight w:val="none"/>
        </w:rPr>
        <w:fldChar w:fldCharType="separate"/>
      </w:r>
      <w:r>
        <w:rPr>
          <w:color w:val="000000" w:themeColor="text1"/>
          <w:highlight w:val="none"/>
        </w:rPr>
        <w:t>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"_Toc59209531" </w:instrText>
      </w:r>
      <w:r>
        <w:rPr>
          <w:color w:val="000000" w:themeColor="text1"/>
          <w:highlight w:val="none"/>
        </w:rPr>
        <w:fldChar w:fldCharType="separate"/>
      </w:r>
      <w:r>
        <w:rPr>
          <w:rStyle w:val="26"/>
          <w:color w:val="000000" w:themeColor="text1"/>
          <w:highlight w:val="none"/>
        </w:rPr>
        <w:t>第5条 合同构成及优先次序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_Toc59209531 \h </w:instrText>
      </w:r>
      <w:r>
        <w:rPr>
          <w:color w:val="000000" w:themeColor="text1"/>
          <w:highlight w:val="none"/>
        </w:rPr>
        <w:fldChar w:fldCharType="separate"/>
      </w:r>
      <w:r>
        <w:rPr>
          <w:color w:val="000000" w:themeColor="text1"/>
          <w:highlight w:val="none"/>
        </w:rPr>
        <w:t>9</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"_Toc59209532" </w:instrText>
      </w:r>
      <w:r>
        <w:rPr>
          <w:color w:val="000000" w:themeColor="text1"/>
          <w:highlight w:val="none"/>
        </w:rPr>
        <w:fldChar w:fldCharType="separate"/>
      </w:r>
      <w:r>
        <w:rPr>
          <w:rStyle w:val="26"/>
          <w:color w:val="000000" w:themeColor="text1"/>
          <w:highlight w:val="none"/>
        </w:rPr>
        <w:t>第二章 合同主体</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_Toc59209532 \h </w:instrText>
      </w:r>
      <w:r>
        <w:rPr>
          <w:color w:val="000000" w:themeColor="text1"/>
          <w:highlight w:val="none"/>
        </w:rPr>
        <w:fldChar w:fldCharType="separate"/>
      </w:r>
      <w:r>
        <w:rPr>
          <w:color w:val="000000" w:themeColor="text1"/>
          <w:highlight w:val="none"/>
        </w:rPr>
        <w:t>10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"_Toc59209533" </w:instrText>
      </w:r>
      <w:r>
        <w:rPr>
          <w:color w:val="000000" w:themeColor="text1"/>
          <w:highlight w:val="none"/>
        </w:rPr>
        <w:fldChar w:fldCharType="separate"/>
      </w:r>
      <w:r>
        <w:rPr>
          <w:rStyle w:val="26"/>
          <w:color w:val="000000" w:themeColor="text1"/>
          <w:highlight w:val="none"/>
        </w:rPr>
        <w:t>第6条 甲方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_Toc59209533 \h </w:instrText>
      </w:r>
      <w:r>
        <w:rPr>
          <w:color w:val="000000" w:themeColor="text1"/>
          <w:highlight w:val="none"/>
        </w:rPr>
        <w:fldChar w:fldCharType="separate"/>
      </w:r>
      <w:r>
        <w:rPr>
          <w:color w:val="000000" w:themeColor="text1"/>
          <w:highlight w:val="none"/>
        </w:rPr>
        <w:t>10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"_Toc59209534" </w:instrText>
      </w:r>
      <w:r>
        <w:rPr>
          <w:color w:val="000000" w:themeColor="text1"/>
          <w:highlight w:val="none"/>
        </w:rPr>
        <w:fldChar w:fldCharType="separate"/>
      </w:r>
      <w:r>
        <w:rPr>
          <w:rStyle w:val="26"/>
          <w:color w:val="000000" w:themeColor="text1"/>
          <w:highlight w:val="none"/>
        </w:rPr>
        <w:t>第7条 乙方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_Toc59209534 \h </w:instrText>
      </w:r>
      <w:r>
        <w:rPr>
          <w:color w:val="000000" w:themeColor="text1"/>
          <w:highlight w:val="none"/>
        </w:rPr>
        <w:fldChar w:fldCharType="separate"/>
      </w:r>
      <w:r>
        <w:rPr>
          <w:color w:val="000000" w:themeColor="text1"/>
          <w:highlight w:val="none"/>
        </w:rPr>
        <w:t>11</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"_Toc59209535" </w:instrText>
      </w:r>
      <w:r>
        <w:rPr>
          <w:color w:val="000000" w:themeColor="text1"/>
          <w:highlight w:val="none"/>
        </w:rPr>
        <w:fldChar w:fldCharType="separate"/>
      </w:r>
      <w:r>
        <w:rPr>
          <w:rStyle w:val="26"/>
          <w:color w:val="000000" w:themeColor="text1"/>
          <w:highlight w:val="none"/>
        </w:rPr>
        <w:t>第三章 合作关系</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_Toc59209535 \h </w:instrText>
      </w:r>
      <w:r>
        <w:rPr>
          <w:color w:val="000000" w:themeColor="text1"/>
          <w:highlight w:val="none"/>
        </w:rPr>
        <w:fldChar w:fldCharType="separate"/>
      </w:r>
      <w:r>
        <w:rPr>
          <w:color w:val="000000" w:themeColor="text1"/>
          <w:highlight w:val="none"/>
        </w:rPr>
        <w:t>15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"_Toc59209536" </w:instrText>
      </w:r>
      <w:r>
        <w:rPr>
          <w:color w:val="000000" w:themeColor="text1"/>
          <w:highlight w:val="none"/>
        </w:rPr>
        <w:fldChar w:fldCharType="separate"/>
      </w:r>
      <w:r>
        <w:rPr>
          <w:rStyle w:val="26"/>
          <w:color w:val="000000" w:themeColor="text1"/>
          <w:highlight w:val="none"/>
        </w:rPr>
        <w:t>第8条 合作内容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_Toc59209536 \h </w:instrText>
      </w:r>
      <w:r>
        <w:rPr>
          <w:color w:val="000000" w:themeColor="text1"/>
          <w:highlight w:val="none"/>
        </w:rPr>
        <w:fldChar w:fldCharType="separate"/>
      </w:r>
      <w:r>
        <w:rPr>
          <w:color w:val="000000" w:themeColor="text1"/>
          <w:highlight w:val="none"/>
        </w:rPr>
        <w:t>15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"_Toc59209537" </w:instrText>
      </w:r>
      <w:r>
        <w:rPr>
          <w:color w:val="000000" w:themeColor="text1"/>
          <w:highlight w:val="none"/>
        </w:rPr>
        <w:fldChar w:fldCharType="separate"/>
      </w:r>
      <w:r>
        <w:rPr>
          <w:rStyle w:val="26"/>
          <w:color w:val="000000" w:themeColor="text1"/>
          <w:highlight w:val="none"/>
        </w:rPr>
        <w:t>第9条 项目合作期</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_Toc59209537 \h </w:instrText>
      </w:r>
      <w:r>
        <w:rPr>
          <w:color w:val="000000" w:themeColor="text1"/>
          <w:highlight w:val="none"/>
        </w:rPr>
        <w:fldChar w:fldCharType="separate"/>
      </w:r>
      <w:r>
        <w:rPr>
          <w:color w:val="000000" w:themeColor="text1"/>
          <w:highlight w:val="none"/>
        </w:rPr>
        <w:t>16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"_Toc59209538" </w:instrText>
      </w:r>
      <w:r>
        <w:rPr>
          <w:color w:val="000000" w:themeColor="text1"/>
          <w:highlight w:val="none"/>
        </w:rPr>
        <w:fldChar w:fldCharType="separate"/>
      </w:r>
      <w:r>
        <w:rPr>
          <w:rStyle w:val="26"/>
          <w:color w:val="000000" w:themeColor="text1"/>
          <w:highlight w:val="none"/>
        </w:rPr>
        <w:t>第10条 排他性约定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_Toc59209538 \h </w:instrText>
      </w:r>
      <w:r>
        <w:rPr>
          <w:color w:val="000000" w:themeColor="text1"/>
          <w:highlight w:val="none"/>
        </w:rPr>
        <w:fldChar w:fldCharType="separate"/>
      </w:r>
      <w:r>
        <w:rPr>
          <w:color w:val="000000" w:themeColor="text1"/>
          <w:highlight w:val="none"/>
        </w:rPr>
        <w:t>17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"_Toc59209539" </w:instrText>
      </w:r>
      <w:r>
        <w:rPr>
          <w:color w:val="000000" w:themeColor="text1"/>
          <w:highlight w:val="none"/>
        </w:rPr>
        <w:fldChar w:fldCharType="separate"/>
      </w:r>
      <w:r>
        <w:rPr>
          <w:rStyle w:val="26"/>
          <w:color w:val="000000" w:themeColor="text1"/>
          <w:highlight w:val="none"/>
        </w:rPr>
        <w:t>第11条 履约担保</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_Toc59209539 \h </w:instrText>
      </w:r>
      <w:r>
        <w:rPr>
          <w:color w:val="000000" w:themeColor="text1"/>
          <w:highlight w:val="none"/>
        </w:rPr>
        <w:fldChar w:fldCharType="separate"/>
      </w:r>
      <w:r>
        <w:rPr>
          <w:color w:val="000000" w:themeColor="text1"/>
          <w:highlight w:val="none"/>
        </w:rPr>
        <w:t>17</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"_Toc59209540"</w:instrText>
      </w:r>
      <w:r>
        <w:rPr>
          <w:color w:val="000000" w:themeColor="text1"/>
          <w:highlight w:val="none"/>
        </w:rPr>
        <w:fldChar w:fldCharType="separate"/>
      </w:r>
      <w:r>
        <w:rPr>
          <w:rStyle w:val="26"/>
          <w:color w:val="000000" w:themeColor="text1"/>
          <w:highlight w:val="none"/>
        </w:rPr>
        <w:t>第四章 投资计划及融资方案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_Toc59209540 \h </w:instrText>
      </w:r>
      <w:r>
        <w:rPr>
          <w:color w:val="000000" w:themeColor="text1"/>
          <w:highlight w:val="none"/>
        </w:rPr>
        <w:fldChar w:fldCharType="separate"/>
      </w:r>
      <w:r>
        <w:rPr>
          <w:color w:val="000000" w:themeColor="text1"/>
          <w:highlight w:val="none"/>
        </w:rPr>
        <w:t>18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"_Toc59209541"</w:instrText>
      </w:r>
      <w:r>
        <w:rPr>
          <w:color w:val="000000" w:themeColor="text1"/>
          <w:highlight w:val="none"/>
        </w:rPr>
        <w:fldChar w:fldCharType="separate"/>
      </w:r>
      <w:r>
        <w:rPr>
          <w:rStyle w:val="26"/>
          <w:color w:val="000000" w:themeColor="text1"/>
          <w:highlight w:val="none"/>
        </w:rPr>
        <w:t>第12条 项目总投资</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_Toc59209541 \h </w:instrText>
      </w:r>
      <w:r>
        <w:rPr>
          <w:color w:val="000000" w:themeColor="text1"/>
          <w:highlight w:val="none"/>
        </w:rPr>
        <w:fldChar w:fldCharType="separate"/>
      </w:r>
      <w:r>
        <w:rPr>
          <w:color w:val="000000" w:themeColor="text1"/>
          <w:highlight w:val="none"/>
        </w:rPr>
        <w:t>18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"_Toc59209542" </w:instrText>
      </w:r>
      <w:r>
        <w:rPr>
          <w:color w:val="000000" w:themeColor="text1"/>
          <w:highlight w:val="none"/>
        </w:rPr>
        <w:fldChar w:fldCharType="separate"/>
      </w:r>
      <w:r>
        <w:rPr>
          <w:rStyle w:val="26"/>
          <w:color w:val="000000" w:themeColor="text1"/>
          <w:highlight w:val="none"/>
        </w:rPr>
        <w:t>第13条 投资控制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_Toc59209542 \h </w:instrText>
      </w:r>
      <w:r>
        <w:rPr>
          <w:color w:val="000000" w:themeColor="text1"/>
          <w:highlight w:val="none"/>
        </w:rPr>
        <w:fldChar w:fldCharType="separate"/>
      </w:r>
      <w:r>
        <w:rPr>
          <w:color w:val="000000" w:themeColor="text1"/>
          <w:highlight w:val="none"/>
        </w:rPr>
        <w:t>18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"_Toc59209543" </w:instrText>
      </w:r>
      <w:r>
        <w:rPr>
          <w:color w:val="000000" w:themeColor="text1"/>
          <w:highlight w:val="none"/>
        </w:rPr>
        <w:fldChar w:fldCharType="separate"/>
      </w:r>
      <w:r>
        <w:rPr>
          <w:rStyle w:val="26"/>
          <w:color w:val="000000" w:themeColor="text1"/>
          <w:highlight w:val="none"/>
        </w:rPr>
        <w:t>第14条 融资方案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_Toc59209543 \h </w:instrText>
      </w:r>
      <w:r>
        <w:rPr>
          <w:color w:val="000000" w:themeColor="text1"/>
          <w:highlight w:val="none"/>
        </w:rPr>
        <w:fldChar w:fldCharType="separate"/>
      </w:r>
      <w:r>
        <w:rPr>
          <w:color w:val="000000" w:themeColor="text1"/>
          <w:highlight w:val="none"/>
        </w:rPr>
        <w:t>18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"_Toc59209544"</w:instrText>
      </w:r>
      <w:r>
        <w:rPr>
          <w:color w:val="000000" w:themeColor="text1"/>
          <w:highlight w:val="none"/>
        </w:rPr>
        <w:fldChar w:fldCharType="separate"/>
      </w:r>
      <w:r>
        <w:rPr>
          <w:rStyle w:val="26"/>
          <w:color w:val="000000" w:themeColor="text1"/>
          <w:highlight w:val="none"/>
        </w:rPr>
        <w:t>第15条 甲方提供的其他投融资支持</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_Toc59209544 \h </w:instrText>
      </w:r>
      <w:r>
        <w:rPr>
          <w:color w:val="000000" w:themeColor="text1"/>
          <w:highlight w:val="none"/>
        </w:rPr>
        <w:fldChar w:fldCharType="separate"/>
      </w:r>
      <w:r>
        <w:rPr>
          <w:color w:val="000000" w:themeColor="text1"/>
          <w:highlight w:val="none"/>
        </w:rPr>
        <w:t>21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"_Toc59209545"</w:instrText>
      </w:r>
      <w:r>
        <w:rPr>
          <w:color w:val="000000" w:themeColor="text1"/>
          <w:highlight w:val="none"/>
        </w:rPr>
        <w:fldChar w:fldCharType="separate"/>
      </w:r>
      <w:r>
        <w:rPr>
          <w:rStyle w:val="26"/>
          <w:color w:val="000000" w:themeColor="text1"/>
          <w:highlight w:val="none"/>
        </w:rPr>
        <w:t>第16条 投融资监管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_Toc59209545 \h </w:instrText>
      </w:r>
      <w:r>
        <w:rPr>
          <w:color w:val="000000" w:themeColor="text1"/>
          <w:highlight w:val="none"/>
        </w:rPr>
        <w:fldChar w:fldCharType="separate"/>
      </w:r>
      <w:r>
        <w:rPr>
          <w:color w:val="000000" w:themeColor="text1"/>
          <w:highlight w:val="none"/>
        </w:rPr>
        <w:t>21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"_Toc59209546" </w:instrText>
      </w:r>
      <w:r>
        <w:rPr>
          <w:color w:val="000000" w:themeColor="text1"/>
          <w:highlight w:val="none"/>
        </w:rPr>
        <w:fldChar w:fldCharType="separate"/>
      </w:r>
      <w:r>
        <w:rPr>
          <w:rStyle w:val="26"/>
          <w:color w:val="000000" w:themeColor="text1"/>
          <w:highlight w:val="none"/>
        </w:rPr>
        <w:t>第17条 投融资违约及其处理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_Toc59209546 \h </w:instrText>
      </w:r>
      <w:r>
        <w:rPr>
          <w:color w:val="000000" w:themeColor="text1"/>
          <w:highlight w:val="none"/>
        </w:rPr>
        <w:fldChar w:fldCharType="separate"/>
      </w:r>
      <w:r>
        <w:rPr>
          <w:color w:val="000000" w:themeColor="text1"/>
          <w:highlight w:val="none"/>
        </w:rPr>
        <w:t>22</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"_Toc59209547" </w:instrText>
      </w:r>
      <w:r>
        <w:rPr>
          <w:color w:val="000000" w:themeColor="text1"/>
          <w:highlight w:val="none"/>
        </w:rPr>
        <w:fldChar w:fldCharType="separate"/>
      </w:r>
      <w:r>
        <w:rPr>
          <w:rStyle w:val="26"/>
          <w:color w:val="000000" w:themeColor="text1"/>
          <w:highlight w:val="none"/>
        </w:rPr>
        <w:t>第五章 项目前期工作</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_Toc59209547 \h </w:instrText>
      </w:r>
      <w:r>
        <w:rPr>
          <w:color w:val="000000" w:themeColor="text1"/>
          <w:highlight w:val="none"/>
        </w:rPr>
        <w:fldChar w:fldCharType="separate"/>
      </w:r>
      <w:r>
        <w:rPr>
          <w:color w:val="000000" w:themeColor="text1"/>
          <w:highlight w:val="none"/>
        </w:rPr>
        <w:t>22</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 HYPERLINK \l "_Toc59209548" </w:instrText>
      </w:r>
      <w:r>
        <w:rPr>
          <w:color w:val="000000" w:themeColor="text1"/>
          <w:highlight w:val="none"/>
        </w:rPr>
        <w:fldChar w:fldCharType="separate"/>
      </w:r>
      <w:r>
        <w:rPr>
          <w:rStyle w:val="26"/>
          <w:color w:val="000000" w:themeColor="text1"/>
          <w:highlight w:val="none"/>
        </w:rPr>
        <w:t>第18条 前期工作内容及要求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_Toc59209548 \h </w:instrText>
      </w:r>
      <w:r>
        <w:rPr>
          <w:color w:val="000000" w:themeColor="text1"/>
          <w:highlight w:val="none"/>
        </w:rPr>
        <w:fldChar w:fldCharType="separate"/>
      </w:r>
      <w:r>
        <w:rPr>
          <w:color w:val="000000" w:themeColor="text1"/>
          <w:highlight w:val="none"/>
        </w:rPr>
        <w:t>22</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"_Toc59209549"</w:instrText>
      </w:r>
      <w:r>
        <w:rPr>
          <w:color w:val="000000" w:themeColor="text1"/>
          <w:highlight w:val="none"/>
        </w:rPr>
        <w:fldChar w:fldCharType="separate"/>
      </w:r>
      <w:r>
        <w:rPr>
          <w:rStyle w:val="26"/>
          <w:color w:val="000000" w:themeColor="text1"/>
          <w:highlight w:val="none"/>
        </w:rPr>
        <w:t>第19条 前期工作任务分担</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_Toc59209549 \h </w:instrText>
      </w:r>
      <w:r>
        <w:rPr>
          <w:color w:val="000000" w:themeColor="text1"/>
          <w:highlight w:val="none"/>
        </w:rPr>
        <w:fldChar w:fldCharType="separate"/>
      </w:r>
      <w:r>
        <w:rPr>
          <w:color w:val="000000" w:themeColor="text1"/>
          <w:highlight w:val="none"/>
        </w:rPr>
        <w:t>25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"_Toc59209550"</w:instrText>
      </w:r>
      <w:r>
        <w:rPr>
          <w:color w:val="000000" w:themeColor="text1"/>
          <w:highlight w:val="none"/>
        </w:rPr>
        <w:fldChar w:fldCharType="separate"/>
      </w:r>
      <w:r>
        <w:rPr>
          <w:rStyle w:val="26"/>
          <w:color w:val="000000" w:themeColor="text1"/>
          <w:highlight w:val="none"/>
        </w:rPr>
        <w:t>第20条 前期工作经费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_Toc59209550 \h </w:instrText>
      </w:r>
      <w:r>
        <w:rPr>
          <w:color w:val="000000" w:themeColor="text1"/>
          <w:highlight w:val="none"/>
        </w:rPr>
        <w:fldChar w:fldCharType="separate"/>
      </w:r>
      <w:r>
        <w:rPr>
          <w:color w:val="000000" w:themeColor="text1"/>
          <w:highlight w:val="none"/>
        </w:rPr>
        <w:t>25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"_Toc59209551"</w:instrText>
      </w:r>
      <w:r>
        <w:rPr>
          <w:color w:val="000000" w:themeColor="text1"/>
          <w:highlight w:val="none"/>
        </w:rPr>
        <w:fldChar w:fldCharType="separate"/>
      </w:r>
      <w:r>
        <w:rPr>
          <w:rStyle w:val="26"/>
          <w:color w:val="000000" w:themeColor="text1"/>
          <w:highlight w:val="none"/>
        </w:rPr>
        <w:t>第21条 甲方提供的前期工作支持</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_Toc59209551 \h </w:instrText>
      </w:r>
      <w:r>
        <w:rPr>
          <w:color w:val="000000" w:themeColor="text1"/>
          <w:highlight w:val="none"/>
        </w:rPr>
        <w:fldChar w:fldCharType="separate"/>
      </w:r>
      <w:r>
        <w:rPr>
          <w:color w:val="000000" w:themeColor="text1"/>
          <w:highlight w:val="none"/>
        </w:rPr>
        <w:t>25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"_Toc59209552"</w:instrText>
      </w:r>
      <w:r>
        <w:rPr>
          <w:color w:val="000000" w:themeColor="text1"/>
          <w:highlight w:val="none"/>
        </w:rPr>
        <w:fldChar w:fldCharType="separate"/>
      </w:r>
      <w:r>
        <w:rPr>
          <w:rStyle w:val="26"/>
          <w:color w:val="000000" w:themeColor="text1"/>
          <w:highlight w:val="none"/>
        </w:rPr>
        <w:t>第22条 前期工作监管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_Toc59209552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"_Toc59209553"</w:instrText>
      </w:r>
      <w:r>
        <w:rPr>
          <w:color w:val="000000" w:themeColor="text1"/>
          <w:highlight w:val="none"/>
        </w:rPr>
        <w:fldChar w:fldCharType="separate"/>
      </w:r>
      <w:r>
        <w:rPr>
          <w:rStyle w:val="26"/>
          <w:color w:val="000000" w:themeColor="text1"/>
          <w:highlight w:val="none"/>
        </w:rPr>
        <w:t>第23条 前期工作违约及处理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_Toc59209553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"_Toc59209554"</w:instrText>
      </w:r>
      <w:r>
        <w:rPr>
          <w:color w:val="000000" w:themeColor="text1"/>
          <w:highlight w:val="none"/>
        </w:rPr>
        <w:fldChar w:fldCharType="separate"/>
      </w:r>
      <w:r>
        <w:rPr>
          <w:rStyle w:val="26"/>
          <w:color w:val="000000" w:themeColor="text1"/>
          <w:highlight w:val="none"/>
        </w:rPr>
        <w:t>第六章 工程建设</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_Toc59209554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"_Toc59209555"</w:instrText>
      </w:r>
      <w:r>
        <w:rPr>
          <w:color w:val="000000" w:themeColor="text1"/>
          <w:highlight w:val="none"/>
        </w:rPr>
        <w:fldChar w:fldCharType="separate"/>
      </w:r>
      <w:r>
        <w:rPr>
          <w:rStyle w:val="26"/>
          <w:color w:val="000000" w:themeColor="text1"/>
          <w:highlight w:val="none"/>
        </w:rPr>
        <w:t>第24条 甲方提供的建设条件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_Toc59209555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"_Toc59209556"</w:instrText>
      </w:r>
      <w:r>
        <w:rPr>
          <w:color w:val="000000" w:themeColor="text1"/>
          <w:highlight w:val="none"/>
        </w:rPr>
        <w:fldChar w:fldCharType="separate"/>
      </w:r>
      <w:r>
        <w:rPr>
          <w:rStyle w:val="26"/>
          <w:color w:val="000000" w:themeColor="text1"/>
          <w:highlight w:val="none"/>
        </w:rPr>
        <w:t>第25条 进度、质量、安全及管理要求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_Toc59209556 \h </w:instrText>
      </w:r>
      <w:r>
        <w:rPr>
          <w:color w:val="000000" w:themeColor="text1"/>
          <w:highlight w:val="none"/>
        </w:rPr>
        <w:fldChar w:fldCharType="separate"/>
      </w:r>
      <w:r>
        <w:rPr>
          <w:color w:val="000000" w:themeColor="text1"/>
          <w:highlight w:val="none"/>
        </w:rPr>
        <w:t>26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"_Toc59209557"</w:instrText>
      </w:r>
      <w:r>
        <w:rPr>
          <w:color w:val="000000" w:themeColor="text1"/>
          <w:highlight w:val="none"/>
        </w:rPr>
        <w:fldChar w:fldCharType="separate"/>
      </w:r>
      <w:r>
        <w:rPr>
          <w:rStyle w:val="26"/>
          <w:color w:val="000000" w:themeColor="text1"/>
          <w:highlight w:val="none"/>
        </w:rPr>
        <w:t>第26条 建设期的审查和审批事项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_Toc59209557 \h </w:instrText>
      </w:r>
      <w:r>
        <w:rPr>
          <w:color w:val="000000" w:themeColor="text1"/>
          <w:highlight w:val="none"/>
        </w:rPr>
        <w:fldChar w:fldCharType="separate"/>
      </w:r>
      <w:r>
        <w:rPr>
          <w:color w:val="000000" w:themeColor="text1"/>
          <w:highlight w:val="none"/>
        </w:rPr>
        <w:t>31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"_Toc59209558"</w:instrText>
      </w:r>
      <w:r>
        <w:rPr>
          <w:color w:val="000000" w:themeColor="text1"/>
          <w:highlight w:val="none"/>
        </w:rPr>
        <w:fldChar w:fldCharType="separate"/>
      </w:r>
      <w:r>
        <w:rPr>
          <w:rStyle w:val="26"/>
          <w:color w:val="000000" w:themeColor="text1"/>
          <w:highlight w:val="none"/>
        </w:rPr>
        <w:t>第27条 工程变更管理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_Toc59209558 \h </w:instrText>
      </w:r>
      <w:r>
        <w:rPr>
          <w:color w:val="000000" w:themeColor="text1"/>
          <w:highlight w:val="none"/>
        </w:rPr>
        <w:fldChar w:fldCharType="separate"/>
      </w:r>
      <w:r>
        <w:rPr>
          <w:color w:val="000000" w:themeColor="text1"/>
          <w:highlight w:val="none"/>
        </w:rPr>
        <w:t>32</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"_Toc59209559"</w:instrText>
      </w:r>
      <w:r>
        <w:rPr>
          <w:color w:val="000000" w:themeColor="text1"/>
          <w:highlight w:val="none"/>
        </w:rPr>
        <w:fldChar w:fldCharType="separate"/>
      </w:r>
      <w:r>
        <w:rPr>
          <w:rStyle w:val="26"/>
          <w:color w:val="000000" w:themeColor="text1"/>
          <w:highlight w:val="none"/>
        </w:rPr>
        <w:t>第28条 征地、拆迁和安置</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_Toc59209559 \h </w:instrText>
      </w:r>
      <w:r>
        <w:rPr>
          <w:color w:val="000000" w:themeColor="text1"/>
          <w:highlight w:val="none"/>
        </w:rPr>
        <w:fldChar w:fldCharType="separate"/>
      </w:r>
      <w:r>
        <w:rPr>
          <w:color w:val="000000" w:themeColor="text1"/>
          <w:highlight w:val="none"/>
        </w:rPr>
        <w:t>34</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"_Toc59209560"</w:instrText>
      </w:r>
      <w:r>
        <w:rPr>
          <w:color w:val="000000" w:themeColor="text1"/>
          <w:highlight w:val="none"/>
        </w:rPr>
        <w:fldChar w:fldCharType="separate"/>
      </w:r>
      <w:r>
        <w:rPr>
          <w:rStyle w:val="26"/>
          <w:color w:val="000000" w:themeColor="text1"/>
          <w:highlight w:val="none"/>
        </w:rPr>
        <w:t>第29条 项目验收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_Toc59209560 \h </w:instrText>
      </w:r>
      <w:r>
        <w:rPr>
          <w:color w:val="000000" w:themeColor="text1"/>
          <w:highlight w:val="none"/>
        </w:rPr>
        <w:fldChar w:fldCharType="separate"/>
      </w:r>
      <w:r>
        <w:rPr>
          <w:color w:val="000000" w:themeColor="text1"/>
          <w:highlight w:val="none"/>
        </w:rPr>
        <w:t>35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"_Toc59209561"</w:instrText>
      </w:r>
      <w:r>
        <w:rPr>
          <w:color w:val="000000" w:themeColor="text1"/>
          <w:highlight w:val="none"/>
        </w:rPr>
        <w:fldChar w:fldCharType="separate"/>
      </w:r>
      <w:r>
        <w:rPr>
          <w:rStyle w:val="26"/>
          <w:color w:val="000000" w:themeColor="text1"/>
          <w:highlight w:val="none"/>
        </w:rPr>
        <w:t>第30条 工程建设保险</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_Toc59209561 \h </w:instrText>
      </w:r>
      <w:r>
        <w:rPr>
          <w:color w:val="000000" w:themeColor="text1"/>
          <w:highlight w:val="none"/>
        </w:rPr>
        <w:fldChar w:fldCharType="separate"/>
      </w:r>
      <w:r>
        <w:rPr>
          <w:color w:val="000000" w:themeColor="text1"/>
          <w:highlight w:val="none"/>
        </w:rPr>
        <w:t>36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"_Toc59209562"</w:instrText>
      </w:r>
      <w:r>
        <w:rPr>
          <w:color w:val="000000" w:themeColor="text1"/>
          <w:highlight w:val="none"/>
        </w:rPr>
        <w:fldChar w:fldCharType="separate"/>
      </w:r>
      <w:r>
        <w:rPr>
          <w:rStyle w:val="26"/>
          <w:color w:val="000000" w:themeColor="text1"/>
          <w:highlight w:val="none"/>
        </w:rPr>
        <w:t>第31条 工程保修</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_Toc59209562 \h </w:instrText>
      </w:r>
      <w:r>
        <w:rPr>
          <w:color w:val="000000" w:themeColor="text1"/>
          <w:highlight w:val="none"/>
        </w:rPr>
        <w:fldChar w:fldCharType="separate"/>
      </w:r>
      <w:r>
        <w:rPr>
          <w:color w:val="000000" w:themeColor="text1"/>
          <w:highlight w:val="none"/>
        </w:rPr>
        <w:t>37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"_Toc59209563"</w:instrText>
      </w:r>
      <w:r>
        <w:rPr>
          <w:color w:val="000000" w:themeColor="text1"/>
          <w:highlight w:val="none"/>
        </w:rPr>
        <w:fldChar w:fldCharType="separate"/>
      </w:r>
      <w:r>
        <w:rPr>
          <w:rStyle w:val="26"/>
          <w:color w:val="000000" w:themeColor="text1"/>
          <w:highlight w:val="none"/>
        </w:rPr>
        <w:t>第32条 建设期监管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_Toc59209563 \h </w:instrText>
      </w:r>
      <w:r>
        <w:rPr>
          <w:color w:val="000000" w:themeColor="text1"/>
          <w:highlight w:val="none"/>
        </w:rPr>
        <w:fldChar w:fldCharType="separate"/>
      </w:r>
      <w:r>
        <w:rPr>
          <w:color w:val="000000" w:themeColor="text1"/>
          <w:highlight w:val="none"/>
        </w:rPr>
        <w:t>37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"_Toc59209564"</w:instrText>
      </w:r>
      <w:r>
        <w:rPr>
          <w:color w:val="000000" w:themeColor="text1"/>
          <w:highlight w:val="none"/>
        </w:rPr>
        <w:fldChar w:fldCharType="separate"/>
      </w:r>
      <w:r>
        <w:rPr>
          <w:rStyle w:val="26"/>
          <w:color w:val="000000" w:themeColor="text1"/>
          <w:highlight w:val="none"/>
        </w:rPr>
        <w:t>第33条 建设期违约和处理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_Toc59209564 \h </w:instrText>
      </w:r>
      <w:r>
        <w:rPr>
          <w:color w:val="000000" w:themeColor="text1"/>
          <w:highlight w:val="none"/>
        </w:rPr>
        <w:fldChar w:fldCharType="separate"/>
      </w:r>
      <w:r>
        <w:rPr>
          <w:color w:val="000000" w:themeColor="text1"/>
          <w:highlight w:val="none"/>
        </w:rPr>
        <w:t>38</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"_Toc59209565"</w:instrText>
      </w:r>
      <w:r>
        <w:rPr>
          <w:color w:val="000000" w:themeColor="text1"/>
          <w:highlight w:val="none"/>
        </w:rPr>
        <w:fldChar w:fldCharType="separate"/>
      </w:r>
      <w:r>
        <w:rPr>
          <w:rStyle w:val="26"/>
          <w:color w:val="000000" w:themeColor="text1"/>
          <w:highlight w:val="none"/>
        </w:rPr>
        <w:t>第七章 运营和服务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_Toc59209565 \h </w:instrText>
      </w:r>
      <w:r>
        <w:rPr>
          <w:color w:val="000000" w:themeColor="text1"/>
          <w:highlight w:val="none"/>
        </w:rPr>
        <w:fldChar w:fldCharType="separate"/>
      </w:r>
      <w:r>
        <w:rPr>
          <w:color w:val="000000" w:themeColor="text1"/>
          <w:highlight w:val="none"/>
        </w:rPr>
        <w:t>40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"_Toc59209566"</w:instrText>
      </w:r>
      <w:r>
        <w:rPr>
          <w:color w:val="000000" w:themeColor="text1"/>
          <w:highlight w:val="none"/>
        </w:rPr>
        <w:fldChar w:fldCharType="separate"/>
      </w:r>
      <w:r>
        <w:rPr>
          <w:rStyle w:val="26"/>
          <w:color w:val="000000" w:themeColor="text1"/>
          <w:highlight w:val="none"/>
        </w:rPr>
        <w:t>第34条 甲方提供的外部条件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_Toc59209566 \h </w:instrText>
      </w:r>
      <w:r>
        <w:rPr>
          <w:color w:val="000000" w:themeColor="text1"/>
          <w:highlight w:val="none"/>
        </w:rPr>
        <w:fldChar w:fldCharType="separate"/>
      </w:r>
      <w:r>
        <w:rPr>
          <w:color w:val="000000" w:themeColor="text1"/>
          <w:highlight w:val="none"/>
        </w:rPr>
        <w:t>40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"_Toc59209567"</w:instrText>
      </w:r>
      <w:r>
        <w:rPr>
          <w:color w:val="000000" w:themeColor="text1"/>
          <w:highlight w:val="none"/>
        </w:rPr>
        <w:fldChar w:fldCharType="separate"/>
      </w:r>
      <w:r>
        <w:rPr>
          <w:rStyle w:val="26"/>
          <w:color w:val="000000" w:themeColor="text1"/>
          <w:highlight w:val="none"/>
        </w:rPr>
        <w:t>第35条 试运营和正式运营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_Toc59209567 \h </w:instrText>
      </w:r>
      <w:r>
        <w:rPr>
          <w:color w:val="000000" w:themeColor="text1"/>
          <w:highlight w:val="none"/>
        </w:rPr>
        <w:fldChar w:fldCharType="separate"/>
      </w:r>
      <w:r>
        <w:rPr>
          <w:color w:val="000000" w:themeColor="text1"/>
          <w:highlight w:val="none"/>
        </w:rPr>
        <w:t>40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"_Toc59209568"</w:instrText>
      </w:r>
      <w:r>
        <w:rPr>
          <w:color w:val="000000" w:themeColor="text1"/>
          <w:highlight w:val="none"/>
        </w:rPr>
        <w:fldChar w:fldCharType="separate"/>
      </w:r>
      <w:r>
        <w:rPr>
          <w:rStyle w:val="26"/>
          <w:color w:val="000000" w:themeColor="text1"/>
          <w:highlight w:val="none"/>
        </w:rPr>
        <w:t>第36条 运营养护目标、服务质量目标与要求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_Toc59209568 \h </w:instrText>
      </w:r>
      <w:r>
        <w:rPr>
          <w:color w:val="000000" w:themeColor="text1"/>
          <w:highlight w:val="none"/>
        </w:rPr>
        <w:fldChar w:fldCharType="separate"/>
      </w:r>
      <w:r>
        <w:rPr>
          <w:color w:val="000000" w:themeColor="text1"/>
          <w:highlight w:val="none"/>
        </w:rPr>
        <w:t>40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"_Toc59209569"</w:instrText>
      </w:r>
      <w:r>
        <w:rPr>
          <w:color w:val="000000" w:themeColor="text1"/>
          <w:highlight w:val="none"/>
        </w:rPr>
        <w:fldChar w:fldCharType="separate"/>
      </w:r>
      <w:r>
        <w:rPr>
          <w:rStyle w:val="26"/>
          <w:color w:val="000000" w:themeColor="text1"/>
          <w:highlight w:val="none"/>
        </w:rPr>
        <w:t>第37条 运营服务要求变更</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_Toc59209569 \h </w:instrText>
      </w:r>
      <w:r>
        <w:rPr>
          <w:color w:val="000000" w:themeColor="text1"/>
          <w:highlight w:val="none"/>
        </w:rPr>
        <w:fldChar w:fldCharType="separate"/>
      </w:r>
      <w:r>
        <w:rPr>
          <w:color w:val="000000" w:themeColor="text1"/>
          <w:highlight w:val="none"/>
        </w:rPr>
        <w:t>41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"_Toc59209570"</w:instrText>
      </w:r>
      <w:r>
        <w:rPr>
          <w:color w:val="000000" w:themeColor="text1"/>
          <w:highlight w:val="none"/>
        </w:rPr>
        <w:fldChar w:fldCharType="separate"/>
      </w:r>
      <w:r>
        <w:rPr>
          <w:rStyle w:val="26"/>
          <w:color w:val="000000" w:themeColor="text1"/>
          <w:highlight w:val="none"/>
        </w:rPr>
        <w:t>第38条 运营维护与修理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_Toc59209570 \h </w:instrText>
      </w:r>
      <w:r>
        <w:rPr>
          <w:color w:val="000000" w:themeColor="text1"/>
          <w:highlight w:val="none"/>
        </w:rPr>
        <w:fldChar w:fldCharType="separate"/>
      </w:r>
      <w:r>
        <w:rPr>
          <w:color w:val="000000" w:themeColor="text1"/>
          <w:highlight w:val="none"/>
        </w:rPr>
        <w:t>42</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"_Toc59209571"</w:instrText>
      </w:r>
      <w:r>
        <w:rPr>
          <w:color w:val="000000" w:themeColor="text1"/>
          <w:highlight w:val="none"/>
        </w:rPr>
        <w:fldChar w:fldCharType="separate"/>
      </w:r>
      <w:r>
        <w:rPr>
          <w:rStyle w:val="26"/>
          <w:color w:val="000000" w:themeColor="text1"/>
          <w:highlight w:val="none"/>
        </w:rPr>
        <w:t>第39条 更新改造和追加投资</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_Toc59209571 \h </w:instrText>
      </w:r>
      <w:r>
        <w:rPr>
          <w:color w:val="000000" w:themeColor="text1"/>
          <w:highlight w:val="none"/>
        </w:rPr>
        <w:fldChar w:fldCharType="separate"/>
      </w:r>
      <w:r>
        <w:rPr>
          <w:color w:val="000000" w:themeColor="text1"/>
          <w:highlight w:val="none"/>
        </w:rPr>
        <w:t>48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"_Toc59209572"</w:instrText>
      </w:r>
      <w:r>
        <w:rPr>
          <w:color w:val="000000" w:themeColor="text1"/>
          <w:highlight w:val="none"/>
        </w:rPr>
        <w:fldChar w:fldCharType="separate"/>
      </w:r>
      <w:r>
        <w:rPr>
          <w:rStyle w:val="26"/>
          <w:color w:val="000000" w:themeColor="text1"/>
          <w:highlight w:val="none"/>
        </w:rPr>
        <w:t>第40条 主副产品的权属</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_Toc59209572 \h </w:instrText>
      </w:r>
      <w:r>
        <w:rPr>
          <w:color w:val="000000" w:themeColor="text1"/>
          <w:highlight w:val="none"/>
        </w:rPr>
        <w:fldChar w:fldCharType="separate"/>
      </w:r>
      <w:r>
        <w:rPr>
          <w:color w:val="000000" w:themeColor="text1"/>
          <w:highlight w:val="none"/>
        </w:rPr>
        <w:t>49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"_Toc59209573"</w:instrText>
      </w:r>
      <w:r>
        <w:rPr>
          <w:color w:val="000000" w:themeColor="text1"/>
          <w:highlight w:val="none"/>
        </w:rPr>
        <w:fldChar w:fldCharType="separate"/>
      </w:r>
      <w:r>
        <w:rPr>
          <w:rStyle w:val="26"/>
          <w:color w:val="000000" w:themeColor="text1"/>
          <w:highlight w:val="none"/>
        </w:rPr>
        <w:t>第41条 运营期保险</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_Toc59209573 \h </w:instrText>
      </w:r>
      <w:r>
        <w:rPr>
          <w:color w:val="000000" w:themeColor="text1"/>
          <w:highlight w:val="none"/>
        </w:rPr>
        <w:fldChar w:fldCharType="separate"/>
      </w:r>
      <w:r>
        <w:rPr>
          <w:color w:val="000000" w:themeColor="text1"/>
          <w:highlight w:val="none"/>
        </w:rPr>
        <w:t>49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"_Toc59209574"</w:instrText>
      </w:r>
      <w:r>
        <w:rPr>
          <w:color w:val="000000" w:themeColor="text1"/>
          <w:highlight w:val="none"/>
        </w:rPr>
        <w:fldChar w:fldCharType="separate"/>
      </w:r>
      <w:r>
        <w:rPr>
          <w:rStyle w:val="26"/>
          <w:color w:val="000000" w:themeColor="text1"/>
          <w:highlight w:val="none"/>
        </w:rPr>
        <w:t>第42条 运营期政府监管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_Toc59209574 \h </w:instrText>
      </w:r>
      <w:r>
        <w:rPr>
          <w:color w:val="000000" w:themeColor="text1"/>
          <w:highlight w:val="none"/>
        </w:rPr>
        <w:fldChar w:fldCharType="separate"/>
      </w:r>
      <w:r>
        <w:rPr>
          <w:color w:val="000000" w:themeColor="text1"/>
          <w:highlight w:val="none"/>
        </w:rPr>
        <w:t>49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"_Toc59209575"</w:instrText>
      </w:r>
      <w:r>
        <w:rPr>
          <w:color w:val="000000" w:themeColor="text1"/>
          <w:highlight w:val="none"/>
        </w:rPr>
        <w:fldChar w:fldCharType="separate"/>
      </w:r>
      <w:r>
        <w:rPr>
          <w:rStyle w:val="26"/>
          <w:color w:val="000000" w:themeColor="text1"/>
          <w:highlight w:val="none"/>
        </w:rPr>
        <w:t>第43条 运营支出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_Toc59209575 \h </w:instrText>
      </w:r>
      <w:r>
        <w:rPr>
          <w:color w:val="000000" w:themeColor="text1"/>
          <w:highlight w:val="none"/>
        </w:rPr>
        <w:fldChar w:fldCharType="separate"/>
      </w:r>
      <w:r>
        <w:rPr>
          <w:color w:val="000000" w:themeColor="text1"/>
          <w:highlight w:val="none"/>
        </w:rPr>
        <w:t>50</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"_Toc59209576"</w:instrText>
      </w:r>
      <w:r>
        <w:rPr>
          <w:color w:val="000000" w:themeColor="text1"/>
          <w:highlight w:val="none"/>
        </w:rPr>
        <w:fldChar w:fldCharType="separate"/>
      </w:r>
      <w:r>
        <w:rPr>
          <w:rStyle w:val="26"/>
          <w:color w:val="000000" w:themeColor="text1"/>
          <w:highlight w:val="none"/>
        </w:rPr>
        <w:t>第八章 移交项目</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_Toc59209576 \h </w:instrText>
      </w:r>
      <w:r>
        <w:rPr>
          <w:color w:val="000000" w:themeColor="text1"/>
          <w:highlight w:val="none"/>
        </w:rPr>
        <w:fldChar w:fldCharType="separate"/>
      </w:r>
      <w:r>
        <w:rPr>
          <w:color w:val="000000" w:themeColor="text1"/>
          <w:highlight w:val="none"/>
        </w:rPr>
        <w:t>51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"_Toc59209577"</w:instrText>
      </w:r>
      <w:r>
        <w:rPr>
          <w:color w:val="000000" w:themeColor="text1"/>
          <w:highlight w:val="none"/>
        </w:rPr>
        <w:fldChar w:fldCharType="separate"/>
      </w:r>
      <w:r>
        <w:rPr>
          <w:rStyle w:val="26"/>
          <w:color w:val="000000" w:themeColor="text1"/>
          <w:highlight w:val="none"/>
        </w:rPr>
        <w:t>第44条 项目移交前过渡期</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_Toc59209577 \h </w:instrText>
      </w:r>
      <w:r>
        <w:rPr>
          <w:color w:val="000000" w:themeColor="text1"/>
          <w:highlight w:val="none"/>
        </w:rPr>
        <w:fldChar w:fldCharType="separate"/>
      </w:r>
      <w:r>
        <w:rPr>
          <w:color w:val="000000" w:themeColor="text1"/>
          <w:highlight w:val="none"/>
        </w:rPr>
        <w:t>51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"_Toc59209578"</w:instrText>
      </w:r>
      <w:r>
        <w:rPr>
          <w:color w:val="000000" w:themeColor="text1"/>
          <w:highlight w:val="none"/>
        </w:rPr>
        <w:fldChar w:fldCharType="separate"/>
      </w:r>
      <w:r>
        <w:rPr>
          <w:rStyle w:val="26"/>
          <w:color w:val="000000" w:themeColor="text1"/>
          <w:highlight w:val="none"/>
        </w:rPr>
        <w:t>第45条 项目移交</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_Toc59209578 \h </w:instrText>
      </w:r>
      <w:r>
        <w:rPr>
          <w:color w:val="000000" w:themeColor="text1"/>
          <w:highlight w:val="none"/>
        </w:rPr>
        <w:fldChar w:fldCharType="separate"/>
      </w:r>
      <w:r>
        <w:rPr>
          <w:color w:val="000000" w:themeColor="text1"/>
          <w:highlight w:val="none"/>
        </w:rPr>
        <w:t>51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"_Toc59209579"</w:instrText>
      </w:r>
      <w:r>
        <w:rPr>
          <w:color w:val="000000" w:themeColor="text1"/>
          <w:highlight w:val="none"/>
        </w:rPr>
        <w:fldChar w:fldCharType="separate"/>
      </w:r>
      <w:r>
        <w:rPr>
          <w:rStyle w:val="26"/>
          <w:color w:val="000000" w:themeColor="text1"/>
          <w:highlight w:val="none"/>
        </w:rPr>
        <w:t>第46条 保证期</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_Toc59209579 \h </w:instrText>
      </w:r>
      <w:r>
        <w:rPr>
          <w:color w:val="000000" w:themeColor="text1"/>
          <w:highlight w:val="none"/>
        </w:rPr>
        <w:fldChar w:fldCharType="separate"/>
      </w:r>
      <w:r>
        <w:rPr>
          <w:color w:val="000000" w:themeColor="text1"/>
          <w:highlight w:val="none"/>
        </w:rPr>
        <w:t>54</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"_Toc59209580"</w:instrText>
      </w:r>
      <w:r>
        <w:rPr>
          <w:color w:val="000000" w:themeColor="text1"/>
          <w:highlight w:val="none"/>
        </w:rPr>
        <w:fldChar w:fldCharType="separate"/>
      </w:r>
      <w:r>
        <w:rPr>
          <w:rStyle w:val="26"/>
          <w:color w:val="000000" w:themeColor="text1"/>
          <w:highlight w:val="none"/>
        </w:rPr>
        <w:t>第47条 项目移交违约及处理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_Toc59209580 \h </w:instrText>
      </w:r>
      <w:r>
        <w:rPr>
          <w:color w:val="000000" w:themeColor="text1"/>
          <w:highlight w:val="none"/>
        </w:rPr>
        <w:fldChar w:fldCharType="separate"/>
      </w:r>
      <w:r>
        <w:rPr>
          <w:color w:val="000000" w:themeColor="text1"/>
          <w:highlight w:val="none"/>
        </w:rPr>
        <w:t>55</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"_Toc59209581"</w:instrText>
      </w:r>
      <w:r>
        <w:rPr>
          <w:color w:val="000000" w:themeColor="text1"/>
          <w:highlight w:val="none"/>
        </w:rPr>
        <w:fldChar w:fldCharType="separate"/>
      </w:r>
      <w:r>
        <w:rPr>
          <w:rStyle w:val="26"/>
          <w:color w:val="000000" w:themeColor="text1"/>
          <w:highlight w:val="none"/>
        </w:rPr>
        <w:t>第九章 项目回报及调整机制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_Toc59209581 \h </w:instrText>
      </w:r>
      <w:r>
        <w:rPr>
          <w:color w:val="000000" w:themeColor="text1"/>
          <w:highlight w:val="none"/>
        </w:rPr>
        <w:fldChar w:fldCharType="separate"/>
      </w:r>
      <w:r>
        <w:rPr>
          <w:color w:val="000000" w:themeColor="text1"/>
          <w:highlight w:val="none"/>
        </w:rPr>
        <w:t>55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"_Toc59209582"</w:instrText>
      </w:r>
      <w:r>
        <w:rPr>
          <w:color w:val="000000" w:themeColor="text1"/>
          <w:highlight w:val="none"/>
        </w:rPr>
        <w:fldChar w:fldCharType="separate"/>
      </w:r>
      <w:r>
        <w:rPr>
          <w:rStyle w:val="26"/>
          <w:color w:val="000000" w:themeColor="text1"/>
          <w:highlight w:val="none"/>
        </w:rPr>
        <w:t>第48条 项目回报机制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_Toc59209582 \h </w:instrText>
      </w:r>
      <w:r>
        <w:rPr>
          <w:color w:val="000000" w:themeColor="text1"/>
          <w:highlight w:val="none"/>
        </w:rPr>
        <w:fldChar w:fldCharType="separate"/>
      </w:r>
      <w:r>
        <w:rPr>
          <w:color w:val="000000" w:themeColor="text1"/>
          <w:highlight w:val="none"/>
        </w:rPr>
        <w:t>55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"_Toc59209583"</w:instrText>
      </w:r>
      <w:r>
        <w:rPr>
          <w:color w:val="000000" w:themeColor="text1"/>
          <w:highlight w:val="none"/>
        </w:rPr>
        <w:fldChar w:fldCharType="separate"/>
      </w:r>
      <w:r>
        <w:rPr>
          <w:rStyle w:val="26"/>
          <w:color w:val="000000" w:themeColor="text1"/>
          <w:highlight w:val="none"/>
        </w:rPr>
        <w:t>第49条 调整机制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_Toc59209583 \h </w:instrText>
      </w:r>
      <w:r>
        <w:rPr>
          <w:color w:val="000000" w:themeColor="text1"/>
          <w:highlight w:val="none"/>
        </w:rPr>
        <w:fldChar w:fldCharType="separate"/>
      </w:r>
      <w:r>
        <w:rPr>
          <w:color w:val="000000" w:themeColor="text1"/>
          <w:highlight w:val="none"/>
        </w:rPr>
        <w:t>57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"_Toc59209584"</w:instrText>
      </w:r>
      <w:r>
        <w:rPr>
          <w:color w:val="000000" w:themeColor="text1"/>
          <w:highlight w:val="none"/>
        </w:rPr>
        <w:fldChar w:fldCharType="separate"/>
      </w:r>
      <w:r>
        <w:rPr>
          <w:rStyle w:val="26"/>
          <w:color w:val="000000" w:themeColor="text1"/>
          <w:highlight w:val="none"/>
        </w:rPr>
        <w:t>第50条 财务监管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_Toc59209584 \h </w:instrText>
      </w:r>
      <w:r>
        <w:rPr>
          <w:color w:val="000000" w:themeColor="text1"/>
          <w:highlight w:val="none"/>
        </w:rPr>
        <w:fldChar w:fldCharType="separate"/>
      </w:r>
      <w:r>
        <w:rPr>
          <w:color w:val="000000" w:themeColor="text1"/>
          <w:highlight w:val="none"/>
        </w:rPr>
        <w:t>59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"_Toc59209585"</w:instrText>
      </w:r>
      <w:r>
        <w:rPr>
          <w:color w:val="000000" w:themeColor="text1"/>
          <w:highlight w:val="none"/>
        </w:rPr>
        <w:fldChar w:fldCharType="separate"/>
      </w:r>
      <w:r>
        <w:rPr>
          <w:rStyle w:val="26"/>
          <w:color w:val="000000" w:themeColor="text1"/>
          <w:highlight w:val="none"/>
        </w:rPr>
        <w:t>第51条 违约事项及其处理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_Toc59209585 \h </w:instrText>
      </w:r>
      <w:r>
        <w:rPr>
          <w:color w:val="000000" w:themeColor="text1"/>
          <w:highlight w:val="none"/>
        </w:rPr>
        <w:fldChar w:fldCharType="separate"/>
      </w:r>
      <w:r>
        <w:rPr>
          <w:color w:val="000000" w:themeColor="text1"/>
          <w:highlight w:val="none"/>
        </w:rPr>
        <w:t>59</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"_Toc59209586"</w:instrText>
      </w:r>
      <w:r>
        <w:rPr>
          <w:color w:val="000000" w:themeColor="text1"/>
          <w:highlight w:val="none"/>
        </w:rPr>
        <w:fldChar w:fldCharType="separate"/>
      </w:r>
      <w:r>
        <w:rPr>
          <w:rStyle w:val="26"/>
          <w:color w:val="000000" w:themeColor="text1"/>
          <w:highlight w:val="none"/>
        </w:rPr>
        <w:t>第十章 绩效考核</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_Toc59209586 \h </w:instrText>
      </w:r>
      <w:r>
        <w:rPr>
          <w:color w:val="000000" w:themeColor="text1"/>
          <w:highlight w:val="none"/>
        </w:rPr>
        <w:fldChar w:fldCharType="separate"/>
      </w:r>
      <w:r>
        <w:rPr>
          <w:color w:val="000000" w:themeColor="text1"/>
          <w:highlight w:val="none"/>
        </w:rPr>
        <w:t>59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"_Toc59209587"</w:instrText>
      </w:r>
      <w:r>
        <w:rPr>
          <w:color w:val="000000" w:themeColor="text1"/>
          <w:highlight w:val="none"/>
        </w:rPr>
        <w:fldChar w:fldCharType="separate"/>
      </w:r>
      <w:r>
        <w:rPr>
          <w:rStyle w:val="26"/>
          <w:color w:val="000000" w:themeColor="text1"/>
          <w:highlight w:val="none"/>
        </w:rPr>
        <w:t>第52条 绩效考核</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_Toc59209587 \h </w:instrText>
      </w:r>
      <w:r>
        <w:rPr>
          <w:color w:val="000000" w:themeColor="text1"/>
          <w:highlight w:val="none"/>
        </w:rPr>
        <w:fldChar w:fldCharType="separate"/>
      </w:r>
      <w:r>
        <w:rPr>
          <w:color w:val="000000" w:themeColor="text1"/>
          <w:highlight w:val="none"/>
        </w:rPr>
        <w:t>59</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"_Toc59209588"</w:instrText>
      </w:r>
      <w:r>
        <w:rPr>
          <w:color w:val="000000" w:themeColor="text1"/>
          <w:highlight w:val="none"/>
        </w:rPr>
        <w:fldChar w:fldCharType="separate"/>
      </w:r>
      <w:r>
        <w:rPr>
          <w:rStyle w:val="26"/>
          <w:color w:val="000000" w:themeColor="text1"/>
          <w:highlight w:val="none"/>
        </w:rPr>
        <w:t>第十一章 不可抗力和法律变更</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_Toc59209588 \h </w:instrText>
      </w:r>
      <w:r>
        <w:rPr>
          <w:color w:val="000000" w:themeColor="text1"/>
          <w:highlight w:val="none"/>
        </w:rPr>
        <w:fldChar w:fldCharType="separate"/>
      </w:r>
      <w:r>
        <w:rPr>
          <w:color w:val="000000" w:themeColor="text1"/>
          <w:highlight w:val="none"/>
        </w:rPr>
        <w:t>71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"_Toc59209589"</w:instrText>
      </w:r>
      <w:r>
        <w:rPr>
          <w:color w:val="000000" w:themeColor="text1"/>
          <w:highlight w:val="none"/>
        </w:rPr>
        <w:fldChar w:fldCharType="separate"/>
      </w:r>
      <w:r>
        <w:rPr>
          <w:rStyle w:val="26"/>
          <w:color w:val="000000" w:themeColor="text1"/>
          <w:highlight w:val="none"/>
        </w:rPr>
        <w:t>第53条 不可抗力事件项目</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_Toc59209589 \h </w:instrText>
      </w:r>
      <w:r>
        <w:rPr>
          <w:color w:val="000000" w:themeColor="text1"/>
          <w:highlight w:val="none"/>
        </w:rPr>
        <w:fldChar w:fldCharType="separate"/>
      </w:r>
      <w:r>
        <w:rPr>
          <w:color w:val="000000" w:themeColor="text1"/>
          <w:highlight w:val="none"/>
        </w:rPr>
        <w:t>71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"_Toc59209590"</w:instrText>
      </w:r>
      <w:r>
        <w:rPr>
          <w:color w:val="000000" w:themeColor="text1"/>
          <w:highlight w:val="none"/>
        </w:rPr>
        <w:fldChar w:fldCharType="separate"/>
      </w:r>
      <w:r>
        <w:rPr>
          <w:rStyle w:val="26"/>
          <w:color w:val="000000" w:themeColor="text1"/>
          <w:highlight w:val="none"/>
        </w:rPr>
        <w:t>第54条 不可抗力事件的认定和评估</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_Toc59209590 \h </w:instrText>
      </w:r>
      <w:r>
        <w:rPr>
          <w:color w:val="000000" w:themeColor="text1"/>
          <w:highlight w:val="none"/>
        </w:rPr>
        <w:fldChar w:fldCharType="separate"/>
      </w:r>
      <w:r>
        <w:rPr>
          <w:color w:val="000000" w:themeColor="text1"/>
          <w:highlight w:val="none"/>
        </w:rPr>
        <w:t>72</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"_Toc59209591"</w:instrText>
      </w:r>
      <w:r>
        <w:rPr>
          <w:color w:val="000000" w:themeColor="text1"/>
          <w:highlight w:val="none"/>
        </w:rPr>
        <w:fldChar w:fldCharType="separate"/>
      </w:r>
      <w:r>
        <w:rPr>
          <w:rStyle w:val="26"/>
          <w:color w:val="000000" w:themeColor="text1"/>
          <w:highlight w:val="none"/>
        </w:rPr>
        <w:t>第55条 不可抗力事件发生期间各方权利和义务</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_Toc59209591 \h </w:instrText>
      </w:r>
      <w:r>
        <w:rPr>
          <w:color w:val="000000" w:themeColor="text1"/>
          <w:highlight w:val="none"/>
        </w:rPr>
        <w:fldChar w:fldCharType="separate"/>
      </w:r>
      <w:r>
        <w:rPr>
          <w:color w:val="000000" w:themeColor="text1"/>
          <w:highlight w:val="none"/>
        </w:rPr>
        <w:t>73</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"_Toc59209592"</w:instrText>
      </w:r>
      <w:r>
        <w:rPr>
          <w:color w:val="000000" w:themeColor="text1"/>
          <w:highlight w:val="none"/>
        </w:rPr>
        <w:fldChar w:fldCharType="separate"/>
      </w:r>
      <w:r>
        <w:rPr>
          <w:rStyle w:val="26"/>
          <w:color w:val="000000" w:themeColor="text1"/>
          <w:highlight w:val="none"/>
        </w:rPr>
        <w:t>第56条 不可抗力事件的处理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_Toc59209592 \h </w:instrText>
      </w:r>
      <w:r>
        <w:rPr>
          <w:color w:val="000000" w:themeColor="text1"/>
          <w:highlight w:val="none"/>
        </w:rPr>
        <w:fldChar w:fldCharType="separate"/>
      </w:r>
      <w:r>
        <w:rPr>
          <w:color w:val="000000" w:themeColor="text1"/>
          <w:highlight w:val="none"/>
        </w:rPr>
        <w:t>73</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"_Toc59209593"</w:instrText>
      </w:r>
      <w:r>
        <w:rPr>
          <w:color w:val="000000" w:themeColor="text1"/>
          <w:highlight w:val="none"/>
        </w:rPr>
        <w:fldChar w:fldCharType="separate"/>
      </w:r>
      <w:r>
        <w:rPr>
          <w:rStyle w:val="26"/>
          <w:color w:val="000000" w:themeColor="text1"/>
          <w:highlight w:val="none"/>
        </w:rPr>
        <w:t>第57条 法律变更</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_Toc59209593 \h </w:instrText>
      </w:r>
      <w:r>
        <w:rPr>
          <w:color w:val="000000" w:themeColor="text1"/>
          <w:highlight w:val="none"/>
        </w:rPr>
        <w:fldChar w:fldCharType="separate"/>
      </w:r>
      <w:r>
        <w:rPr>
          <w:color w:val="000000" w:themeColor="text1"/>
          <w:highlight w:val="none"/>
        </w:rPr>
        <w:t>75</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"_Toc59209594"</w:instrText>
      </w:r>
      <w:r>
        <w:rPr>
          <w:color w:val="000000" w:themeColor="text1"/>
          <w:highlight w:val="none"/>
        </w:rPr>
        <w:fldChar w:fldCharType="separate"/>
      </w:r>
      <w:r>
        <w:rPr>
          <w:rStyle w:val="26"/>
          <w:color w:val="000000" w:themeColor="text1"/>
          <w:highlight w:val="none"/>
        </w:rPr>
        <w:t>第十二章 合同解除</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_Toc59209594 \h </w:instrText>
      </w:r>
      <w:r>
        <w:rPr>
          <w:color w:val="000000" w:themeColor="text1"/>
          <w:highlight w:val="none"/>
        </w:rPr>
        <w:fldChar w:fldCharType="separate"/>
      </w:r>
      <w:r>
        <w:rPr>
          <w:color w:val="000000" w:themeColor="text1"/>
          <w:highlight w:val="none"/>
        </w:rPr>
        <w:t>75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"_Toc59209595"</w:instrText>
      </w:r>
      <w:r>
        <w:rPr>
          <w:color w:val="000000" w:themeColor="text1"/>
          <w:highlight w:val="none"/>
        </w:rPr>
        <w:fldChar w:fldCharType="separate"/>
      </w:r>
      <w:r>
        <w:rPr>
          <w:rStyle w:val="26"/>
          <w:color w:val="000000" w:themeColor="text1"/>
          <w:highlight w:val="none"/>
        </w:rPr>
        <w:t>第58条 合同解除的事由</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_Toc59209595 \h </w:instrText>
      </w:r>
      <w:r>
        <w:rPr>
          <w:color w:val="000000" w:themeColor="text1"/>
          <w:highlight w:val="none"/>
        </w:rPr>
        <w:fldChar w:fldCharType="separate"/>
      </w:r>
      <w:r>
        <w:rPr>
          <w:color w:val="000000" w:themeColor="text1"/>
          <w:highlight w:val="none"/>
        </w:rPr>
        <w:t>75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"_Toc59209596"</w:instrText>
      </w:r>
      <w:r>
        <w:rPr>
          <w:color w:val="000000" w:themeColor="text1"/>
          <w:highlight w:val="none"/>
        </w:rPr>
        <w:fldChar w:fldCharType="separate"/>
      </w:r>
      <w:r>
        <w:rPr>
          <w:rStyle w:val="26"/>
          <w:color w:val="000000" w:themeColor="text1"/>
          <w:highlight w:val="none"/>
        </w:rPr>
        <w:t>第59条 合同解除程序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_Toc59209596 \h </w:instrText>
      </w:r>
      <w:r>
        <w:rPr>
          <w:color w:val="000000" w:themeColor="text1"/>
          <w:highlight w:val="none"/>
        </w:rPr>
        <w:fldChar w:fldCharType="separate"/>
      </w:r>
      <w:r>
        <w:rPr>
          <w:color w:val="000000" w:themeColor="text1"/>
          <w:highlight w:val="none"/>
        </w:rPr>
        <w:t>76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"_Toc59209597"</w:instrText>
      </w:r>
      <w:r>
        <w:rPr>
          <w:color w:val="000000" w:themeColor="text1"/>
          <w:highlight w:val="none"/>
        </w:rPr>
        <w:fldChar w:fldCharType="separate"/>
      </w:r>
      <w:r>
        <w:rPr>
          <w:rStyle w:val="26"/>
          <w:color w:val="000000" w:themeColor="text1"/>
          <w:highlight w:val="none"/>
        </w:rPr>
        <w:t>第60条 合同解除的财务安排</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_Toc59209597 \h </w:instrText>
      </w:r>
      <w:r>
        <w:rPr>
          <w:color w:val="000000" w:themeColor="text1"/>
          <w:highlight w:val="none"/>
        </w:rPr>
        <w:fldChar w:fldCharType="separate"/>
      </w:r>
      <w:r>
        <w:rPr>
          <w:color w:val="000000" w:themeColor="text1"/>
          <w:highlight w:val="none"/>
        </w:rPr>
        <w:t>77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"_Toc59209598"</w:instrText>
      </w:r>
      <w:r>
        <w:rPr>
          <w:color w:val="000000" w:themeColor="text1"/>
          <w:highlight w:val="none"/>
        </w:rPr>
        <w:fldChar w:fldCharType="separate"/>
      </w:r>
      <w:r>
        <w:rPr>
          <w:rStyle w:val="26"/>
          <w:color w:val="000000" w:themeColor="text1"/>
          <w:highlight w:val="none"/>
        </w:rPr>
        <w:t>第61条 非正常情况下的项目移交</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_Toc59209598 \h </w:instrText>
      </w:r>
      <w:r>
        <w:rPr>
          <w:color w:val="000000" w:themeColor="text1"/>
          <w:highlight w:val="none"/>
        </w:rPr>
        <w:fldChar w:fldCharType="separate"/>
      </w:r>
      <w:r>
        <w:rPr>
          <w:color w:val="000000" w:themeColor="text1"/>
          <w:highlight w:val="none"/>
        </w:rPr>
        <w:t>78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"_Toc59209599"</w:instrText>
      </w:r>
      <w:r>
        <w:rPr>
          <w:color w:val="000000" w:themeColor="text1"/>
          <w:highlight w:val="none"/>
        </w:rPr>
        <w:fldChar w:fldCharType="separate"/>
      </w:r>
      <w:r>
        <w:rPr>
          <w:rStyle w:val="26"/>
          <w:color w:val="000000" w:themeColor="text1"/>
          <w:highlight w:val="none"/>
        </w:rPr>
        <w:t>第62条 合同解除的其他约定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_Toc59209599 \h </w:instrText>
      </w:r>
      <w:r>
        <w:rPr>
          <w:color w:val="000000" w:themeColor="text1"/>
          <w:highlight w:val="none"/>
        </w:rPr>
        <w:fldChar w:fldCharType="separate"/>
      </w:r>
      <w:r>
        <w:rPr>
          <w:color w:val="000000" w:themeColor="text1"/>
          <w:highlight w:val="none"/>
        </w:rPr>
        <w:t>79</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"_Toc59209600"</w:instrText>
      </w:r>
      <w:r>
        <w:rPr>
          <w:color w:val="000000" w:themeColor="text1"/>
          <w:highlight w:val="none"/>
        </w:rPr>
        <w:fldChar w:fldCharType="separate"/>
      </w:r>
      <w:r>
        <w:rPr>
          <w:rStyle w:val="26"/>
          <w:color w:val="000000" w:themeColor="text1"/>
          <w:highlight w:val="none"/>
        </w:rPr>
        <w:t>第十三章 违约处理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_Toc59209600 \h </w:instrText>
      </w:r>
      <w:r>
        <w:rPr>
          <w:color w:val="000000" w:themeColor="text1"/>
          <w:highlight w:val="none"/>
        </w:rPr>
        <w:fldChar w:fldCharType="separate"/>
      </w:r>
      <w:r>
        <w:rPr>
          <w:color w:val="000000" w:themeColor="text1"/>
          <w:highlight w:val="none"/>
        </w:rPr>
        <w:t>80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"_Toc59209601"</w:instrText>
      </w:r>
      <w:r>
        <w:rPr>
          <w:color w:val="000000" w:themeColor="text1"/>
          <w:highlight w:val="none"/>
        </w:rPr>
        <w:fldChar w:fldCharType="separate"/>
      </w:r>
      <w:r>
        <w:rPr>
          <w:rStyle w:val="26"/>
          <w:color w:val="000000" w:themeColor="text1"/>
          <w:highlight w:val="none"/>
        </w:rPr>
        <w:t>第63条 违约行为认定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_Toc59209601 \h </w:instrText>
      </w:r>
      <w:r>
        <w:rPr>
          <w:color w:val="000000" w:themeColor="text1"/>
          <w:highlight w:val="none"/>
        </w:rPr>
        <w:fldChar w:fldCharType="separate"/>
      </w:r>
      <w:r>
        <w:rPr>
          <w:color w:val="000000" w:themeColor="text1"/>
          <w:highlight w:val="none"/>
        </w:rPr>
        <w:t>80</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"_Toc59209602"</w:instrText>
      </w:r>
      <w:r>
        <w:rPr>
          <w:color w:val="000000" w:themeColor="text1"/>
          <w:highlight w:val="none"/>
        </w:rPr>
        <w:fldChar w:fldCharType="separate"/>
      </w:r>
      <w:r>
        <w:rPr>
          <w:rStyle w:val="26"/>
          <w:color w:val="000000" w:themeColor="text1"/>
          <w:highlight w:val="none"/>
        </w:rPr>
        <w:t>第64条 违约责任承担方式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_Toc59209602 \h </w:instrText>
      </w:r>
      <w:r>
        <w:rPr>
          <w:color w:val="000000" w:themeColor="text1"/>
          <w:highlight w:val="none"/>
        </w:rPr>
        <w:fldChar w:fldCharType="separate"/>
      </w:r>
      <w:r>
        <w:rPr>
          <w:color w:val="000000" w:themeColor="text1"/>
          <w:highlight w:val="none"/>
        </w:rPr>
        <w:t>81</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"_Toc59209603"</w:instrText>
      </w:r>
      <w:r>
        <w:rPr>
          <w:color w:val="000000" w:themeColor="text1"/>
          <w:highlight w:val="none"/>
        </w:rPr>
        <w:fldChar w:fldCharType="separate"/>
      </w:r>
      <w:r>
        <w:rPr>
          <w:rStyle w:val="26"/>
          <w:color w:val="000000" w:themeColor="text1"/>
          <w:highlight w:val="none"/>
        </w:rPr>
        <w:t>第65条 违约行为处理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_Toc59209603 \h </w:instrText>
      </w:r>
      <w:r>
        <w:rPr>
          <w:color w:val="000000" w:themeColor="text1"/>
          <w:highlight w:val="none"/>
        </w:rPr>
        <w:fldChar w:fldCharType="separate"/>
      </w:r>
      <w:r>
        <w:rPr>
          <w:color w:val="000000" w:themeColor="text1"/>
          <w:highlight w:val="none"/>
        </w:rPr>
        <w:t>83</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"_Toc59209604"</w:instrText>
      </w:r>
      <w:r>
        <w:rPr>
          <w:color w:val="000000" w:themeColor="text1"/>
          <w:highlight w:val="none"/>
        </w:rPr>
        <w:fldChar w:fldCharType="separate"/>
      </w:r>
      <w:r>
        <w:rPr>
          <w:rStyle w:val="26"/>
          <w:color w:val="000000" w:themeColor="text1"/>
          <w:highlight w:val="none"/>
        </w:rPr>
        <w:t>第十四章 争议解决</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_Toc59209604 \h </w:instrText>
      </w:r>
      <w:r>
        <w:rPr>
          <w:color w:val="000000" w:themeColor="text1"/>
          <w:highlight w:val="none"/>
        </w:rPr>
        <w:fldChar w:fldCharType="separate"/>
      </w:r>
      <w:r>
        <w:rPr>
          <w:color w:val="000000" w:themeColor="text1"/>
          <w:highlight w:val="none"/>
        </w:rPr>
        <w:t>84</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"_Toc59209605"</w:instrText>
      </w:r>
      <w:r>
        <w:rPr>
          <w:color w:val="000000" w:themeColor="text1"/>
          <w:highlight w:val="none"/>
        </w:rPr>
        <w:fldChar w:fldCharType="separate"/>
      </w:r>
      <w:r>
        <w:rPr>
          <w:rStyle w:val="26"/>
          <w:color w:val="000000" w:themeColor="text1"/>
          <w:highlight w:val="none"/>
        </w:rPr>
        <w:t>第66条 争议解决方式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_Toc59209605 \h </w:instrText>
      </w:r>
      <w:r>
        <w:rPr>
          <w:color w:val="000000" w:themeColor="text1"/>
          <w:highlight w:val="none"/>
        </w:rPr>
        <w:fldChar w:fldCharType="separate"/>
      </w:r>
      <w:r>
        <w:rPr>
          <w:color w:val="000000" w:themeColor="text1"/>
          <w:highlight w:val="none"/>
        </w:rPr>
        <w:t>84</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"_Toc59209606"</w:instrText>
      </w:r>
      <w:r>
        <w:rPr>
          <w:color w:val="000000" w:themeColor="text1"/>
          <w:highlight w:val="none"/>
        </w:rPr>
        <w:fldChar w:fldCharType="separate"/>
      </w:r>
      <w:r>
        <w:rPr>
          <w:rStyle w:val="26"/>
          <w:color w:val="000000" w:themeColor="text1"/>
          <w:highlight w:val="none"/>
        </w:rPr>
        <w:t>第67条 争议期间的合同履行</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_Toc59209606 \h </w:instrText>
      </w:r>
      <w:r>
        <w:rPr>
          <w:color w:val="000000" w:themeColor="text1"/>
          <w:highlight w:val="none"/>
        </w:rPr>
        <w:fldChar w:fldCharType="separate"/>
      </w:r>
      <w:r>
        <w:rPr>
          <w:color w:val="000000" w:themeColor="text1"/>
          <w:highlight w:val="none"/>
        </w:rPr>
        <w:t>84</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"_Toc59209607"</w:instrText>
      </w:r>
      <w:r>
        <w:rPr>
          <w:color w:val="000000" w:themeColor="text1"/>
          <w:highlight w:val="none"/>
        </w:rPr>
        <w:fldChar w:fldCharType="separate"/>
      </w:r>
      <w:r>
        <w:rPr>
          <w:rStyle w:val="26"/>
          <w:color w:val="000000" w:themeColor="text1"/>
          <w:highlight w:val="none"/>
        </w:rPr>
        <w:t>第十五章 其他约定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_Toc59209607 \h </w:instrText>
      </w:r>
      <w:r>
        <w:rPr>
          <w:color w:val="000000" w:themeColor="text1"/>
          <w:highlight w:val="none"/>
        </w:rPr>
        <w:fldChar w:fldCharType="separate"/>
      </w:r>
      <w:r>
        <w:rPr>
          <w:color w:val="000000" w:themeColor="text1"/>
          <w:highlight w:val="none"/>
        </w:rPr>
        <w:t>85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"_Toc59209608"</w:instrText>
      </w:r>
      <w:r>
        <w:rPr>
          <w:color w:val="000000" w:themeColor="text1"/>
          <w:highlight w:val="none"/>
        </w:rPr>
        <w:fldChar w:fldCharType="separate"/>
      </w:r>
      <w:r>
        <w:rPr>
          <w:rStyle w:val="26"/>
          <w:color w:val="000000" w:themeColor="text1"/>
          <w:highlight w:val="none"/>
        </w:rPr>
        <w:t>第68条 合同变更与修订</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_Toc59209608 \h </w:instrText>
      </w:r>
      <w:r>
        <w:rPr>
          <w:color w:val="000000" w:themeColor="text1"/>
          <w:highlight w:val="none"/>
        </w:rPr>
        <w:fldChar w:fldCharType="separate"/>
      </w:r>
      <w:r>
        <w:rPr>
          <w:color w:val="000000" w:themeColor="text1"/>
          <w:highlight w:val="none"/>
        </w:rPr>
        <w:t>85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"_Toc59209609"</w:instrText>
      </w:r>
      <w:r>
        <w:rPr>
          <w:color w:val="000000" w:themeColor="text1"/>
          <w:highlight w:val="none"/>
        </w:rPr>
        <w:fldChar w:fldCharType="separate"/>
      </w:r>
      <w:r>
        <w:rPr>
          <w:rStyle w:val="26"/>
          <w:color w:val="000000" w:themeColor="text1"/>
          <w:highlight w:val="none"/>
        </w:rPr>
        <w:t>第69条 合同的转让</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_Toc59209609 \h </w:instrText>
      </w:r>
      <w:r>
        <w:rPr>
          <w:color w:val="000000" w:themeColor="text1"/>
          <w:highlight w:val="none"/>
        </w:rPr>
        <w:fldChar w:fldCharType="separate"/>
      </w:r>
      <w:r>
        <w:rPr>
          <w:color w:val="000000" w:themeColor="text1"/>
          <w:highlight w:val="none"/>
        </w:rPr>
        <w:t>85</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"_Toc59209610"</w:instrText>
      </w:r>
      <w:r>
        <w:rPr>
          <w:color w:val="000000" w:themeColor="text1"/>
          <w:highlight w:val="none"/>
        </w:rPr>
        <w:fldChar w:fldCharType="separate"/>
      </w:r>
      <w:r>
        <w:rPr>
          <w:rStyle w:val="26"/>
          <w:color w:val="000000" w:themeColor="text1"/>
          <w:highlight w:val="none"/>
        </w:rPr>
        <w:t>第70条 保密</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_Toc59209610 \h </w:instrText>
      </w:r>
      <w:r>
        <w:rPr>
          <w:color w:val="000000" w:themeColor="text1"/>
          <w:highlight w:val="none"/>
        </w:rPr>
        <w:fldChar w:fldCharType="separate"/>
      </w:r>
      <w:r>
        <w:rPr>
          <w:color w:val="000000" w:themeColor="text1"/>
          <w:highlight w:val="none"/>
        </w:rPr>
        <w:t>86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"_Toc59209611"</w:instrText>
      </w:r>
      <w:r>
        <w:rPr>
          <w:color w:val="000000" w:themeColor="text1"/>
          <w:highlight w:val="none"/>
        </w:rPr>
        <w:fldChar w:fldCharType="separate"/>
      </w:r>
      <w:r>
        <w:rPr>
          <w:rStyle w:val="26"/>
          <w:color w:val="000000" w:themeColor="text1"/>
          <w:highlight w:val="none"/>
        </w:rPr>
        <w:t>第71条 信息披露</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_Toc59209611 \h </w:instrText>
      </w:r>
      <w:r>
        <w:rPr>
          <w:color w:val="000000" w:themeColor="text1"/>
          <w:highlight w:val="none"/>
        </w:rPr>
        <w:fldChar w:fldCharType="separate"/>
      </w:r>
      <w:r>
        <w:rPr>
          <w:color w:val="000000" w:themeColor="text1"/>
          <w:highlight w:val="none"/>
        </w:rPr>
        <w:t>86</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"_Toc59209612"</w:instrText>
      </w:r>
      <w:r>
        <w:rPr>
          <w:color w:val="000000" w:themeColor="text1"/>
          <w:highlight w:val="none"/>
        </w:rPr>
        <w:fldChar w:fldCharType="separate"/>
      </w:r>
      <w:r>
        <w:rPr>
          <w:rStyle w:val="26"/>
          <w:color w:val="000000" w:themeColor="text1"/>
          <w:highlight w:val="none"/>
        </w:rPr>
        <w:t>第72条 廉政和反腐</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_Toc59209612 \h </w:instrText>
      </w:r>
      <w:r>
        <w:rPr>
          <w:color w:val="000000" w:themeColor="text1"/>
          <w:highlight w:val="none"/>
        </w:rPr>
        <w:fldChar w:fldCharType="separate"/>
      </w:r>
      <w:r>
        <w:rPr>
          <w:color w:val="000000" w:themeColor="text1"/>
          <w:highlight w:val="none"/>
        </w:rPr>
        <w:t>87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"_Toc59209613"</w:instrText>
      </w:r>
      <w:r>
        <w:rPr>
          <w:color w:val="000000" w:themeColor="text1"/>
          <w:highlight w:val="none"/>
        </w:rPr>
        <w:fldChar w:fldCharType="separate"/>
      </w:r>
      <w:r>
        <w:rPr>
          <w:rStyle w:val="26"/>
          <w:color w:val="000000" w:themeColor="text1"/>
          <w:highlight w:val="none"/>
        </w:rPr>
        <w:t>第73条 不弃权</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_Toc59209613 \h </w:instrText>
      </w:r>
      <w:r>
        <w:rPr>
          <w:color w:val="000000" w:themeColor="text1"/>
          <w:highlight w:val="none"/>
        </w:rPr>
        <w:fldChar w:fldCharType="separate"/>
      </w:r>
      <w:r>
        <w:rPr>
          <w:color w:val="000000" w:themeColor="text1"/>
          <w:highlight w:val="none"/>
        </w:rPr>
        <w:t>87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"_Toc59209614"</w:instrText>
      </w:r>
      <w:r>
        <w:rPr>
          <w:color w:val="000000" w:themeColor="text1"/>
          <w:highlight w:val="none"/>
        </w:rPr>
        <w:fldChar w:fldCharType="separate"/>
      </w:r>
      <w:r>
        <w:rPr>
          <w:rStyle w:val="26"/>
          <w:color w:val="000000" w:themeColor="text1"/>
          <w:highlight w:val="none"/>
        </w:rPr>
        <w:t>第74条 通知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_Toc59209614 \h </w:instrText>
      </w:r>
      <w:r>
        <w:rPr>
          <w:color w:val="000000" w:themeColor="text1"/>
          <w:highlight w:val="none"/>
        </w:rPr>
        <w:fldChar w:fldCharType="separate"/>
      </w:r>
      <w:r>
        <w:rPr>
          <w:color w:val="000000" w:themeColor="text1"/>
          <w:highlight w:val="none"/>
        </w:rPr>
        <w:t>87</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"_Toc59209615"</w:instrText>
      </w:r>
      <w:r>
        <w:rPr>
          <w:color w:val="000000" w:themeColor="text1"/>
          <w:highlight w:val="none"/>
        </w:rPr>
        <w:fldChar w:fldCharType="separate"/>
      </w:r>
      <w:r>
        <w:rPr>
          <w:rStyle w:val="26"/>
          <w:color w:val="000000" w:themeColor="text1"/>
          <w:highlight w:val="none"/>
        </w:rPr>
        <w:t>第75条 合同适用法律</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_Toc59209615 \h </w:instrText>
      </w:r>
      <w:r>
        <w:rPr>
          <w:color w:val="000000" w:themeColor="text1"/>
          <w:highlight w:val="none"/>
        </w:rPr>
        <w:fldChar w:fldCharType="separate"/>
      </w:r>
      <w:r>
        <w:rPr>
          <w:color w:val="000000" w:themeColor="text1"/>
          <w:highlight w:val="none"/>
        </w:rPr>
        <w:t>88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"_Toc59209616"</w:instrText>
      </w:r>
      <w:r>
        <w:rPr>
          <w:color w:val="000000" w:themeColor="text1"/>
          <w:highlight w:val="none"/>
        </w:rPr>
        <w:fldChar w:fldCharType="separate"/>
      </w:r>
      <w:r>
        <w:rPr>
          <w:rStyle w:val="26"/>
          <w:color w:val="000000" w:themeColor="text1"/>
          <w:highlight w:val="none"/>
        </w:rPr>
        <w:t>第76条 适用语言</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_Toc59209616 \h </w:instrText>
      </w:r>
      <w:r>
        <w:rPr>
          <w:color w:val="000000" w:themeColor="text1"/>
          <w:highlight w:val="none"/>
        </w:rPr>
        <w:fldChar w:fldCharType="separate"/>
      </w:r>
      <w:r>
        <w:rPr>
          <w:color w:val="000000" w:themeColor="text1"/>
          <w:highlight w:val="none"/>
        </w:rPr>
        <w:t>88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"_Toc59209617"</w:instrText>
      </w:r>
      <w:r>
        <w:rPr>
          <w:color w:val="000000" w:themeColor="text1"/>
          <w:highlight w:val="none"/>
        </w:rPr>
        <w:fldChar w:fldCharType="separate"/>
      </w:r>
      <w:r>
        <w:rPr>
          <w:rStyle w:val="26"/>
          <w:color w:val="000000" w:themeColor="text1"/>
          <w:highlight w:val="none"/>
        </w:rPr>
        <w:t>第77条 适用货币</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_Toc59209617 \h </w:instrText>
      </w:r>
      <w:r>
        <w:rPr>
          <w:color w:val="000000" w:themeColor="text1"/>
          <w:highlight w:val="none"/>
        </w:rPr>
        <w:fldChar w:fldCharType="separate"/>
      </w:r>
      <w:r>
        <w:rPr>
          <w:color w:val="000000" w:themeColor="text1"/>
          <w:highlight w:val="none"/>
        </w:rPr>
        <w:t>88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"_Toc59209618"</w:instrText>
      </w:r>
      <w:r>
        <w:rPr>
          <w:color w:val="000000" w:themeColor="text1"/>
          <w:highlight w:val="none"/>
        </w:rPr>
        <w:fldChar w:fldCharType="separate"/>
      </w:r>
      <w:r>
        <w:rPr>
          <w:rStyle w:val="26"/>
          <w:color w:val="000000" w:themeColor="text1"/>
          <w:highlight w:val="none"/>
        </w:rPr>
        <w:t>第78条 对资料的权利</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_Toc59209618 \h </w:instrText>
      </w:r>
      <w:r>
        <w:rPr>
          <w:color w:val="000000" w:themeColor="text1"/>
          <w:highlight w:val="none"/>
        </w:rPr>
        <w:fldChar w:fldCharType="separate"/>
      </w:r>
      <w:r>
        <w:rPr>
          <w:color w:val="000000" w:themeColor="text1"/>
          <w:highlight w:val="none"/>
        </w:rPr>
        <w:t>88</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"_Toc59209619"</w:instrText>
      </w:r>
      <w:r>
        <w:rPr>
          <w:color w:val="000000" w:themeColor="text1"/>
          <w:highlight w:val="none"/>
        </w:rPr>
        <w:fldChar w:fldCharType="separate"/>
      </w:r>
      <w:r>
        <w:rPr>
          <w:rStyle w:val="26"/>
          <w:color w:val="000000" w:themeColor="text1"/>
          <w:highlight w:val="none"/>
        </w:rPr>
        <w:t>第79条 弃权</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_Toc59209619 \h </w:instrText>
      </w:r>
      <w:r>
        <w:rPr>
          <w:color w:val="000000" w:themeColor="text1"/>
          <w:highlight w:val="none"/>
        </w:rPr>
        <w:fldChar w:fldCharType="separate"/>
      </w:r>
      <w:r>
        <w:rPr>
          <w:color w:val="000000" w:themeColor="text1"/>
          <w:highlight w:val="none"/>
        </w:rPr>
        <w:t>89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"_Toc59209620"</w:instrText>
      </w:r>
      <w:r>
        <w:rPr>
          <w:color w:val="000000" w:themeColor="text1"/>
          <w:highlight w:val="none"/>
        </w:rPr>
        <w:fldChar w:fldCharType="separate"/>
      </w:r>
      <w:r>
        <w:rPr>
          <w:rStyle w:val="26"/>
          <w:color w:val="000000" w:themeColor="text1"/>
          <w:highlight w:val="none"/>
        </w:rPr>
        <w:t>第80条 独立性</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_Toc59209620 \h </w:instrText>
      </w:r>
      <w:r>
        <w:rPr>
          <w:color w:val="000000" w:themeColor="text1"/>
          <w:highlight w:val="none"/>
        </w:rPr>
        <w:fldChar w:fldCharType="separate"/>
      </w:r>
      <w:r>
        <w:rPr>
          <w:color w:val="000000" w:themeColor="text1"/>
          <w:highlight w:val="none"/>
        </w:rPr>
        <w:t>89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"_Toc59209621"</w:instrText>
      </w:r>
      <w:r>
        <w:rPr>
          <w:color w:val="000000" w:themeColor="text1"/>
          <w:highlight w:val="none"/>
        </w:rPr>
        <w:fldChar w:fldCharType="separate"/>
      </w:r>
      <w:r>
        <w:rPr>
          <w:rStyle w:val="26"/>
          <w:color w:val="000000" w:themeColor="text1"/>
          <w:highlight w:val="none"/>
        </w:rPr>
        <w:t>第81条 本合同的优先性</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_Toc59209621 \h </w:instrText>
      </w:r>
      <w:r>
        <w:rPr>
          <w:color w:val="000000" w:themeColor="text1"/>
          <w:highlight w:val="none"/>
        </w:rPr>
        <w:fldChar w:fldCharType="separate"/>
      </w:r>
      <w:r>
        <w:rPr>
          <w:color w:val="000000" w:themeColor="text1"/>
          <w:highlight w:val="none"/>
        </w:rPr>
        <w:t>89</w:t>
      </w:r>
      <w:r>
        <w:rPr>
          <w:color w:val="000000" w:themeColor="text1"/>
          <w:highlight w:val="none"/>
        </w:rPr>
        <w:fldChar w:fldCharType="end"/>
      </w:r>
      <w:r>
        <w:rPr>
          <w:color w:val="000000" w:themeColor="text1"/>
          <w:highlight w:val="none"/>
        </w:rPr>
        <w:fldChar w:fldCharType="end"/>
      </w:r>
    </w:p>
    <w:p>
      <w:pPr>
        <w:pStyle w:val="9"/>
        <w:tabs>
          <w:tab w:val="right" w:leader="dot" w:pos="9060"/>
        </w:tabs>
        <w:ind w:firstLine="560"/>
        <w:rPr>
          <w:rFonts w:eastAsiaTheme="minorEastAsia"/>
          <w:color w:val="000000" w:themeColor="text1"/>
          <w:sz w:val="21"/>
          <w:szCs w:val="22"/>
          <w:highlight w:val="none"/>
        </w:rPr>
      </w:pPr>
      <w:r>
        <w:rPr>
          <w:color w:val="000000" w:themeColor="text1"/>
          <w:highlight w:val="none"/>
        </w:rPr>
        <w:fldChar w:fldCharType="begin"/>
      </w:r>
      <w:r>
        <w:rPr>
          <w:color w:val="000000" w:themeColor="text1"/>
          <w:highlight w:val="none"/>
        </w:rPr>
        <w:instrText xml:space="preserve">HYPERLINK \l "_Toc59209622"</w:instrText>
      </w:r>
      <w:r>
        <w:rPr>
          <w:color w:val="000000" w:themeColor="text1"/>
          <w:highlight w:val="none"/>
        </w:rPr>
        <w:fldChar w:fldCharType="separate"/>
      </w:r>
      <w:r>
        <w:rPr>
          <w:rStyle w:val="26"/>
          <w:color w:val="000000" w:themeColor="text1"/>
          <w:highlight w:val="none"/>
        </w:rPr>
        <w:t>第82条 合同附件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_Toc59209622 \h </w:instrText>
      </w:r>
      <w:r>
        <w:rPr>
          <w:color w:val="000000" w:themeColor="text1"/>
          <w:highlight w:val="none"/>
        </w:rPr>
        <w:fldChar w:fldCharType="separate"/>
      </w:r>
      <w:r>
        <w:rPr>
          <w:color w:val="000000" w:themeColor="text1"/>
          <w:highlight w:val="none"/>
        </w:rPr>
        <w:t>89</w:t>
      </w:r>
      <w:r>
        <w:rPr>
          <w:color w:val="000000" w:themeColor="text1"/>
          <w:highlight w:val="none"/>
        </w:rPr>
        <w:fldChar w:fldCharType="end"/>
      </w:r>
      <w:r>
        <w:rPr>
          <w:color w:val="000000" w:themeColor="text1"/>
          <w:highlight w:val="none"/>
        </w:rPr>
        <w:fldChar w:fldCharType="end"/>
      </w:r>
    </w:p>
    <w:p>
      <w:pPr>
        <w:pStyle w:val="20"/>
        <w:tabs>
          <w:tab w:val="right" w:leader="dot" w:pos="9060"/>
        </w:tabs>
        <w:ind w:firstLine="280"/>
        <w:rPr>
          <w:rFonts w:ascii="仿宋" w:hAnsi="仿宋"/>
          <w:color w:val="000000" w:themeColor="text1"/>
          <w:szCs w:val="28"/>
          <w:highlight w:val="none"/>
        </w:rPr>
      </w:pPr>
      <w:r>
        <w:rPr>
          <w:rFonts w:ascii="仿宋" w:hAnsi="仿宋"/>
          <w:color w:val="000000" w:themeColor="text1"/>
          <w:szCs w:val="28"/>
          <w:highlight w:val="none"/>
        </w:rPr>
        <w:fldChar w:fldCharType="end"/>
      </w:r>
    </w:p>
    <w:p>
      <w:pPr>
        <w:rPr>
          <w:rFonts w:ascii="仿宋" w:hAnsi="仿宋" w:eastAsia="仿宋"/>
          <w:color w:val="000000" w:themeColor="text1"/>
          <w:sz w:val="28"/>
          <w:szCs w:val="28"/>
          <w:highlight w:val="none"/>
        </w:rPr>
        <w:sectPr>
          <w:footerReference r:id="rId9" w:type="default"/>
          <w:pgSz w:w="11906" w:h="16838"/>
          <w:pgMar w:top="1304" w:right="1418" w:bottom="1304" w:left="1418" w:header="851" w:footer="737" w:gutter="0"/>
          <w:pgNumType w:fmt="lowerRoman" w:start="1"/>
          <w:cols w:space="425" w:num="1"/>
          <w:docGrid w:type="linesAndChars" w:linePitch="326" w:charSpace="0"/>
        </w:sectPr>
      </w:pPr>
    </w:p>
    <w:p>
      <w:pPr>
        <w:pStyle w:val="22"/>
        <w:spacing w:before="312" w:after="312"/>
        <w:rPr>
          <w:color w:val="000000" w:themeColor="text1"/>
          <w:highlight w:val="none"/>
        </w:rPr>
      </w:pPr>
      <w:bookmarkStart w:id="8" w:name="_Toc59209524"/>
      <w:r>
        <w:rPr>
          <w:rFonts w:hint="eastAsia"/>
          <w:color w:val="000000" w:themeColor="text1"/>
          <w:highlight w:val="none"/>
        </w:rPr>
        <w:t>第一部分 合同协议书</w:t>
      </w:r>
      <w:bookmarkEnd w:id="8"/>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甲方：桂平市交通运输局</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乙方：（项目公司名称）</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根据《中华人民共和国招标投标法》、《中华人民共和国合同法》、《中华人民共和国公司法》等法律法规规定，甲方为实施桂平西出口至龙门工业园区一级公路工程</w:t>
      </w:r>
      <w:r>
        <w:rPr>
          <w:rFonts w:ascii="仿宋" w:hAnsi="仿宋" w:eastAsia="仿宋"/>
          <w:color w:val="000000" w:themeColor="text1"/>
          <w:sz w:val="32"/>
          <w:szCs w:val="32"/>
          <w:highlight w:val="none"/>
        </w:rPr>
        <w:t>PPP项目（以下简称“本项目”）与（社会资本方构成）签订了本项目</w:t>
      </w:r>
      <w:r>
        <w:rPr>
          <w:rFonts w:hint="eastAsia" w:ascii="仿宋" w:hAnsi="仿宋" w:eastAsia="仿宋"/>
          <w:color w:val="000000" w:themeColor="text1"/>
          <w:sz w:val="32"/>
          <w:szCs w:val="32"/>
          <w:highlight w:val="none"/>
        </w:rPr>
        <w:t>投资合作</w:t>
      </w:r>
      <w:r>
        <w:rPr>
          <w:rFonts w:ascii="仿宋" w:hAnsi="仿宋" w:eastAsia="仿宋"/>
          <w:color w:val="000000" w:themeColor="text1"/>
          <w:sz w:val="32"/>
          <w:szCs w:val="32"/>
          <w:highlight w:val="none"/>
        </w:rPr>
        <w:t>协议</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根据投资</w:t>
      </w:r>
      <w:r>
        <w:rPr>
          <w:rFonts w:hint="eastAsia" w:ascii="仿宋" w:hAnsi="仿宋" w:eastAsia="仿宋"/>
          <w:color w:val="000000" w:themeColor="text1"/>
          <w:sz w:val="32"/>
          <w:szCs w:val="32"/>
          <w:highlight w:val="none"/>
        </w:rPr>
        <w:t>合作</w:t>
      </w:r>
      <w:r>
        <w:rPr>
          <w:rFonts w:ascii="仿宋" w:hAnsi="仿宋" w:eastAsia="仿宋"/>
          <w:color w:val="000000" w:themeColor="text1"/>
          <w:sz w:val="32"/>
          <w:szCs w:val="32"/>
          <w:highlight w:val="none"/>
        </w:rPr>
        <w:t>协议的规定，现由甲、乙双方根据公平、平等、自愿、诚信的原则于___年___月___日共同达成并签订本合同如下：</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1. 下列文件应视为构成并作为阅读和理解本合同的组成部分，即：</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1）本合同及附件；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2）投资</w:t>
      </w:r>
      <w:r>
        <w:rPr>
          <w:rFonts w:hint="eastAsia" w:ascii="仿宋" w:hAnsi="仿宋" w:eastAsia="仿宋"/>
          <w:color w:val="000000" w:themeColor="text1"/>
          <w:sz w:val="32"/>
          <w:szCs w:val="32"/>
          <w:highlight w:val="none"/>
        </w:rPr>
        <w:t>合作</w:t>
      </w:r>
      <w:r>
        <w:rPr>
          <w:rFonts w:ascii="仿宋" w:hAnsi="仿宋" w:eastAsia="仿宋"/>
          <w:color w:val="000000" w:themeColor="text1"/>
          <w:sz w:val="32"/>
          <w:szCs w:val="32"/>
          <w:highlight w:val="none"/>
        </w:rPr>
        <w:t>协议；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3）中标通知书；</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4）确认谈判备忘录（如有）；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5）标前页和投标函；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6）合同条款（含招标文件补遗书中与此有关的部分，如有）；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7）投标文件附表；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8）项目实施计划；</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9）构成本合同的其他文件。</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2.上述文件将互相补充，若有不明确或不一致之处，以上列次序在先者为准。</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3.甲方在此立约：保证按照合同文件的规定授予乙方本项目特许经营权，在其权限范围内提供实施本项目必需的政策支持和必要协助，按规定申请拨付</w:t>
      </w:r>
      <w:r>
        <w:rPr>
          <w:rFonts w:hint="eastAsia" w:ascii="仿宋" w:hAnsi="仿宋" w:eastAsia="仿宋"/>
          <w:color w:val="000000" w:themeColor="text1"/>
          <w:sz w:val="32"/>
          <w:szCs w:val="32"/>
          <w:highlight w:val="none"/>
        </w:rPr>
        <w:t>可用性服务费和运维服务费</w:t>
      </w:r>
      <w:r>
        <w:rPr>
          <w:rFonts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4.乙方在此立约：保证按照合同文件的规定对本项目的筹划、资金筹措、施工图设计、项目实施、运营管理、债务偿还和资产管理实行全过程负责，自主经营，自负盈亏。</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5.本项目的合作期分为建设期和运营期</w:t>
      </w:r>
      <w:r>
        <w:rPr>
          <w:rFonts w:hint="eastAsia" w:ascii="仿宋" w:hAnsi="仿宋" w:eastAsia="仿宋"/>
          <w:color w:val="000000" w:themeColor="text1"/>
          <w:sz w:val="32"/>
          <w:szCs w:val="32"/>
          <w:highlight w:val="none"/>
        </w:rPr>
        <w:t>（特许经营期）</w:t>
      </w:r>
      <w:r>
        <w:rPr>
          <w:rFonts w:ascii="仿宋" w:hAnsi="仿宋" w:eastAsia="仿宋"/>
          <w:color w:val="000000" w:themeColor="text1"/>
          <w:sz w:val="32"/>
          <w:szCs w:val="32"/>
          <w:highlight w:val="none"/>
        </w:rPr>
        <w:t>两个阶段，其中：建设期：</w:t>
      </w:r>
      <w:r>
        <w:rPr>
          <w:rFonts w:hint="eastAsia" w:ascii="仿宋" w:hAnsi="仿宋" w:eastAsia="仿宋"/>
          <w:color w:val="000000" w:themeColor="text1"/>
          <w:sz w:val="32"/>
          <w:szCs w:val="32"/>
          <w:highlight w:val="none"/>
        </w:rPr>
        <w:t>2</w:t>
      </w:r>
      <w:r>
        <w:rPr>
          <w:rFonts w:ascii="仿宋" w:hAnsi="仿宋" w:eastAsia="仿宋"/>
          <w:color w:val="000000" w:themeColor="text1"/>
          <w:sz w:val="32"/>
          <w:szCs w:val="32"/>
          <w:highlight w:val="none"/>
        </w:rPr>
        <w:t>年（24个月），自项目开工日起至交工日止；运营期</w:t>
      </w:r>
      <w:r>
        <w:rPr>
          <w:rFonts w:hint="eastAsia" w:ascii="仿宋" w:hAnsi="仿宋" w:eastAsia="仿宋"/>
          <w:color w:val="000000" w:themeColor="text1"/>
          <w:sz w:val="32"/>
          <w:szCs w:val="32"/>
          <w:highlight w:val="none"/>
        </w:rPr>
        <w:t>（特许经营期）</w:t>
      </w:r>
      <w:r>
        <w:rPr>
          <w:rFonts w:ascii="仿宋" w:hAnsi="仿宋" w:eastAsia="仿宋"/>
          <w:color w:val="000000" w:themeColor="text1"/>
          <w:sz w:val="32"/>
          <w:szCs w:val="32"/>
          <w:highlight w:val="none"/>
        </w:rPr>
        <w:t>：为10年（120个月），自交工日起至项目移交日止，其中</w:t>
      </w:r>
      <w:r>
        <w:rPr>
          <w:rFonts w:hint="eastAsia" w:ascii="仿宋" w:hAnsi="仿宋" w:eastAsia="仿宋"/>
          <w:color w:val="000000" w:themeColor="text1"/>
          <w:sz w:val="32"/>
          <w:szCs w:val="32"/>
          <w:highlight w:val="none"/>
        </w:rPr>
        <w:t>运营期</w:t>
      </w:r>
      <w:r>
        <w:rPr>
          <w:rFonts w:ascii="仿宋" w:hAnsi="仿宋" w:eastAsia="仿宋"/>
          <w:color w:val="000000" w:themeColor="text1"/>
          <w:sz w:val="32"/>
          <w:szCs w:val="32"/>
          <w:highlight w:val="none"/>
        </w:rPr>
        <w:t>自本项目交工验收合格</w:t>
      </w:r>
      <w:r>
        <w:rPr>
          <w:rFonts w:hint="eastAsia" w:ascii="仿宋" w:hAnsi="仿宋" w:eastAsia="仿宋"/>
          <w:color w:val="000000" w:themeColor="text1"/>
          <w:sz w:val="32"/>
          <w:szCs w:val="32"/>
          <w:highlight w:val="none"/>
        </w:rPr>
        <w:t>之日起至运营期届满</w:t>
      </w:r>
      <w:r>
        <w:rPr>
          <w:rFonts w:ascii="仿宋" w:hAnsi="仿宋" w:eastAsia="仿宋"/>
          <w:color w:val="000000" w:themeColor="text1"/>
          <w:sz w:val="32"/>
          <w:szCs w:val="32"/>
          <w:highlight w:val="none"/>
        </w:rPr>
        <w:t>。</w:t>
      </w:r>
      <w:r>
        <w:rPr>
          <w:rFonts w:hint="eastAsia" w:ascii="仿宋" w:hAnsi="仿宋" w:eastAsia="仿宋"/>
          <w:color w:val="000000" w:themeColor="text1"/>
          <w:sz w:val="32"/>
          <w:szCs w:val="32"/>
          <w:highlight w:val="none"/>
        </w:rPr>
        <w:t>合作期</w:t>
      </w:r>
      <w:r>
        <w:rPr>
          <w:rFonts w:ascii="仿宋" w:hAnsi="仿宋" w:eastAsia="仿宋"/>
          <w:color w:val="000000" w:themeColor="text1"/>
          <w:sz w:val="32"/>
          <w:szCs w:val="32"/>
          <w:highlight w:val="none"/>
        </w:rPr>
        <w:t>满后，乙方应按照</w:t>
      </w:r>
      <w:r>
        <w:rPr>
          <w:rFonts w:hint="eastAsia" w:ascii="仿宋" w:hAnsi="仿宋" w:eastAsia="仿宋"/>
          <w:color w:val="000000" w:themeColor="text1"/>
          <w:sz w:val="32"/>
          <w:szCs w:val="32"/>
          <w:highlight w:val="none"/>
        </w:rPr>
        <w:t>本</w:t>
      </w:r>
      <w:r>
        <w:rPr>
          <w:rFonts w:ascii="仿宋" w:hAnsi="仿宋" w:eastAsia="仿宋"/>
          <w:color w:val="000000" w:themeColor="text1"/>
          <w:sz w:val="32"/>
          <w:szCs w:val="32"/>
          <w:highlight w:val="none"/>
        </w:rPr>
        <w:t>合同的约定将公路(含土地使用权)、公路附属设施及相关资料无偿移交给甲方或其指定机构。</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6.本合同由双方法定代表人或其授权的代理人签署并加盖单位公章后生效。在项目合作期满乙方将本项目全部移交给甲方或其指定机构，且双方已按照合同约定履行完毕各自义务后，合同自动</w:t>
      </w:r>
      <w:r>
        <w:rPr>
          <w:rFonts w:hint="eastAsia" w:ascii="仿宋" w:hAnsi="仿宋" w:eastAsia="仿宋"/>
          <w:color w:val="000000" w:themeColor="text1"/>
          <w:sz w:val="32"/>
          <w:szCs w:val="32"/>
          <w:highlight w:val="none"/>
        </w:rPr>
        <w:t>终止</w:t>
      </w:r>
      <w:r>
        <w:rPr>
          <w:rFonts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7.本合同一式拾陆份，合同双方各执捌份</w:t>
      </w:r>
      <w:r>
        <w:rPr>
          <w:rFonts w:hint="eastAsia" w:ascii="仿宋" w:hAnsi="仿宋" w:eastAsia="仿宋"/>
          <w:color w:val="000000" w:themeColor="text1"/>
          <w:sz w:val="32"/>
          <w:szCs w:val="32"/>
          <w:highlight w:val="none"/>
        </w:rPr>
        <w:t>，具有同等法律效力</w:t>
      </w:r>
      <w:r>
        <w:rPr>
          <w:rFonts w:ascii="仿宋" w:hAnsi="仿宋" w:eastAsia="仿宋"/>
          <w:color w:val="000000" w:themeColor="text1"/>
          <w:sz w:val="32"/>
          <w:szCs w:val="32"/>
          <w:highlight w:val="none"/>
        </w:rPr>
        <w:t>。</w:t>
      </w:r>
    </w:p>
    <w:p>
      <w:pP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br w:type="page"/>
      </w:r>
    </w:p>
    <w:p>
      <w:pPr>
        <w:spacing w:line="560" w:lineRule="exact"/>
        <w:rPr>
          <w:rFonts w:ascii="仿宋" w:hAnsi="仿宋" w:eastAsia="仿宋"/>
          <w:color w:val="000000" w:themeColor="text1"/>
          <w:sz w:val="32"/>
          <w:szCs w:val="32"/>
          <w:highlight w:val="none"/>
        </w:rPr>
      </w:pP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（本页为签署页，无正文）</w:t>
      </w:r>
    </w:p>
    <w:p>
      <w:pPr>
        <w:spacing w:line="560" w:lineRule="exact"/>
        <w:rPr>
          <w:rFonts w:ascii="仿宋" w:hAnsi="仿宋" w:eastAsia="仿宋"/>
          <w:color w:val="000000" w:themeColor="text1"/>
          <w:sz w:val="32"/>
          <w:szCs w:val="32"/>
          <w:highlight w:val="none"/>
        </w:rPr>
      </w:pPr>
    </w:p>
    <w:p>
      <w:pPr>
        <w:spacing w:line="560" w:lineRule="exact"/>
        <w:rPr>
          <w:rFonts w:ascii="仿宋" w:hAnsi="仿宋" w:eastAsia="仿宋"/>
          <w:color w:val="000000" w:themeColor="text1"/>
          <w:sz w:val="32"/>
          <w:szCs w:val="32"/>
          <w:highlight w:val="none"/>
        </w:rPr>
      </w:pP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甲方：桂平市交通运输局（盖单位公章）</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法定代表人或其授权的代理人：</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（职务）</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（姓名）</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（签字）</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日期</w:t>
      </w:r>
      <w:r>
        <w:rPr>
          <w:rFonts w:ascii="仿宋" w:hAnsi="仿宋" w:eastAsia="仿宋"/>
          <w:color w:val="000000" w:themeColor="text1"/>
          <w:sz w:val="32"/>
          <w:szCs w:val="32"/>
          <w:highlight w:val="none"/>
        </w:rPr>
        <w:t>:     年  月  日</w:t>
      </w:r>
    </w:p>
    <w:p>
      <w:pPr>
        <w:spacing w:line="560" w:lineRule="exact"/>
        <w:rPr>
          <w:rFonts w:ascii="仿宋" w:hAnsi="仿宋" w:eastAsia="仿宋"/>
          <w:color w:val="000000" w:themeColor="text1"/>
          <w:sz w:val="32"/>
          <w:szCs w:val="32"/>
          <w:highlight w:val="none"/>
        </w:rPr>
      </w:pPr>
    </w:p>
    <w:p>
      <w:pPr>
        <w:spacing w:line="560" w:lineRule="exact"/>
        <w:rPr>
          <w:rFonts w:ascii="仿宋" w:hAnsi="仿宋" w:eastAsia="仿宋"/>
          <w:color w:val="000000" w:themeColor="text1"/>
          <w:sz w:val="32"/>
          <w:szCs w:val="32"/>
          <w:highlight w:val="none"/>
        </w:rPr>
      </w:pPr>
    </w:p>
    <w:p>
      <w:pPr>
        <w:spacing w:line="560" w:lineRule="exact"/>
        <w:rPr>
          <w:rFonts w:ascii="仿宋" w:hAnsi="仿宋" w:eastAsia="仿宋"/>
          <w:color w:val="000000" w:themeColor="text1"/>
          <w:sz w:val="32"/>
          <w:szCs w:val="32"/>
          <w:highlight w:val="none"/>
        </w:rPr>
      </w:pP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乙方：（项目公司名称）</w:t>
      </w:r>
      <w:r>
        <w:rPr>
          <w:rFonts w:ascii="仿宋" w:hAnsi="仿宋" w:eastAsia="仿宋"/>
          <w:color w:val="000000" w:themeColor="text1"/>
          <w:sz w:val="32"/>
          <w:szCs w:val="32"/>
          <w:highlight w:val="none"/>
        </w:rPr>
        <w:t>（盖单位公章）</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法定代表人或其授权的代理人：</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（职务）董事长</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（姓名）</w:t>
      </w:r>
      <w:r>
        <w:rPr>
          <w:rFonts w:ascii="仿宋" w:hAnsi="仿宋" w:eastAsia="仿宋"/>
          <w:color w:val="000000" w:themeColor="text1"/>
          <w:sz w:val="32"/>
          <w:szCs w:val="32"/>
          <w:highlight w:val="none"/>
        </w:rPr>
        <w:t>XXX</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（签字）</w:t>
      </w:r>
    </w:p>
    <w:p>
      <w:pPr>
        <w:spacing w:line="560" w:lineRule="exact"/>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日期</w:t>
      </w:r>
      <w:r>
        <w:rPr>
          <w:rFonts w:ascii="仿宋" w:hAnsi="仿宋" w:eastAsia="仿宋"/>
          <w:color w:val="000000" w:themeColor="text1"/>
          <w:sz w:val="32"/>
          <w:szCs w:val="32"/>
          <w:highlight w:val="none"/>
        </w:rPr>
        <w:t>:     年  月  日</w:t>
      </w:r>
    </w:p>
    <w:p>
      <w:pPr>
        <w:rPr>
          <w:rFonts w:ascii="仿宋" w:hAnsi="仿宋" w:eastAsia="仿宋"/>
          <w:color w:val="000000" w:themeColor="text1"/>
          <w:highlight w:val="none"/>
        </w:rPr>
      </w:pPr>
      <w:r>
        <w:rPr>
          <w:rFonts w:ascii="仿宋" w:hAnsi="仿宋" w:eastAsia="仿宋"/>
          <w:color w:val="000000" w:themeColor="text1"/>
          <w:highlight w:val="none"/>
        </w:rPr>
        <w:br w:type="page"/>
      </w:r>
    </w:p>
    <w:p>
      <w:pPr>
        <w:pStyle w:val="22"/>
        <w:spacing w:before="312" w:after="312"/>
        <w:rPr>
          <w:color w:val="000000" w:themeColor="text1"/>
          <w:highlight w:val="none"/>
        </w:rPr>
      </w:pPr>
      <w:bookmarkStart w:id="9" w:name="_Toc59209525"/>
      <w:r>
        <w:rPr>
          <w:color w:val="000000" w:themeColor="text1"/>
          <w:highlight w:val="none"/>
        </w:rPr>
        <w:t>第</w:t>
      </w:r>
      <w:r>
        <w:rPr>
          <w:rFonts w:hint="eastAsia"/>
          <w:color w:val="000000" w:themeColor="text1"/>
          <w:highlight w:val="none"/>
        </w:rPr>
        <w:t>二</w:t>
      </w:r>
      <w:r>
        <w:rPr>
          <w:color w:val="000000" w:themeColor="text1"/>
          <w:highlight w:val="none"/>
        </w:rPr>
        <w:t>部分</w:t>
      </w:r>
      <w:r>
        <w:rPr>
          <w:rFonts w:hint="eastAsia"/>
          <w:color w:val="000000" w:themeColor="text1"/>
          <w:highlight w:val="none"/>
        </w:rPr>
        <w:t xml:space="preserve"> </w:t>
      </w:r>
      <w:r>
        <w:rPr>
          <w:color w:val="000000" w:themeColor="text1"/>
          <w:highlight w:val="none"/>
        </w:rPr>
        <w:t>合</w:t>
      </w:r>
      <w:r>
        <w:rPr>
          <w:rFonts w:hint="eastAsia"/>
          <w:color w:val="000000" w:themeColor="text1"/>
          <w:highlight w:val="none"/>
        </w:rPr>
        <w:t>同条款</w:t>
      </w:r>
      <w:bookmarkEnd w:id="9"/>
    </w:p>
    <w:p>
      <w:pPr>
        <w:pStyle w:val="36"/>
        <w:spacing w:before="312" w:after="312"/>
        <w:rPr>
          <w:color w:val="000000" w:themeColor="text1"/>
          <w:highlight w:val="none"/>
        </w:rPr>
      </w:pPr>
      <w:bookmarkStart w:id="10" w:name="_Toc59209526"/>
      <w:r>
        <w:rPr>
          <w:rFonts w:hint="eastAsia"/>
          <w:color w:val="000000" w:themeColor="text1"/>
          <w:highlight w:val="none"/>
        </w:rPr>
        <w:t>总则</w:t>
      </w:r>
      <w:bookmarkEnd w:id="10"/>
    </w:p>
    <w:p>
      <w:pPr>
        <w:pStyle w:val="42"/>
        <w:spacing w:before="156" w:after="156"/>
        <w:rPr>
          <w:color w:val="000000" w:themeColor="text1"/>
          <w:highlight w:val="none"/>
          <w:lang w:val="zh-TW"/>
        </w:rPr>
      </w:pPr>
      <w:bookmarkStart w:id="11" w:name="_Toc59209527"/>
      <w:r>
        <w:rPr>
          <w:rFonts w:hint="eastAsia"/>
          <w:color w:val="000000" w:themeColor="text1"/>
          <w:highlight w:val="none"/>
          <w:lang w:val="zh-TW"/>
        </w:rPr>
        <w:t>术语定义和解释</w:t>
      </w:r>
      <w:bookmarkEnd w:id="11"/>
    </w:p>
    <w:p>
      <w:pPr>
        <w:pStyle w:val="46"/>
        <w:rPr>
          <w:color w:val="000000" w:themeColor="text1"/>
          <w:highlight w:val="none"/>
          <w:lang w:val="zh-TW"/>
        </w:rPr>
      </w:pPr>
      <w:r>
        <w:rPr>
          <w:rFonts w:hint="eastAsia"/>
          <w:color w:val="000000" w:themeColor="text1"/>
          <w:highlight w:val="none"/>
          <w:lang w:val="zh-TW"/>
        </w:rPr>
        <w:t>定义</w:t>
      </w:r>
    </w:p>
    <w:p>
      <w:pPr>
        <w:spacing w:line="560" w:lineRule="exact"/>
        <w:ind w:firstLine="640" w:firstLineChars="200"/>
        <w:rPr>
          <w:rFonts w:ascii="仿宋" w:hAnsi="仿宋" w:eastAsia="仿宋"/>
          <w:color w:val="000000" w:themeColor="text1"/>
          <w:sz w:val="32"/>
          <w:szCs w:val="32"/>
          <w:highlight w:val="none"/>
          <w:lang w:val="zh-TW"/>
        </w:rPr>
      </w:pPr>
      <w:r>
        <w:rPr>
          <w:rFonts w:hint="eastAsia" w:ascii="仿宋" w:hAnsi="仿宋" w:eastAsia="仿宋"/>
          <w:color w:val="000000" w:themeColor="text1"/>
          <w:sz w:val="32"/>
          <w:szCs w:val="32"/>
          <w:highlight w:val="none"/>
          <w:lang w:val="zh-TW"/>
        </w:rPr>
        <w:t>除非本合同中另有约定或说明，下列词语应具有本条所指的含义：</w:t>
      </w:r>
    </w:p>
    <w:p>
      <w:pPr>
        <w:pStyle w:val="47"/>
        <w:rPr>
          <w:color w:val="000000" w:themeColor="text1"/>
          <w:highlight w:val="none"/>
        </w:rPr>
      </w:pPr>
      <w:r>
        <w:rPr>
          <w:color w:val="000000" w:themeColor="text1"/>
          <w:highlight w:val="none"/>
        </w:rPr>
        <w:t>“本合同”系指由合同各方依据《中华人民共和国合同法》及其他法律法规就实施项目所订立的合同文件，包括合同正文及其附件，以及本合同第5条规定的其他文件。</w:t>
      </w:r>
    </w:p>
    <w:p>
      <w:pPr>
        <w:pStyle w:val="47"/>
        <w:rPr>
          <w:color w:val="000000" w:themeColor="text1"/>
          <w:highlight w:val="none"/>
        </w:rPr>
      </w:pPr>
      <w:r>
        <w:rPr>
          <w:color w:val="000000" w:themeColor="text1"/>
          <w:highlight w:val="none"/>
        </w:rPr>
        <w:t xml:space="preserve"> “项目”系指</w:t>
      </w:r>
      <w:r>
        <w:rPr>
          <w:rFonts w:hint="eastAsia"/>
          <w:color w:val="000000" w:themeColor="text1"/>
          <w:highlight w:val="none"/>
        </w:rPr>
        <w:t>桂平西出口至龙门工业园区一级公路工程</w:t>
      </w:r>
      <w:r>
        <w:rPr>
          <w:color w:val="000000" w:themeColor="text1"/>
          <w:highlight w:val="none"/>
        </w:rPr>
        <w:t>PPP项目及其附属设施。</w:t>
      </w:r>
    </w:p>
    <w:p>
      <w:pPr>
        <w:pStyle w:val="47"/>
        <w:rPr>
          <w:color w:val="000000" w:themeColor="text1"/>
          <w:highlight w:val="none"/>
        </w:rPr>
      </w:pPr>
      <w:r>
        <w:rPr>
          <w:color w:val="000000" w:themeColor="text1"/>
          <w:highlight w:val="none"/>
        </w:rPr>
        <w:t xml:space="preserve"> “项目附属设施”系指为保护、养护项目和保障项目安全畅通所设置的防护、排水、养护、管理、服务、交通安全、监控、通信等设施、设备以及专用建筑物、构筑物等。</w:t>
      </w:r>
    </w:p>
    <w:p>
      <w:pPr>
        <w:pStyle w:val="47"/>
        <w:rPr>
          <w:color w:val="000000" w:themeColor="text1"/>
          <w:highlight w:val="none"/>
        </w:rPr>
      </w:pPr>
      <w:r>
        <w:rPr>
          <w:color w:val="000000" w:themeColor="text1"/>
          <w:highlight w:val="none"/>
        </w:rPr>
        <w:t>“甲方”系指经桂平市人民政府授权作为本项目实施机构的桂平市交通运输局。</w:t>
      </w:r>
    </w:p>
    <w:p>
      <w:pPr>
        <w:pStyle w:val="47"/>
        <w:rPr>
          <w:color w:val="000000" w:themeColor="text1"/>
          <w:highlight w:val="none"/>
        </w:rPr>
      </w:pPr>
      <w:r>
        <w:rPr>
          <w:color w:val="000000" w:themeColor="text1"/>
          <w:highlight w:val="none"/>
        </w:rPr>
        <w:t>“社会资本方”系指其投标已被甲方所接受，作为项目投资主体的单位或单位组成的联合体。</w:t>
      </w:r>
    </w:p>
    <w:p>
      <w:pPr>
        <w:pStyle w:val="47"/>
        <w:rPr>
          <w:color w:val="000000" w:themeColor="text1"/>
          <w:highlight w:val="none"/>
        </w:rPr>
      </w:pPr>
      <w:r>
        <w:rPr>
          <w:color w:val="000000" w:themeColor="text1"/>
          <w:highlight w:val="none"/>
        </w:rPr>
        <w:t>“乙方”系指社会资本方为投资、建设、经营管理项目在项目所在地登记注册具有法人资格的项目公司。</w:t>
      </w:r>
    </w:p>
    <w:p>
      <w:pPr>
        <w:pStyle w:val="47"/>
        <w:rPr>
          <w:color w:val="000000" w:themeColor="text1"/>
          <w:highlight w:val="none"/>
        </w:rPr>
      </w:pPr>
      <w:r>
        <w:rPr>
          <w:color w:val="000000" w:themeColor="text1"/>
          <w:highlight w:val="none"/>
        </w:rPr>
        <w:t>“承包人”系指与乙方签订施工合同，承担本项目工程施工任务的施工单位。</w:t>
      </w:r>
    </w:p>
    <w:p>
      <w:pPr>
        <w:pStyle w:val="47"/>
        <w:rPr>
          <w:color w:val="000000" w:themeColor="text1"/>
          <w:highlight w:val="none"/>
        </w:rPr>
      </w:pPr>
      <w:r>
        <w:rPr>
          <w:color w:val="000000" w:themeColor="text1"/>
          <w:highlight w:val="none"/>
        </w:rPr>
        <w:t>“特许经营权”系指依据本合同而授予乙方的全部权利、利益，包括在项目合作期间的排他性权利。该项权利的具体内容由本合同第</w:t>
      </w:r>
      <w:r>
        <w:rPr>
          <w:color w:val="000000" w:themeColor="text1"/>
          <w:highlight w:val="none"/>
        </w:rPr>
        <w:fldChar w:fldCharType="begin"/>
      </w:r>
      <w:r>
        <w:rPr>
          <w:color w:val="000000" w:themeColor="text1"/>
          <w:highlight w:val="none"/>
        </w:rPr>
        <w:instrText xml:space="preserve"> REF _Ref59055456 \r \h  \* MERGEFORMAT </w:instrText>
      </w:r>
      <w:r>
        <w:rPr>
          <w:color w:val="000000" w:themeColor="text1"/>
          <w:highlight w:val="none"/>
        </w:rPr>
        <w:fldChar w:fldCharType="separate"/>
      </w:r>
      <w:r>
        <w:rPr>
          <w:color w:val="000000" w:themeColor="text1"/>
          <w:highlight w:val="none"/>
        </w:rPr>
        <w:t>8.2</w:t>
      </w:r>
      <w:r>
        <w:rPr>
          <w:color w:val="000000" w:themeColor="text1"/>
          <w:highlight w:val="none"/>
        </w:rPr>
        <w:fldChar w:fldCharType="end"/>
      </w:r>
      <w:r>
        <w:rPr>
          <w:color w:val="000000" w:themeColor="text1"/>
          <w:highlight w:val="none"/>
        </w:rPr>
        <w:t>款规定。</w:t>
      </w:r>
    </w:p>
    <w:p>
      <w:pPr>
        <w:pStyle w:val="47"/>
        <w:rPr>
          <w:color w:val="000000" w:themeColor="text1"/>
          <w:highlight w:val="none"/>
        </w:rPr>
      </w:pPr>
      <w:r>
        <w:rPr>
          <w:color w:val="000000" w:themeColor="text1"/>
          <w:highlight w:val="none"/>
        </w:rPr>
        <w:t>“项目合作期”系指根据本合同授予乙方特许经营权的期限，该期限由本合同</w:t>
      </w:r>
      <w:r>
        <w:rPr>
          <w:color w:val="000000" w:themeColor="text1"/>
          <w:highlight w:val="none"/>
        </w:rPr>
        <w:fldChar w:fldCharType="begin"/>
      </w:r>
      <w:r>
        <w:rPr>
          <w:color w:val="000000" w:themeColor="text1"/>
          <w:highlight w:val="none"/>
        </w:rPr>
        <w:instrText xml:space="preserve"> REF _Ref59055457 \r \h  \* MERGEFORMAT </w:instrText>
      </w:r>
      <w:r>
        <w:rPr>
          <w:color w:val="000000" w:themeColor="text1"/>
          <w:highlight w:val="none"/>
        </w:rPr>
        <w:fldChar w:fldCharType="separate"/>
      </w:r>
      <w:r>
        <w:rPr>
          <w:color w:val="000000" w:themeColor="text1"/>
          <w:highlight w:val="none"/>
        </w:rPr>
        <w:t>第9条</w:t>
      </w:r>
      <w:r>
        <w:rPr>
          <w:color w:val="000000" w:themeColor="text1"/>
          <w:highlight w:val="none"/>
        </w:rPr>
        <w:fldChar w:fldCharType="end"/>
      </w:r>
      <w:r>
        <w:rPr>
          <w:color w:val="000000" w:themeColor="text1"/>
          <w:highlight w:val="none"/>
        </w:rPr>
        <w:t>规定，并可依据本合同的相关规定进行修改。</w:t>
      </w:r>
    </w:p>
    <w:p>
      <w:pPr>
        <w:pStyle w:val="47"/>
        <w:rPr>
          <w:color w:val="000000" w:themeColor="text1"/>
          <w:highlight w:val="none"/>
        </w:rPr>
      </w:pPr>
      <w:r>
        <w:rPr>
          <w:color w:val="000000" w:themeColor="text1"/>
          <w:highlight w:val="none"/>
        </w:rPr>
        <w:t>“法律变更”系指（1）本合同开始执行后中华人民共和国的法律、法规、相关司法解释的修订及新颁布；或（2）广西壮族自治区人民代表大会及其常务委员会、人民政府新颁布或修订有关法规、规章等。</w:t>
      </w:r>
    </w:p>
    <w:p>
      <w:pPr>
        <w:pStyle w:val="47"/>
        <w:rPr>
          <w:color w:val="000000" w:themeColor="text1"/>
          <w:highlight w:val="none"/>
        </w:rPr>
      </w:pPr>
      <w:r>
        <w:rPr>
          <w:color w:val="000000" w:themeColor="text1"/>
          <w:highlight w:val="none"/>
        </w:rPr>
        <w:t>“土地使用权”系指由项目所在地土地管理部门划拨给乙方使用的项目土地使用权。</w:t>
      </w:r>
    </w:p>
    <w:p>
      <w:pPr>
        <w:pStyle w:val="47"/>
        <w:rPr>
          <w:color w:val="000000" w:themeColor="text1"/>
          <w:highlight w:val="none"/>
        </w:rPr>
      </w:pPr>
      <w:r>
        <w:rPr>
          <w:color w:val="000000" w:themeColor="text1"/>
          <w:highlight w:val="none"/>
        </w:rPr>
        <w:t>“土地使用权证明”系指由项目所在地土地管理部门向乙方核发的土地划拨使用权证。</w:t>
      </w:r>
    </w:p>
    <w:p>
      <w:pPr>
        <w:pStyle w:val="47"/>
        <w:rPr>
          <w:color w:val="000000" w:themeColor="text1"/>
          <w:highlight w:val="none"/>
        </w:rPr>
      </w:pPr>
      <w:r>
        <w:rPr>
          <w:color w:val="000000" w:themeColor="text1"/>
          <w:highlight w:val="none"/>
        </w:rPr>
        <w:t>“项目合同”系指乙方为执行本合同与其他任何当事人签订的本项目下的任何合同。</w:t>
      </w:r>
    </w:p>
    <w:p>
      <w:pPr>
        <w:pStyle w:val="47"/>
        <w:rPr>
          <w:color w:val="000000" w:themeColor="text1"/>
          <w:highlight w:val="none"/>
        </w:rPr>
      </w:pPr>
      <w:r>
        <w:rPr>
          <w:color w:val="000000" w:themeColor="text1"/>
          <w:highlight w:val="none"/>
        </w:rPr>
        <w:t>“施工合同”系指乙方为建设项目而同承包人签订的合同。</w:t>
      </w:r>
      <w:bookmarkStart w:id="175" w:name="_GoBack"/>
      <w:bookmarkEnd w:id="175"/>
    </w:p>
    <w:p>
      <w:pPr>
        <w:pStyle w:val="47"/>
        <w:rPr>
          <w:color w:val="000000" w:themeColor="text1"/>
          <w:highlight w:val="none"/>
        </w:rPr>
      </w:pPr>
      <w:r>
        <w:rPr>
          <w:color w:val="000000" w:themeColor="text1"/>
          <w:highlight w:val="none"/>
        </w:rPr>
        <w:t>“开工日”系指发包人或监理人发出的开工通知载明的日期为准。</w:t>
      </w:r>
    </w:p>
    <w:p>
      <w:pPr>
        <w:pStyle w:val="47"/>
        <w:rPr>
          <w:color w:val="000000" w:themeColor="text1"/>
          <w:highlight w:val="none"/>
        </w:rPr>
      </w:pPr>
      <w:r>
        <w:rPr>
          <w:color w:val="000000" w:themeColor="text1"/>
          <w:highlight w:val="none"/>
        </w:rPr>
        <w:t>“交工日”系指实质上完成项目施工并合格地通过交工验收后，在交工证书中标明的日期。</w:t>
      </w:r>
    </w:p>
    <w:p>
      <w:pPr>
        <w:pStyle w:val="47"/>
        <w:rPr>
          <w:color w:val="000000" w:themeColor="text1"/>
          <w:highlight w:val="none"/>
        </w:rPr>
      </w:pPr>
      <w:r>
        <w:rPr>
          <w:color w:val="000000" w:themeColor="text1"/>
          <w:highlight w:val="none"/>
        </w:rPr>
        <w:t>“移交日”系指项目合作期满后的第一个工作日。</w:t>
      </w:r>
    </w:p>
    <w:p>
      <w:pPr>
        <w:pStyle w:val="47"/>
        <w:rPr>
          <w:color w:val="000000" w:themeColor="text1"/>
          <w:highlight w:val="none"/>
        </w:rPr>
      </w:pPr>
      <w:r>
        <w:rPr>
          <w:color w:val="000000" w:themeColor="text1"/>
          <w:highlight w:val="none"/>
        </w:rPr>
        <w:t>“运营养护手册”系指由乙方按照本合同第</w:t>
      </w:r>
      <w:r>
        <w:rPr>
          <w:color w:val="000000" w:themeColor="text1"/>
          <w:highlight w:val="none"/>
        </w:rPr>
        <w:fldChar w:fldCharType="begin"/>
      </w:r>
      <w:r>
        <w:rPr>
          <w:color w:val="000000" w:themeColor="text1"/>
          <w:highlight w:val="none"/>
        </w:rPr>
        <w:instrText xml:space="preserve"> REF _Ref59055458 \r \h  \* MERGEFORMAT </w:instrText>
      </w:r>
      <w:r>
        <w:rPr>
          <w:color w:val="000000" w:themeColor="text1"/>
          <w:highlight w:val="none"/>
        </w:rPr>
        <w:fldChar w:fldCharType="separate"/>
      </w:r>
      <w:r>
        <w:rPr>
          <w:color w:val="000000" w:themeColor="text1"/>
          <w:highlight w:val="none"/>
        </w:rPr>
        <w:t>38.1.1</w:t>
      </w:r>
      <w:r>
        <w:rPr>
          <w:color w:val="000000" w:themeColor="text1"/>
          <w:highlight w:val="none"/>
        </w:rPr>
        <w:fldChar w:fldCharType="end"/>
      </w:r>
      <w:r>
        <w:rPr>
          <w:color w:val="000000" w:themeColor="text1"/>
          <w:highlight w:val="none"/>
        </w:rPr>
        <w:t>款制订的运营、养护和维修手册。</w:t>
      </w:r>
    </w:p>
    <w:p>
      <w:pPr>
        <w:pStyle w:val="47"/>
        <w:rPr>
          <w:color w:val="000000" w:themeColor="text1"/>
          <w:highlight w:val="none"/>
        </w:rPr>
      </w:pPr>
      <w:r>
        <w:rPr>
          <w:color w:val="000000" w:themeColor="text1"/>
          <w:highlight w:val="none"/>
        </w:rPr>
        <w:t>“项目计划”系指由乙方编制并报甲方批准的建设项目的计划，该计划可以依本合同进行修改。</w:t>
      </w:r>
    </w:p>
    <w:p>
      <w:pPr>
        <w:pStyle w:val="47"/>
        <w:rPr>
          <w:color w:val="000000" w:themeColor="text1"/>
          <w:highlight w:val="none"/>
        </w:rPr>
      </w:pPr>
      <w:r>
        <w:rPr>
          <w:color w:val="000000" w:themeColor="text1"/>
          <w:highlight w:val="none"/>
        </w:rPr>
        <w:t>“质量保证体系”系指乙方根据规范及有关质量标准和技术要求制订和执行的体系，该体系的目的是为确保项目的设计、施工、运营和养护的质量。</w:t>
      </w:r>
    </w:p>
    <w:p>
      <w:pPr>
        <w:pStyle w:val="47"/>
        <w:rPr>
          <w:color w:val="000000" w:themeColor="text1"/>
          <w:highlight w:val="none"/>
        </w:rPr>
      </w:pPr>
      <w:r>
        <w:rPr>
          <w:color w:val="000000" w:themeColor="text1"/>
          <w:highlight w:val="none"/>
        </w:rPr>
        <w:t>“相关资产”系指项目及其附属设施，附属于施工、运营和养护的机械、设备、库存和植被，以及所有的无形资产和土地使用权。</w:t>
      </w:r>
    </w:p>
    <w:p>
      <w:pPr>
        <w:pStyle w:val="47"/>
        <w:rPr>
          <w:color w:val="000000" w:themeColor="text1"/>
          <w:highlight w:val="none"/>
        </w:rPr>
      </w:pPr>
      <w:r>
        <w:rPr>
          <w:color w:val="000000" w:themeColor="text1"/>
          <w:highlight w:val="none"/>
        </w:rPr>
        <w:t>“公路用地”系指为修建、养护项目及其附属设施，依照国家规定所征用的地幅。</w:t>
      </w:r>
    </w:p>
    <w:p>
      <w:pPr>
        <w:pStyle w:val="47"/>
        <w:rPr>
          <w:color w:val="000000" w:themeColor="text1"/>
          <w:highlight w:val="none"/>
        </w:rPr>
      </w:pPr>
      <w:r>
        <w:rPr>
          <w:color w:val="000000" w:themeColor="text1"/>
          <w:highlight w:val="none"/>
        </w:rPr>
        <w:t>“规范”系指本合同附件一规定的关于项目的标准和规范，包括设计规范、施工规范和其他相关规范。</w:t>
      </w:r>
    </w:p>
    <w:p>
      <w:pPr>
        <w:pStyle w:val="47"/>
        <w:rPr>
          <w:color w:val="000000" w:themeColor="text1"/>
          <w:highlight w:val="none"/>
        </w:rPr>
      </w:pPr>
      <w:r>
        <w:rPr>
          <w:color w:val="000000" w:themeColor="text1"/>
          <w:highlight w:val="none"/>
        </w:rPr>
        <w:t>“初步设计”系指根据本合同第18.3款规定由甲方负责组织或编制的初步设计。</w:t>
      </w:r>
    </w:p>
    <w:p>
      <w:pPr>
        <w:pStyle w:val="47"/>
        <w:rPr>
          <w:color w:val="000000" w:themeColor="text1"/>
          <w:highlight w:val="none"/>
        </w:rPr>
      </w:pPr>
      <w:r>
        <w:rPr>
          <w:color w:val="000000" w:themeColor="text1"/>
          <w:highlight w:val="none"/>
        </w:rPr>
        <w:t>“施工图设计”系指根据本合同第18.3款规定由乙方负责组织或编制的施工图勘察及设计。</w:t>
      </w:r>
    </w:p>
    <w:p>
      <w:pPr>
        <w:pStyle w:val="47"/>
        <w:rPr>
          <w:color w:val="000000" w:themeColor="text1"/>
          <w:highlight w:val="none"/>
        </w:rPr>
      </w:pPr>
      <w:r>
        <w:rPr>
          <w:color w:val="000000" w:themeColor="text1"/>
          <w:highlight w:val="none"/>
        </w:rPr>
        <w:t>“公共设施”系指水、煤气、电、排水、排污和通信（包括远程通信）等设施设备。</w:t>
      </w:r>
    </w:p>
    <w:p>
      <w:pPr>
        <w:pStyle w:val="47"/>
        <w:rPr>
          <w:color w:val="000000" w:themeColor="text1"/>
          <w:highlight w:val="none"/>
        </w:rPr>
      </w:pPr>
      <w:r>
        <w:rPr>
          <w:color w:val="000000" w:themeColor="text1"/>
          <w:highlight w:val="none"/>
        </w:rPr>
        <w:t>“公共设施管线”系指电线、用于通信的电话线或线缆、任何远程通信设备,供水、供气或输油的管道、排水、排污管道，以及有关上述线缆、管道或设备的任何管线或者与上述线缆、管道、设备或管线有关的辅助设施。</w:t>
      </w:r>
    </w:p>
    <w:p>
      <w:pPr>
        <w:pStyle w:val="46"/>
        <w:rPr>
          <w:color w:val="000000" w:themeColor="text1"/>
          <w:highlight w:val="none"/>
        </w:rPr>
      </w:pPr>
      <w:r>
        <w:rPr>
          <w:color w:val="000000" w:themeColor="text1"/>
          <w:highlight w:val="none"/>
        </w:rPr>
        <w:t>解释规则</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在本合同中，除结合上下文另有含义外，下列术语的含义指：</w:t>
      </w:r>
    </w:p>
    <w:p>
      <w:pPr>
        <w:pStyle w:val="47"/>
        <w:rPr>
          <w:color w:val="000000" w:themeColor="text1"/>
          <w:highlight w:val="none"/>
        </w:rPr>
      </w:pPr>
      <w:r>
        <w:rPr>
          <w:color w:val="000000" w:themeColor="text1"/>
          <w:highlight w:val="none"/>
        </w:rPr>
        <w:t>“批准”包括审批、审查、许可、登记、核准、核备、备案等,其具体含义由甲方根据法律及法规的规定予以解释和应用。</w:t>
      </w:r>
    </w:p>
    <w:p>
      <w:pPr>
        <w:pStyle w:val="47"/>
        <w:rPr>
          <w:color w:val="000000" w:themeColor="text1"/>
          <w:highlight w:val="none"/>
        </w:rPr>
      </w:pPr>
      <w:r>
        <w:rPr>
          <w:color w:val="000000" w:themeColor="text1"/>
          <w:highlight w:val="none"/>
        </w:rPr>
        <w:t>“法律及法规”包括宪法、法律、行政法规、部门规章、地方性法规、政府规章。</w:t>
      </w:r>
    </w:p>
    <w:p>
      <w:pPr>
        <w:pStyle w:val="47"/>
        <w:rPr>
          <w:color w:val="000000" w:themeColor="text1"/>
          <w:highlight w:val="none"/>
        </w:rPr>
      </w:pPr>
      <w:r>
        <w:rPr>
          <w:color w:val="000000" w:themeColor="text1"/>
          <w:highlight w:val="none"/>
        </w:rPr>
        <w:t>“人”包括任何自然人、企业法人、社会团体、事业法人、合伙人、行政机关和其他组织及其代理机构。</w:t>
      </w:r>
    </w:p>
    <w:p>
      <w:pPr>
        <w:pStyle w:val="47"/>
        <w:rPr>
          <w:color w:val="000000" w:themeColor="text1"/>
          <w:highlight w:val="none"/>
        </w:rPr>
      </w:pPr>
      <w:r>
        <w:rPr>
          <w:color w:val="000000" w:themeColor="text1"/>
          <w:highlight w:val="none"/>
        </w:rPr>
        <w:t>“税费”包括目前或以后由国家和自治区收取、征收、预提的任何性质的税费、收费、关税、费用和预提税等,并包括任何可支付的或可要求的利息、罚金或其他收费。</w:t>
      </w:r>
    </w:p>
    <w:p>
      <w:pPr>
        <w:pStyle w:val="46"/>
        <w:rPr>
          <w:color w:val="000000" w:themeColor="text1"/>
          <w:highlight w:val="none"/>
        </w:rPr>
      </w:pPr>
      <w:r>
        <w:rPr>
          <w:color w:val="000000" w:themeColor="text1"/>
          <w:highlight w:val="none"/>
        </w:rPr>
        <w:t>承继人和被转让人</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本合同中提及的甲方和乙方及任何其他人应包括其各自被许可的承继人和被转让人</w:t>
      </w:r>
      <w:r>
        <w:rPr>
          <w:rFonts w:ascii="仿宋" w:hAnsi="仿宋" w:eastAsia="仿宋"/>
          <w:color w:val="000000" w:themeColor="text1"/>
          <w:sz w:val="32"/>
          <w:szCs w:val="32"/>
          <w:highlight w:val="none"/>
        </w:rPr>
        <w:t>,以及任何获得其所有者权利的人。</w:t>
      </w:r>
    </w:p>
    <w:p>
      <w:pPr>
        <w:pStyle w:val="42"/>
        <w:spacing w:before="156" w:after="156"/>
        <w:rPr>
          <w:color w:val="000000" w:themeColor="text1"/>
          <w:highlight w:val="none"/>
        </w:rPr>
      </w:pPr>
      <w:bookmarkStart w:id="12" w:name="_Toc59209528"/>
      <w:r>
        <w:rPr>
          <w:color w:val="000000" w:themeColor="text1"/>
          <w:highlight w:val="none"/>
        </w:rPr>
        <w:t>项目概况</w:t>
      </w:r>
      <w:bookmarkEnd w:id="1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十三五”时期是广西奋力实现“两个建成”宏伟目标的关键时期。构建协调发展、内畅外联、高效便捷、绿色安全的现代综合交通运输体系是广西“十三五”时期的重要战略任务。通过桂平西出口至龙门工业园一级公路的建设，能进一步完善和建设桂平市公路系统，提高路网等级和通行能力。同时桂平市蒙圩镇是一个陶瓷重要的生产基地和工业集中区，也是一个重要经济点。蒙圩镇有望把握广西推进城镇化的发展大势，积极推进城镇化，带动区域经济发展。</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桂平西出口至龙门工业园一级公路工程项目包含主线和连接线，路基、路面、桥涵、交叉，路线共长</w:t>
      </w:r>
      <w:r>
        <w:rPr>
          <w:rFonts w:ascii="仿宋" w:hAnsi="仿宋" w:eastAsia="仿宋"/>
          <w:color w:val="000000" w:themeColor="text1"/>
          <w:sz w:val="32"/>
          <w:szCs w:val="32"/>
          <w:highlight w:val="none"/>
        </w:rPr>
        <w:t>5.58km。</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1）主线起于国道G358公路与贵梧高速桂平互通蒙圩连接线交叉口林村附近，沿现状蒙圩连接线向西南方向改扩建，经新屋、刘屋，终点接贵梧高速桂平互通收费站，路线全长约为3.329km。</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主线按六车道一级公路标准修建，设计速度采用</w:t>
      </w:r>
      <w:r>
        <w:rPr>
          <w:rFonts w:ascii="仿宋" w:hAnsi="仿宋" w:eastAsia="仿宋"/>
          <w:color w:val="000000" w:themeColor="text1"/>
          <w:sz w:val="32"/>
          <w:szCs w:val="32"/>
          <w:highlight w:val="none"/>
        </w:rPr>
        <w:t>V=80km/h，路基宽度33米；桥涵设计车辆荷载采用公路—Ⅰ级。沥青混凝土路面；涵洞12道；平面交叉2处，候车亭3处。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连接线起于主线K2+892处，接蒙圩出口至龙门二级公路与桂平互通蒙圩连接线交叉口，沿现状二级公路向南改扩建约300m，然后折向东南方向新建，在浔挞附近上跨贵梧高速后折向西接上蒙圩出口至龙门二级公路，沿二级路改扩建，跨越独流江，终于蒙圩出口至龙门二级公路与现状龙门工业园中心大道交叉口，路线全长约为2.251km。</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连接线按四车道一级公路标准修建，设计速度采用</w:t>
      </w:r>
      <w:r>
        <w:rPr>
          <w:rFonts w:ascii="仿宋" w:hAnsi="仿宋" w:eastAsia="仿宋"/>
          <w:color w:val="000000" w:themeColor="text1"/>
          <w:sz w:val="32"/>
          <w:szCs w:val="32"/>
          <w:highlight w:val="none"/>
        </w:rPr>
        <w:t>V=80km/h，路基宽度24.5米。沥青混凝土路面；涵洞7道；平面交叉2处。中桥74m/1座，上跨贵梧高速公路分离式立交129m/1处；桥涵设计车辆荷载采用公路—Ⅰ级。</w:t>
      </w:r>
    </w:p>
    <w:p>
      <w:pPr>
        <w:pStyle w:val="42"/>
        <w:spacing w:before="156" w:after="156"/>
        <w:rPr>
          <w:color w:val="000000" w:themeColor="text1"/>
          <w:highlight w:val="none"/>
        </w:rPr>
      </w:pPr>
      <w:bookmarkStart w:id="13" w:name="_Toc59209529"/>
      <w:r>
        <w:rPr>
          <w:color w:val="000000" w:themeColor="text1"/>
          <w:highlight w:val="none"/>
        </w:rPr>
        <w:t>声明和保证</w:t>
      </w:r>
      <w:bookmarkEnd w:id="13"/>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本合同各方对以下事项加以声明和保证：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1）已充分理解合同背景和目的，承诺按合同相关约定执行，不违反现行的法律、法规；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2）合同签署主体均具有相应法律资格及履约能力，能够全面履行本合同中每一项义务；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3）代表本方签署本合同的自然人是本方的法定代表人，该签约行为引起的法律后果由本方承担；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4）承诺合同各方所声明的内容真实、准确和完整；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5）合同各方将诚信履约、提供持续服务并维护公共利益。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违反上述声明和保证的合同任何一方应</w:t>
      </w:r>
      <w:bookmarkStart w:id="14" w:name="_Hlk59091787"/>
      <w:r>
        <w:rPr>
          <w:rFonts w:hint="eastAsia" w:ascii="仿宋" w:hAnsi="仿宋" w:eastAsia="仿宋"/>
          <w:color w:val="000000" w:themeColor="text1"/>
          <w:sz w:val="32"/>
          <w:szCs w:val="32"/>
          <w:highlight w:val="none"/>
        </w:rPr>
        <w:t>按本合同第十三章规定承担相应责任。</w:t>
      </w:r>
      <w:bookmarkEnd w:id="14"/>
    </w:p>
    <w:p>
      <w:pPr>
        <w:pStyle w:val="42"/>
        <w:spacing w:before="156" w:after="156"/>
        <w:rPr>
          <w:color w:val="000000" w:themeColor="text1"/>
          <w:highlight w:val="none"/>
        </w:rPr>
      </w:pPr>
      <w:bookmarkStart w:id="15" w:name="_Toc59209530"/>
      <w:r>
        <w:rPr>
          <w:color w:val="000000" w:themeColor="text1"/>
          <w:highlight w:val="none"/>
        </w:rPr>
        <w:t>合同生效条件</w:t>
      </w:r>
      <w:bookmarkEnd w:id="1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w:t>
      </w:r>
      <w:r>
        <w:rPr>
          <w:rFonts w:ascii="仿宋" w:hAnsi="仿宋" w:eastAsia="仿宋"/>
          <w:color w:val="000000" w:themeColor="text1"/>
          <w:sz w:val="32"/>
          <w:szCs w:val="32"/>
          <w:highlight w:val="none"/>
        </w:rPr>
        <w:t>由各方法定代表人签署、加盖单位章后生效。乙方自本合同生效之日起取得项目特许经营权。</w:t>
      </w:r>
    </w:p>
    <w:p>
      <w:pPr>
        <w:pStyle w:val="42"/>
        <w:spacing w:before="156" w:after="156"/>
        <w:rPr>
          <w:color w:val="000000" w:themeColor="text1"/>
          <w:highlight w:val="none"/>
        </w:rPr>
      </w:pPr>
      <w:bookmarkStart w:id="16" w:name="_Toc59209531"/>
      <w:r>
        <w:rPr>
          <w:color w:val="000000" w:themeColor="text1"/>
          <w:highlight w:val="none"/>
        </w:rPr>
        <w:t>合同构成及优先次序</w:t>
      </w:r>
      <w:bookmarkEnd w:id="1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下列文件应视为构成本合同的组成部分：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1）本合同及附件；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2）投资合作协议；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3）中标通知书；</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4）确认谈判备忘录（如有）；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5）标前页和投标函；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6）合同条款（含招标文件补遗书中与此有关的部分，如有）；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7）投标文件附表；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8）项目实施计划；</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9）构成本合同的其他文件。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上述文件将互相补充，若有不明确或不一致之处，以上列次序在先者为准。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如合同当事人就某项合同文件作出补充和修改，属于同一类内容的文件，应以最新签署的为准。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在合同订立及履行过程中形成的与合同有关的文件均构成合同文件组成部分，并根据其性质确定优先解释顺序。</w:t>
      </w:r>
    </w:p>
    <w:bookmarkEnd w:id="0"/>
    <w:p>
      <w:pPr>
        <w:pStyle w:val="36"/>
        <w:spacing w:before="312" w:after="312"/>
        <w:rPr>
          <w:color w:val="000000" w:themeColor="text1"/>
          <w:highlight w:val="none"/>
        </w:rPr>
      </w:pPr>
      <w:bookmarkStart w:id="17" w:name="_Toc59209532"/>
      <w:r>
        <w:rPr>
          <w:color w:val="000000" w:themeColor="text1"/>
          <w:highlight w:val="none"/>
        </w:rPr>
        <w:t>合同主体</w:t>
      </w:r>
      <w:bookmarkEnd w:id="17"/>
    </w:p>
    <w:p>
      <w:pPr>
        <w:pStyle w:val="42"/>
        <w:spacing w:before="156" w:after="156"/>
        <w:rPr>
          <w:color w:val="000000" w:themeColor="text1"/>
          <w:highlight w:val="none"/>
        </w:rPr>
      </w:pPr>
      <w:bookmarkStart w:id="18" w:name="_Toc59209533"/>
      <w:r>
        <w:rPr>
          <w:color w:val="000000" w:themeColor="text1"/>
          <w:highlight w:val="none"/>
        </w:rPr>
        <w:t>甲方</w:t>
      </w:r>
      <w:bookmarkEnd w:id="18"/>
    </w:p>
    <w:p>
      <w:pPr>
        <w:pStyle w:val="46"/>
        <w:rPr>
          <w:color w:val="000000" w:themeColor="text1"/>
          <w:highlight w:val="none"/>
        </w:rPr>
      </w:pPr>
      <w:r>
        <w:rPr>
          <w:color w:val="000000" w:themeColor="text1"/>
          <w:highlight w:val="none"/>
        </w:rPr>
        <w:t>甲方资格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1）经</w:t>
      </w:r>
      <w:r>
        <w:rPr>
          <w:rFonts w:hint="eastAsia" w:ascii="仿宋" w:hAnsi="仿宋" w:eastAsia="仿宋"/>
          <w:color w:val="000000" w:themeColor="text1"/>
          <w:sz w:val="32"/>
          <w:szCs w:val="32"/>
          <w:highlight w:val="none"/>
        </w:rPr>
        <w:t>桂平市</w:t>
      </w:r>
      <w:r>
        <w:rPr>
          <w:rFonts w:ascii="仿宋" w:hAnsi="仿宋" w:eastAsia="仿宋"/>
          <w:color w:val="000000" w:themeColor="text1"/>
          <w:sz w:val="32"/>
          <w:szCs w:val="32"/>
          <w:highlight w:val="none"/>
        </w:rPr>
        <w:t>人民政府授权，桂平市交通运输局作为本项目的甲方与乙方签订本合同。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甲方同任何其他政府机构或其代理机构或主要拥有的公司或实体合并，或将其在本合同项下的权利及义务转让给后者，本合同依然保持有效，并由受让者负责继续履行甲方在本合同项下的义务并承担全部责任。</w:t>
      </w:r>
    </w:p>
    <w:p>
      <w:pPr>
        <w:pStyle w:val="46"/>
        <w:rPr>
          <w:color w:val="000000" w:themeColor="text1"/>
          <w:highlight w:val="none"/>
        </w:rPr>
      </w:pPr>
      <w:r>
        <w:rPr>
          <w:color w:val="000000" w:themeColor="text1"/>
          <w:highlight w:val="none"/>
        </w:rPr>
        <w:t>甲方权利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甲方除享有投资合作协议中甲方和本合同其它各章约定的权利外，还享有以下权利：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1）有权要求乙方全面履行法律、法规等规定的以及本合同约定的义务；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2）按照广西壮族自治区现行规定严格履行行政监督、行政执法、路政管理以及对项目沿线</w:t>
      </w:r>
      <w:r>
        <w:rPr>
          <w:rFonts w:hint="eastAsia" w:ascii="仿宋" w:hAnsi="仿宋" w:eastAsia="仿宋"/>
          <w:color w:val="000000" w:themeColor="text1"/>
          <w:sz w:val="32"/>
          <w:szCs w:val="32"/>
          <w:highlight w:val="none"/>
        </w:rPr>
        <w:t>经营开发</w:t>
      </w:r>
      <w:r>
        <w:rPr>
          <w:rFonts w:ascii="仿宋" w:hAnsi="仿宋" w:eastAsia="仿宋"/>
          <w:color w:val="000000" w:themeColor="text1"/>
          <w:sz w:val="32"/>
          <w:szCs w:val="32"/>
          <w:highlight w:val="none"/>
        </w:rPr>
        <w:t>的行业管理工作；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3）对乙方违反法律、法规、规章等的行为依法进行处理，对乙方违反本合同约定的行为依法追究违约责任；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4）对项目进行统筹管理的权利；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5）项目合作期满，无偿取得项目资产；</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6）法律、法规规定的其他权利。</w:t>
      </w:r>
    </w:p>
    <w:p>
      <w:pPr>
        <w:pStyle w:val="46"/>
        <w:rPr>
          <w:color w:val="000000" w:themeColor="text1"/>
          <w:highlight w:val="none"/>
        </w:rPr>
      </w:pPr>
      <w:r>
        <w:rPr>
          <w:color w:val="000000" w:themeColor="text1"/>
          <w:highlight w:val="none"/>
        </w:rPr>
        <w:t>甲方义务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甲方除履行投资合作协议中甲方和本合同其它各章约定的义务外，还应履行以下义务：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1）遵守与项目建设、运营、养护有关的法律、法规等；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2）按照本合同约定，监督乙方履行合同义务；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3）协调、协助解决项目合作过程中出现的相关事宜；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4）法律、法规规定的其他义务。</w:t>
      </w:r>
    </w:p>
    <w:p>
      <w:pPr>
        <w:pStyle w:val="42"/>
        <w:spacing w:before="156" w:after="156"/>
        <w:rPr>
          <w:color w:val="000000" w:themeColor="text1"/>
          <w:highlight w:val="none"/>
        </w:rPr>
      </w:pPr>
      <w:bookmarkStart w:id="19" w:name="_Toc59209534"/>
      <w:r>
        <w:rPr>
          <w:color w:val="000000" w:themeColor="text1"/>
          <w:highlight w:val="none"/>
        </w:rPr>
        <w:t>乙方</w:t>
      </w:r>
      <w:bookmarkEnd w:id="19"/>
    </w:p>
    <w:p>
      <w:pPr>
        <w:pStyle w:val="46"/>
        <w:rPr>
          <w:color w:val="000000" w:themeColor="text1"/>
          <w:highlight w:val="none"/>
        </w:rPr>
      </w:pPr>
      <w:r>
        <w:rPr>
          <w:color w:val="000000" w:themeColor="text1"/>
          <w:highlight w:val="none"/>
        </w:rPr>
        <w:t>乙方资格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本合同的乙方应是社会资本方依法为本项目成立的特别目的公司。</w:t>
      </w:r>
    </w:p>
    <w:p>
      <w:pPr>
        <w:pStyle w:val="46"/>
        <w:rPr>
          <w:color w:val="000000" w:themeColor="text1"/>
          <w:highlight w:val="none"/>
        </w:rPr>
      </w:pPr>
      <w:r>
        <w:rPr>
          <w:color w:val="000000" w:themeColor="text1"/>
          <w:highlight w:val="none"/>
        </w:rPr>
        <w:t>乙方权利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乙方除享有本合同其它各章约定的权利外，还享有以下权利：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1）有权要求甲方全面依法履行本合同约定的义务；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2）享有甲方授予在项目合作期内投资、建设和运营项目的特许经营权，并获得</w:t>
      </w:r>
      <w:r>
        <w:rPr>
          <w:rFonts w:hint="eastAsia" w:ascii="仿宋" w:hAnsi="仿宋" w:eastAsia="仿宋"/>
          <w:color w:val="000000" w:themeColor="text1"/>
          <w:sz w:val="32"/>
          <w:szCs w:val="32"/>
          <w:highlight w:val="none"/>
        </w:rPr>
        <w:t>可用性服务费、运维服务费</w:t>
      </w:r>
      <w:r>
        <w:rPr>
          <w:rFonts w:ascii="仿宋" w:hAnsi="仿宋" w:eastAsia="仿宋"/>
          <w:color w:val="000000" w:themeColor="text1"/>
          <w:sz w:val="32"/>
          <w:szCs w:val="32"/>
          <w:highlight w:val="none"/>
        </w:rPr>
        <w:t>及其他政府支持的权利；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3）有权对甲方未按照本合同约定履行义务的行为予以投诉、控告、申诉，</w:t>
      </w:r>
      <w:bookmarkStart w:id="20" w:name="_Hlk59091924"/>
      <w:r>
        <w:rPr>
          <w:rFonts w:ascii="仿宋" w:hAnsi="仿宋" w:eastAsia="仿宋"/>
          <w:color w:val="000000" w:themeColor="text1"/>
          <w:sz w:val="32"/>
          <w:szCs w:val="32"/>
          <w:highlight w:val="none"/>
        </w:rPr>
        <w:t>对甲方违反本合同约定的行为依法追究违约责任</w:t>
      </w:r>
      <w:bookmarkEnd w:id="20"/>
      <w:r>
        <w:rPr>
          <w:rFonts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4）有权对第三人侵害项目特许经营权的行为提起诉讼或控告、投诉；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5）按项目合同约定实施项目、获得相应收益的权利；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6）在项目合作期内，享受国家、桂平市人民政府以及项目沿线各级政府（如有）给予的优惠政策；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7）法律、法规规定的其他权利。</w:t>
      </w:r>
    </w:p>
    <w:p>
      <w:pPr>
        <w:pStyle w:val="46"/>
        <w:rPr>
          <w:color w:val="000000" w:themeColor="text1"/>
          <w:highlight w:val="none"/>
        </w:rPr>
      </w:pPr>
      <w:r>
        <w:rPr>
          <w:color w:val="000000" w:themeColor="text1"/>
          <w:highlight w:val="none"/>
        </w:rPr>
        <w:t>乙方义务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乙方除履行本合同其它各章约定的义务外，还应履行以下义务：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1）遵守与项目建设、运营、养护有关的法律、法规以及有关健康和安全法规等；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2）接受甲方及其他主管部门对本项目招标投标活动、建设施工和运营管理各方面的监督和检查；接受有关主管部门的行业管理及监督、检查；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3）接受并配合</w:t>
      </w:r>
      <w:r>
        <w:rPr>
          <w:rFonts w:hint="eastAsia" w:ascii="仿宋" w:hAnsi="仿宋" w:eastAsia="仿宋"/>
          <w:color w:val="000000" w:themeColor="text1"/>
          <w:sz w:val="32"/>
          <w:szCs w:val="32"/>
          <w:highlight w:val="none"/>
        </w:rPr>
        <w:t>广西壮族自治区</w:t>
      </w:r>
      <w:r>
        <w:rPr>
          <w:rFonts w:ascii="仿宋" w:hAnsi="仿宋" w:eastAsia="仿宋"/>
          <w:color w:val="000000" w:themeColor="text1"/>
          <w:sz w:val="32"/>
          <w:szCs w:val="32"/>
          <w:highlight w:val="none"/>
        </w:rPr>
        <w:t>、</w:t>
      </w:r>
      <w:r>
        <w:rPr>
          <w:rFonts w:hint="eastAsia" w:ascii="仿宋" w:hAnsi="仿宋" w:eastAsia="仿宋"/>
          <w:color w:val="000000" w:themeColor="text1"/>
          <w:sz w:val="32"/>
          <w:szCs w:val="32"/>
          <w:highlight w:val="none"/>
        </w:rPr>
        <w:t>贵港市</w:t>
      </w:r>
      <w:r>
        <w:rPr>
          <w:rFonts w:ascii="仿宋" w:hAnsi="仿宋" w:eastAsia="仿宋"/>
          <w:color w:val="000000" w:themeColor="text1"/>
          <w:sz w:val="32"/>
          <w:szCs w:val="32"/>
          <w:highlight w:val="none"/>
        </w:rPr>
        <w:t>审计机关及</w:t>
      </w:r>
      <w:r>
        <w:rPr>
          <w:rFonts w:hint="eastAsia" w:ascii="仿宋" w:hAnsi="仿宋" w:eastAsia="仿宋"/>
          <w:color w:val="000000" w:themeColor="text1"/>
          <w:sz w:val="32"/>
          <w:szCs w:val="32"/>
          <w:highlight w:val="none"/>
        </w:rPr>
        <w:t>贵港市</w:t>
      </w:r>
      <w:r>
        <w:rPr>
          <w:rFonts w:ascii="仿宋" w:hAnsi="仿宋" w:eastAsia="仿宋"/>
          <w:color w:val="000000" w:themeColor="text1"/>
          <w:sz w:val="32"/>
          <w:szCs w:val="32"/>
          <w:highlight w:val="none"/>
        </w:rPr>
        <w:t>交通运输主管部门的审计监督；项目未经审计，不得办理竣工验收手续，不得报批竣工决算；</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4）严格执行项目法人责任制、项目资本金制、招标投标制、合同管理制、工程监理制等有关规定；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5）依法依约建立、健全并执行包括计划、统计、技术、财务、物资材料、设备设施等在内的各项管理制度，全面完成项目建设、运营及养护任务；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6）在项目纳入财政部PPP管理库等项目融资合规性必要文件满足后180日（或甲方批准的时间）内向甲方出具与金融机构签订的本项目的有效的融资合同；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采取有效、可行的建设、运营管理方案，可以自行组织力量完成项目的建设、运营管理，或委托由当地政府组建的机构代理项目的建设、运营管理，也可委托有相应资信、技术力量、经验的专业中介单位代理项目的建设、运营管理。乙方在本合同中的各项权利和业务不因该等委托合同的签订发生转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严格执行国家规定的基本建设程序，不得违反或者擅自简化基本建设程序，依法办理项目建设、经营管理中各项报批、备案等手续；严格执行公路建设行业的强制性标准、各类技术规范、标准及规程的要求；严禁乙方在未依法报批建设项目环境影响报告书（表），或者未按照环境影响评价法第二十四条的规定重新报批或者重新审核环境影响报告书（表），以及建设项目环境影响报告书（表）未经批准或者未经原审批部门重新审核同意，擅自开工建设；</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9）对项目的工程质量和财产、人员安全负责。乙方应按照国家有关规定建立健全质量和安全保证体系，落实质量和安全生产责任制，施工中应加强对承包人的监督和管理，运营养护期应加强对职工的教育与培训，确保项目的工程质量和财产、人员安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10）严格执行有关环境保护和土地管理的规定，依法做好项目的环境设计、施工及竣工验收，采取有效措施保护环境和节约用地。在实施本项目的过程中因环境污染和水土流失而造成人身伤亡、财产损失、罚款、经济赔偿、诉讼及其他一切责任，均由乙方负责；</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11）采取措施保护在项目施工、运营或养护过程中可能发掘出的文物、古迹等，并承担相应费用；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12）在项目建设实施过程中，应积极与甲方加强沟通，接受甲方提出的合理化建议，以提高工程质量，降低工程造价，保证工程按期完工；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13）按照规定建立公路从业单位信用管理台账，及时、客观、公正地对公路从业单位进行信用评价；</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14）为项目的施工、运营、养护及管理的需要，向保险公司投保各种必须的保险，并自行承担保险费。上述保险的保险单副本应报甲方核备。未办理保险所造成的损失由乙方自行承担；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15）按照《中华人民共和国档案法》等有关法律、法规的规定进行档案管理；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16）协助和配合交通和公安等部门依法行政，在发生紧急情况时，为政府统一调度、临时接管或征用项目设施提供协助；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17）依法缴纳有关税费；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18）在签订下列合同后14日内，乙方应将合同复印件报甲方备案：</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a.施工、监理等建设工程合同；</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b.涉及</w:t>
      </w:r>
      <w:r>
        <w:rPr>
          <w:rFonts w:hint="eastAsia" w:ascii="仿宋" w:hAnsi="仿宋" w:eastAsia="仿宋"/>
          <w:color w:val="000000" w:themeColor="text1"/>
          <w:sz w:val="32"/>
          <w:szCs w:val="32"/>
          <w:highlight w:val="none"/>
        </w:rPr>
        <w:t>收益权</w:t>
      </w:r>
      <w:r>
        <w:rPr>
          <w:rFonts w:ascii="仿宋" w:hAnsi="仿宋" w:eastAsia="仿宋"/>
          <w:color w:val="000000" w:themeColor="text1"/>
          <w:sz w:val="32"/>
          <w:szCs w:val="32"/>
          <w:highlight w:val="none"/>
        </w:rPr>
        <w:t>质押或项目资产抵押的贷款或融资合同；</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c.与服务设施承包、租赁有关的重大合同；</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d.与建设管理或运营管理有关的重大合同。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19）法律、法规规定的其他义务。</w:t>
      </w:r>
    </w:p>
    <w:p>
      <w:pPr>
        <w:pStyle w:val="46"/>
        <w:rPr>
          <w:color w:val="000000" w:themeColor="text1"/>
          <w:highlight w:val="none"/>
        </w:rPr>
      </w:pPr>
      <w:r>
        <w:rPr>
          <w:color w:val="000000" w:themeColor="text1"/>
          <w:highlight w:val="none"/>
        </w:rPr>
        <w:t>对乙方的约定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1）乙方的经营范围</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a.乙方应在特许经营权的范围内进行经营。其经营范围包括：投资建设本项目；经营管理</w:t>
      </w:r>
      <w:r>
        <w:rPr>
          <w:rFonts w:hint="eastAsia" w:ascii="仿宋" w:hAnsi="仿宋" w:eastAsia="仿宋"/>
          <w:color w:val="000000" w:themeColor="text1"/>
          <w:sz w:val="32"/>
          <w:szCs w:val="32"/>
          <w:highlight w:val="none"/>
        </w:rPr>
        <w:t>养护</w:t>
      </w:r>
      <w:r>
        <w:rPr>
          <w:rFonts w:ascii="仿宋" w:hAnsi="仿宋" w:eastAsia="仿宋"/>
          <w:color w:val="000000" w:themeColor="text1"/>
          <w:sz w:val="32"/>
          <w:szCs w:val="32"/>
          <w:highlight w:val="none"/>
        </w:rPr>
        <w:t>项目公路所属的公路设施、公路附属设施；</w:t>
      </w:r>
      <w:r>
        <w:rPr>
          <w:rFonts w:hint="eastAsia" w:ascii="仿宋" w:hAnsi="仿宋" w:eastAsia="仿宋"/>
          <w:color w:val="000000" w:themeColor="text1"/>
          <w:sz w:val="32"/>
          <w:szCs w:val="32"/>
          <w:highlight w:val="none"/>
        </w:rPr>
        <w:t>运营</w:t>
      </w:r>
      <w:r>
        <w:rPr>
          <w:rFonts w:ascii="仿宋" w:hAnsi="仿宋" w:eastAsia="仿宋"/>
          <w:color w:val="000000" w:themeColor="text1"/>
          <w:sz w:val="32"/>
          <w:szCs w:val="32"/>
          <w:highlight w:val="none"/>
        </w:rPr>
        <w:t>管理项目公路沿线许可范围内公路工程等相关服务业务。</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在项目合作期内，未经甲方批准，乙方不得从事任何与本项目无关的经营活动或对本项目以外的项目进行投资、资金借贷及借贷担保等行为；非因本项目融资和经营需要，乙方不得以本合同项下的权益设定抵押或质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2）乙方管理机构及人员设置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乙方管理机构及人员设置应满足《关于进一步加强公路项目建设单位管理的若干意见》（交公路发</w:t>
      </w:r>
      <w:r>
        <w:rPr>
          <w:rFonts w:ascii="仿宋" w:hAnsi="仿宋" w:eastAsia="仿宋"/>
          <w:color w:val="000000" w:themeColor="text1"/>
          <w:sz w:val="32"/>
          <w:szCs w:val="32"/>
          <w:highlight w:val="none"/>
        </w:rPr>
        <w:t>[2011]438号）的要求，同时应满足社会资本方投标时所提交的项目实施计划中所承诺的条件，并应通过相关部门要求的备案。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3）乙方应在移交日后继续存续一年。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如果乙方破产或者发生乙方违反本合同约定事件导致本合同被提前终止，甲方有权提名一个替代主体代替乙方。一旦这种替代获得批准，甲方有权在合理时间内实现这种替代，并将相关情况通知乙方，乙方应给予充分配合并移交与项目建设、运营和管理有关的所有资料。</w:t>
      </w:r>
    </w:p>
    <w:p>
      <w:pPr>
        <w:pStyle w:val="36"/>
        <w:spacing w:before="312" w:after="312"/>
        <w:rPr>
          <w:color w:val="000000" w:themeColor="text1"/>
          <w:highlight w:val="none"/>
        </w:rPr>
      </w:pPr>
      <w:bookmarkStart w:id="21" w:name="_Toc59209535"/>
      <w:r>
        <w:rPr>
          <w:color w:val="000000" w:themeColor="text1"/>
          <w:highlight w:val="none"/>
        </w:rPr>
        <w:t>合作关系</w:t>
      </w:r>
      <w:bookmarkEnd w:id="21"/>
    </w:p>
    <w:p>
      <w:pPr>
        <w:pStyle w:val="42"/>
        <w:spacing w:before="156" w:after="156"/>
        <w:rPr>
          <w:color w:val="000000" w:themeColor="text1"/>
          <w:highlight w:val="none"/>
        </w:rPr>
      </w:pPr>
      <w:bookmarkStart w:id="22" w:name="_Toc59209536"/>
      <w:r>
        <w:rPr>
          <w:color w:val="000000" w:themeColor="text1"/>
          <w:highlight w:val="none"/>
        </w:rPr>
        <w:t>合作内容</w:t>
      </w:r>
      <w:bookmarkEnd w:id="22"/>
    </w:p>
    <w:p>
      <w:pPr>
        <w:pStyle w:val="46"/>
        <w:rPr>
          <w:color w:val="000000" w:themeColor="text1"/>
          <w:highlight w:val="none"/>
        </w:rPr>
      </w:pPr>
      <w:r>
        <w:rPr>
          <w:color w:val="000000" w:themeColor="text1"/>
          <w:highlight w:val="none"/>
        </w:rPr>
        <w:t>项目范围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合作范围为按照本合同对本项目进行投资、融资、施工图设计、建设、运营、维护及移交。</w:t>
      </w:r>
    </w:p>
    <w:p>
      <w:pPr>
        <w:pStyle w:val="46"/>
        <w:rPr>
          <w:color w:val="000000" w:themeColor="text1"/>
          <w:highlight w:val="none"/>
        </w:rPr>
      </w:pPr>
      <w:bookmarkStart w:id="23" w:name="_Ref59055456"/>
      <w:r>
        <w:rPr>
          <w:color w:val="000000" w:themeColor="text1"/>
          <w:highlight w:val="none"/>
        </w:rPr>
        <w:t>甲方提供的条件</w:t>
      </w:r>
      <w:bookmarkEnd w:id="23"/>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1）在乙方遵守本合同对其规定的各项义务的前提下，甲方在此授予乙方独占的、具有排他性的特许经营权，该权利在整个项目合作期内有效。乙方享有的特许经营权包括：</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a.投资、施工图设计、施工建设项目的权利；</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b.运营、</w:t>
      </w:r>
      <w:r>
        <w:rPr>
          <w:rFonts w:hint="eastAsia" w:ascii="仿宋" w:hAnsi="仿宋" w:eastAsia="仿宋"/>
          <w:color w:val="000000" w:themeColor="text1"/>
          <w:sz w:val="32"/>
          <w:szCs w:val="32"/>
          <w:highlight w:val="none"/>
        </w:rPr>
        <w:t>维护、</w:t>
      </w:r>
      <w:r>
        <w:rPr>
          <w:rFonts w:ascii="仿宋" w:hAnsi="仿宋" w:eastAsia="仿宋"/>
          <w:color w:val="000000" w:themeColor="text1"/>
          <w:sz w:val="32"/>
          <w:szCs w:val="32"/>
          <w:highlight w:val="none"/>
        </w:rPr>
        <w:t>管理项目的权利；</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c.收取</w:t>
      </w:r>
      <w:r>
        <w:rPr>
          <w:rFonts w:hint="eastAsia" w:ascii="仿宋" w:hAnsi="仿宋" w:eastAsia="仿宋"/>
          <w:color w:val="000000" w:themeColor="text1"/>
          <w:sz w:val="32"/>
          <w:szCs w:val="32"/>
          <w:highlight w:val="none"/>
        </w:rPr>
        <w:t>合同约定范围内</w:t>
      </w:r>
      <w:r>
        <w:rPr>
          <w:rFonts w:ascii="仿宋" w:hAnsi="仿宋" w:eastAsia="仿宋"/>
          <w:color w:val="000000" w:themeColor="text1"/>
          <w:sz w:val="32"/>
          <w:szCs w:val="32"/>
          <w:highlight w:val="none"/>
        </w:rPr>
        <w:t>相关服务费的权利等。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2）甲方为合作项目提供的其他条件或支持措施：</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a.乙方享有桂平市人民政府确定的公路重点项目的同等优惠政策及本合同签订后政府出台的同等级公路享有的优惠政策；</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b.给予乙方</w:t>
      </w:r>
      <w:r>
        <w:rPr>
          <w:rFonts w:hint="eastAsia" w:ascii="仿宋" w:hAnsi="仿宋" w:eastAsia="仿宋"/>
          <w:color w:val="000000" w:themeColor="text1"/>
          <w:sz w:val="32"/>
          <w:szCs w:val="32"/>
          <w:highlight w:val="none"/>
        </w:rPr>
        <w:t>项目服务费用</w:t>
      </w:r>
      <w:r>
        <w:rPr>
          <w:rFonts w:ascii="仿宋" w:hAnsi="仿宋" w:eastAsia="仿宋"/>
          <w:color w:val="000000" w:themeColor="text1"/>
          <w:sz w:val="32"/>
          <w:szCs w:val="32"/>
          <w:highlight w:val="none"/>
        </w:rPr>
        <w:t>和政策支持。</w:t>
      </w:r>
    </w:p>
    <w:p>
      <w:pPr>
        <w:pStyle w:val="46"/>
        <w:rPr>
          <w:color w:val="000000" w:themeColor="text1"/>
          <w:highlight w:val="none"/>
        </w:rPr>
      </w:pPr>
      <w:r>
        <w:rPr>
          <w:color w:val="000000" w:themeColor="text1"/>
          <w:highlight w:val="none"/>
        </w:rPr>
        <w:t>乙方承担的任务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为了保证乙方依法享有项目特许经营权，乙方应当：</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1）按照相关法律、法规等的规定，负责项目的筹划、资金筹措、建设实施、经营管理、债务偿还、资产管理的全过程，对项目的质量、投资、工期、安全、环境保护等承担全部责任和义务；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2）依法经营管理项目，承担养护项目、保持项目良好服务水平的责任；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3）项目合作期届满，按本合同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_Ref59141084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第八章</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约定完好、无偿移交项目。</w:t>
      </w:r>
    </w:p>
    <w:p>
      <w:pPr>
        <w:pStyle w:val="46"/>
        <w:rPr>
          <w:color w:val="000000" w:themeColor="text1"/>
          <w:highlight w:val="none"/>
        </w:rPr>
      </w:pPr>
      <w:r>
        <w:rPr>
          <w:color w:val="000000" w:themeColor="text1"/>
          <w:highlight w:val="none"/>
        </w:rPr>
        <w:t>项目资产权属</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在项目合作期内，乙方仅享有本项目及其附属设施的使用权和收益权，本项目及其附属设施等各项有形及无形资产的所有权和处置权仍归甲方所有。</w:t>
      </w:r>
    </w:p>
    <w:p>
      <w:pPr>
        <w:pStyle w:val="42"/>
        <w:spacing w:before="156" w:after="156"/>
        <w:rPr>
          <w:color w:val="000000" w:themeColor="text1"/>
          <w:highlight w:val="none"/>
        </w:rPr>
      </w:pPr>
      <w:bookmarkStart w:id="24" w:name="_Ref59055457"/>
      <w:bookmarkStart w:id="25" w:name="_Toc59209537"/>
      <w:r>
        <w:rPr>
          <w:color w:val="000000" w:themeColor="text1"/>
          <w:highlight w:val="none"/>
        </w:rPr>
        <w:t>项目合作期</w:t>
      </w:r>
      <w:bookmarkEnd w:id="24"/>
      <w:bookmarkEnd w:id="2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1）本项目合作期包括建设期和</w:t>
      </w:r>
      <w:r>
        <w:rPr>
          <w:rFonts w:hint="eastAsia" w:ascii="仿宋" w:hAnsi="仿宋" w:eastAsia="仿宋"/>
          <w:color w:val="000000" w:themeColor="text1"/>
          <w:sz w:val="32"/>
          <w:szCs w:val="32"/>
          <w:highlight w:val="none"/>
        </w:rPr>
        <w:t>运营期</w:t>
      </w:r>
      <w:r>
        <w:rPr>
          <w:rFonts w:ascii="仿宋" w:hAnsi="仿宋" w:eastAsia="仿宋"/>
          <w:color w:val="000000" w:themeColor="text1"/>
          <w:sz w:val="32"/>
          <w:szCs w:val="32"/>
          <w:highlight w:val="none"/>
        </w:rPr>
        <w:t>（特许经营期）两个阶段。其中：建设期：</w:t>
      </w:r>
      <w:r>
        <w:rPr>
          <w:rFonts w:hint="eastAsia" w:ascii="仿宋" w:hAnsi="仿宋" w:eastAsia="仿宋"/>
          <w:color w:val="000000" w:themeColor="text1"/>
          <w:sz w:val="32"/>
          <w:szCs w:val="32"/>
          <w:highlight w:val="none"/>
        </w:rPr>
        <w:t>2</w:t>
      </w:r>
      <w:r>
        <w:rPr>
          <w:rFonts w:ascii="仿宋" w:hAnsi="仿宋" w:eastAsia="仿宋"/>
          <w:color w:val="000000" w:themeColor="text1"/>
          <w:sz w:val="32"/>
          <w:szCs w:val="32"/>
          <w:highlight w:val="none"/>
        </w:rPr>
        <w:t>年（24个月），自本项目开工日起至交工日止；</w:t>
      </w:r>
      <w:r>
        <w:rPr>
          <w:rFonts w:hint="eastAsia" w:ascii="仿宋" w:hAnsi="仿宋" w:eastAsia="仿宋"/>
          <w:color w:val="000000" w:themeColor="text1"/>
          <w:sz w:val="32"/>
          <w:szCs w:val="32"/>
          <w:highlight w:val="none"/>
        </w:rPr>
        <w:t>运营期</w:t>
      </w:r>
      <w:r>
        <w:rPr>
          <w:rFonts w:ascii="仿宋" w:hAnsi="仿宋" w:eastAsia="仿宋"/>
          <w:color w:val="000000" w:themeColor="text1"/>
          <w:sz w:val="32"/>
          <w:szCs w:val="32"/>
          <w:highlight w:val="none"/>
        </w:rPr>
        <w:t>（特许经营期）：自交工日起至项目移交日止，其中</w:t>
      </w:r>
      <w:r>
        <w:rPr>
          <w:rFonts w:hint="eastAsia" w:ascii="仿宋" w:hAnsi="仿宋" w:eastAsia="仿宋"/>
          <w:color w:val="000000" w:themeColor="text1"/>
          <w:sz w:val="32"/>
          <w:szCs w:val="32"/>
          <w:highlight w:val="none"/>
        </w:rPr>
        <w:t>运营期</w:t>
      </w:r>
      <w:r>
        <w:rPr>
          <w:rFonts w:ascii="仿宋" w:hAnsi="仿宋" w:eastAsia="仿宋"/>
          <w:color w:val="000000" w:themeColor="text1"/>
          <w:sz w:val="32"/>
          <w:szCs w:val="32"/>
          <w:highlight w:val="none"/>
        </w:rPr>
        <w:t>为10年（</w:t>
      </w:r>
      <w:r>
        <w:rPr>
          <w:rFonts w:hint="eastAsia" w:ascii="仿宋" w:hAnsi="仿宋" w:eastAsia="仿宋"/>
          <w:color w:val="000000" w:themeColor="text1"/>
          <w:sz w:val="32"/>
          <w:szCs w:val="32"/>
          <w:highlight w:val="none"/>
        </w:rPr>
        <w:t>1</w:t>
      </w:r>
      <w:r>
        <w:rPr>
          <w:rFonts w:ascii="仿宋" w:hAnsi="仿宋" w:eastAsia="仿宋"/>
          <w:color w:val="000000" w:themeColor="text1"/>
          <w:sz w:val="32"/>
          <w:szCs w:val="32"/>
          <w:highlight w:val="none"/>
        </w:rPr>
        <w:t>20个月），自本项目交工验收合格且正式通车之日起计。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2）如因乙方原因造成建设期延长，</w:t>
      </w:r>
      <w:r>
        <w:rPr>
          <w:rFonts w:hint="eastAsia" w:ascii="仿宋" w:hAnsi="仿宋" w:eastAsia="仿宋"/>
          <w:color w:val="000000" w:themeColor="text1"/>
          <w:sz w:val="32"/>
          <w:szCs w:val="32"/>
          <w:highlight w:val="none"/>
        </w:rPr>
        <w:t>运营期不变，甲方将</w:t>
      </w:r>
      <w:r>
        <w:rPr>
          <w:rFonts w:ascii="仿宋" w:hAnsi="仿宋" w:eastAsia="仿宋"/>
          <w:color w:val="000000" w:themeColor="text1"/>
          <w:sz w:val="32"/>
          <w:szCs w:val="32"/>
          <w:highlight w:val="none"/>
        </w:rPr>
        <w:t>按本合同有关规定追究乙方的违约责任；如因甲方违反合同或者项目范围变动或者为保护在建设用地范围内发现的历史文物或者不可抗力原因造成建设期延长，且甲方已经批准，则</w:t>
      </w:r>
      <w:r>
        <w:rPr>
          <w:rFonts w:hint="eastAsia" w:ascii="仿宋" w:hAnsi="仿宋" w:eastAsia="仿宋"/>
          <w:color w:val="000000" w:themeColor="text1"/>
          <w:sz w:val="32"/>
          <w:szCs w:val="32"/>
          <w:highlight w:val="none"/>
        </w:rPr>
        <w:t>运营期</w:t>
      </w:r>
      <w:r>
        <w:rPr>
          <w:rFonts w:ascii="仿宋" w:hAnsi="仿宋" w:eastAsia="仿宋"/>
          <w:color w:val="000000" w:themeColor="text1"/>
          <w:sz w:val="32"/>
          <w:szCs w:val="32"/>
          <w:highlight w:val="none"/>
        </w:rPr>
        <w:t>维持不变。</w:t>
      </w:r>
    </w:p>
    <w:p>
      <w:pPr>
        <w:pStyle w:val="42"/>
        <w:spacing w:before="156" w:after="156"/>
        <w:rPr>
          <w:color w:val="000000" w:themeColor="text1"/>
          <w:highlight w:val="none"/>
        </w:rPr>
      </w:pPr>
      <w:bookmarkStart w:id="26" w:name="_Toc59209538"/>
      <w:r>
        <w:rPr>
          <w:color w:val="000000" w:themeColor="text1"/>
          <w:highlight w:val="none"/>
        </w:rPr>
        <w:t>排他性约定</w:t>
      </w:r>
      <w:bookmarkEnd w:id="2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根据本合同授予乙方的特许经营权在项目合作期间内是专属于乙方的。甲方应确保特许经营权的任何部分在项目合作期间将不再被授予其他单位或个人。</w:t>
      </w:r>
    </w:p>
    <w:p>
      <w:pPr>
        <w:pStyle w:val="42"/>
        <w:spacing w:before="156" w:after="156"/>
        <w:rPr>
          <w:color w:val="000000" w:themeColor="text1"/>
          <w:highlight w:val="none"/>
        </w:rPr>
      </w:pPr>
      <w:bookmarkStart w:id="27" w:name="_Toc59209539"/>
      <w:r>
        <w:rPr>
          <w:color w:val="000000" w:themeColor="text1"/>
          <w:highlight w:val="none"/>
        </w:rPr>
        <w:t>履约担保</w:t>
      </w:r>
      <w:bookmarkEnd w:id="27"/>
    </w:p>
    <w:p>
      <w:pPr>
        <w:pStyle w:val="46"/>
        <w:rPr>
          <w:color w:val="000000" w:themeColor="text1"/>
          <w:highlight w:val="none"/>
        </w:rPr>
      </w:pPr>
      <w:r>
        <w:rPr>
          <w:rFonts w:hint="eastAsia"/>
          <w:color w:val="000000" w:themeColor="text1"/>
          <w:highlight w:val="none"/>
        </w:rPr>
        <w:t>建设期及运营期履约担保</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为响应《桂平市财政局关于取消政府采购投标保证金等有关事项的通知》（浔财采〔</w:t>
      </w:r>
      <w:r>
        <w:rPr>
          <w:rFonts w:ascii="仿宋" w:hAnsi="仿宋" w:eastAsia="仿宋"/>
          <w:color w:val="000000" w:themeColor="text1"/>
          <w:sz w:val="32"/>
          <w:szCs w:val="32"/>
          <w:highlight w:val="none"/>
        </w:rPr>
        <w:t>2019〕3号）</w:t>
      </w:r>
      <w:r>
        <w:rPr>
          <w:rFonts w:hint="eastAsia" w:ascii="仿宋" w:hAnsi="仿宋" w:eastAsia="仿宋"/>
          <w:color w:val="000000" w:themeColor="text1"/>
          <w:sz w:val="32"/>
          <w:szCs w:val="32"/>
          <w:highlight w:val="none"/>
        </w:rPr>
        <w:t>政策，本项目不收取建设期及运营期履约保证金。在项目合作期内，甲方有权根据本合同第十三章约定对乙方违反本合同约定的行为依法追究违约责任。</w:t>
      </w:r>
    </w:p>
    <w:p>
      <w:pPr>
        <w:pStyle w:val="46"/>
        <w:rPr>
          <w:color w:val="000000" w:themeColor="text1"/>
          <w:highlight w:val="none"/>
        </w:rPr>
      </w:pPr>
      <w:r>
        <w:rPr>
          <w:color w:val="000000" w:themeColor="text1"/>
          <w:highlight w:val="none"/>
        </w:rPr>
        <w:t>移交</w:t>
      </w:r>
      <w:r>
        <w:rPr>
          <w:rFonts w:hint="eastAsia"/>
          <w:color w:val="000000" w:themeColor="text1"/>
          <w:highlight w:val="none"/>
        </w:rPr>
        <w:t>期</w:t>
      </w:r>
      <w:r>
        <w:rPr>
          <w:color w:val="000000" w:themeColor="text1"/>
          <w:highlight w:val="none"/>
        </w:rPr>
        <w:t>履约担保</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项目运营期届满前一年，乙方向甲方提交移交期履约担保</w:t>
      </w:r>
      <w:r>
        <w:rPr>
          <w:rFonts w:ascii="仿宋" w:hAnsi="仿宋" w:eastAsia="仿宋"/>
          <w:color w:val="000000" w:themeColor="text1"/>
          <w:sz w:val="32"/>
          <w:szCs w:val="32"/>
          <w:highlight w:val="none"/>
        </w:rPr>
        <w:t>,担保金额为￥500</w:t>
      </w:r>
      <w:r>
        <w:rPr>
          <w:rFonts w:hint="eastAsia" w:ascii="仿宋" w:hAnsi="仿宋" w:eastAsia="仿宋"/>
          <w:color w:val="000000" w:themeColor="text1"/>
          <w:sz w:val="32"/>
          <w:szCs w:val="32"/>
          <w:highlight w:val="none"/>
        </w:rPr>
        <w:t>万</w:t>
      </w:r>
      <w:r>
        <w:rPr>
          <w:rFonts w:ascii="仿宋" w:hAnsi="仿宋" w:eastAsia="仿宋"/>
          <w:color w:val="000000" w:themeColor="text1"/>
          <w:sz w:val="32"/>
          <w:szCs w:val="32"/>
          <w:highlight w:val="none"/>
        </w:rPr>
        <w:t>元（</w:t>
      </w:r>
      <w:r>
        <w:rPr>
          <w:rFonts w:hint="eastAsia" w:ascii="仿宋" w:hAnsi="仿宋" w:eastAsia="仿宋"/>
          <w:color w:val="000000" w:themeColor="text1"/>
          <w:sz w:val="32"/>
          <w:szCs w:val="32"/>
          <w:highlight w:val="none"/>
        </w:rPr>
        <w:t>人民币伍佰</w:t>
      </w:r>
      <w:r>
        <w:rPr>
          <w:rFonts w:ascii="仿宋" w:hAnsi="仿宋" w:eastAsia="仿宋"/>
          <w:color w:val="000000" w:themeColor="text1"/>
          <w:sz w:val="32"/>
          <w:szCs w:val="32"/>
          <w:highlight w:val="none"/>
        </w:rPr>
        <w:t>万元整）的银行保函。银行保函应由具有相应担保额度的国有商业银行或股份制商业银行开具,并使用招标文件提供的格式或甲方批准的其他格式</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作为保证移交内容完整、移交标准达标、移交按期按计划执行、移交期间对公共利益进行维护及政府接管运营后项目质量等事宜</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项目移交完毕且政府方接管运营一年后，甲方将在15</w:t>
      </w:r>
      <w:r>
        <w:rPr>
          <w:rFonts w:hint="eastAsia" w:ascii="仿宋" w:hAnsi="仿宋" w:eastAsia="仿宋"/>
          <w:color w:val="000000" w:themeColor="text1"/>
          <w:sz w:val="32"/>
          <w:szCs w:val="32"/>
          <w:highlight w:val="none"/>
        </w:rPr>
        <w:t>个工作日</w:t>
      </w:r>
      <w:r>
        <w:rPr>
          <w:rFonts w:ascii="仿宋" w:hAnsi="仿宋" w:eastAsia="仿宋"/>
          <w:color w:val="000000" w:themeColor="text1"/>
          <w:sz w:val="32"/>
          <w:szCs w:val="32"/>
          <w:highlight w:val="none"/>
        </w:rPr>
        <w:t>内退还给乙方</w:t>
      </w:r>
    </w:p>
    <w:p>
      <w:pPr>
        <w:pStyle w:val="36"/>
        <w:spacing w:before="312" w:after="312"/>
        <w:rPr>
          <w:color w:val="000000" w:themeColor="text1"/>
          <w:highlight w:val="none"/>
        </w:rPr>
      </w:pPr>
      <w:bookmarkStart w:id="28" w:name="_Toc59209540"/>
      <w:r>
        <w:rPr>
          <w:color w:val="000000" w:themeColor="text1"/>
          <w:highlight w:val="none"/>
        </w:rPr>
        <w:t>投资计划及融资方案</w:t>
      </w:r>
      <w:bookmarkEnd w:id="28"/>
    </w:p>
    <w:p>
      <w:pPr>
        <w:pStyle w:val="42"/>
        <w:spacing w:before="156" w:after="156"/>
        <w:rPr>
          <w:color w:val="000000" w:themeColor="text1"/>
          <w:highlight w:val="none"/>
        </w:rPr>
      </w:pPr>
      <w:bookmarkStart w:id="29" w:name="_Toc59209541"/>
      <w:r>
        <w:rPr>
          <w:color w:val="000000" w:themeColor="text1"/>
          <w:highlight w:val="none"/>
        </w:rPr>
        <w:t>项目总投资</w:t>
      </w:r>
      <w:bookmarkEnd w:id="29"/>
    </w:p>
    <w:p>
      <w:pPr>
        <w:pStyle w:val="46"/>
        <w:rPr>
          <w:color w:val="000000" w:themeColor="text1"/>
          <w:highlight w:val="none"/>
        </w:rPr>
      </w:pPr>
      <w:r>
        <w:rPr>
          <w:color w:val="000000" w:themeColor="text1"/>
          <w:highlight w:val="none"/>
        </w:rPr>
        <w:t>投资规模及其构成</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1）项目总投资包括建筑安装工程费、</w:t>
      </w:r>
      <w:r>
        <w:rPr>
          <w:rFonts w:hint="eastAsia" w:ascii="仿宋" w:hAnsi="仿宋" w:eastAsia="仿宋"/>
          <w:color w:val="000000" w:themeColor="text1"/>
          <w:sz w:val="32"/>
          <w:szCs w:val="32"/>
          <w:highlight w:val="none"/>
        </w:rPr>
        <w:t>设备及工具、器具购置费</w:t>
      </w:r>
      <w:r>
        <w:rPr>
          <w:rFonts w:ascii="仿宋" w:hAnsi="仿宋" w:eastAsia="仿宋"/>
          <w:color w:val="000000" w:themeColor="text1"/>
          <w:sz w:val="32"/>
          <w:szCs w:val="32"/>
          <w:highlight w:val="none"/>
        </w:rPr>
        <w:t>、工程建设其他费、预备费、</w:t>
      </w:r>
      <w:r>
        <w:rPr>
          <w:rFonts w:hint="eastAsia" w:ascii="仿宋" w:hAnsi="仿宋" w:eastAsia="仿宋"/>
          <w:color w:val="000000" w:themeColor="text1"/>
          <w:sz w:val="32"/>
          <w:szCs w:val="32"/>
          <w:highlight w:val="none"/>
        </w:rPr>
        <w:t>新增加费用项目、</w:t>
      </w:r>
      <w:r>
        <w:rPr>
          <w:rFonts w:ascii="仿宋" w:hAnsi="仿宋" w:eastAsia="仿宋"/>
          <w:color w:val="000000" w:themeColor="text1"/>
          <w:sz w:val="32"/>
          <w:szCs w:val="32"/>
          <w:highlight w:val="none"/>
        </w:rPr>
        <w:t>建设期贷款利息等。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2）本项目最终总投资以经甲方委托的审计机构审计的竣工决算总投资确定。</w:t>
      </w:r>
    </w:p>
    <w:p>
      <w:pPr>
        <w:pStyle w:val="46"/>
        <w:rPr>
          <w:color w:val="000000" w:themeColor="text1"/>
          <w:highlight w:val="none"/>
        </w:rPr>
      </w:pPr>
      <w:r>
        <w:rPr>
          <w:color w:val="000000" w:themeColor="text1"/>
          <w:highlight w:val="none"/>
        </w:rPr>
        <w:t>项目投资计划</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乙方应在本合同签署之日起</w:t>
      </w:r>
      <w:r>
        <w:rPr>
          <w:rFonts w:ascii="仿宋" w:hAnsi="仿宋" w:eastAsia="仿宋"/>
          <w:color w:val="000000" w:themeColor="text1"/>
          <w:sz w:val="32"/>
          <w:szCs w:val="32"/>
          <w:highlight w:val="none"/>
        </w:rPr>
        <w:t>15日内按照本合同附件提供的格式编制投资计划，按期足额配备项目资本金和其他建设资金。</w:t>
      </w:r>
    </w:p>
    <w:p>
      <w:pPr>
        <w:pStyle w:val="42"/>
        <w:spacing w:before="156" w:after="156"/>
        <w:rPr>
          <w:color w:val="000000" w:themeColor="text1"/>
          <w:highlight w:val="none"/>
        </w:rPr>
      </w:pPr>
      <w:bookmarkStart w:id="30" w:name="_Toc59209542"/>
      <w:r>
        <w:rPr>
          <w:color w:val="000000" w:themeColor="text1"/>
          <w:highlight w:val="none"/>
        </w:rPr>
        <w:t>投资控制</w:t>
      </w:r>
      <w:bookmarkEnd w:id="3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乙方应按照批复的估算总投资对项目进行投资控制，但不得以降低工程质量、安全和项目服务功能等方式降低项目总投资，并自行承担项目工、料、机等单价变化风险。</w:t>
      </w:r>
    </w:p>
    <w:p>
      <w:pPr>
        <w:pStyle w:val="42"/>
        <w:spacing w:before="156" w:after="156"/>
        <w:rPr>
          <w:color w:val="000000" w:themeColor="text1"/>
          <w:highlight w:val="none"/>
        </w:rPr>
      </w:pPr>
      <w:bookmarkStart w:id="31" w:name="_Toc59209543"/>
      <w:bookmarkStart w:id="32" w:name="_Ref59119461"/>
      <w:r>
        <w:rPr>
          <w:color w:val="000000" w:themeColor="text1"/>
          <w:highlight w:val="none"/>
        </w:rPr>
        <w:t>融资方案</w:t>
      </w:r>
      <w:bookmarkEnd w:id="31"/>
      <w:bookmarkEnd w:id="32"/>
    </w:p>
    <w:p>
      <w:pPr>
        <w:pStyle w:val="46"/>
        <w:rPr>
          <w:color w:val="000000" w:themeColor="text1"/>
          <w:highlight w:val="none"/>
        </w:rPr>
      </w:pPr>
      <w:r>
        <w:rPr>
          <w:color w:val="000000" w:themeColor="text1"/>
          <w:highlight w:val="none"/>
        </w:rPr>
        <w:t>融资方案的基本要求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1）项目资本金总额不低于项目总投资的20%（项目投资总额以</w:t>
      </w:r>
      <w:r>
        <w:rPr>
          <w:rFonts w:hint="eastAsia" w:ascii="仿宋" w:hAnsi="仿宋" w:eastAsia="仿宋"/>
          <w:color w:val="000000" w:themeColor="text1"/>
          <w:sz w:val="32"/>
          <w:szCs w:val="32"/>
          <w:highlight w:val="none"/>
        </w:rPr>
        <w:t>贵港市</w:t>
      </w:r>
      <w:r>
        <w:rPr>
          <w:rFonts w:ascii="仿宋" w:hAnsi="仿宋" w:eastAsia="仿宋"/>
          <w:color w:val="000000" w:themeColor="text1"/>
          <w:sz w:val="32"/>
          <w:szCs w:val="32"/>
          <w:highlight w:val="none"/>
        </w:rPr>
        <w:t>相关政府部门批复的工程可行性研究报告估算为准），具体比例根据项目融资需要确定。项目资本金全部由社会资本方认缴。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2）乙方应采取多种渠道合法地筹集本项目资本金以外的其他建设资金。</w:t>
      </w:r>
    </w:p>
    <w:p>
      <w:pPr>
        <w:pStyle w:val="46"/>
        <w:rPr>
          <w:color w:val="000000" w:themeColor="text1"/>
          <w:highlight w:val="none"/>
        </w:rPr>
      </w:pPr>
      <w:r>
        <w:rPr>
          <w:color w:val="000000" w:themeColor="text1"/>
          <w:highlight w:val="none"/>
        </w:rPr>
        <w:t>融资方案的</w:t>
      </w:r>
      <w:r>
        <w:rPr>
          <w:rFonts w:hint="eastAsia"/>
          <w:color w:val="000000" w:themeColor="text1"/>
          <w:highlight w:val="none"/>
        </w:rPr>
        <w:t>备案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乙方可在特许权经营期内以特许经营权中的收益权进行质押等方式，为项目的建设与运营进行融资，该融资方案应报请甲方备案。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在项目合作期内，乙方股权结构的变更，包括公路经营权有偿转让或乙方内部股权结构的调整等，均应报请甲方备案。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即使上述活动事项虽经甲方批准，但甲方也不能作为乙方上述活动事项的担保人，更不能为乙方上述活动事项承担任何风险和责任。</w:t>
      </w:r>
    </w:p>
    <w:p>
      <w:pPr>
        <w:pStyle w:val="46"/>
        <w:rPr>
          <w:color w:val="000000" w:themeColor="text1"/>
          <w:highlight w:val="none"/>
        </w:rPr>
      </w:pPr>
      <w:r>
        <w:rPr>
          <w:color w:val="000000" w:themeColor="text1"/>
          <w:highlight w:val="none"/>
        </w:rPr>
        <w:t>项目资金链的保证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1）社会资本方不得在本项目建设期内抽回、侵占和挪用项目资本金及其他建设资金。本项目资本金及其余建设资金应按计划分期足额到位，乙方应在每期项目资本金到位</w:t>
      </w:r>
      <w:r>
        <w:rPr>
          <w:rFonts w:hint="eastAsia" w:ascii="仿宋" w:hAnsi="仿宋" w:eastAsia="仿宋"/>
          <w:color w:val="000000" w:themeColor="text1"/>
          <w:sz w:val="32"/>
          <w:szCs w:val="32"/>
          <w:highlight w:val="none"/>
        </w:rPr>
        <w:t>之日起</w:t>
      </w:r>
      <w:r>
        <w:rPr>
          <w:rFonts w:ascii="仿宋" w:hAnsi="仿宋" w:eastAsia="仿宋"/>
          <w:color w:val="000000" w:themeColor="text1"/>
          <w:sz w:val="32"/>
          <w:szCs w:val="32"/>
          <w:highlight w:val="none"/>
        </w:rPr>
        <w:t>30日内将有关财务凭证报甲方或甲方指定机构审査。乙方应采取有效措施防止资金筹措不力,造成项目建设资金链中断。上述情况发生后30日内，乙方应积极采取行动予以纠正。</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2）建设期内，若乙方通过项目特许经营权质押等形式无法获取或全额获取项目融资的，社会资本方应依法依规全额为乙方提供辅助措施，确保资金链连续。</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3）项目运营期内，若出现流动资金缺口，且乙方无法自行筹集的，社会资本方应依法依规全额为乙方提供辅助措施，以保证项目的正常经营。</w:t>
      </w:r>
    </w:p>
    <w:p>
      <w:pPr>
        <w:pStyle w:val="46"/>
        <w:rPr>
          <w:color w:val="000000" w:themeColor="text1"/>
          <w:highlight w:val="none"/>
        </w:rPr>
      </w:pPr>
      <w:r>
        <w:rPr>
          <w:color w:val="000000" w:themeColor="text1"/>
          <w:highlight w:val="none"/>
        </w:rPr>
        <w:t>财务管理的一般要求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建立健全财务管理制度，完善内部经营责任制，严格执行国家规定的各项财务开支范围和标准，如实反映企业财务状况和经营成果，依法缴纳税费，并接受有关机关的检查监督，保证社会资本方权益不受侵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2）乙方应在其经营场所保存所有账薄及其他与项目运营、养护和维修有关的</w:t>
      </w:r>
      <w:r>
        <w:rPr>
          <w:rFonts w:hint="eastAsia" w:ascii="仿宋" w:hAnsi="仿宋" w:eastAsia="仿宋"/>
          <w:color w:val="000000" w:themeColor="text1"/>
          <w:sz w:val="32"/>
          <w:szCs w:val="32"/>
          <w:highlight w:val="none"/>
        </w:rPr>
        <w:t>，能反映项目经营状况各个方面的财务报告和统计报表</w:t>
      </w:r>
      <w:r>
        <w:rPr>
          <w:rFonts w:ascii="仿宋" w:hAnsi="仿宋" w:eastAsia="仿宋"/>
          <w:color w:val="000000" w:themeColor="text1"/>
          <w:sz w:val="32"/>
          <w:szCs w:val="32"/>
          <w:highlight w:val="none"/>
        </w:rPr>
        <w:t>，并可在上述地点随时提供给甲方查阅。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3）乙方应与甲方指定的资金监管银行签订资金管理协议（格式见招标文件规定），严格按照资金管理协议的约定管理、使用建设资金，接受监管银行资金监管，确保项目资金专款专用。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4）乙方应对自己的经营活动负责，并按有关法律法规的规定编制财务报表。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5）乙方应在每期项目资本金到位</w:t>
      </w:r>
      <w:r>
        <w:rPr>
          <w:rFonts w:hint="eastAsia" w:ascii="仿宋" w:hAnsi="仿宋" w:eastAsia="仿宋"/>
          <w:color w:val="000000" w:themeColor="text1"/>
          <w:sz w:val="32"/>
          <w:szCs w:val="32"/>
          <w:highlight w:val="none"/>
        </w:rPr>
        <w:t>之日起3</w:t>
      </w:r>
      <w:r>
        <w:rPr>
          <w:rFonts w:ascii="仿宋" w:hAnsi="仿宋" w:eastAsia="仿宋"/>
          <w:color w:val="000000" w:themeColor="text1"/>
          <w:sz w:val="32"/>
          <w:szCs w:val="32"/>
          <w:highlight w:val="none"/>
        </w:rPr>
        <w:t>0日内将有关财务凭证报甲方或甲方指定机构审查，以便甲方确认项目资本金是否按规定的比例如期到位。</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6）乙方应定期向甲方提交下列文件：</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a.年度基本建设支出预算、财务决算等财务报告；</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b.在各季度第1个月结束之前提交上一季度的乙方现金收支季度总结报表；</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c.按规定提交上一年度的企业财务报表（包括财务报表说明、资产负债表、现金流量表、利润及利润分配表、会计报表附注及其他财务资料）及由独立于乙方的有资格的会计师事务所出具的年度审计报告。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7）乙方还应按甲方的要求随时提交专项报告以及关于乙方财务状况的信息资料。</w:t>
      </w:r>
    </w:p>
    <w:p>
      <w:pPr>
        <w:pStyle w:val="42"/>
        <w:spacing w:before="156" w:after="156"/>
        <w:rPr>
          <w:color w:val="000000" w:themeColor="text1"/>
          <w:highlight w:val="none"/>
        </w:rPr>
      </w:pPr>
      <w:bookmarkStart w:id="33" w:name="_Toc59209544"/>
      <w:r>
        <w:rPr>
          <w:color w:val="000000" w:themeColor="text1"/>
          <w:highlight w:val="none"/>
        </w:rPr>
        <w:t>甲方提供的其他投融资支持</w:t>
      </w:r>
      <w:bookmarkEnd w:id="33"/>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根据本级人民政府的相关规定、政策执行。</w:t>
      </w:r>
    </w:p>
    <w:p>
      <w:pPr>
        <w:pStyle w:val="42"/>
        <w:spacing w:before="156" w:after="156"/>
        <w:rPr>
          <w:color w:val="000000" w:themeColor="text1"/>
          <w:highlight w:val="none"/>
        </w:rPr>
      </w:pPr>
      <w:bookmarkStart w:id="34" w:name="_Toc59209545"/>
      <w:bookmarkStart w:id="35" w:name="_Ref59113025"/>
      <w:r>
        <w:rPr>
          <w:color w:val="000000" w:themeColor="text1"/>
          <w:highlight w:val="none"/>
        </w:rPr>
        <w:t>投融资监管</w:t>
      </w:r>
      <w:bookmarkEnd w:id="34"/>
      <w:bookmarkEnd w:id="3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1）为保障本项目的顺利实施，甲方有权采取查账或审计等措施对项目建设资金实行监管，乙方应积极配合，接受甲方因为检查而提出的意见，并立即纠正，将纠正结果报甲方备案。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2）乙方通过银行贷款等途径筹集项目建设和运营资金，对贷款资金和募集款项，甲方有权通过过程审计以及引入金融机构参与资金管理等手段和方式加强监管，保证资金专款专用。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3）甲方实施投融资监管而产生的费用由甲方自行承担。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4）甲方有权就以下事项对项目建设资金实行监管：</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a.筹措资金来源是否合法；</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b.筹措项目资本金是否符合本合同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_Ref59119461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第14条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约定的比例；</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c.是否严格执行甲方批准的项目投资计划，项目资本金与其他建设资金是否及时到位；</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d.是否抽逃、挪用、挤占、截留建设资金，高息集资和变相高息集资；</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e.是否严格执行基本建设程序及建设资金专款专用、专户储存管理的规定；</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f.是否严格执行概预算管理的有关规定；</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g.是否将建设资金用于项目外工程；</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h.是否擅自改变建设项目、建设规模和技术标准；</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i.是否按合同约定拨付工程进度款、设备材料货款等相关款项；</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j.是否按规定收取、保管履约担保、工程质量保证金（如有）；</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k.是否建立健全财务机构，财务制度是否规范；</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l.是否存在违反与建设资金筹措、使用、监管有关的法律、法规等规定的其他行为。</w:t>
      </w:r>
    </w:p>
    <w:p>
      <w:pPr>
        <w:pStyle w:val="42"/>
        <w:spacing w:before="156" w:after="156"/>
        <w:rPr>
          <w:color w:val="000000" w:themeColor="text1"/>
          <w:highlight w:val="none"/>
        </w:rPr>
      </w:pPr>
      <w:bookmarkStart w:id="36" w:name="_Toc59209546"/>
      <w:r>
        <w:rPr>
          <w:color w:val="000000" w:themeColor="text1"/>
          <w:highlight w:val="none"/>
        </w:rPr>
        <w:t>投融资违约及其处理</w:t>
      </w:r>
      <w:bookmarkEnd w:id="3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投融资违约及处理在本合同</w:t>
      </w:r>
      <w:r>
        <w:rPr>
          <w:color w:val="000000" w:themeColor="text1"/>
          <w:highlight w:val="none"/>
        </w:rPr>
        <w:fldChar w:fldCharType="begin"/>
      </w:r>
      <w:r>
        <w:rPr>
          <w:color w:val="000000" w:themeColor="text1"/>
          <w:highlight w:val="none"/>
        </w:rPr>
        <w:instrText xml:space="preserve"> REF _Ref59113055 \r \h  \* MERGEFORMAT </w:instrText>
      </w:r>
      <w:r>
        <w:rPr>
          <w:color w:val="000000" w:themeColor="text1"/>
          <w:highlight w:val="none"/>
        </w:rPr>
        <w:fldChar w:fldCharType="separate"/>
      </w:r>
      <w:r>
        <w:rPr>
          <w:rFonts w:ascii="仿宋" w:hAnsi="仿宋" w:eastAsia="仿宋"/>
          <w:color w:val="000000" w:themeColor="text1"/>
          <w:sz w:val="32"/>
          <w:szCs w:val="32"/>
          <w:highlight w:val="none"/>
        </w:rPr>
        <w:t>第十三章</w:t>
      </w:r>
      <w:r>
        <w:rPr>
          <w:rFonts w:hint="eastAsia" w:ascii="仿宋" w:hAnsi="仿宋" w:eastAsia="仿宋"/>
          <w:color w:val="000000" w:themeColor="text1"/>
          <w:sz w:val="32"/>
          <w:szCs w:val="32"/>
          <w:highlight w:val="none"/>
        </w:rPr>
        <w:fldChar w:fldCharType="end"/>
      </w:r>
      <w:r>
        <w:rPr>
          <w:rFonts w:hint="eastAsia" w:ascii="仿宋" w:hAnsi="仿宋" w:eastAsia="仿宋"/>
          <w:color w:val="000000" w:themeColor="text1"/>
          <w:sz w:val="32"/>
          <w:szCs w:val="32"/>
          <w:highlight w:val="none"/>
        </w:rPr>
        <w:t>中进行约定。</w:t>
      </w:r>
    </w:p>
    <w:p>
      <w:pPr>
        <w:pStyle w:val="36"/>
        <w:spacing w:before="312" w:after="312"/>
        <w:rPr>
          <w:color w:val="000000" w:themeColor="text1"/>
          <w:highlight w:val="none"/>
        </w:rPr>
      </w:pPr>
      <w:bookmarkStart w:id="37" w:name="_Toc59209547"/>
      <w:r>
        <w:rPr>
          <w:color w:val="000000" w:themeColor="text1"/>
          <w:highlight w:val="none"/>
        </w:rPr>
        <w:t>项目前期工作</w:t>
      </w:r>
      <w:bookmarkEnd w:id="37"/>
    </w:p>
    <w:p>
      <w:pPr>
        <w:pStyle w:val="42"/>
        <w:spacing w:before="156" w:after="156"/>
        <w:rPr>
          <w:color w:val="000000" w:themeColor="text1"/>
          <w:highlight w:val="none"/>
        </w:rPr>
      </w:pPr>
      <w:bookmarkStart w:id="38" w:name="_Toc59209548"/>
      <w:r>
        <w:rPr>
          <w:color w:val="000000" w:themeColor="text1"/>
          <w:highlight w:val="none"/>
        </w:rPr>
        <w:t>前期工作内容及要求</w:t>
      </w:r>
      <w:bookmarkEnd w:id="38"/>
    </w:p>
    <w:p>
      <w:pPr>
        <w:pStyle w:val="46"/>
        <w:rPr>
          <w:color w:val="000000" w:themeColor="text1"/>
          <w:highlight w:val="none"/>
        </w:rPr>
      </w:pPr>
      <w:r>
        <w:rPr>
          <w:color w:val="000000" w:themeColor="text1"/>
          <w:highlight w:val="none"/>
        </w:rPr>
        <w:t>前期工作包括的主要内容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本项目前期工作主要包括开展项目工程可行性研究、初步设计、</w:t>
      </w:r>
      <w:r>
        <w:rPr>
          <w:rFonts w:ascii="仿宋" w:hAnsi="仿宋" w:eastAsia="仿宋"/>
          <w:color w:val="000000" w:themeColor="text1"/>
          <w:sz w:val="32"/>
          <w:szCs w:val="32"/>
          <w:highlight w:val="none"/>
        </w:rPr>
        <w:t>PPP项目咨询服务等各阶段的工作，包括办理项目建设用水、用地、用电、环境、文物、通信、劳动卫生、生产安全、矿产资源压覆、森林、地震安全评价等事项的报批及取得批复。</w:t>
      </w:r>
    </w:p>
    <w:p>
      <w:pPr>
        <w:pStyle w:val="46"/>
        <w:rPr>
          <w:color w:val="000000" w:themeColor="text1"/>
          <w:highlight w:val="none"/>
        </w:rPr>
      </w:pPr>
      <w:r>
        <w:rPr>
          <w:color w:val="000000" w:themeColor="text1"/>
          <w:highlight w:val="none"/>
        </w:rPr>
        <w:t>乙方对各项前期工作的确认</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乙方在此确认：在本合同签订前，已经同意接受由甲方提供的项目各项前期工作。乙方接受项目“工程可行性研究报告”和“初步设计”作为项目设计和施工的基准标准。</w:t>
      </w:r>
    </w:p>
    <w:p>
      <w:pPr>
        <w:pStyle w:val="46"/>
        <w:rPr>
          <w:color w:val="000000" w:themeColor="text1"/>
          <w:highlight w:val="none"/>
        </w:rPr>
      </w:pPr>
      <w:r>
        <w:rPr>
          <w:color w:val="000000" w:themeColor="text1"/>
          <w:highlight w:val="none"/>
        </w:rPr>
        <w:t>勘察设计的有关要求</w:t>
      </w:r>
    </w:p>
    <w:p>
      <w:pPr>
        <w:pStyle w:val="47"/>
        <w:rPr>
          <w:color w:val="000000" w:themeColor="text1"/>
          <w:highlight w:val="none"/>
        </w:rPr>
      </w:pPr>
      <w:bookmarkStart w:id="39" w:name="_Ref59141183"/>
      <w:r>
        <w:rPr>
          <w:color w:val="000000" w:themeColor="text1"/>
          <w:highlight w:val="none"/>
        </w:rPr>
        <w:t>乙方应督促勘察设计单位按已批准的技术标准和工程规模进行项目施工图的勘察与设计。</w:t>
      </w:r>
      <w:bookmarkEnd w:id="39"/>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除政府相关部门另行批准外</w:t>
      </w:r>
      <w:r>
        <w:rPr>
          <w:rFonts w:ascii="仿宋" w:hAnsi="仿宋" w:eastAsia="仿宋"/>
          <w:color w:val="000000" w:themeColor="text1"/>
          <w:sz w:val="32"/>
          <w:szCs w:val="32"/>
          <w:highlight w:val="none"/>
        </w:rPr>
        <w:t>,本项目的施工图设计应按“工程可行性研究报告”、“初步设计”及其审查意见执行,并遵循以下原则：</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1）“工程可行性研究报告”、“初步设计”推荐的设计速度、路基宽度等主要技术标准不能降低；</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2）“工程可行性研究报告”、“初步设计”确定的主要路线控制点不能改变,互通立交数量不能减少；</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3）在施工图设计阶段不能以节约桥隧数量及长度为理由来增加“工程可行性研究报告”、“初步设计”中推荐方案的里程；</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4）项目沿线居民密集区的桥涵数量不得随意减少,应充分考虑当地群众的生产、生活；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5）施工图设计应遵循的各项技术经济指标见本合同附件一的规定；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应当按照法律、法规和工程建设强制性标准进行勘察和设计,重视地质环境对安全的影响,提交的勘察设计文件应满足公路工程安全生产的需要,防止因设计不合理导致安全生产隐患或者生产安全事故的发生;应当对有可能引发公路工程安全隐患的地质灾害提出防治建议；采用新结构、新材料、新工艺的工程和特殊结构的工程,应当在设计文件中提出保障施工作业人员安全和预防生产安全事故的措施建议。</w:t>
      </w:r>
    </w:p>
    <w:p>
      <w:pPr>
        <w:pStyle w:val="47"/>
        <w:rPr>
          <w:color w:val="000000" w:themeColor="text1"/>
          <w:highlight w:val="none"/>
        </w:rPr>
      </w:pPr>
      <w:r>
        <w:rPr>
          <w:color w:val="000000" w:themeColor="text1"/>
          <w:highlight w:val="none"/>
        </w:rPr>
        <w:t>技术设计（如有）和施工图设计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对项目施工图设计的进度和质量负责，并享有对项目初步设计、技术设计（如有）和施工图设计的内容进行复核、对施工图设计进行优化的权利。技术设计文件（如有）和施工图设计完成后，乙方应组织有关专家或者委托有相应工程咨询或者设计资质的单位，对设计文件进行审查并出具审查意见，审查的主要内容包括：勘察设计是否遵循了本合同第</w:t>
      </w:r>
      <w:r>
        <w:rPr>
          <w:color w:val="000000" w:themeColor="text1"/>
          <w:highlight w:val="none"/>
        </w:rPr>
        <w:fldChar w:fldCharType="begin"/>
      </w:r>
      <w:r>
        <w:rPr>
          <w:color w:val="000000" w:themeColor="text1"/>
          <w:highlight w:val="none"/>
        </w:rPr>
        <w:instrText xml:space="preserve"> REF _Ref59141183 \r \h  \* MERGEFORMAT </w:instrText>
      </w:r>
      <w:r>
        <w:rPr>
          <w:color w:val="000000" w:themeColor="text1"/>
          <w:highlight w:val="none"/>
        </w:rPr>
        <w:fldChar w:fldCharType="separate"/>
      </w:r>
      <w:r>
        <w:rPr>
          <w:rFonts w:ascii="仿宋" w:hAnsi="仿宋" w:eastAsia="仿宋"/>
          <w:color w:val="000000" w:themeColor="text1"/>
          <w:sz w:val="32"/>
          <w:szCs w:val="32"/>
          <w:highlight w:val="none"/>
        </w:rPr>
        <w:t>18.3.1</w:t>
      </w:r>
      <w:r>
        <w:rPr>
          <w:rFonts w:ascii="仿宋" w:hAnsi="仿宋" w:eastAsia="仿宋"/>
          <w:color w:val="000000" w:themeColor="text1"/>
          <w:sz w:val="32"/>
          <w:szCs w:val="32"/>
          <w:highlight w:val="none"/>
        </w:rPr>
        <w:fldChar w:fldCharType="end"/>
      </w:r>
      <w:r>
        <w:rPr>
          <w:rFonts w:hint="eastAsia" w:ascii="仿宋" w:hAnsi="仿宋" w:eastAsia="仿宋"/>
          <w:color w:val="000000" w:themeColor="text1"/>
          <w:sz w:val="32"/>
          <w:szCs w:val="32"/>
          <w:highlight w:val="none"/>
        </w:rPr>
        <w:t>项</w:t>
      </w:r>
      <w:r>
        <w:rPr>
          <w:rFonts w:ascii="仿宋" w:hAnsi="仿宋" w:eastAsia="仿宋"/>
          <w:color w:val="000000" w:themeColor="text1"/>
          <w:sz w:val="32"/>
          <w:szCs w:val="32"/>
          <w:highlight w:val="none"/>
        </w:rPr>
        <w:t>规定的原则；是否符合工程建设强制性标准、有关技术规范和规程要求；是否达到规定的技术深度要求；工程结构设计是否符合安全、稳定、耐久性和水保环保要求等。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2）乙方应按基建程序将项目的施工图设计文件报请政府相关部门审查批准。在政府相关部门没有审查并批准施工图前，乙方不能进行项目的施工。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3）凡政府相关部门在审查意见中提出的问题，乙方应逐条给予认真贯彻落实解决。</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4）乙方应在接到政府相关部门关于设计文件的澄清或询问的通知</w:t>
      </w:r>
      <w:r>
        <w:rPr>
          <w:rFonts w:hint="eastAsia" w:ascii="仿宋" w:hAnsi="仿宋" w:eastAsia="仿宋"/>
          <w:color w:val="000000" w:themeColor="text1"/>
          <w:sz w:val="32"/>
          <w:szCs w:val="32"/>
          <w:highlight w:val="none"/>
        </w:rPr>
        <w:t>之日起</w:t>
      </w:r>
      <w:r>
        <w:rPr>
          <w:rFonts w:ascii="仿宋" w:hAnsi="仿宋" w:eastAsia="仿宋"/>
          <w:color w:val="000000" w:themeColor="text1"/>
          <w:sz w:val="32"/>
          <w:szCs w:val="32"/>
          <w:highlight w:val="none"/>
        </w:rPr>
        <w:t>15</w:t>
      </w:r>
      <w:r>
        <w:rPr>
          <w:rFonts w:hint="eastAsia" w:ascii="仿宋" w:hAnsi="仿宋" w:eastAsia="仿宋"/>
          <w:color w:val="000000" w:themeColor="text1"/>
          <w:sz w:val="32"/>
          <w:szCs w:val="32"/>
          <w:highlight w:val="none"/>
        </w:rPr>
        <w:t>日</w:t>
      </w:r>
      <w:r>
        <w:rPr>
          <w:rFonts w:ascii="仿宋" w:hAnsi="仿宋" w:eastAsia="仿宋"/>
          <w:color w:val="000000" w:themeColor="text1"/>
          <w:sz w:val="32"/>
          <w:szCs w:val="32"/>
          <w:highlight w:val="none"/>
        </w:rPr>
        <w:t>内，对设计文件进行相应的澄清或答复，并且将修改后的图纸送交政府相关部门。乙方无权对设计文件因这种澄清或修改事宜而引起的延误要求赔偿。</w:t>
      </w:r>
    </w:p>
    <w:p>
      <w:pPr>
        <w:pStyle w:val="47"/>
        <w:rPr>
          <w:color w:val="000000" w:themeColor="text1"/>
          <w:highlight w:val="none"/>
        </w:rPr>
      </w:pPr>
      <w:r>
        <w:rPr>
          <w:color w:val="000000" w:themeColor="text1"/>
          <w:highlight w:val="none"/>
        </w:rPr>
        <w:t>应免除甲方的责任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1）乙方应对项目的设计承担全部责任,包括设计的安全性、可靠性、经济性及合理性。</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2）若政府相关部门未对初步设计、施工图设计,或任何规范,或乙方的修改提出反对意见,并不意味甲方放弃了本合同项下的权利,也不代表乙方可以免除合同项下与项目的设计、施工、运营和养护有关的义务。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3）即使政府相关部门对项目进行了任何审查或其他工作，甲方并不因此对项目的设计或施工质量负任何责任。</w:t>
      </w:r>
    </w:p>
    <w:p>
      <w:pPr>
        <w:pStyle w:val="42"/>
        <w:spacing w:before="156" w:after="156"/>
        <w:rPr>
          <w:color w:val="000000" w:themeColor="text1"/>
          <w:highlight w:val="none"/>
        </w:rPr>
      </w:pPr>
      <w:bookmarkStart w:id="40" w:name="_Toc59209549"/>
      <w:r>
        <w:rPr>
          <w:color w:val="000000" w:themeColor="text1"/>
          <w:highlight w:val="none"/>
        </w:rPr>
        <w:t>前期工作任务分担</w:t>
      </w:r>
      <w:bookmarkEnd w:id="4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1）在本合同签订前，甲方为本项目开展了下述前期工作：</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 项目论证，包括</w:t>
      </w:r>
      <w:r>
        <w:rPr>
          <w:rFonts w:hint="eastAsia" w:ascii="仿宋" w:hAnsi="仿宋" w:eastAsia="仿宋"/>
          <w:color w:val="000000" w:themeColor="text1"/>
          <w:sz w:val="32"/>
          <w:szCs w:val="32"/>
          <w:highlight w:val="none"/>
        </w:rPr>
        <w:t>工程可行性论证</w:t>
      </w:r>
      <w:r>
        <w:rPr>
          <w:rFonts w:ascii="仿宋" w:hAnsi="仿宋" w:eastAsia="仿宋"/>
          <w:color w:val="000000" w:themeColor="text1"/>
          <w:sz w:val="32"/>
          <w:szCs w:val="32"/>
          <w:highlight w:val="none"/>
        </w:rPr>
        <w:t>、初步设计、PPP项目咨询服务等专业报告的编制、评审、报批及评估（评价）等；</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 前期工作单位的招标(如有)；</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c. 项目社会资本招标；</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d. 甲方为本项目开展的其他相关工作。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2）除本条（1）约定外，其余前期工作内容均由乙方承担。</w:t>
      </w:r>
    </w:p>
    <w:p>
      <w:pPr>
        <w:pStyle w:val="42"/>
        <w:spacing w:before="156" w:after="156"/>
        <w:rPr>
          <w:color w:val="000000" w:themeColor="text1"/>
          <w:highlight w:val="none"/>
        </w:rPr>
      </w:pPr>
      <w:bookmarkStart w:id="41" w:name="_Toc59209550"/>
      <w:r>
        <w:rPr>
          <w:color w:val="000000" w:themeColor="text1"/>
          <w:highlight w:val="none"/>
        </w:rPr>
        <w:t>前期工作经费</w:t>
      </w:r>
      <w:bookmarkEnd w:id="41"/>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代办前期工作所发生的各项费用：包括项目建议书编制、工程可行性研究报告编制、初步勘察设计、设计文件咨询、项目环境影响评价报告编制、水土保持报告编制、地质灾害危险性评估报告编制、压覆矿产资源评估报告编制、用地预审报告编制、项目选址意见、防洪、行洪、社会稳定风险分析报告、社会稳定风险评估报告、安全预评价、安全条件论证、安全性评价（初步设计）、文物调查及勘探、涉及自然保护区影响评价；占用林地、土地复垦、地震安全性评估等专业报告的编制、评审、报批费用、</w:t>
      </w:r>
      <w:r>
        <w:rPr>
          <w:rFonts w:ascii="仿宋" w:hAnsi="仿宋" w:eastAsia="仿宋"/>
          <w:color w:val="000000" w:themeColor="text1"/>
          <w:sz w:val="32"/>
          <w:szCs w:val="32"/>
          <w:highlight w:val="none"/>
        </w:rPr>
        <w:t>PPP咨询服务（含招标代理）和甲方为涉及</w:t>
      </w:r>
      <w:r>
        <w:rPr>
          <w:rFonts w:hint="eastAsia" w:ascii="仿宋" w:hAnsi="仿宋" w:eastAsia="仿宋"/>
          <w:color w:val="000000" w:themeColor="text1"/>
          <w:sz w:val="32"/>
          <w:szCs w:val="32"/>
          <w:highlight w:val="none"/>
        </w:rPr>
        <w:t>本项目所产生的其他所有费用，由甲方承担，</w:t>
      </w:r>
      <w:r>
        <w:rPr>
          <w:rFonts w:ascii="仿宋" w:hAnsi="仿宋" w:eastAsia="仿宋"/>
          <w:color w:val="000000" w:themeColor="text1"/>
          <w:sz w:val="32"/>
          <w:szCs w:val="32"/>
          <w:highlight w:val="none"/>
        </w:rPr>
        <w:t>以实际发生（有合同或支付凭证和合法票据等）的金额为准，按规定计入项目工程建设费用。</w:t>
      </w:r>
    </w:p>
    <w:p>
      <w:pPr>
        <w:pStyle w:val="42"/>
        <w:spacing w:before="156" w:after="156"/>
        <w:rPr>
          <w:color w:val="000000" w:themeColor="text1"/>
          <w:highlight w:val="none"/>
        </w:rPr>
      </w:pPr>
      <w:bookmarkStart w:id="42" w:name="_Toc59209551"/>
      <w:r>
        <w:rPr>
          <w:color w:val="000000" w:themeColor="text1"/>
          <w:highlight w:val="none"/>
        </w:rPr>
        <w:t>甲方提供的前期工作支持</w:t>
      </w:r>
      <w:bookmarkEnd w:id="4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甲方应对乙方承担的项目前期工作提供支持，包括但不限于：</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1）协调相关部门和利益主体提供必要的资料和文件；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2）对乙方的合理诉求提供支持；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3）组织召开项目协调会。</w:t>
      </w:r>
    </w:p>
    <w:p>
      <w:pPr>
        <w:pStyle w:val="42"/>
        <w:spacing w:before="156" w:after="156"/>
        <w:rPr>
          <w:color w:val="000000" w:themeColor="text1"/>
          <w:highlight w:val="none"/>
        </w:rPr>
      </w:pPr>
      <w:bookmarkStart w:id="43" w:name="_Toc59209552"/>
      <w:r>
        <w:rPr>
          <w:color w:val="000000" w:themeColor="text1"/>
          <w:highlight w:val="none"/>
        </w:rPr>
        <w:t>前期工作监管</w:t>
      </w:r>
      <w:bookmarkEnd w:id="43"/>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乙方应无条件接受甲方对项目前期工作的监管，并及时将有关进度情况报送甲方。</w:t>
      </w:r>
    </w:p>
    <w:p>
      <w:pPr>
        <w:pStyle w:val="42"/>
        <w:spacing w:before="156" w:after="156"/>
        <w:rPr>
          <w:color w:val="000000" w:themeColor="text1"/>
          <w:highlight w:val="none"/>
        </w:rPr>
      </w:pPr>
      <w:bookmarkStart w:id="44" w:name="_Toc59209553"/>
      <w:r>
        <w:rPr>
          <w:color w:val="000000" w:themeColor="text1"/>
          <w:highlight w:val="none"/>
        </w:rPr>
        <w:t>前期工作违约及处理</w:t>
      </w:r>
      <w:bookmarkEnd w:id="4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前期工作违约及处理在本合同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_Ref59113055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hint="eastAsia" w:ascii="仿宋" w:hAnsi="仿宋" w:eastAsia="仿宋"/>
          <w:color w:val="000000" w:themeColor="text1"/>
          <w:sz w:val="32"/>
          <w:szCs w:val="32"/>
          <w:highlight w:val="none"/>
        </w:rPr>
        <w:t>第十三章</w:t>
      </w:r>
      <w:r>
        <w:rPr>
          <w:rFonts w:ascii="仿宋" w:hAnsi="仿宋" w:eastAsia="仿宋"/>
          <w:color w:val="000000" w:themeColor="text1"/>
          <w:sz w:val="32"/>
          <w:szCs w:val="32"/>
          <w:highlight w:val="none"/>
        </w:rPr>
        <w:fldChar w:fldCharType="end"/>
      </w:r>
      <w:r>
        <w:rPr>
          <w:rFonts w:hint="eastAsia" w:ascii="仿宋" w:hAnsi="仿宋" w:eastAsia="仿宋"/>
          <w:color w:val="000000" w:themeColor="text1"/>
          <w:sz w:val="32"/>
          <w:szCs w:val="32"/>
          <w:highlight w:val="none"/>
        </w:rPr>
        <w:t>中进行约定。</w:t>
      </w:r>
    </w:p>
    <w:p>
      <w:pPr>
        <w:pStyle w:val="36"/>
        <w:spacing w:before="312" w:after="312"/>
        <w:rPr>
          <w:color w:val="000000" w:themeColor="text1"/>
          <w:highlight w:val="none"/>
        </w:rPr>
      </w:pPr>
      <w:bookmarkStart w:id="45" w:name="_Toc59209554"/>
      <w:r>
        <w:rPr>
          <w:color w:val="000000" w:themeColor="text1"/>
          <w:highlight w:val="none"/>
        </w:rPr>
        <w:t>工程建设</w:t>
      </w:r>
      <w:bookmarkEnd w:id="45"/>
    </w:p>
    <w:p>
      <w:pPr>
        <w:pStyle w:val="42"/>
        <w:spacing w:before="156" w:after="156"/>
        <w:rPr>
          <w:color w:val="000000" w:themeColor="text1"/>
          <w:highlight w:val="none"/>
        </w:rPr>
      </w:pPr>
      <w:bookmarkStart w:id="46" w:name="_Toc59209555"/>
      <w:r>
        <w:rPr>
          <w:color w:val="000000" w:themeColor="text1"/>
          <w:highlight w:val="none"/>
        </w:rPr>
        <w:t>甲方提供的建设条件</w:t>
      </w:r>
      <w:bookmarkEnd w:id="4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乙方自行调查项目的建设条件，并承担相关费用。</w:t>
      </w:r>
    </w:p>
    <w:p>
      <w:pPr>
        <w:pStyle w:val="42"/>
        <w:spacing w:before="156" w:after="156"/>
        <w:rPr>
          <w:color w:val="000000" w:themeColor="text1"/>
          <w:highlight w:val="none"/>
        </w:rPr>
      </w:pPr>
      <w:bookmarkStart w:id="47" w:name="_Toc59209556"/>
      <w:r>
        <w:rPr>
          <w:color w:val="000000" w:themeColor="text1"/>
          <w:highlight w:val="none"/>
        </w:rPr>
        <w:t>进度、质量、安全及管理要求</w:t>
      </w:r>
      <w:bookmarkEnd w:id="47"/>
    </w:p>
    <w:p>
      <w:pPr>
        <w:pStyle w:val="46"/>
        <w:rPr>
          <w:color w:val="000000" w:themeColor="text1"/>
          <w:highlight w:val="none"/>
        </w:rPr>
      </w:pPr>
      <w:bookmarkStart w:id="48" w:name="_Ref59120169"/>
      <w:r>
        <w:rPr>
          <w:color w:val="000000" w:themeColor="text1"/>
          <w:highlight w:val="none"/>
        </w:rPr>
        <w:t>项目进度、质量、安全和环保目标</w:t>
      </w:r>
      <w:bookmarkEnd w:id="4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1）项目进度目标：项目进度应满足建设期</w:t>
      </w:r>
      <w:r>
        <w:rPr>
          <w:rFonts w:hint="eastAsia" w:ascii="仿宋" w:hAnsi="仿宋" w:eastAsia="仿宋"/>
          <w:color w:val="000000" w:themeColor="text1"/>
          <w:sz w:val="32"/>
          <w:szCs w:val="32"/>
          <w:highlight w:val="none"/>
        </w:rPr>
        <w:t>2</w:t>
      </w:r>
      <w:r>
        <w:rPr>
          <w:rFonts w:ascii="仿宋" w:hAnsi="仿宋" w:eastAsia="仿宋"/>
          <w:color w:val="000000" w:themeColor="text1"/>
          <w:sz w:val="32"/>
          <w:szCs w:val="32"/>
          <w:highlight w:val="none"/>
        </w:rPr>
        <w:t>年的整体目标，预计</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年</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 xml:space="preserve"> 月</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日前开工，</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年</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月</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日前完成交工验收。乙方应保证项目建设进度安排符合本合同第</w:t>
      </w:r>
      <w:r>
        <w:rPr>
          <w:color w:val="000000" w:themeColor="text1"/>
          <w:highlight w:val="none"/>
        </w:rPr>
        <w:fldChar w:fldCharType="begin"/>
      </w:r>
      <w:r>
        <w:rPr>
          <w:color w:val="000000" w:themeColor="text1"/>
          <w:highlight w:val="none"/>
        </w:rPr>
        <w:instrText xml:space="preserve"> REF _Ref59113071 \r \h  \* MERGEFORMAT </w:instrText>
      </w:r>
      <w:r>
        <w:rPr>
          <w:color w:val="000000" w:themeColor="text1"/>
          <w:highlight w:val="none"/>
        </w:rPr>
        <w:fldChar w:fldCharType="separate"/>
      </w:r>
      <w:r>
        <w:rPr>
          <w:rFonts w:ascii="仿宋" w:hAnsi="仿宋" w:eastAsia="仿宋"/>
          <w:color w:val="000000" w:themeColor="text1"/>
          <w:sz w:val="32"/>
          <w:szCs w:val="32"/>
          <w:highlight w:val="none"/>
        </w:rPr>
        <w:t>25.5</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2）质量目标：交工验收工程质量目标：合格；竣工验收工程质量目标：合格。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3）安全目标：杜绝重大及以上安全生产责任事故。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4）环保目标：控制噪声、粉尘、危险废弃物、有毒有害气体、污水污染，排放达标；无严重扰民；无环保事件发生；通过环评验收；满足环保相关要求。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5）项目建设的进度、质量、安全及管理要求见本合同附件二。</w:t>
      </w:r>
    </w:p>
    <w:p>
      <w:pPr>
        <w:pStyle w:val="46"/>
        <w:rPr>
          <w:color w:val="000000" w:themeColor="text1"/>
          <w:highlight w:val="none"/>
        </w:rPr>
      </w:pPr>
      <w:r>
        <w:rPr>
          <w:color w:val="000000" w:themeColor="text1"/>
          <w:highlight w:val="none"/>
        </w:rPr>
        <w:t>施工的一般要求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1）乙方必须在本合同规定的时间内完成项目的施工。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2）乙方应为项目施工建立健全质量保证体系、安全保证体系。必须确保工程质量符合批准的施工图设计文件、国家现行的工程施工技术规范和技术标准,必须确保施工安全</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杜绝重大责任事故。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3）乙方应按照经政府相关部门审查和批准的项目的建设规模、设计标准、施工规范、施工图、施工计划完成施工,并承担费用和风险。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4）乙方应按照项目核准报告规定的招标组织形式、招标范围及招标方式,进行监理等工作的招标。</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5）乙方发售的各种资格预审文件、招标文件、资格预审评审报告和评标报告等招标资料应按有关法律、法规报甲方核备。工程招标控制价(如有)必须报甲方审查。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6）乙方应积极配合政府各相关部门对项目的工程建设进行监督检查。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7）未经甲方同意,乙方不得泄露、公布、发布、转让与项目有关的技术秘密或商业秘密。</w:t>
      </w:r>
    </w:p>
    <w:p>
      <w:pPr>
        <w:pStyle w:val="46"/>
        <w:rPr>
          <w:color w:val="000000" w:themeColor="text1"/>
          <w:highlight w:val="none"/>
        </w:rPr>
      </w:pPr>
      <w:r>
        <w:rPr>
          <w:color w:val="000000" w:themeColor="text1"/>
          <w:highlight w:val="none"/>
        </w:rPr>
        <w:t>工程监理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为确保工程质量，乙方应严格按照交通部颁发的《公路建设市场管理办法》、《公路工程施工监理招标投标管理办法》等规定组织工程监理招标和办理有关手续，招标文件和评标报告等应报桂平市交通运输主管部门审批或备案，乙方应服从交通运输主管部门的监督、检查和管理。甲方有权参加乙方的监理招标过程。如发现招标过程有违法、违规行为，甲方有权要求乙方重新组织招标。乙方与中标单位签订监理协议之日起</w:t>
      </w:r>
      <w:r>
        <w:rPr>
          <w:rFonts w:ascii="仿宋" w:hAnsi="仿宋" w:eastAsia="仿宋"/>
          <w:color w:val="000000" w:themeColor="text1"/>
          <w:sz w:val="32"/>
          <w:szCs w:val="32"/>
          <w:highlight w:val="none"/>
        </w:rPr>
        <w:t>3</w:t>
      </w:r>
      <w:r>
        <w:rPr>
          <w:rFonts w:hint="eastAsia" w:ascii="仿宋" w:hAnsi="仿宋" w:eastAsia="仿宋"/>
          <w:color w:val="000000" w:themeColor="text1"/>
          <w:sz w:val="32"/>
          <w:szCs w:val="32"/>
          <w:highlight w:val="none"/>
        </w:rPr>
        <w:t>日</w:t>
      </w:r>
      <w:r>
        <w:rPr>
          <w:rFonts w:ascii="仿宋" w:hAnsi="仿宋" w:eastAsia="仿宋"/>
          <w:color w:val="000000" w:themeColor="text1"/>
          <w:sz w:val="32"/>
          <w:szCs w:val="32"/>
          <w:highlight w:val="none"/>
        </w:rPr>
        <w:t>内送一份副本给甲方备案。甲方有权检查监理单位是否履行监理职责，发现问题，有权提出整改。</w:t>
      </w:r>
    </w:p>
    <w:p>
      <w:pPr>
        <w:pStyle w:val="46"/>
        <w:rPr>
          <w:color w:val="000000" w:themeColor="text1"/>
          <w:highlight w:val="none"/>
        </w:rPr>
      </w:pPr>
      <w:r>
        <w:rPr>
          <w:color w:val="000000" w:themeColor="text1"/>
          <w:highlight w:val="none"/>
        </w:rPr>
        <w:t>乙方对承包人的责任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1）乙方应按照工程进度，及时向承包人支付工程款；按照规定的期限及时退还保证金、办理工程结算。</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2）乙方应加强对承包人工程款使用情况的监督检查管理，督促并确保承包人不拖欠工程款和农民工工资。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按国家及广西壮族自治区的有关规定加强对承包人使用农民工的管理，不得擅自挪用农民工工资保证金，对不签订劳动合同、非法使用农民工、拖延和克扣农民工工资以及其他违反国家对农民工相应保障规定的，应予以纠正。承包人拒不纠正的，应及时将有关情况报有关部门调查处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雇佣承包人不应解除乙方对本合同项下的任何义务，乙方应对承包人及其雇员的行为或过失而造成的本合同项下损失承担责任，并承担由于承包人及其雇员的行为或过失所造成的本合同项下的一切损失和赔偿。</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5）乙方与承包人签订合同应符合本合同的规定，且包含使乙方能够履行本合同项下义务所必需的本合同的条款或具有同等效力的规定。</w:t>
      </w:r>
    </w:p>
    <w:p>
      <w:pPr>
        <w:pStyle w:val="46"/>
        <w:rPr>
          <w:color w:val="000000" w:themeColor="text1"/>
          <w:highlight w:val="none"/>
        </w:rPr>
      </w:pPr>
      <w:bookmarkStart w:id="49" w:name="_Ref59113071"/>
      <w:r>
        <w:rPr>
          <w:color w:val="000000" w:themeColor="text1"/>
          <w:highlight w:val="none"/>
        </w:rPr>
        <w:t>施工计划</w:t>
      </w:r>
      <w:bookmarkEnd w:id="49"/>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1）乙方应在本合同生效</w:t>
      </w:r>
      <w:r>
        <w:rPr>
          <w:rFonts w:hint="eastAsia" w:ascii="仿宋" w:hAnsi="仿宋" w:eastAsia="仿宋"/>
          <w:color w:val="000000" w:themeColor="text1"/>
          <w:sz w:val="32"/>
          <w:szCs w:val="32"/>
          <w:highlight w:val="none"/>
        </w:rPr>
        <w:t>之日起</w:t>
      </w:r>
      <w:r>
        <w:rPr>
          <w:rFonts w:ascii="仿宋" w:hAnsi="仿宋" w:eastAsia="仿宋"/>
          <w:color w:val="000000" w:themeColor="text1"/>
          <w:sz w:val="32"/>
          <w:szCs w:val="32"/>
          <w:highlight w:val="none"/>
        </w:rPr>
        <w:t>30日内向甲方报批按投标时所承诺的目标编写的项目施工计划安排。该计划应包括详细的实施方案与计划、施工计划安排以及预计的工期，要有明确的阶段性目标控制点及相应的保证措施。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因不可抗力或不可归责于乙方的原因导致工期延误,需修订或更改本项目施工计划时,乙方应向甲方提出申请,并阐明原因；对确因不可抗力事件或有正当理由的，甲方应当准予修订或更改施工计划。未经甲方事先书面同意,不允许修改已经审查批准的施工计划。</w:t>
      </w:r>
    </w:p>
    <w:p>
      <w:pPr>
        <w:pStyle w:val="46"/>
        <w:rPr>
          <w:color w:val="000000" w:themeColor="text1"/>
          <w:highlight w:val="none"/>
        </w:rPr>
      </w:pPr>
      <w:r>
        <w:rPr>
          <w:color w:val="000000" w:themeColor="text1"/>
          <w:highlight w:val="none"/>
        </w:rPr>
        <w:t>开始施工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乙方应在满足下列各项条件之后的</w:t>
      </w:r>
      <w:r>
        <w:rPr>
          <w:rFonts w:ascii="仿宋" w:hAnsi="仿宋" w:eastAsia="仿宋"/>
          <w:color w:val="000000" w:themeColor="text1"/>
          <w:sz w:val="32"/>
          <w:szCs w:val="32"/>
          <w:highlight w:val="none"/>
        </w:rPr>
        <w:t>7</w:t>
      </w:r>
      <w:r>
        <w:rPr>
          <w:rFonts w:hint="eastAsia" w:ascii="仿宋" w:hAnsi="仿宋" w:eastAsia="仿宋"/>
          <w:color w:val="000000" w:themeColor="text1"/>
          <w:sz w:val="32"/>
          <w:szCs w:val="32"/>
          <w:highlight w:val="none"/>
        </w:rPr>
        <w:t>日</w:t>
      </w:r>
      <w:r>
        <w:rPr>
          <w:rFonts w:ascii="仿宋" w:hAnsi="仿宋" w:eastAsia="仿宋"/>
          <w:color w:val="000000" w:themeColor="text1"/>
          <w:sz w:val="32"/>
          <w:szCs w:val="32"/>
          <w:highlight w:val="none"/>
        </w:rPr>
        <w:t>内，向甲方提出办理施工许可手续的申报：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1）项目已列入年度基本建设计划；</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2）施工图设计文件已经审批；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3）建设资金已经落实；</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4）建设用地(或单体控制性工程用地)已经批准；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5）监理单位已依法招标确定；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6）已办理质量监督手续；</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7）有明确的保证工程质量和安全生产的措施。保证工程质量和安全生产的措施应切实可行,具有针对性和可操作性,并明确相应的责任单位和责任人。</w:t>
      </w:r>
    </w:p>
    <w:p>
      <w:pPr>
        <w:pStyle w:val="46"/>
        <w:rPr>
          <w:color w:val="000000" w:themeColor="text1"/>
          <w:highlight w:val="none"/>
        </w:rPr>
      </w:pPr>
      <w:r>
        <w:rPr>
          <w:color w:val="000000" w:themeColor="text1"/>
          <w:highlight w:val="none"/>
        </w:rPr>
        <w:t>预期的施工延误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1）如果乙方认为将不能按照项目计划中制定的阶段性目标控制点完成施工,或者工程没有达到项目计划的预期进度,乙方应立即书面通知甲方,包括以下详细内容：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a）阶段性目标控制点不能或预计不能达到；</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b）导致延误或预期延误的原因；</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c）达到预期目标控制点的预计天数，以及对本项目施工产生的可预见的负面影响；</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d）乙方采取的或将采取的克服或减少延误及其影响的措施。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上述通知的送达并不能解除乙方合同项下的任何义务。如果甲方认为乙方采取的或提出的建议并不足以克服或减少延误或预期延误,那么甲方可以要求乙方采取合理的、进一步的措施来克服或减少延误。乙方应执行甲方的相应指示。</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3）乙方执行甲方的相应指示所产生的费用由乙方承担。</w:t>
      </w:r>
    </w:p>
    <w:p>
      <w:pPr>
        <w:pStyle w:val="46"/>
        <w:rPr>
          <w:color w:val="000000" w:themeColor="text1"/>
          <w:highlight w:val="none"/>
        </w:rPr>
      </w:pPr>
      <w:r>
        <w:rPr>
          <w:color w:val="000000" w:themeColor="text1"/>
          <w:highlight w:val="none"/>
        </w:rPr>
        <w:t>上报义务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1）在项目交工日前,乙方应每月向甲方提交一份项目的设计进度、施工进度、资金使用报告。该报告应根据项目计划,详细说明已经完成的和在建的工程、资金使用情况,以及甲方可能合理要求说明的其他事宜。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2）施工结束后,乙方应立即向甲方提交完工工程的竣工图纸及其他技术和设计资料、施工记录,以及甲方可能需要的其他资料的副本。</w:t>
      </w:r>
    </w:p>
    <w:p>
      <w:pPr>
        <w:pStyle w:val="46"/>
        <w:rPr>
          <w:color w:val="000000" w:themeColor="text1"/>
          <w:highlight w:val="none"/>
        </w:rPr>
      </w:pPr>
      <w:r>
        <w:rPr>
          <w:color w:val="000000" w:themeColor="text1"/>
          <w:highlight w:val="none"/>
        </w:rPr>
        <w:t>拒绝工程</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在交工日前的任何时候</w:t>
      </w:r>
      <w:r>
        <w:rPr>
          <w:rFonts w:ascii="仿宋" w:hAnsi="仿宋" w:eastAsia="仿宋"/>
          <w:color w:val="000000" w:themeColor="text1"/>
          <w:sz w:val="32"/>
          <w:szCs w:val="32"/>
          <w:highlight w:val="none"/>
        </w:rPr>
        <w:t>,甲方有权以书面形式通知乙方,拒绝不符合本合同要求的任何工程、材料或设备,并要求乙方在规定的时间内按规定的内容改正工程或替换合适的材料或设备。乙方应立即执行并将结果报甲方核备。</w:t>
      </w:r>
    </w:p>
    <w:p>
      <w:pPr>
        <w:pStyle w:val="46"/>
        <w:rPr>
          <w:color w:val="000000" w:themeColor="text1"/>
          <w:highlight w:val="none"/>
        </w:rPr>
      </w:pPr>
      <w:r>
        <w:rPr>
          <w:rFonts w:hint="eastAsia"/>
          <w:color w:val="000000" w:themeColor="text1"/>
          <w:highlight w:val="none"/>
        </w:rPr>
        <w:t>文</w:t>
      </w:r>
      <w:r>
        <w:rPr>
          <w:color w:val="000000" w:themeColor="text1"/>
          <w:highlight w:val="none"/>
        </w:rPr>
        <w:t>明施工和安全生产</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在本项目施工期间，乙方应当采取有效措施文明施工</w:t>
      </w:r>
      <w:r>
        <w:rPr>
          <w:rFonts w:ascii="仿宋" w:hAnsi="仿宋" w:eastAsia="仿宋"/>
          <w:color w:val="000000" w:themeColor="text1"/>
          <w:sz w:val="32"/>
          <w:szCs w:val="32"/>
          <w:highlight w:val="none"/>
        </w:rPr>
        <w:t>,同时严格执行国家有关安全生产的法律、法规及规章制度,并履行以下义务：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1）防治因施工产生的环境破坏和污染；</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2）落实施工区域内的安全措施；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3）按规定处置建筑垃圾和工程渣土；</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4）保护施工区域内的各种管线；</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5）处理因本项目工程施工引起的其他问题。</w:t>
      </w:r>
    </w:p>
    <w:p>
      <w:pPr>
        <w:pStyle w:val="46"/>
        <w:rPr>
          <w:color w:val="000000" w:themeColor="text1"/>
          <w:highlight w:val="none"/>
        </w:rPr>
      </w:pPr>
      <w:r>
        <w:rPr>
          <w:color w:val="000000" w:themeColor="text1"/>
          <w:highlight w:val="none"/>
        </w:rPr>
        <w:t>地下设施和结构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按照设计方案规定,对公路用地范围内的所有公共设施和管线的转移、重新安置和安全负全部责任并承担一切费用。除非根据国家有关规定和本合同中另有规定，甲方没有义务移走地下所设的任何公共设施和管线。</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2）在项目施工过程中,对有关设施造成损坏的，乙方应当按照不低于该设施原有的技术标准予以修复,或者给予相应的经济补偿。</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3）乙方应向甲方赔偿因乙方未履行上述义务而对甲方造成的损失、损害及费用，并承担对第三方造成的赔偿和法律责任。</w:t>
      </w:r>
    </w:p>
    <w:p>
      <w:pPr>
        <w:pStyle w:val="42"/>
        <w:spacing w:before="156" w:after="156"/>
        <w:rPr>
          <w:color w:val="000000" w:themeColor="text1"/>
          <w:highlight w:val="none"/>
        </w:rPr>
      </w:pPr>
      <w:bookmarkStart w:id="50" w:name="_Toc59209557"/>
      <w:r>
        <w:rPr>
          <w:color w:val="000000" w:themeColor="text1"/>
          <w:highlight w:val="none"/>
        </w:rPr>
        <w:t>建设期的审查和审批事项</w:t>
      </w:r>
      <w:bookmarkEnd w:id="5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建设期内甲方根据本章规定对项目施工相关事项的审查和审批，均不免除乙方在本合同项下与项目设计、施工、运营和养护有关的责任。</w:t>
      </w:r>
    </w:p>
    <w:p>
      <w:pPr>
        <w:pStyle w:val="42"/>
        <w:spacing w:before="156" w:after="156"/>
        <w:rPr>
          <w:color w:val="000000" w:themeColor="text1"/>
          <w:highlight w:val="none"/>
        </w:rPr>
      </w:pPr>
      <w:bookmarkStart w:id="51" w:name="_Toc59209558"/>
      <w:r>
        <w:rPr>
          <w:color w:val="000000" w:themeColor="text1"/>
          <w:highlight w:val="none"/>
        </w:rPr>
        <w:t>工程变更管理</w:t>
      </w:r>
      <w:bookmarkEnd w:id="51"/>
    </w:p>
    <w:p>
      <w:pPr>
        <w:pStyle w:val="46"/>
        <w:rPr>
          <w:color w:val="000000" w:themeColor="text1"/>
          <w:highlight w:val="none"/>
        </w:rPr>
      </w:pPr>
      <w:r>
        <w:rPr>
          <w:color w:val="000000" w:themeColor="text1"/>
          <w:highlight w:val="none"/>
        </w:rPr>
        <w:t>设计变更管理</w:t>
      </w:r>
    </w:p>
    <w:p>
      <w:pPr>
        <w:pStyle w:val="47"/>
        <w:rPr>
          <w:color w:val="000000" w:themeColor="text1"/>
          <w:highlight w:val="none"/>
        </w:rPr>
      </w:pPr>
      <w:r>
        <w:rPr>
          <w:color w:val="000000" w:themeColor="text1"/>
          <w:highlight w:val="none"/>
        </w:rPr>
        <w:t>对于政府相关部门在项目“工程可行性研究报告”、“初步设计”中批准的路线走向、设计标准和工程规模,乙方不得擅自修改;也不能通过降低结构安全系数或其他途径试图缩减投资规模。项目投资应以政府相关部门批准的估算为准,乙方不得恶意超估算。</w:t>
      </w:r>
    </w:p>
    <w:p>
      <w:pPr>
        <w:pStyle w:val="47"/>
        <w:rPr>
          <w:color w:val="000000" w:themeColor="text1"/>
          <w:highlight w:val="none"/>
        </w:rPr>
      </w:pPr>
      <w:r>
        <w:rPr>
          <w:color w:val="000000" w:themeColor="text1"/>
          <w:highlight w:val="none"/>
        </w:rPr>
        <w:t>在工程施工前或施工期间,为优化完善设计、提高工程质量、加快工程进度、节约工程投资等,乙方可对已经政府相关部门批准的设计方案进行适当的修改,设计变更应符合相关技术标准和设计规范要求,并按照交通运输主管部门颁发的设计变更管理办法履行审批手续。对于重大设计变更,修改后的设计文件必须提交给政府相关部门审查核备,审查内容同本合同第18.3.2款(1)项有关规定。</w:t>
      </w:r>
    </w:p>
    <w:p>
      <w:pPr>
        <w:pStyle w:val="47"/>
        <w:rPr>
          <w:color w:val="000000" w:themeColor="text1"/>
          <w:highlight w:val="none"/>
        </w:rPr>
      </w:pPr>
      <w:r>
        <w:rPr>
          <w:color w:val="000000" w:themeColor="text1"/>
          <w:highlight w:val="none"/>
        </w:rPr>
        <w:t>因乙方原因导致的设计缺陷或深度不足或设计错误等原因引起的设计变更致使项目建设费用或运营成本的增加，由乙方负责承担。</w:t>
      </w:r>
    </w:p>
    <w:p>
      <w:pPr>
        <w:pStyle w:val="47"/>
        <w:rPr>
          <w:color w:val="000000" w:themeColor="text1"/>
          <w:highlight w:val="none"/>
        </w:rPr>
      </w:pPr>
      <w:r>
        <w:rPr>
          <w:color w:val="000000" w:themeColor="text1"/>
          <w:highlight w:val="none"/>
        </w:rPr>
        <w:t>设计变更不得肢解工程以规避审批，也不得合并正常的一般变更为较大重大变更及改变变更规模和审批层级。除抢险工程可以边报边实施外，较大重大设计变更不得事后补办变更审批手续。</w:t>
      </w:r>
    </w:p>
    <w:p>
      <w:pPr>
        <w:pStyle w:val="47"/>
        <w:rPr>
          <w:color w:val="000000" w:themeColor="text1"/>
          <w:highlight w:val="none"/>
        </w:rPr>
      </w:pPr>
      <w:r>
        <w:rPr>
          <w:color w:val="000000" w:themeColor="text1"/>
          <w:highlight w:val="none"/>
        </w:rPr>
        <w:t>设计变更应按照桂平市交通运输局的相关规定办理。涉及本项目的所有设计变更，按有关规定权限和程序办理。</w:t>
      </w:r>
    </w:p>
    <w:p>
      <w:pPr>
        <w:pStyle w:val="47"/>
        <w:rPr>
          <w:color w:val="000000" w:themeColor="text1"/>
          <w:highlight w:val="none"/>
        </w:rPr>
      </w:pPr>
      <w:r>
        <w:rPr>
          <w:color w:val="000000" w:themeColor="text1"/>
          <w:highlight w:val="none"/>
        </w:rPr>
        <w:t>在交工日前的任何时候，在不改变设计标准、建设规模、使用功能、主要控制点、互通立交数量等前提下，甲方有权对经政府相关部门批准的设计方案进行适当的修改，由于上述原因导致建设费用的增加，应该认为已经包含在估算总投资中，由乙方负责承担。</w:t>
      </w:r>
    </w:p>
    <w:p>
      <w:pPr>
        <w:pStyle w:val="47"/>
        <w:rPr>
          <w:color w:val="000000" w:themeColor="text1"/>
          <w:highlight w:val="none"/>
        </w:rPr>
      </w:pPr>
      <w:r>
        <w:rPr>
          <w:color w:val="000000" w:themeColor="text1"/>
          <w:highlight w:val="none"/>
        </w:rPr>
        <w:t>如因甲方原因提出提高设计标准，调整局部路线方案、增加互通立交数量等应当按照设计变更管理办法履行审批程序，由此引起的建设费用增加由乙方筹齐</w:t>
      </w:r>
      <w:r>
        <w:rPr>
          <w:rFonts w:hint="eastAsia"/>
          <w:color w:val="000000" w:themeColor="text1"/>
          <w:highlight w:val="none"/>
        </w:rPr>
        <w:t>，据实</w:t>
      </w:r>
      <w:r>
        <w:rPr>
          <w:color w:val="000000" w:themeColor="text1"/>
          <w:highlight w:val="none"/>
        </w:rPr>
        <w:t>纳入项目总投资。</w:t>
      </w:r>
    </w:p>
    <w:p>
      <w:pPr>
        <w:pStyle w:val="46"/>
        <w:rPr>
          <w:color w:val="000000" w:themeColor="text1"/>
          <w:highlight w:val="none"/>
        </w:rPr>
      </w:pPr>
      <w:r>
        <w:rPr>
          <w:color w:val="000000" w:themeColor="text1"/>
          <w:highlight w:val="none"/>
        </w:rPr>
        <w:t>延期</w:t>
      </w:r>
    </w:p>
    <w:p>
      <w:pPr>
        <w:pStyle w:val="47"/>
        <w:rPr>
          <w:color w:val="000000" w:themeColor="text1"/>
          <w:highlight w:val="none"/>
        </w:rPr>
      </w:pPr>
      <w:bookmarkStart w:id="52" w:name="_Ref59112960"/>
      <w:r>
        <w:rPr>
          <w:color w:val="000000" w:themeColor="text1"/>
          <w:highlight w:val="none"/>
        </w:rPr>
        <w:t>延期</w:t>
      </w:r>
      <w:bookmarkEnd w:id="5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1）由于下列任一事件引起施工延误,乙方有权要求延长预计的交工日期：</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a）甲方违反本合同；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b）项目范围变动；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c）因甲方原因未能及时完成征地拆迁工作；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d）为保护在建设用地范围内发现的历史文物；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e）甲方提出的设计变更导致的完工延误；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f）发生不可抗力。</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2）上述延期只有在下列情况下才可以获得批准：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a）乙方在延误事件发生</w:t>
      </w:r>
      <w:r>
        <w:rPr>
          <w:rFonts w:hint="eastAsia" w:ascii="仿宋" w:hAnsi="仿宋" w:eastAsia="仿宋"/>
          <w:color w:val="000000" w:themeColor="text1"/>
          <w:sz w:val="32"/>
          <w:szCs w:val="32"/>
          <w:highlight w:val="none"/>
        </w:rPr>
        <w:t>后</w:t>
      </w:r>
      <w:r>
        <w:rPr>
          <w:rFonts w:ascii="仿宋" w:hAnsi="仿宋" w:eastAsia="仿宋"/>
          <w:color w:val="000000" w:themeColor="text1"/>
          <w:sz w:val="32"/>
          <w:szCs w:val="32"/>
          <w:highlight w:val="none"/>
        </w:rPr>
        <w:t>30日内向甲方提供书面通知,声明要求延期,而且应说明造成预计的交工日期延误的原因及影响程度；</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b）乙方应向甲方合理证明预计的交工日期已被或将被延误,并且乙方已经采取一切合理的措施将延期减少至最低。</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3）在任何情况下乙方都不得因本身违反合同项下的任何义务而要求延期。</w:t>
      </w:r>
    </w:p>
    <w:p>
      <w:pPr>
        <w:pStyle w:val="47"/>
        <w:rPr>
          <w:color w:val="000000" w:themeColor="text1"/>
          <w:highlight w:val="none"/>
        </w:rPr>
      </w:pPr>
      <w:r>
        <w:rPr>
          <w:color w:val="000000" w:themeColor="text1"/>
          <w:highlight w:val="none"/>
        </w:rPr>
        <w:t>决定延期期限</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1）甲方应在接到乙方按本合同第</w:t>
      </w:r>
      <w:r>
        <w:rPr>
          <w:color w:val="000000" w:themeColor="text1"/>
          <w:highlight w:val="none"/>
        </w:rPr>
        <w:fldChar w:fldCharType="begin"/>
      </w:r>
      <w:r>
        <w:rPr>
          <w:color w:val="000000" w:themeColor="text1"/>
          <w:highlight w:val="none"/>
        </w:rPr>
        <w:instrText xml:space="preserve"> REF _Ref59112960 \r \h  \* MERGEFORMAT </w:instrText>
      </w:r>
      <w:r>
        <w:rPr>
          <w:color w:val="000000" w:themeColor="text1"/>
          <w:highlight w:val="none"/>
        </w:rPr>
        <w:fldChar w:fldCharType="separate"/>
      </w:r>
      <w:r>
        <w:rPr>
          <w:rFonts w:ascii="仿宋" w:hAnsi="仿宋" w:eastAsia="仿宋"/>
          <w:color w:val="000000" w:themeColor="text1"/>
          <w:sz w:val="32"/>
          <w:szCs w:val="32"/>
          <w:highlight w:val="none"/>
        </w:rPr>
        <w:t>27.2.1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款规定所发通知</w:t>
      </w:r>
      <w:r>
        <w:rPr>
          <w:rFonts w:hint="eastAsia" w:ascii="仿宋" w:hAnsi="仿宋" w:eastAsia="仿宋"/>
          <w:color w:val="000000" w:themeColor="text1"/>
          <w:sz w:val="32"/>
          <w:szCs w:val="32"/>
          <w:highlight w:val="none"/>
        </w:rPr>
        <w:t>之日起</w:t>
      </w:r>
      <w:r>
        <w:rPr>
          <w:rFonts w:ascii="仿宋" w:hAnsi="仿宋" w:eastAsia="仿宋"/>
          <w:color w:val="000000" w:themeColor="text1"/>
          <w:sz w:val="32"/>
          <w:szCs w:val="32"/>
          <w:highlight w:val="none"/>
        </w:rPr>
        <w:t>30日内，决定是否对预计的交工日期进行延长,并通知乙方。该通知应包括被授予的延长的期限。如果甲方不允许延期,应说明理由。</w:t>
      </w:r>
      <w:r>
        <w:rPr>
          <w:rFonts w:hint="eastAsia" w:ascii="仿宋" w:hAnsi="仿宋" w:eastAsia="仿宋"/>
          <w:color w:val="000000" w:themeColor="text1"/>
          <w:sz w:val="32"/>
          <w:szCs w:val="32"/>
          <w:highlight w:val="none"/>
        </w:rPr>
        <w:t>如甲方收到通知30日内不回复，视为同意乙方提出的延长事由和期限。</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2）甲方做出延期的决定应公平合理并符合本合同的规定。</w:t>
      </w:r>
    </w:p>
    <w:p>
      <w:pPr>
        <w:pStyle w:val="47"/>
        <w:rPr>
          <w:color w:val="000000" w:themeColor="text1"/>
          <w:highlight w:val="none"/>
        </w:rPr>
      </w:pPr>
      <w:r>
        <w:rPr>
          <w:color w:val="000000" w:themeColor="text1"/>
          <w:highlight w:val="none"/>
        </w:rPr>
        <w:t>延期生效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除非本合同另有规定</w:t>
      </w:r>
      <w:r>
        <w:rPr>
          <w:rFonts w:ascii="仿宋" w:hAnsi="仿宋" w:eastAsia="仿宋"/>
          <w:color w:val="000000" w:themeColor="text1"/>
          <w:sz w:val="32"/>
          <w:szCs w:val="32"/>
          <w:highlight w:val="none"/>
        </w:rPr>
        <w:t>,乙方应承担与延期有关的任何事项所产生的损失或损害。</w:t>
      </w:r>
    </w:p>
    <w:p>
      <w:pPr>
        <w:pStyle w:val="42"/>
        <w:spacing w:before="156" w:after="156"/>
        <w:rPr>
          <w:color w:val="000000" w:themeColor="text1"/>
          <w:highlight w:val="none"/>
        </w:rPr>
      </w:pPr>
      <w:bookmarkStart w:id="53" w:name="_Toc59209559"/>
      <w:r>
        <w:rPr>
          <w:color w:val="000000" w:themeColor="text1"/>
          <w:highlight w:val="none"/>
        </w:rPr>
        <w:t>征地、拆迁和安置</w:t>
      </w:r>
      <w:bookmarkEnd w:id="53"/>
    </w:p>
    <w:p>
      <w:pPr>
        <w:pStyle w:val="46"/>
        <w:rPr>
          <w:color w:val="000000" w:themeColor="text1"/>
          <w:highlight w:val="none"/>
        </w:rPr>
      </w:pPr>
      <w:r>
        <w:rPr>
          <w:color w:val="000000" w:themeColor="text1"/>
          <w:highlight w:val="none"/>
        </w:rPr>
        <w:t>获得土地使用权</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甲方应协调相关单位按规定向乙方提供项目的土地使用权，并协助乙方取得相关批复文件。未经政府批准，乙方不得变更项目建设用地的土地用途，也不得将该土地转让、出租和抵押。</w:t>
      </w:r>
    </w:p>
    <w:p>
      <w:pPr>
        <w:pStyle w:val="46"/>
        <w:rPr>
          <w:color w:val="000000" w:themeColor="text1"/>
          <w:highlight w:val="none"/>
        </w:rPr>
      </w:pPr>
      <w:r>
        <w:rPr>
          <w:color w:val="000000" w:themeColor="text1"/>
          <w:highlight w:val="none"/>
        </w:rPr>
        <w:t>征地拆迁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项目拆迁工作由相关设区市、县（市、区）人民政府负责，征地拆迁等费用由甲方负担，按规定编列入项目总投资。</w:t>
      </w:r>
    </w:p>
    <w:p>
      <w:pPr>
        <w:pStyle w:val="46"/>
        <w:rPr>
          <w:color w:val="000000" w:themeColor="text1"/>
          <w:highlight w:val="none"/>
        </w:rPr>
      </w:pPr>
      <w:r>
        <w:rPr>
          <w:color w:val="000000" w:themeColor="text1"/>
          <w:highlight w:val="none"/>
        </w:rPr>
        <w:t>应免除甲方的责任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乙方不依法及时提交有关开工材料或申报相关手续，或由于其他应由乙方负责的原因，导致项目建设工期延误给甲方或第三方造成经济损失的，乙方应承担责任并予以补偿。</w:t>
      </w:r>
    </w:p>
    <w:p>
      <w:pPr>
        <w:pStyle w:val="46"/>
        <w:rPr>
          <w:color w:val="000000" w:themeColor="text1"/>
          <w:highlight w:val="none"/>
        </w:rPr>
      </w:pPr>
      <w:r>
        <w:rPr>
          <w:color w:val="000000" w:themeColor="text1"/>
          <w:highlight w:val="none"/>
        </w:rPr>
        <w:t>应免除乙方的责任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因征地拆迁工作未能按时完成而使本项目无法按时开工或按施工计划进行施工，甲方则相应顺延建设期。</w:t>
      </w:r>
    </w:p>
    <w:p>
      <w:pPr>
        <w:pStyle w:val="42"/>
        <w:spacing w:before="156" w:after="156"/>
        <w:rPr>
          <w:color w:val="000000" w:themeColor="text1"/>
          <w:highlight w:val="none"/>
        </w:rPr>
      </w:pPr>
      <w:bookmarkStart w:id="54" w:name="_Toc59209560"/>
      <w:bookmarkStart w:id="55" w:name="_Ref59113309"/>
      <w:r>
        <w:rPr>
          <w:color w:val="000000" w:themeColor="text1"/>
          <w:highlight w:val="none"/>
        </w:rPr>
        <w:t>项目验收</w:t>
      </w:r>
      <w:bookmarkEnd w:id="54"/>
      <w:bookmarkEnd w:id="55"/>
    </w:p>
    <w:p>
      <w:pPr>
        <w:pStyle w:val="46"/>
        <w:rPr>
          <w:color w:val="000000" w:themeColor="text1"/>
          <w:highlight w:val="none"/>
        </w:rPr>
      </w:pPr>
      <w:bookmarkStart w:id="56" w:name="_Ref59120150"/>
      <w:r>
        <w:rPr>
          <w:color w:val="000000" w:themeColor="text1"/>
          <w:highlight w:val="none"/>
        </w:rPr>
        <w:t>交工验收</w:t>
      </w:r>
      <w:bookmarkEnd w:id="5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1）当项目按本合同要求已建成并具有独立使用价值时，乙方应按国家有关规定准备交工验收。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2）交工验收由乙方主持，甲方派代表参加。交工验收的内容和程序应按交通运输部《公路工程竣（交）工验收办法》的有关规定执行。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3）交工验收合格后，乙方应按甲方规定的要求及时完成项目交工验收报告，并向甲方备案。甲方在15</w:t>
      </w:r>
      <w:r>
        <w:rPr>
          <w:rFonts w:hint="eastAsia" w:ascii="仿宋" w:hAnsi="仿宋" w:eastAsia="仿宋"/>
          <w:color w:val="000000" w:themeColor="text1"/>
          <w:sz w:val="32"/>
          <w:szCs w:val="32"/>
          <w:highlight w:val="none"/>
        </w:rPr>
        <w:t>日</w:t>
      </w:r>
      <w:r>
        <w:rPr>
          <w:rFonts w:ascii="仿宋" w:hAnsi="仿宋" w:eastAsia="仿宋"/>
          <w:color w:val="000000" w:themeColor="text1"/>
          <w:sz w:val="32"/>
          <w:szCs w:val="32"/>
          <w:highlight w:val="none"/>
        </w:rPr>
        <w:t>内未对备案的项目交工验收报告提出异议，乙方可签发交工证书、开放交通，项目进入试运营阶段。</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4）未经交工验收或交工验收不合格项目不得进入试运营、也不得报请竣工验收。</w:t>
      </w:r>
    </w:p>
    <w:p>
      <w:pPr>
        <w:pStyle w:val="46"/>
        <w:rPr>
          <w:color w:val="000000" w:themeColor="text1"/>
          <w:highlight w:val="none"/>
        </w:rPr>
      </w:pPr>
      <w:bookmarkStart w:id="57" w:name="_Ref59120154"/>
      <w:r>
        <w:rPr>
          <w:color w:val="000000" w:themeColor="text1"/>
          <w:highlight w:val="none"/>
        </w:rPr>
        <w:t>竣工验收</w:t>
      </w:r>
      <w:bookmarkEnd w:id="57"/>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1）项目试运营2年后3年内，乙方应按有关规定向甲方申请进行项目的竣工验收。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2）竣工验收由甲方主持，综合评价项目建设成果，对工程质量、参建单位和建设项目进行综合评价。竣工验收的内容和程序应按交通运输部《公路工程竣（交）工验收办法》的有关规定执行。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3）竣工验收合格后，甲方签发《公路工程竣工验收鉴定书》，项目进入正式运营。同时，乙方应按照规定向档案管理部门办理有关档案资料移交手续。</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4）竣工验收不合格，项目不得进入正式运营，同时将终止试运行阶段的</w:t>
      </w:r>
      <w:r>
        <w:rPr>
          <w:rFonts w:hint="eastAsia" w:ascii="仿宋" w:hAnsi="仿宋" w:eastAsia="仿宋"/>
          <w:color w:val="000000" w:themeColor="text1"/>
          <w:sz w:val="32"/>
          <w:szCs w:val="32"/>
          <w:highlight w:val="none"/>
        </w:rPr>
        <w:t>服务费用支付</w:t>
      </w:r>
      <w:r>
        <w:rPr>
          <w:rFonts w:ascii="仿宋" w:hAnsi="仿宋" w:eastAsia="仿宋"/>
          <w:color w:val="000000" w:themeColor="text1"/>
          <w:sz w:val="32"/>
          <w:szCs w:val="32"/>
          <w:highlight w:val="none"/>
        </w:rPr>
        <w:t>，进行整改直至验收合格。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5）项目竣(交)工验收期间质量监督机构进行工程质量检测所需的费用由乙方承担。</w:t>
      </w:r>
    </w:p>
    <w:p>
      <w:pPr>
        <w:pStyle w:val="46"/>
        <w:rPr>
          <w:color w:val="000000" w:themeColor="text1"/>
          <w:highlight w:val="none"/>
        </w:rPr>
      </w:pPr>
      <w:r>
        <w:rPr>
          <w:color w:val="000000" w:themeColor="text1"/>
          <w:highlight w:val="none"/>
        </w:rPr>
        <w:t>未进行验收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1）乙方对未进行交工验收、交工验收不合格或未备案的项目开放交通进行试运营的，甲方有权责令其停止试运营，进行整改直至验收合格；同时，甲方有权按本合同第</w:t>
      </w:r>
      <w:r>
        <w:rPr>
          <w:color w:val="000000" w:themeColor="text1"/>
          <w:highlight w:val="none"/>
        </w:rPr>
        <w:fldChar w:fldCharType="begin"/>
      </w:r>
      <w:r>
        <w:rPr>
          <w:color w:val="000000" w:themeColor="text1"/>
          <w:highlight w:val="none"/>
        </w:rPr>
        <w:instrText xml:space="preserve"> REF _Ref59097725 \r \h  \* MERGEFORMAT </w:instrText>
      </w:r>
      <w:r>
        <w:rPr>
          <w:color w:val="000000" w:themeColor="text1"/>
          <w:highlight w:val="none"/>
        </w:rPr>
        <w:fldChar w:fldCharType="separate"/>
      </w:r>
      <w:r>
        <w:rPr>
          <w:rFonts w:ascii="仿宋" w:hAnsi="仿宋" w:eastAsia="仿宋"/>
          <w:color w:val="000000" w:themeColor="text1"/>
          <w:sz w:val="32"/>
          <w:szCs w:val="32"/>
          <w:highlight w:val="none"/>
        </w:rPr>
        <w:t>64.2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款的规定扣除乙方的违约金。</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2）项目试运营期超过3年，乙方仍不申请竣工验收的，甲方将责令改正，对责令改正后仍不申请组织竣工验收的，甲方有权责令其停止试运营，进行整改直至验收合格；同时，甲方有权按本合同第</w:t>
      </w:r>
      <w:r>
        <w:rPr>
          <w:color w:val="000000" w:themeColor="text1"/>
          <w:highlight w:val="none"/>
        </w:rPr>
        <w:fldChar w:fldCharType="begin"/>
      </w:r>
      <w:r>
        <w:rPr>
          <w:color w:val="000000" w:themeColor="text1"/>
          <w:highlight w:val="none"/>
        </w:rPr>
        <w:instrText xml:space="preserve"> REF _Ref59097725 \r \h  \* MERGEFORMAT </w:instrText>
      </w:r>
      <w:r>
        <w:rPr>
          <w:color w:val="000000" w:themeColor="text1"/>
          <w:highlight w:val="none"/>
        </w:rPr>
        <w:fldChar w:fldCharType="separate"/>
      </w:r>
      <w:r>
        <w:rPr>
          <w:rFonts w:ascii="仿宋" w:hAnsi="仿宋" w:eastAsia="仿宋"/>
          <w:color w:val="000000" w:themeColor="text1"/>
          <w:sz w:val="32"/>
          <w:szCs w:val="32"/>
          <w:highlight w:val="none"/>
        </w:rPr>
        <w:t>64.2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款的规定扣除乙方的违约金。</w:t>
      </w:r>
    </w:p>
    <w:p>
      <w:pPr>
        <w:pStyle w:val="46"/>
        <w:rPr>
          <w:color w:val="000000" w:themeColor="text1"/>
          <w:highlight w:val="none"/>
        </w:rPr>
      </w:pPr>
      <w:r>
        <w:rPr>
          <w:color w:val="000000" w:themeColor="text1"/>
          <w:highlight w:val="none"/>
        </w:rPr>
        <w:t>环保、水保、档案等专项验收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1）按照有关规定，乙方应当在项目竣工后向审批项目环境影响报告书、环境影响报告表或者环境影响登记表的环境行政主管部门申请环境保护设施竣工验收。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2）乙方还应按照国家有关规定，办理水保、档案等专项验收。</w:t>
      </w:r>
    </w:p>
    <w:p>
      <w:pPr>
        <w:pStyle w:val="42"/>
        <w:spacing w:before="156" w:after="156"/>
        <w:rPr>
          <w:color w:val="000000" w:themeColor="text1"/>
          <w:highlight w:val="none"/>
        </w:rPr>
      </w:pPr>
      <w:bookmarkStart w:id="58" w:name="_Toc59209561"/>
      <w:r>
        <w:rPr>
          <w:color w:val="000000" w:themeColor="text1"/>
          <w:highlight w:val="none"/>
        </w:rPr>
        <w:t>工程建设保险</w:t>
      </w:r>
      <w:bookmarkEnd w:id="5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1）从开工日起至项目签发交工证书止，乙方必须为项目投保建筑安装工程一切险、第三者责任险，其保险金额应足以保证本项目永久工程、临时工程和设备、材料的现场重置。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2）乙方应在整个施工期间为其现场机构雇用的全部人员，投保人身意外伤害险和工伤保险，并要求其施工单位、监理单位也进行此项保险。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3）由于乙方未按本合同约定办理某项保险，或未能使保险持续有效的，导致受益人未能得到保险人的赔偿，原应从该项保险得到的保险金应由乙方支付。</w:t>
      </w:r>
    </w:p>
    <w:p>
      <w:pPr>
        <w:pStyle w:val="42"/>
        <w:spacing w:before="156" w:after="156"/>
        <w:rPr>
          <w:color w:val="000000" w:themeColor="text1"/>
          <w:highlight w:val="none"/>
        </w:rPr>
      </w:pPr>
      <w:bookmarkStart w:id="59" w:name="_Toc59209562"/>
      <w:r>
        <w:rPr>
          <w:color w:val="000000" w:themeColor="text1"/>
          <w:highlight w:val="none"/>
        </w:rPr>
        <w:t>工程保修</w:t>
      </w:r>
      <w:bookmarkEnd w:id="59"/>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1）乙方应按有关法律法规的规定并结合项目实际特点，设置工程缺陷责任期，并扣留相应比例的工程质量保证金（如有），以约束承包人按施工合同约定承担缺陷修复责任。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2）承包人拒绝按施工合同约定承担缺陷修复责任的，乙方应自行修复或自费委托他人修复，不得因此影响公众对本项目的正常使用权利。相关费用甲方不另行支付。</w:t>
      </w:r>
    </w:p>
    <w:p>
      <w:pPr>
        <w:pStyle w:val="42"/>
        <w:spacing w:before="156" w:after="156"/>
        <w:rPr>
          <w:color w:val="000000" w:themeColor="text1"/>
          <w:highlight w:val="none"/>
        </w:rPr>
      </w:pPr>
      <w:bookmarkStart w:id="60" w:name="_Toc59209563"/>
      <w:r>
        <w:rPr>
          <w:color w:val="000000" w:themeColor="text1"/>
          <w:highlight w:val="none"/>
        </w:rPr>
        <w:t>建设期监管</w:t>
      </w:r>
      <w:bookmarkEnd w:id="60"/>
    </w:p>
    <w:p>
      <w:pPr>
        <w:pStyle w:val="46"/>
        <w:rPr>
          <w:color w:val="000000" w:themeColor="text1"/>
          <w:highlight w:val="none"/>
        </w:rPr>
      </w:pPr>
      <w:r>
        <w:rPr>
          <w:color w:val="000000" w:themeColor="text1"/>
          <w:highlight w:val="none"/>
        </w:rPr>
        <w:t>招标采购监管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建设期间，乙方发售的各种资格预审文件、招标文件、资格预审评审报告和评标报告等招标资料应按有关法律法规报甲方备案。最高投标限价（如有）必须报甲方审查。甲方备案及审查的费用由甲方自行承担。</w:t>
      </w:r>
    </w:p>
    <w:p>
      <w:pPr>
        <w:pStyle w:val="46"/>
        <w:rPr>
          <w:color w:val="000000" w:themeColor="text1"/>
          <w:highlight w:val="none"/>
        </w:rPr>
      </w:pPr>
      <w:r>
        <w:rPr>
          <w:color w:val="000000" w:themeColor="text1"/>
          <w:highlight w:val="none"/>
        </w:rPr>
        <w:t>工程投资监管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甲方应按照本合同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_Ref59113025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hint="eastAsia" w:ascii="仿宋" w:hAnsi="仿宋" w:eastAsia="仿宋"/>
          <w:color w:val="000000" w:themeColor="text1"/>
          <w:sz w:val="32"/>
          <w:szCs w:val="32"/>
          <w:highlight w:val="none"/>
        </w:rPr>
        <w:t>第</w:t>
      </w:r>
      <w:r>
        <w:rPr>
          <w:rFonts w:ascii="仿宋" w:hAnsi="仿宋" w:eastAsia="仿宋"/>
          <w:color w:val="000000" w:themeColor="text1"/>
          <w:sz w:val="32"/>
          <w:szCs w:val="32"/>
          <w:highlight w:val="none"/>
        </w:rPr>
        <w:t>16条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的规定，对乙方建设资金的筹措及使用进行监管。</w:t>
      </w:r>
    </w:p>
    <w:p>
      <w:pPr>
        <w:pStyle w:val="46"/>
        <w:rPr>
          <w:color w:val="000000" w:themeColor="text1"/>
          <w:highlight w:val="none"/>
        </w:rPr>
      </w:pPr>
      <w:r>
        <w:rPr>
          <w:color w:val="000000" w:themeColor="text1"/>
          <w:highlight w:val="none"/>
        </w:rPr>
        <w:t>政府质监、造价部门及甲方的监督</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1）政府质监、造价部门有权随时对项目的施工质量、施工管理和资金使用进行监督和检查。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2）政府质监、造价部门监督和检查的相关费用应由乙方按照有关规定负责承担。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3）为开展相应的对项目施工情况的监督和检查，乙方应按要求为政府质监、造价部门的代表提供协助和必要的设备(包括临时的办公设备)。</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4）政府质监、造价部门未对施工工程的任何部分进行监督或抽检,或者拒绝全部或部分施工工程,并不意味着甲方放弃了本合同项下的权利，同时也不意味着乙方可以解除本合同项下的任何义务。</w:t>
      </w:r>
    </w:p>
    <w:p>
      <w:pPr>
        <w:pStyle w:val="42"/>
        <w:spacing w:before="156" w:after="156"/>
        <w:rPr>
          <w:color w:val="000000" w:themeColor="text1"/>
          <w:highlight w:val="none"/>
        </w:rPr>
      </w:pPr>
      <w:bookmarkStart w:id="61" w:name="_Toc59209564"/>
      <w:r>
        <w:rPr>
          <w:color w:val="000000" w:themeColor="text1"/>
          <w:highlight w:val="none"/>
        </w:rPr>
        <w:t>建设期违约和处理</w:t>
      </w:r>
      <w:bookmarkEnd w:id="61"/>
    </w:p>
    <w:p>
      <w:pPr>
        <w:pStyle w:val="46"/>
        <w:rPr>
          <w:color w:val="000000" w:themeColor="text1"/>
          <w:highlight w:val="none"/>
        </w:rPr>
      </w:pPr>
      <w:bookmarkStart w:id="62" w:name="_Ref59120118"/>
      <w:r>
        <w:rPr>
          <w:color w:val="000000" w:themeColor="text1"/>
          <w:highlight w:val="none"/>
        </w:rPr>
        <w:t>视为乙方放弃施工</w:t>
      </w:r>
      <w:bookmarkEnd w:id="6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本合同生效后，至项目建成并通过交工验收前，如因乙方或社会资本方原因出现以下情况之一时，视为乙方及社会资本方放弃本项目，甲方有权单方解除合同，终止特许权，甲方收回本项目：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1）乙方或社会资本方书面通知甲方放弃项目；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2）本合同生效后，乙方未能按合同约定的金额、时间向甲方认可的银行账户缴交首期项目资本金，逾期达30日以上；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3）本合同生效后，乙方应投入的其他项目资本金未能按合同约定的金额、时间到位，逾期达60日以上；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4）本合同生效后，具备施工单位进场条件后60日内项目工程没有开工；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5）项目工程开工路段的1/3以上连续停工达90日；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6）乙方逾期交工（指通过交工验收）达180</w:t>
      </w:r>
      <w:r>
        <w:rPr>
          <w:rFonts w:hint="eastAsia" w:ascii="仿宋" w:hAnsi="仿宋" w:eastAsia="仿宋"/>
          <w:color w:val="000000" w:themeColor="text1"/>
          <w:sz w:val="32"/>
          <w:szCs w:val="32"/>
          <w:highlight w:val="none"/>
        </w:rPr>
        <w:t>日</w:t>
      </w:r>
      <w:r>
        <w:rPr>
          <w:rFonts w:ascii="仿宋" w:hAnsi="仿宋" w:eastAsia="仿宋"/>
          <w:color w:val="000000" w:themeColor="text1"/>
          <w:sz w:val="32"/>
          <w:szCs w:val="32"/>
          <w:highlight w:val="none"/>
        </w:rPr>
        <w:t>以上。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如果上述延误或停工是由于不可抗力的发生或甲方违反本合同的任何行动或疏忽所致，则不能视为乙方放弃施工。</w:t>
      </w:r>
    </w:p>
    <w:p>
      <w:pPr>
        <w:pStyle w:val="46"/>
        <w:rPr>
          <w:color w:val="000000" w:themeColor="text1"/>
          <w:highlight w:val="none"/>
        </w:rPr>
      </w:pPr>
      <w:r>
        <w:rPr>
          <w:color w:val="000000" w:themeColor="text1"/>
          <w:highlight w:val="none"/>
        </w:rPr>
        <w:t>2交工延误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1）如果由于乙方的过失,不能在预计的交工日期内完成项目施工，甲方有权按本合同第</w:t>
      </w:r>
      <w:r>
        <w:rPr>
          <w:color w:val="000000" w:themeColor="text1"/>
          <w:highlight w:val="none"/>
        </w:rPr>
        <w:fldChar w:fldCharType="begin"/>
      </w:r>
      <w:r>
        <w:rPr>
          <w:color w:val="000000" w:themeColor="text1"/>
          <w:highlight w:val="none"/>
        </w:rPr>
        <w:instrText xml:space="preserve"> REF _Ref59097725 \r \h  \* MERGEFORMAT </w:instrText>
      </w:r>
      <w:r>
        <w:rPr>
          <w:color w:val="000000" w:themeColor="text1"/>
          <w:highlight w:val="none"/>
        </w:rPr>
        <w:fldChar w:fldCharType="separate"/>
      </w:r>
      <w:r>
        <w:rPr>
          <w:rFonts w:ascii="仿宋" w:hAnsi="仿宋" w:eastAsia="仿宋"/>
          <w:color w:val="000000" w:themeColor="text1"/>
          <w:sz w:val="32"/>
          <w:szCs w:val="32"/>
          <w:highlight w:val="none"/>
        </w:rPr>
        <w:t>64.2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扣除乙方的违约金。甲方可要求乙方提交延误报告说明延误的理由，同时提交新的预计交工日期(新的预计交工日期与原预计交工日期之差不超过3个月)，并为新的预计交工日期的实现提供保证措施。甲方审查并批准新的预计交工日期后，乙方应严格执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2）如果乙方不能在预计的交工日期后3个月内完成项目施工,并且甲方有充分理由认为交工时间延期过长,甲方有权按照本合同第</w:t>
      </w:r>
      <w:r>
        <w:rPr>
          <w:color w:val="000000" w:themeColor="text1"/>
          <w:highlight w:val="none"/>
        </w:rPr>
        <w:fldChar w:fldCharType="begin"/>
      </w:r>
      <w:r>
        <w:rPr>
          <w:color w:val="000000" w:themeColor="text1"/>
          <w:highlight w:val="none"/>
        </w:rPr>
        <w:instrText xml:space="preserve"> REF _Ref59097522 \r \h  \* MERGEFORMAT </w:instrText>
      </w:r>
      <w:r>
        <w:rPr>
          <w:color w:val="000000" w:themeColor="text1"/>
          <w:highlight w:val="none"/>
        </w:rPr>
        <w:fldChar w:fldCharType="separate"/>
      </w:r>
      <w:r>
        <w:rPr>
          <w:rFonts w:ascii="仿宋" w:hAnsi="仿宋" w:eastAsia="仿宋"/>
          <w:color w:val="000000" w:themeColor="text1"/>
          <w:sz w:val="32"/>
          <w:szCs w:val="32"/>
          <w:highlight w:val="none"/>
        </w:rPr>
        <w:t>60.1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款的规定终止本合同。</w:t>
      </w:r>
    </w:p>
    <w:p>
      <w:pPr>
        <w:pStyle w:val="46"/>
        <w:rPr>
          <w:color w:val="000000" w:themeColor="text1"/>
          <w:highlight w:val="none"/>
        </w:rPr>
      </w:pPr>
      <w:r>
        <w:rPr>
          <w:color w:val="000000" w:themeColor="text1"/>
          <w:highlight w:val="none"/>
        </w:rPr>
        <w:t>项目管理目标的实现</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交工验收的工程质量目标</w:t>
      </w:r>
      <w:r>
        <w:rPr>
          <w:rFonts w:ascii="仿宋" w:hAnsi="仿宋" w:eastAsia="仿宋"/>
          <w:color w:val="000000" w:themeColor="text1"/>
          <w:sz w:val="32"/>
          <w:szCs w:val="32"/>
          <w:highlight w:val="none"/>
        </w:rPr>
        <w:t>:必须依照中华人民共和国交通部最新发布的《公路工程质量检验评定标准》进行工程质量评定，达到合格标准。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竣工验收的工程质量目标</w:t>
      </w:r>
      <w:r>
        <w:rPr>
          <w:rFonts w:ascii="仿宋" w:hAnsi="仿宋" w:eastAsia="仿宋"/>
          <w:color w:val="000000" w:themeColor="text1"/>
          <w:sz w:val="32"/>
          <w:szCs w:val="32"/>
          <w:highlight w:val="none"/>
        </w:rPr>
        <w:t>:必须依照中华人民共和国交通部最新发布的《公路工程质量检验评定标准》进行工程质量评定，达到合格标准。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如果交工验收或竣工验收确定的工程质量低于上述质量目标，按绩效考核相关规定执行。</w:t>
      </w:r>
    </w:p>
    <w:p>
      <w:pPr>
        <w:pStyle w:val="36"/>
        <w:spacing w:before="312" w:after="312"/>
        <w:rPr>
          <w:color w:val="000000" w:themeColor="text1"/>
          <w:highlight w:val="none"/>
        </w:rPr>
      </w:pPr>
      <w:bookmarkStart w:id="63" w:name="_Toc59209565"/>
      <w:r>
        <w:rPr>
          <w:color w:val="000000" w:themeColor="text1"/>
          <w:highlight w:val="none"/>
        </w:rPr>
        <w:t>运营和服务</w:t>
      </w:r>
      <w:bookmarkEnd w:id="63"/>
    </w:p>
    <w:p>
      <w:pPr>
        <w:pStyle w:val="42"/>
        <w:spacing w:before="156" w:after="156"/>
        <w:rPr>
          <w:color w:val="000000" w:themeColor="text1"/>
          <w:highlight w:val="none"/>
        </w:rPr>
      </w:pPr>
      <w:bookmarkStart w:id="64" w:name="_Toc59209566"/>
      <w:r>
        <w:rPr>
          <w:color w:val="000000" w:themeColor="text1"/>
          <w:highlight w:val="none"/>
        </w:rPr>
        <w:t>甲方提供的外部条件</w:t>
      </w:r>
      <w:bookmarkEnd w:id="6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甲方应协调乙方与公路路政管理机构、公安机关交通管理部门在项目运营管理中做好路政管理和交通管理，保障项目的运营安全畅通。</w:t>
      </w:r>
    </w:p>
    <w:p>
      <w:pPr>
        <w:pStyle w:val="42"/>
        <w:spacing w:before="156" w:after="156"/>
        <w:rPr>
          <w:color w:val="000000" w:themeColor="text1"/>
          <w:highlight w:val="none"/>
        </w:rPr>
      </w:pPr>
      <w:bookmarkStart w:id="65" w:name="_Toc59209567"/>
      <w:r>
        <w:rPr>
          <w:color w:val="000000" w:themeColor="text1"/>
          <w:highlight w:val="none"/>
        </w:rPr>
        <w:t>试运营和正式运营</w:t>
      </w:r>
      <w:bookmarkEnd w:id="6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1）本项目试运营和正式运营应满足的前提条件及开始时间的认定执行本合同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_Ref59113309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第29条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有关规定。试运营期不得超过3年。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2）乙方有权取得试运营期间的相应收入和回报，试运营期的运营成本和费用由乙方承担。</w:t>
      </w:r>
    </w:p>
    <w:p>
      <w:pPr>
        <w:pStyle w:val="42"/>
        <w:spacing w:before="156" w:after="156"/>
        <w:rPr>
          <w:color w:val="000000" w:themeColor="text1"/>
          <w:highlight w:val="none"/>
        </w:rPr>
      </w:pPr>
      <w:bookmarkStart w:id="66" w:name="_Ref59116585"/>
      <w:bookmarkStart w:id="67" w:name="_Ref59116590"/>
      <w:bookmarkStart w:id="68" w:name="_Toc59209568"/>
      <w:r>
        <w:rPr>
          <w:color w:val="000000" w:themeColor="text1"/>
          <w:highlight w:val="none"/>
        </w:rPr>
        <w:t>运营养护目标、服务质量目标与要求</w:t>
      </w:r>
      <w:bookmarkEnd w:id="66"/>
      <w:bookmarkEnd w:id="67"/>
      <w:bookmarkEnd w:id="6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运营养护目标</w:t>
      </w:r>
      <w:r>
        <w:rPr>
          <w:rFonts w:ascii="仿宋" w:hAnsi="仿宋" w:eastAsia="仿宋"/>
          <w:color w:val="000000" w:themeColor="text1"/>
          <w:sz w:val="32"/>
          <w:szCs w:val="32"/>
          <w:highlight w:val="none"/>
        </w:rPr>
        <w:t>:按《公路技术状况评定标准》（JTG5210-2018）或国家交通运输主管部门公布的新标准，公路技术状况指数（MQI）保持不低于90。</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服务质量目标</w:t>
      </w:r>
      <w:r>
        <w:rPr>
          <w:rFonts w:ascii="仿宋" w:hAnsi="仿宋" w:eastAsia="仿宋"/>
          <w:color w:val="000000" w:themeColor="text1"/>
          <w:sz w:val="32"/>
          <w:szCs w:val="32"/>
          <w:highlight w:val="none"/>
        </w:rPr>
        <w:t>:满足国家、广西壮族自治区行业管理部门对公路运营管理的服务质量要求，并达到《公路工程技术标准》(JTG B01—2014)规定的三级服务水平。</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乙方必须：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1）保证项目上的各种工程及设施等均处于良好的技术和安全状态,达到上述服务水平目标,从而保证项目具有快速、畅通、安全、舒适、经济的使用功能；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2）无条件接受交通主管部门或其授权的机构的监督管理，接受其组织的公路技术状况评定，公路技术状况指数（MQI)须达到90分以上；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3）按照《公路技术状况评定标准》（JTG5210-2018）有关要求进行公路技术状况检查与调查，并于评定结束后10日内按有关规定向实施机构报送评定材料。</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建立完善的巡视检查和技术检测系统,建立完整的信息网络,及时、准确地掌握路面、桥涵状况及相关信息,利用计算机信息系统,对所检测的数据进行分析处理,根据评定结果提出养护对策,有依据、有计划、有针对性地安排养护项目，确保项目的养护质量和服务水平；</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5）树立高度的交通服务意识和安全意识,在路面养护作业中,应满足正常行车的需要,安全布控应按照相应的行业标准和规范进行；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严格按照有关技术规范和标准进行养护作业,不断探索和应用新材料、新设备、新技术、新工艺,提高养护作业的时效性、机动性、安全性和可靠性。迅速、优质、高效地处理各类路面损害和障碍,确保运营质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7）建立健全路面、桥梁等养护系统,搞好环境的美化与绿化工作,使项目的运营管理有序融入自然生态环境之中。</w:t>
      </w:r>
    </w:p>
    <w:p>
      <w:pPr>
        <w:pStyle w:val="42"/>
        <w:spacing w:before="156" w:after="156"/>
        <w:rPr>
          <w:color w:val="000000" w:themeColor="text1"/>
          <w:highlight w:val="none"/>
        </w:rPr>
      </w:pPr>
      <w:bookmarkStart w:id="69" w:name="_Toc59209569"/>
      <w:r>
        <w:rPr>
          <w:color w:val="000000" w:themeColor="text1"/>
          <w:highlight w:val="none"/>
        </w:rPr>
        <w:t>运营服务要求变更</w:t>
      </w:r>
      <w:bookmarkEnd w:id="69"/>
    </w:p>
    <w:p>
      <w:pPr>
        <w:pStyle w:val="46"/>
        <w:rPr>
          <w:color w:val="000000" w:themeColor="text1"/>
          <w:highlight w:val="none"/>
        </w:rPr>
      </w:pPr>
      <w:bookmarkStart w:id="70" w:name="_Ref59113351"/>
      <w:r>
        <w:rPr>
          <w:color w:val="000000" w:themeColor="text1"/>
          <w:highlight w:val="none"/>
        </w:rPr>
        <w:t>变更的原因</w:t>
      </w:r>
      <w:bookmarkEnd w:id="7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运营服务要求可以因下列原因进行变更和修改：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1）法律变更：在项目合作期内，如果发生法律变更导致运营服务要求发生变更，则乙方应依据适用法律对运营服务要求进行相应变更和修改；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2）甲方的要求：在项目合作期内，根据甲方的要求，乙方应及时对运营服务要求进行相应变更，除非乙方向甲方证明上述变更从技术角度不可行。</w:t>
      </w:r>
    </w:p>
    <w:p>
      <w:pPr>
        <w:pStyle w:val="46"/>
        <w:rPr>
          <w:color w:val="000000" w:themeColor="text1"/>
          <w:highlight w:val="none"/>
        </w:rPr>
      </w:pPr>
      <w:r>
        <w:rPr>
          <w:color w:val="000000" w:themeColor="text1"/>
          <w:highlight w:val="none"/>
        </w:rPr>
        <w:t>变更的程序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运营服务要求的变更应遵照以下程序进行：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1）根据第</w:t>
      </w:r>
      <w:r>
        <w:rPr>
          <w:color w:val="000000" w:themeColor="text1"/>
          <w:highlight w:val="none"/>
        </w:rPr>
        <w:fldChar w:fldCharType="begin"/>
      </w:r>
      <w:r>
        <w:rPr>
          <w:color w:val="000000" w:themeColor="text1"/>
          <w:highlight w:val="none"/>
        </w:rPr>
        <w:instrText xml:space="preserve"> REF _Ref59113351 \r \h  \* MERGEFORMAT </w:instrText>
      </w:r>
      <w:r>
        <w:rPr>
          <w:color w:val="000000" w:themeColor="text1"/>
          <w:highlight w:val="none"/>
        </w:rPr>
        <w:fldChar w:fldCharType="separate"/>
      </w:r>
      <w:r>
        <w:rPr>
          <w:rFonts w:ascii="仿宋" w:hAnsi="仿宋" w:eastAsia="仿宋"/>
          <w:color w:val="000000" w:themeColor="text1"/>
          <w:sz w:val="32"/>
          <w:szCs w:val="32"/>
          <w:highlight w:val="none"/>
        </w:rPr>
        <w:t>37.1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款，甲方书面通知乙方要求其提交运营服务要求变更的计划；</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2）乙方应在20个工作日内根据法律变更和/或甲方政府的要求将变更计划以书面形式提交甲方；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3）甲方应在20个工作日内就乙方提交的变更计划给予书面答复。如果甲方在20个工作日内未就变更计划发出不同意的通知，应视为甲方对该变更计划表示同意。</w:t>
      </w:r>
    </w:p>
    <w:p>
      <w:pPr>
        <w:pStyle w:val="46"/>
        <w:rPr>
          <w:color w:val="000000" w:themeColor="text1"/>
          <w:highlight w:val="none"/>
        </w:rPr>
      </w:pPr>
      <w:bookmarkStart w:id="71" w:name="_Ref59113364"/>
      <w:r>
        <w:rPr>
          <w:color w:val="000000" w:themeColor="text1"/>
          <w:highlight w:val="none"/>
        </w:rPr>
        <w:t>变更的权利</w:t>
      </w:r>
      <w:bookmarkEnd w:id="71"/>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经甲方同意或视为同意的变更的运营服务要求应视为本合同的一部分，由乙方遵照执行。</w:t>
      </w:r>
    </w:p>
    <w:p>
      <w:pPr>
        <w:pStyle w:val="46"/>
        <w:rPr>
          <w:color w:val="000000" w:themeColor="text1"/>
          <w:highlight w:val="none"/>
        </w:rPr>
      </w:pPr>
      <w:r>
        <w:rPr>
          <w:color w:val="000000" w:themeColor="text1"/>
          <w:highlight w:val="none"/>
        </w:rPr>
        <w:t>运营成本或资本性支出的增加和补偿</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乙方有义务尽其最大努力通过提高运营管理效率来履行其在第</w:t>
      </w:r>
      <w:r>
        <w:rPr>
          <w:color w:val="000000" w:themeColor="text1"/>
          <w:highlight w:val="none"/>
        </w:rPr>
        <w:fldChar w:fldCharType="begin"/>
      </w:r>
      <w:r>
        <w:rPr>
          <w:color w:val="000000" w:themeColor="text1"/>
          <w:highlight w:val="none"/>
        </w:rPr>
        <w:instrText xml:space="preserve"> REF _Ref59113364 \r \h  \* MERGEFORMAT </w:instrText>
      </w:r>
      <w:r>
        <w:rPr>
          <w:color w:val="000000" w:themeColor="text1"/>
          <w:highlight w:val="none"/>
        </w:rPr>
        <w:fldChar w:fldCharType="separate"/>
      </w:r>
      <w:r>
        <w:rPr>
          <w:rFonts w:ascii="仿宋" w:hAnsi="仿宋" w:eastAsia="仿宋"/>
          <w:color w:val="000000" w:themeColor="text1"/>
          <w:sz w:val="32"/>
          <w:szCs w:val="32"/>
          <w:highlight w:val="none"/>
        </w:rPr>
        <w:t>37.3</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款下义务，尽可能减少运营成本或资本性支出的增加。对于乙方因甲方要求变更和修改运营服务要求而导致的运营成本或资本性支出的增加，增加部分甲方应予以补偿。</w:t>
      </w:r>
    </w:p>
    <w:p>
      <w:pPr>
        <w:pStyle w:val="42"/>
        <w:spacing w:before="156" w:after="156"/>
        <w:rPr>
          <w:color w:val="000000" w:themeColor="text1"/>
          <w:highlight w:val="none"/>
        </w:rPr>
      </w:pPr>
      <w:bookmarkStart w:id="72" w:name="_Toc59209570"/>
      <w:r>
        <w:rPr>
          <w:color w:val="000000" w:themeColor="text1"/>
          <w:highlight w:val="none"/>
        </w:rPr>
        <w:t>运营维护与修理</w:t>
      </w:r>
      <w:bookmarkEnd w:id="72"/>
    </w:p>
    <w:p>
      <w:pPr>
        <w:pStyle w:val="46"/>
        <w:rPr>
          <w:color w:val="000000" w:themeColor="text1"/>
          <w:highlight w:val="none"/>
        </w:rPr>
      </w:pPr>
      <w:bookmarkStart w:id="73" w:name="_Ref59120190"/>
      <w:r>
        <w:rPr>
          <w:color w:val="000000" w:themeColor="text1"/>
          <w:highlight w:val="none"/>
        </w:rPr>
        <w:t>项目运营、养护和维修</w:t>
      </w:r>
      <w:bookmarkEnd w:id="73"/>
    </w:p>
    <w:p>
      <w:pPr>
        <w:pStyle w:val="47"/>
        <w:rPr>
          <w:color w:val="000000" w:themeColor="text1"/>
          <w:highlight w:val="none"/>
        </w:rPr>
      </w:pPr>
      <w:bookmarkStart w:id="74" w:name="_Ref59055458"/>
      <w:r>
        <w:rPr>
          <w:color w:val="000000" w:themeColor="text1"/>
          <w:highlight w:val="none"/>
        </w:rPr>
        <w:t>项目运营、养护和维修的一般要求</w:t>
      </w:r>
      <w:bookmarkEnd w:id="7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1）在交工日期之前,乙方应依据有关法律、法规的规定及社会资本方投标时所承诺的目标编制运营、养护和维修手册(运营养护手册)并提交给甲方；运营养护手册经甲方批准后,乙方还应制定切实可行的实施细则。</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从交工之日至项目合作期结束期间，乙方应依据甲方批准的运营养护手册,按照国家规定的技术规范和操作规程,对项目及其附属设施进行日常检查、维护,保证项目一直处于良好的技术状态,为通行车辆及人员提供优质服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从交工之日至项目合作期结束期间，乙方应保证国家重要战略物资、设备运输及军事行动、抢险救灾等特殊情况下对项目的使用,保证安全畅通,并无条件承担由此发生的一切费用(包括对设施的加固、维修等费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4）乙方可自主进行项目的运营、养护和维修工作,也可报请甲方批准后选择合格的公路养护队伍或其他专业公司进行运营、养护和维修工作。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5）乙方应负责公路用地范围内山坡、荒地的水土保持,以及公路用地范围外取、弃土场的水土保持。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6）乙方应按照设计文件要求及本项目技术标准组织实施项目的绿化工作。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7）乙方应按照甲方的行业技术要求建立养护管理系统,并按时无偿提供道路质量及养护情况的有关信息。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8）乙方应服从交通运输主管部门对公路项目运营统一管理的要求。</w:t>
      </w:r>
    </w:p>
    <w:p>
      <w:pPr>
        <w:pStyle w:val="47"/>
        <w:rPr>
          <w:color w:val="000000" w:themeColor="text1"/>
          <w:highlight w:val="none"/>
        </w:rPr>
      </w:pPr>
      <w:r>
        <w:rPr>
          <w:color w:val="000000" w:themeColor="text1"/>
          <w:highlight w:val="none"/>
        </w:rPr>
        <w:t>上报程序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乙方应保存下列记录，并且每个月向甲方进行上报：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1）对项目进行的任何养护或维修的报告；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2）在任何时候甲方合理需要的关于项目的运营、养护和维修的资料。</w:t>
      </w:r>
    </w:p>
    <w:p>
      <w:pPr>
        <w:pStyle w:val="47"/>
        <w:rPr>
          <w:color w:val="000000" w:themeColor="text1"/>
          <w:highlight w:val="none"/>
        </w:rPr>
      </w:pPr>
      <w:r>
        <w:rPr>
          <w:color w:val="000000" w:themeColor="text1"/>
          <w:highlight w:val="none"/>
        </w:rPr>
        <w:t>安全及紧急事件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1）为项目制订和提供全部必要的防灾体制与安全措施；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2）经与甲方协商后,制订关于项目的应急预案；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3）因恶劣天气、自然灾害、重大事故或其他紧急情况项目交通受到严重影响时,乙方应当服从甲方的指挥采取紧急措施,疏导或恢复交通。</w:t>
      </w:r>
    </w:p>
    <w:p>
      <w:pPr>
        <w:pStyle w:val="47"/>
        <w:rPr>
          <w:color w:val="000000" w:themeColor="text1"/>
          <w:highlight w:val="none"/>
        </w:rPr>
      </w:pPr>
      <w:r>
        <w:rPr>
          <w:color w:val="000000" w:themeColor="text1"/>
          <w:highlight w:val="none"/>
        </w:rPr>
        <w:t>项目的关闭</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1）出于安全考虑,或为了预定的或紧急的养护及清洁等目的，乙方可以向公安机关交通管理部门申请暂时关闭项目的全部或任何部分,未经有关部门批准不得自行关闭。</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2）公安机关交通管理部门出于公共安全的原因,或在紧急状态下,或为了国家安全,可以在任何时候要求乙方临时关闭项目，乙方应无条件执行并承担相应费用。</w:t>
      </w:r>
    </w:p>
    <w:p>
      <w:pPr>
        <w:pStyle w:val="47"/>
        <w:rPr>
          <w:color w:val="000000" w:themeColor="text1"/>
          <w:highlight w:val="none"/>
        </w:rPr>
      </w:pPr>
      <w:bookmarkStart w:id="75" w:name="_Ref59146066"/>
      <w:r>
        <w:rPr>
          <w:color w:val="000000" w:themeColor="text1"/>
          <w:highlight w:val="none"/>
        </w:rPr>
        <w:t>中大修条款</w:t>
      </w:r>
      <w:bookmarkEnd w:id="7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中、大修费用指对公路及其沿线设施的一般性损坏部分、较大损坏进行定期的修理加固或周期性的综合修理，以恢复道路原有的技术状况的工程所产生的费用，在运营期间，按“五年一中修，十年一大修”的计划安排中大修工作。乙方对需要进行中大修的公路情况上报给实施机构，经实施机构或委托第三方专业机构进行检测评定后，结果显示需要中大修的，且中大修工作方案经实施机构书面批准后方可实施。</w:t>
      </w:r>
    </w:p>
    <w:p>
      <w:pPr>
        <w:pStyle w:val="46"/>
        <w:rPr>
          <w:color w:val="000000" w:themeColor="text1"/>
          <w:highlight w:val="none"/>
        </w:rPr>
      </w:pPr>
      <w:r>
        <w:rPr>
          <w:color w:val="000000" w:themeColor="text1"/>
          <w:highlight w:val="none"/>
        </w:rPr>
        <w:t>路政管理</w:t>
      </w:r>
    </w:p>
    <w:p>
      <w:pPr>
        <w:pStyle w:val="47"/>
        <w:rPr>
          <w:color w:val="000000" w:themeColor="text1"/>
          <w:highlight w:val="none"/>
        </w:rPr>
      </w:pPr>
      <w:r>
        <w:rPr>
          <w:color w:val="000000" w:themeColor="text1"/>
          <w:highlight w:val="none"/>
        </w:rPr>
        <w:t>路政管理的工作内容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的路政管理工作，由甲方或者其设置的公路路政管理机构的派出机构、人员负责，甲乙双方共同管理。乙方应按照广西壮族自治区人民政府有关规定承担其费用，并尽可能提供必要的办公设施和路政管理、清障救援等必须的装备以及其他一切便利条件。乙方应配合甲方或公路路政管理机构依法履行下列管理职权：</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1）贯彻执行公路管理的法律、法规和规章；</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2）保护公路路产；</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3）实施路政巡查；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4）管理公路两侧建筑控制区；</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5）依照法律及法规，查处和制止各种违章利用、侵占、污染、损坏和破坏路产的行为；</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6）维护项目养护、施工作业现场的秩序；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7）依法维护公路管理机构排除侵权而拥有的民事权益；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8）对项目沿线的群众实施保护路产、维护路权的宣传教育；</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（9）</w:t>
      </w:r>
      <w:r>
        <w:rPr>
          <w:rFonts w:ascii="仿宋" w:hAnsi="仿宋" w:eastAsia="仿宋"/>
          <w:color w:val="000000" w:themeColor="text1"/>
          <w:sz w:val="32"/>
          <w:szCs w:val="32"/>
          <w:highlight w:val="none"/>
        </w:rPr>
        <w:t>在紧急情况下执行公安机关交通管理部门临时交予的关闭交通的义务；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（1</w:t>
      </w:r>
      <w:r>
        <w:rPr>
          <w:rFonts w:ascii="仿宋" w:hAnsi="仿宋" w:eastAsia="仿宋"/>
          <w:color w:val="000000" w:themeColor="text1"/>
          <w:sz w:val="32"/>
          <w:szCs w:val="32"/>
          <w:highlight w:val="none"/>
        </w:rPr>
        <w:t>0</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依法治理超限车辆；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（1</w:t>
      </w:r>
      <w:r>
        <w:rPr>
          <w:rFonts w:ascii="仿宋" w:hAnsi="仿宋" w:eastAsia="仿宋"/>
          <w:color w:val="000000" w:themeColor="text1"/>
          <w:sz w:val="32"/>
          <w:szCs w:val="32"/>
          <w:highlight w:val="none"/>
        </w:rPr>
        <w:t>1</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法律及法规所规定的其他职责。</w:t>
      </w:r>
    </w:p>
    <w:p>
      <w:pPr>
        <w:pStyle w:val="47"/>
        <w:rPr>
          <w:color w:val="000000" w:themeColor="text1"/>
          <w:highlight w:val="none"/>
        </w:rPr>
      </w:pPr>
      <w:r>
        <w:rPr>
          <w:color w:val="000000" w:themeColor="text1"/>
          <w:highlight w:val="none"/>
        </w:rPr>
        <w:t>路政管理的一般要求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1）乙方无权受理任何有关路政管理的批准事项。未经政府有关部门批准，乙方不得在项目公路用地范围内设置除交通标志以外的其它标志。</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2）乙方在项目上进行养护维修施工作业时，应事先经过相关部门批准并按规定实施施工现场布控，维护好施工现场秩序，作业完工后应及时清理现场，确保公路完好畅通。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3）乙方发现破坏、损坏或者非法占用路产和影响公路安全的行为应当予以制止，在紧急情况下，应当立即采取应急措施，做好安全防护工作，并及时向路政管理机构报告，协助路政管理人员实施日常路政管理。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4）乙方应当接受路政管理人员依法实施的监督检查，并为其提供方便。</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5）项目公路上清理故障、事故拖车业务由</w:t>
      </w:r>
      <w:r>
        <w:rPr>
          <w:rFonts w:hint="eastAsia" w:ascii="仿宋" w:hAnsi="仿宋" w:eastAsia="仿宋"/>
          <w:color w:val="000000" w:themeColor="text1"/>
          <w:sz w:val="32"/>
          <w:szCs w:val="32"/>
          <w:highlight w:val="none"/>
        </w:rPr>
        <w:t>甲方或当地公路路政管理机构</w:t>
      </w:r>
      <w:r>
        <w:rPr>
          <w:rFonts w:ascii="仿宋" w:hAnsi="仿宋" w:eastAsia="仿宋"/>
          <w:color w:val="000000" w:themeColor="text1"/>
          <w:sz w:val="32"/>
          <w:szCs w:val="32"/>
          <w:highlight w:val="none"/>
        </w:rPr>
        <w:t>负责。乙方应</w:t>
      </w:r>
      <w:r>
        <w:rPr>
          <w:rFonts w:hint="eastAsia" w:ascii="仿宋" w:hAnsi="仿宋" w:eastAsia="仿宋"/>
          <w:color w:val="000000" w:themeColor="text1"/>
          <w:sz w:val="32"/>
          <w:szCs w:val="32"/>
          <w:highlight w:val="none"/>
        </w:rPr>
        <w:t>做好及时通报，维护现场秩序，配合和协助甲方执行清障或救援等工作。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6）除政府相关部门因路网完善的需要在项目上增设永久性的工程设施之外，乙方不得擅自在项目公路建筑红线内建设永久性的工程设施。</w:t>
      </w:r>
    </w:p>
    <w:p>
      <w:pPr>
        <w:pStyle w:val="47"/>
        <w:rPr>
          <w:color w:val="000000" w:themeColor="text1"/>
          <w:highlight w:val="none"/>
        </w:rPr>
      </w:pPr>
      <w:r>
        <w:rPr>
          <w:color w:val="000000" w:themeColor="text1"/>
          <w:highlight w:val="none"/>
        </w:rPr>
        <w:t>甲方协调</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甲方应协调乙方与公路路政管理机构在项目运营管理中做好路政管理</w:t>
      </w:r>
      <w:r>
        <w:rPr>
          <w:rFonts w:ascii="仿宋" w:hAnsi="仿宋" w:eastAsia="仿宋"/>
          <w:color w:val="000000" w:themeColor="text1"/>
          <w:sz w:val="32"/>
          <w:szCs w:val="32"/>
          <w:highlight w:val="none"/>
        </w:rPr>
        <w:t>,保障项目的运营安全畅通。</w:t>
      </w:r>
    </w:p>
    <w:p>
      <w:pPr>
        <w:pStyle w:val="46"/>
        <w:rPr>
          <w:color w:val="000000" w:themeColor="text1"/>
          <w:highlight w:val="none"/>
        </w:rPr>
      </w:pPr>
      <w:r>
        <w:rPr>
          <w:color w:val="000000" w:themeColor="text1"/>
          <w:highlight w:val="none"/>
        </w:rPr>
        <w:t>交通管理</w:t>
      </w:r>
    </w:p>
    <w:p>
      <w:pPr>
        <w:pStyle w:val="47"/>
        <w:rPr>
          <w:color w:val="000000" w:themeColor="text1"/>
          <w:highlight w:val="none"/>
        </w:rPr>
      </w:pPr>
      <w:r>
        <w:rPr>
          <w:color w:val="000000" w:themeColor="text1"/>
          <w:highlight w:val="none"/>
        </w:rPr>
        <w:t>交通管理的工作内容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公安机关交通管理部门依法负责项目交通管理工作，乙方应在甲方授权的范围内协助公安机关交通管理部门的派驻机构完成下列任务：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1）进行交通巡逻、检查,发现项目上出现问题,及时向中心控制室报告信息；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2）当发生交通事故时,按中心控制室排除事故指令,及时赶赴现场疏导交通；协助救援、救护、消防部门进行救援、救护、救灾;乙方在路政部门依法监督下做好清障保通工作；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3）对交通拥挤问题,采取必要疏导措施；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4）在紧急情况下依法实施交通管制；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5）对公路行车安全进行宣传、教育；</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6）法律、法规及规章所规定的其他职责。</w:t>
      </w:r>
    </w:p>
    <w:p>
      <w:pPr>
        <w:pStyle w:val="47"/>
        <w:rPr>
          <w:color w:val="000000" w:themeColor="text1"/>
          <w:highlight w:val="none"/>
        </w:rPr>
      </w:pPr>
      <w:r>
        <w:rPr>
          <w:color w:val="000000" w:themeColor="text1"/>
          <w:highlight w:val="none"/>
        </w:rPr>
        <w:t>交通管理的一般要求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1）遇有公路损坏、施工或者发生交通事故等影响车辆正常安全行驶的情形时,乙方应当在现场设置安全防护设施,并</w:t>
      </w:r>
      <w:r>
        <w:rPr>
          <w:rFonts w:hint="eastAsia" w:ascii="仿宋" w:hAnsi="仿宋" w:eastAsia="仿宋"/>
          <w:color w:val="000000" w:themeColor="text1"/>
          <w:sz w:val="32"/>
          <w:szCs w:val="32"/>
          <w:highlight w:val="none"/>
        </w:rPr>
        <w:t>设置</w:t>
      </w:r>
      <w:r>
        <w:rPr>
          <w:rFonts w:ascii="仿宋" w:hAnsi="仿宋" w:eastAsia="仿宋"/>
          <w:color w:val="000000" w:themeColor="text1"/>
          <w:sz w:val="32"/>
          <w:szCs w:val="32"/>
          <w:highlight w:val="none"/>
        </w:rPr>
        <w:t>进行限速、警示提示,或者利用项目沿线可变信息板等设施予以公告；造成交通堵塞时,应当及时报告公安机关交通管理部门并协助疏导交通。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遇有公路严重损毁、恶劣气象条件或者重大交通事故等严重影响车辆安全通行的情形时,公安机关交通管理部门依法采取限速通行、关闭公路等交通管制措施的，乙方应当积极配合公安机关交通管理部门,及时将有关交通管制的信息向通行车辆进行提示。</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3）发现车辆超载时,乙方应当及时报告公安机关交通管理部门，由其会同交通运输主管部门予以处理。</w:t>
      </w:r>
    </w:p>
    <w:p>
      <w:pPr>
        <w:pStyle w:val="47"/>
        <w:rPr>
          <w:color w:val="000000" w:themeColor="text1"/>
          <w:highlight w:val="none"/>
        </w:rPr>
      </w:pPr>
      <w:r>
        <w:rPr>
          <w:color w:val="000000" w:themeColor="text1"/>
          <w:highlight w:val="none"/>
        </w:rPr>
        <w:t>甲方协调</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甲方应协调乙方与公安机关交通管理部门在项目运营管理中做好交通管理，保障项目的运营安全畅通。</w:t>
      </w:r>
    </w:p>
    <w:p>
      <w:pPr>
        <w:pStyle w:val="46"/>
        <w:rPr>
          <w:color w:val="000000" w:themeColor="text1"/>
          <w:highlight w:val="none"/>
        </w:rPr>
      </w:pPr>
      <w:r>
        <w:rPr>
          <w:color w:val="000000" w:themeColor="text1"/>
          <w:highlight w:val="none"/>
        </w:rPr>
        <w:t>项目后评价</w:t>
      </w:r>
    </w:p>
    <w:p>
      <w:pPr>
        <w:pStyle w:val="47"/>
        <w:rPr>
          <w:color w:val="000000" w:themeColor="text1"/>
          <w:highlight w:val="none"/>
        </w:rPr>
      </w:pPr>
      <w:r>
        <w:rPr>
          <w:color w:val="000000" w:themeColor="text1"/>
          <w:highlight w:val="none"/>
        </w:rPr>
        <w:t>项目后评价的一般要求</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项目合作期内，乙方应指定专人建立项目的跟踪管理系统和定期检查制度；并按规定逐步完善各阶段的管理机制，自签订本合同起即开始填写“公路建设项目管理卡”,并建立设计、施工、运营各阶段的技术经济档案,为项目后评价工作积累完整的技术经济资料和数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在项目通过竣工验收并通车运营3～5年后(具体时间由甲方确定)，组织由乙方和承担本项目可行性研究、勘察设计、施工、监理、运营管理等单位共同参与的项目后评价工作,并向甲方提交项目后评价报告。后评价报告应按照《公路建设项目后评价报告编制办法》,依据现行法律法规的规定,并结合项目的实际需要编制,其中应当包括环境保护篇。</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在接到甲方有关进行项目后评价的通知后30日内,应向甲方提交项目后评价工作计划,并在工作计划批准之后6个月内完成项目后评价报告。后评价报告经甲方组织审查后3个月内，乙方应将按审査意见修改后的报告报甲方备案。</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4）项目后评价报告的编制、审核、审査费用由乙方承担。</w:t>
      </w:r>
    </w:p>
    <w:p>
      <w:pPr>
        <w:pStyle w:val="47"/>
        <w:rPr>
          <w:color w:val="000000" w:themeColor="text1"/>
          <w:highlight w:val="none"/>
        </w:rPr>
      </w:pPr>
      <w:r>
        <w:rPr>
          <w:color w:val="000000" w:themeColor="text1"/>
          <w:highlight w:val="none"/>
        </w:rPr>
        <w:t>甲方的职责与义务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甲方在收到乙方提交的后评价报告后</w:t>
      </w:r>
      <w:r>
        <w:rPr>
          <w:rFonts w:ascii="仿宋" w:hAnsi="仿宋" w:eastAsia="仿宋"/>
          <w:color w:val="000000" w:themeColor="text1"/>
          <w:sz w:val="32"/>
          <w:szCs w:val="32"/>
          <w:highlight w:val="none"/>
        </w:rPr>
        <w:t>,将组织专家及有关人员审查其资料是否齐全、评价依据是否全面、评价方法是否科学、评价报告是否客观等,并向乙方提供审査意见。</w:t>
      </w:r>
    </w:p>
    <w:p>
      <w:pPr>
        <w:pStyle w:val="42"/>
        <w:spacing w:before="156" w:after="156"/>
        <w:rPr>
          <w:color w:val="000000" w:themeColor="text1"/>
          <w:highlight w:val="none"/>
        </w:rPr>
      </w:pPr>
      <w:bookmarkStart w:id="76" w:name="_Toc59209571"/>
      <w:r>
        <w:rPr>
          <w:color w:val="000000" w:themeColor="text1"/>
          <w:highlight w:val="none"/>
        </w:rPr>
        <w:t>更新改造和追加投资</w:t>
      </w:r>
      <w:bookmarkEnd w:id="7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甲方在项目车流量达到设计饱和交通量时有权要求乙方对项目进行扩建，扩建工程所需的资金筹措和建设实施均由乙方负责，乙方有权就增加的投资额得到相应补偿，具体事宜由甲、乙双方另行协商。</w:t>
      </w:r>
    </w:p>
    <w:p>
      <w:pPr>
        <w:pStyle w:val="42"/>
        <w:spacing w:before="156" w:after="156"/>
        <w:rPr>
          <w:color w:val="000000" w:themeColor="text1"/>
          <w:highlight w:val="none"/>
        </w:rPr>
      </w:pPr>
      <w:bookmarkStart w:id="77" w:name="_Toc59209572"/>
      <w:r>
        <w:rPr>
          <w:color w:val="000000" w:themeColor="text1"/>
          <w:highlight w:val="none"/>
        </w:rPr>
        <w:t>主副产品的权属</w:t>
      </w:r>
      <w:bookmarkEnd w:id="77"/>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在项目合作期内，乙方仅享有本项目及其附属设施的使用权和收益权，本项目及其附属设施等各项有形及无形资产的所有权和处置权仍归甲方所有。</w:t>
      </w:r>
    </w:p>
    <w:p>
      <w:pPr>
        <w:pStyle w:val="42"/>
        <w:spacing w:before="156" w:after="156"/>
        <w:rPr>
          <w:color w:val="000000" w:themeColor="text1"/>
          <w:highlight w:val="none"/>
        </w:rPr>
      </w:pPr>
      <w:bookmarkStart w:id="78" w:name="_Toc59209573"/>
      <w:r>
        <w:rPr>
          <w:color w:val="000000" w:themeColor="text1"/>
          <w:highlight w:val="none"/>
        </w:rPr>
        <w:t>运营期保险</w:t>
      </w:r>
      <w:bookmarkEnd w:id="7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从项目签发交工证书之日起至项目合作期结束，乙方必须为项目投保财产一切险和公众责任险，避免因自然灾害、意外事故和人为（如偷窃、疏忽、非被保险人的恶意行为）造成的公路财产的损失或灭失，其保险金额应按公路的重置成本来确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2）乙方应在整个项目合作期内为其员工投保人身意外伤害险。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3）由于乙方未按本合同约定办理某项保险，或未能使保险持续有效的，导致受益人未能得到保险人的赔偿，原应从该项保险得到的保险金应由乙方支付。</w:t>
      </w:r>
    </w:p>
    <w:p>
      <w:pPr>
        <w:pStyle w:val="42"/>
        <w:spacing w:before="156" w:after="156"/>
        <w:rPr>
          <w:color w:val="000000" w:themeColor="text1"/>
          <w:highlight w:val="none"/>
        </w:rPr>
      </w:pPr>
      <w:bookmarkStart w:id="79" w:name="_Toc59209574"/>
      <w:r>
        <w:rPr>
          <w:color w:val="000000" w:themeColor="text1"/>
          <w:highlight w:val="none"/>
        </w:rPr>
        <w:t>运营期政府监管</w:t>
      </w:r>
      <w:bookmarkEnd w:id="79"/>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本项目日常运营由乙方根据公司章程自行负责，甲方不干预公司的正常运营，但是甲方需加强行业监管。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1）甲方根据《资金管理协议书》，对乙方的资金使用情况进行监管。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甲方有权委派有关工作人员进入项目，检视公路及其附属设施的维修、养护、绿化和清洁状况,对项目养护质量评定工作进行定期和不定期的检查和监督,研究设置安全和急救措施,督促乙方做好安全防范措施。对于甲方提出的整改意见，乙方应予以执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违反项目合同约定，威胁公共产品和服务持续稳定安全供给，或危及国家安全和重大公共利益的，政府有权临时接管项目，直至启动项目提前终止程序。政府可指定合格机构实施临时接管，临时接管项目所产生的一切费用、风险由乙方单独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4）甲、乙双方可共同委托专业机构开展项目后评价。</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5）项目合作期内，甲方有权随时对乙方的运营收入、成本支出等进行审核，如审核发现乙方有未纳入会计核算的收入或不合理支出或承担不必要的费用或责任等，则按2倍额度计减批复的工可</w:t>
      </w:r>
      <w:r>
        <w:rPr>
          <w:rFonts w:hint="eastAsia" w:ascii="仿宋" w:hAnsi="仿宋" w:eastAsia="仿宋"/>
          <w:color w:val="000000" w:themeColor="text1"/>
          <w:sz w:val="32"/>
          <w:szCs w:val="32"/>
          <w:highlight w:val="none"/>
        </w:rPr>
        <w:t>运营</w:t>
      </w:r>
      <w:r>
        <w:rPr>
          <w:rFonts w:ascii="仿宋" w:hAnsi="仿宋" w:eastAsia="仿宋"/>
          <w:color w:val="000000" w:themeColor="text1"/>
          <w:sz w:val="32"/>
          <w:szCs w:val="32"/>
          <w:highlight w:val="none"/>
        </w:rPr>
        <w:t>成本。</w:t>
      </w:r>
    </w:p>
    <w:p>
      <w:pPr>
        <w:pStyle w:val="42"/>
        <w:spacing w:before="156" w:after="156"/>
        <w:rPr>
          <w:color w:val="000000" w:themeColor="text1"/>
          <w:highlight w:val="none"/>
        </w:rPr>
      </w:pPr>
      <w:bookmarkStart w:id="80" w:name="_Toc59209575"/>
      <w:r>
        <w:rPr>
          <w:color w:val="000000" w:themeColor="text1"/>
          <w:highlight w:val="none"/>
        </w:rPr>
        <w:t>运营支出</w:t>
      </w:r>
      <w:bookmarkEnd w:id="8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乙方应负责项目运营、养护和维修所需的全部费用，包括但不限于：</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1）项目小、中修及日常养护</w:t>
      </w:r>
      <w:r>
        <w:rPr>
          <w:rFonts w:hint="eastAsia" w:ascii="仿宋" w:hAnsi="仿宋" w:eastAsia="仿宋"/>
          <w:color w:val="000000" w:themeColor="text1"/>
          <w:sz w:val="32"/>
          <w:szCs w:val="32"/>
          <w:highlight w:val="none"/>
        </w:rPr>
        <w:t>维修</w:t>
      </w:r>
      <w:r>
        <w:rPr>
          <w:rFonts w:ascii="仿宋" w:hAnsi="仿宋" w:eastAsia="仿宋"/>
          <w:color w:val="000000" w:themeColor="text1"/>
          <w:sz w:val="32"/>
          <w:szCs w:val="32"/>
          <w:highlight w:val="none"/>
        </w:rPr>
        <w:t>费、</w:t>
      </w:r>
      <w:r>
        <w:rPr>
          <w:rFonts w:hint="eastAsia" w:ascii="仿宋" w:hAnsi="仿宋" w:eastAsia="仿宋"/>
          <w:color w:val="000000" w:themeColor="text1"/>
          <w:sz w:val="32"/>
          <w:szCs w:val="32"/>
          <w:highlight w:val="none"/>
        </w:rPr>
        <w:t>中</w:t>
      </w:r>
      <w:r>
        <w:rPr>
          <w:rFonts w:ascii="仿宋" w:hAnsi="仿宋" w:eastAsia="仿宋"/>
          <w:color w:val="000000" w:themeColor="text1"/>
          <w:sz w:val="32"/>
          <w:szCs w:val="32"/>
          <w:highlight w:val="none"/>
        </w:rPr>
        <w:t>大修费的管理财务费。乙方应</w:t>
      </w:r>
      <w:r>
        <w:rPr>
          <w:rFonts w:hint="eastAsia" w:ascii="仿宋" w:hAnsi="仿宋" w:eastAsia="仿宋"/>
          <w:color w:val="000000" w:themeColor="text1"/>
          <w:sz w:val="32"/>
          <w:szCs w:val="32"/>
          <w:highlight w:val="none"/>
        </w:rPr>
        <w:t>参照</w:t>
      </w:r>
      <w:r>
        <w:rPr>
          <w:rFonts w:ascii="仿宋" w:hAnsi="仿宋" w:eastAsia="仿宋"/>
          <w:color w:val="000000" w:themeColor="text1"/>
          <w:sz w:val="32"/>
          <w:szCs w:val="32"/>
          <w:highlight w:val="none"/>
        </w:rPr>
        <w:t>批复的工程可行性研究报告中的运营成本对项目实际运营成本进行控制，非甲方原因造成项目实际运营成本增加的，增加部分（包括运营期内工、料、机等单价变化）由乙方承担。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2）财务费用：是乙方为筹集资金而发生的各项费用，包括企业经营期间发生的利息净支出、汇兑净损失、金融机构手续费以及筹资发生的其他财务费用等。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3）税费：包括但不限于增值税、所得税（若有）、城市维护建设税和教育费附加等。</w:t>
      </w:r>
    </w:p>
    <w:p>
      <w:pPr>
        <w:pStyle w:val="36"/>
        <w:spacing w:before="312" w:after="312"/>
        <w:rPr>
          <w:color w:val="000000" w:themeColor="text1"/>
          <w:highlight w:val="none"/>
        </w:rPr>
      </w:pPr>
      <w:bookmarkStart w:id="81" w:name="_Toc59209576"/>
      <w:bookmarkStart w:id="82" w:name="_Ref59141084"/>
      <w:r>
        <w:rPr>
          <w:color w:val="000000" w:themeColor="text1"/>
          <w:highlight w:val="none"/>
        </w:rPr>
        <w:t>移交项目</w:t>
      </w:r>
      <w:bookmarkEnd w:id="81"/>
      <w:bookmarkEnd w:id="82"/>
    </w:p>
    <w:p>
      <w:pPr>
        <w:pStyle w:val="42"/>
        <w:spacing w:before="156" w:after="156"/>
        <w:rPr>
          <w:color w:val="000000" w:themeColor="text1"/>
          <w:highlight w:val="none"/>
        </w:rPr>
      </w:pPr>
      <w:bookmarkStart w:id="83" w:name="_Toc59209577"/>
      <w:r>
        <w:rPr>
          <w:color w:val="000000" w:themeColor="text1"/>
          <w:highlight w:val="none"/>
        </w:rPr>
        <w:t>项目移交前过渡期</w:t>
      </w:r>
      <w:bookmarkEnd w:id="83"/>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本合同约定项目合作期满前</w:t>
      </w:r>
      <w:r>
        <w:rPr>
          <w:rFonts w:ascii="仿宋" w:hAnsi="仿宋" w:eastAsia="仿宋"/>
          <w:color w:val="000000" w:themeColor="text1"/>
          <w:sz w:val="32"/>
          <w:szCs w:val="32"/>
          <w:highlight w:val="none"/>
        </w:rPr>
        <w:t>12个月为项目移交前过渡期，相关要求如下：</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1）甲、乙双方联合组成项目移交委员会，研究制定项目移交方案。项目移交方案应包括应移交的资产、资料明细，三方各自委派的移交人员及移交的程序等内容；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2）在项目合作期满后第一个工作日，甲、乙双方按审定的移交方案组织资产移交；</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3）乙方应协助办理登记在乙方名下的应移交资产、资料的过户变更登记手续。</w:t>
      </w:r>
    </w:p>
    <w:p>
      <w:pPr>
        <w:pStyle w:val="42"/>
        <w:spacing w:before="156" w:after="156"/>
        <w:rPr>
          <w:color w:val="000000" w:themeColor="text1"/>
          <w:highlight w:val="none"/>
        </w:rPr>
      </w:pPr>
      <w:bookmarkStart w:id="84" w:name="_Toc59209578"/>
      <w:r>
        <w:rPr>
          <w:color w:val="000000" w:themeColor="text1"/>
          <w:highlight w:val="none"/>
        </w:rPr>
        <w:t>项目移交</w:t>
      </w:r>
      <w:bookmarkEnd w:id="84"/>
    </w:p>
    <w:p>
      <w:pPr>
        <w:pStyle w:val="46"/>
        <w:rPr>
          <w:color w:val="000000" w:themeColor="text1"/>
          <w:highlight w:val="none"/>
        </w:rPr>
      </w:pPr>
      <w:bookmarkStart w:id="85" w:name="_Ref59097292"/>
      <w:r>
        <w:rPr>
          <w:color w:val="000000" w:themeColor="text1"/>
          <w:highlight w:val="none"/>
        </w:rPr>
        <w:t>移交范围</w:t>
      </w:r>
      <w:bookmarkEnd w:id="8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在项目合作期满后</w:t>
      </w:r>
      <w:r>
        <w:rPr>
          <w:rFonts w:ascii="仿宋" w:hAnsi="仿宋" w:eastAsia="仿宋"/>
          <w:color w:val="000000" w:themeColor="text1"/>
          <w:sz w:val="32"/>
          <w:szCs w:val="32"/>
          <w:highlight w:val="none"/>
        </w:rPr>
        <w:t>,乙方应采取所有必要的措施和行动(包括签订任何文件)，向甲方无偿移交和转让：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1）项目及其附属设施；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2）至少满足项目正常运营6个月所需要的设施、物品；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3）与项目的建设、运营、管理和维护有关的文件、手册和记录；</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4）与项目有关的所有未到期的担保、保证和保险的受益；</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5）与项目运营和养护有关的所有技术和知识产权；</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6）所有与项目及其资产有关的乙方的其他权利和利益。</w:t>
      </w:r>
    </w:p>
    <w:p>
      <w:pPr>
        <w:pStyle w:val="46"/>
        <w:rPr>
          <w:color w:val="000000" w:themeColor="text1"/>
          <w:highlight w:val="none"/>
        </w:rPr>
      </w:pPr>
      <w:r>
        <w:rPr>
          <w:color w:val="000000" w:themeColor="text1"/>
          <w:highlight w:val="none"/>
        </w:rPr>
        <w:t>移交标准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在项目合作期满至少</w:t>
      </w:r>
      <w:r>
        <w:rPr>
          <w:rFonts w:ascii="仿宋" w:hAnsi="仿宋" w:eastAsia="仿宋"/>
          <w:color w:val="000000" w:themeColor="text1"/>
          <w:sz w:val="32"/>
          <w:szCs w:val="32"/>
          <w:highlight w:val="none"/>
        </w:rPr>
        <w:t>6个月前,甲方与乙方联合聘请具有相应资质的中介机构对项目的技术状况进行检测,并经公路工程质量监督机构认定。经检测，服务水平应达到本合同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_Ref59116585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第36条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的规定并且符合核定的技术等级和标准，乙方可按照有关规定向甲方办理项目移交手续；服务水平未达到本合同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_Ref59116590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第36条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的规定或者不符合核定的技术等级和标准的，乙方应当在甲方确定的期限内进行养护维修直至达到要求。乙方未在甲方确定的期限内完成养护工作或养护工作未达到标准的，甲方有权按本合同第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_Ref59097725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64.2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款的规定扣除乙方的违约金。在这种情况下，甲方可直接委托或通过招标形式</w:t>
      </w:r>
      <w:r>
        <w:rPr>
          <w:rFonts w:hint="eastAsia" w:ascii="仿宋" w:hAnsi="仿宋" w:eastAsia="仿宋"/>
          <w:color w:val="000000" w:themeColor="text1"/>
          <w:sz w:val="32"/>
          <w:szCs w:val="32"/>
          <w:highlight w:val="none"/>
        </w:rPr>
        <w:t>选择施工单位对项目进行养护和维修</w:t>
      </w:r>
      <w:r>
        <w:rPr>
          <w:rFonts w:ascii="仿宋" w:hAnsi="仿宋" w:eastAsia="仿宋"/>
          <w:color w:val="000000" w:themeColor="text1"/>
          <w:sz w:val="32"/>
          <w:szCs w:val="32"/>
          <w:highlight w:val="none"/>
        </w:rPr>
        <w:t>,养护及维修的费用经结算后由乙方负责承担。</w:t>
      </w:r>
    </w:p>
    <w:p>
      <w:pPr>
        <w:pStyle w:val="46"/>
        <w:rPr>
          <w:color w:val="000000" w:themeColor="text1"/>
          <w:highlight w:val="none"/>
        </w:rPr>
      </w:pPr>
      <w:r>
        <w:rPr>
          <w:color w:val="000000" w:themeColor="text1"/>
          <w:highlight w:val="none"/>
        </w:rPr>
        <w:t>移交程序</w:t>
      </w:r>
    </w:p>
    <w:p>
      <w:pPr>
        <w:pStyle w:val="47"/>
        <w:rPr>
          <w:color w:val="000000" w:themeColor="text1"/>
          <w:highlight w:val="none"/>
        </w:rPr>
      </w:pPr>
      <w:r>
        <w:rPr>
          <w:color w:val="000000" w:themeColor="text1"/>
          <w:highlight w:val="none"/>
        </w:rPr>
        <w:t>在特许经营期的最后一年内,涉及项目的对外投资、资产处置、资金调度等重大经营、财务决策应由甲方和乙方双方共同商定。</w:t>
      </w:r>
    </w:p>
    <w:p>
      <w:pPr>
        <w:pStyle w:val="47"/>
        <w:rPr>
          <w:color w:val="000000" w:themeColor="text1"/>
          <w:highlight w:val="none"/>
        </w:rPr>
      </w:pPr>
      <w:r>
        <w:rPr>
          <w:color w:val="000000" w:themeColor="text1"/>
          <w:highlight w:val="none"/>
        </w:rPr>
        <w:t>在特许经营期满至少12个月前，甲方应按《中华人民共和国审计法》等有关法律、法规的规定对乙方进行全面审计。</w:t>
      </w:r>
    </w:p>
    <w:p>
      <w:pPr>
        <w:pStyle w:val="47"/>
        <w:rPr>
          <w:color w:val="000000" w:themeColor="text1"/>
          <w:highlight w:val="none"/>
        </w:rPr>
      </w:pPr>
      <w:r>
        <w:rPr>
          <w:color w:val="000000" w:themeColor="text1"/>
          <w:highlight w:val="none"/>
        </w:rPr>
        <w:t>在项目合作期满至少12个月前，甲方、乙方应按合同规定联合检査项目的所有部分。</w:t>
      </w:r>
    </w:p>
    <w:p>
      <w:pPr>
        <w:pStyle w:val="47"/>
        <w:rPr>
          <w:color w:val="000000" w:themeColor="text1"/>
          <w:highlight w:val="none"/>
        </w:rPr>
      </w:pPr>
      <w:r>
        <w:rPr>
          <w:color w:val="000000" w:themeColor="text1"/>
          <w:highlight w:val="none"/>
        </w:rPr>
        <w:t>在项目合作期满至少6个月前,甲方和乙方应共同达成协议,明确乙方向甲方移交项目和其他相关资产的详细安排(包括保卫安排)，向甲方移交的项目、设备、设施的详细清单,乙方负责移交的代表姓名；同时，甲方也应向乙方提供其负责移交的代表姓名。</w:t>
      </w:r>
    </w:p>
    <w:p>
      <w:pPr>
        <w:pStyle w:val="47"/>
        <w:rPr>
          <w:color w:val="000000" w:themeColor="text1"/>
          <w:highlight w:val="none"/>
        </w:rPr>
      </w:pPr>
      <w:r>
        <w:rPr>
          <w:color w:val="000000" w:themeColor="text1"/>
          <w:highlight w:val="none"/>
        </w:rPr>
        <w:t>在项目合作期满至少3个月前,乙方应负责解除和清偿本项目中的任何债务、留置权、抵押、质押及其他请求权(甲方同意保留的除外)，做好向甲方移交项目的必要准备。甲方不承担乙方在本项目项目合作期内形成的任何债务、担保以及应向任何第三方负有的责任。</w:t>
      </w:r>
    </w:p>
    <w:p>
      <w:pPr>
        <w:pStyle w:val="47"/>
        <w:rPr>
          <w:color w:val="000000" w:themeColor="text1"/>
          <w:highlight w:val="none"/>
        </w:rPr>
      </w:pPr>
      <w:r>
        <w:rPr>
          <w:color w:val="000000" w:themeColor="text1"/>
          <w:highlight w:val="none"/>
        </w:rPr>
        <w:t>在项目移交前,乙方应对公司人员进行妥善安置，甲方不承担任何责任。</w:t>
      </w:r>
    </w:p>
    <w:p>
      <w:pPr>
        <w:pStyle w:val="46"/>
        <w:rPr>
          <w:color w:val="000000" w:themeColor="text1"/>
          <w:highlight w:val="none"/>
        </w:rPr>
      </w:pPr>
      <w:r>
        <w:rPr>
          <w:color w:val="000000" w:themeColor="text1"/>
          <w:highlight w:val="none"/>
        </w:rPr>
        <w:t>对甲方人员的培训</w:t>
      </w:r>
    </w:p>
    <w:p>
      <w:pPr>
        <w:pStyle w:val="47"/>
        <w:rPr>
          <w:color w:val="000000" w:themeColor="text1"/>
          <w:highlight w:val="none"/>
        </w:rPr>
      </w:pPr>
      <w:r>
        <w:rPr>
          <w:color w:val="000000" w:themeColor="text1"/>
          <w:highlight w:val="none"/>
        </w:rPr>
        <w:t>在项目合作期满至少12个月前,乙方应向甲方报批对甲方人员开展项目运营、养护、维修培训的详细计划。在项目合作期满至少6个月前,乙方应按照甲方批准的培训计划完成培训工作,并在项目合作期满前至少3个月内，乙方应让甲方指定受训人员共同参与项目的运营养护和维修工作。</w:t>
      </w:r>
    </w:p>
    <w:p>
      <w:pPr>
        <w:pStyle w:val="47"/>
        <w:rPr>
          <w:color w:val="000000" w:themeColor="text1"/>
          <w:highlight w:val="none"/>
        </w:rPr>
      </w:pPr>
      <w:r>
        <w:rPr>
          <w:color w:val="000000" w:themeColor="text1"/>
          <w:highlight w:val="none"/>
        </w:rPr>
        <w:t>甲方和乙方应联合对甲方的指定人员的培训结果进行检查，以确认他们能正确运营、养护和维修项目。</w:t>
      </w:r>
    </w:p>
    <w:p>
      <w:pPr>
        <w:pStyle w:val="47"/>
        <w:rPr>
          <w:color w:val="000000" w:themeColor="text1"/>
          <w:highlight w:val="none"/>
        </w:rPr>
      </w:pPr>
      <w:r>
        <w:rPr>
          <w:color w:val="000000" w:themeColor="text1"/>
          <w:highlight w:val="none"/>
        </w:rPr>
        <w:t>乙方应负责承担培训费用。</w:t>
      </w:r>
    </w:p>
    <w:p>
      <w:pPr>
        <w:pStyle w:val="46"/>
        <w:rPr>
          <w:color w:val="000000" w:themeColor="text1"/>
          <w:highlight w:val="none"/>
        </w:rPr>
      </w:pPr>
      <w:r>
        <w:rPr>
          <w:color w:val="000000" w:themeColor="text1"/>
          <w:highlight w:val="none"/>
        </w:rPr>
        <w:t>移交费用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除法律规定应由甲方承担的费用外，甲方无需向乙方支付本合同第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_Ref59097292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45.1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款中的关于移交和转让的费用。但甲方应自费获得所有完成项目移交和转让需要的批复，并使它们有效。</w:t>
      </w:r>
    </w:p>
    <w:p>
      <w:pPr>
        <w:pStyle w:val="46"/>
        <w:rPr>
          <w:color w:val="000000" w:themeColor="text1"/>
          <w:highlight w:val="none"/>
        </w:rPr>
      </w:pPr>
      <w:r>
        <w:rPr>
          <w:color w:val="000000" w:themeColor="text1"/>
          <w:highlight w:val="none"/>
        </w:rPr>
        <w:t>风险转移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除非本合同另有规定</w:t>
      </w:r>
      <w:r>
        <w:rPr>
          <w:rFonts w:ascii="仿宋" w:hAnsi="仿宋" w:eastAsia="仿宋"/>
          <w:color w:val="000000" w:themeColor="text1"/>
          <w:sz w:val="32"/>
          <w:szCs w:val="32"/>
          <w:highlight w:val="none"/>
        </w:rPr>
        <w:t>,乙方在整个项目合作期间应单独负责项目的损失或破坏,但不负责由于甲方的行为或疏忽,或由于甲方违反本合同所引起的损失或破坏。乙方对在本项目移交后项目管理中出现的任何问题,不再承担责任。</w:t>
      </w:r>
    </w:p>
    <w:p>
      <w:pPr>
        <w:pStyle w:val="46"/>
        <w:rPr>
          <w:color w:val="000000" w:themeColor="text1"/>
          <w:highlight w:val="none"/>
        </w:rPr>
      </w:pPr>
      <w:r>
        <w:rPr>
          <w:color w:val="000000" w:themeColor="text1"/>
          <w:highlight w:val="none"/>
        </w:rPr>
        <w:t>移走物品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1）除本合同第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_Ref59097292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45.1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的资产和甲方通知予以保留的物品外，乙方应在项目合作期满后60日内自行移走留在公路用地范围内的其他物品和财产。如果乙方未按时移走上述物品和财产，甲方在书面通知乙方后,有权采取任何行动将上述物品和财产转移并储存到其他地方,费用由乙方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2）乙方应负责赔偿甲方为行使本条款下的权利而产生的任何费用或遭受的损失或对第三方承担的责任。</w:t>
      </w:r>
    </w:p>
    <w:p>
      <w:pPr>
        <w:pStyle w:val="46"/>
        <w:rPr>
          <w:color w:val="000000" w:themeColor="text1"/>
          <w:highlight w:val="none"/>
        </w:rPr>
      </w:pPr>
      <w:bookmarkStart w:id="86" w:name="_Ref59097305"/>
      <w:r>
        <w:rPr>
          <w:color w:val="000000" w:themeColor="text1"/>
          <w:highlight w:val="none"/>
        </w:rPr>
        <w:t>乙方的承诺</w:t>
      </w:r>
      <w:bookmarkEnd w:id="8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乙方应严格履行本条规定的各项义务</w:t>
      </w:r>
      <w:r>
        <w:rPr>
          <w:rFonts w:ascii="仿宋" w:hAnsi="仿宋" w:eastAsia="仿宋"/>
          <w:color w:val="000000" w:themeColor="text1"/>
          <w:sz w:val="32"/>
          <w:szCs w:val="32"/>
          <w:highlight w:val="none"/>
        </w:rPr>
        <w:t>,积极配合甲方完成移交工作,无偿协助办理产权变更手续。如在项目合作期满后未履行本条规定的各项义务，甲方或其指定机构将直接接管项目，并由乙方无条件承担由此产生的一切费用及延期移交项目给甲方造成的各项损失。</w:t>
      </w:r>
    </w:p>
    <w:p>
      <w:pPr>
        <w:pStyle w:val="42"/>
        <w:spacing w:before="156" w:after="156"/>
        <w:rPr>
          <w:color w:val="000000" w:themeColor="text1"/>
          <w:highlight w:val="none"/>
        </w:rPr>
      </w:pPr>
      <w:bookmarkStart w:id="87" w:name="_Toc59209579"/>
      <w:r>
        <w:rPr>
          <w:color w:val="000000" w:themeColor="text1"/>
          <w:highlight w:val="none"/>
        </w:rPr>
        <w:t>保证期</w:t>
      </w:r>
      <w:bookmarkEnd w:id="87"/>
    </w:p>
    <w:p>
      <w:pPr>
        <w:pStyle w:val="46"/>
        <w:rPr>
          <w:color w:val="000000" w:themeColor="text1"/>
          <w:highlight w:val="none"/>
        </w:rPr>
      </w:pPr>
      <w:r>
        <w:rPr>
          <w:color w:val="000000" w:themeColor="text1"/>
          <w:highlight w:val="none"/>
        </w:rPr>
        <w:t>乙方应保证在项目合作期满后1年内,项目应：</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1）符合本合同的要求,处于良好的养护状态；</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2）符合本合同所要求的所有安全和环境标准。</w:t>
      </w:r>
    </w:p>
    <w:p>
      <w:pPr>
        <w:pStyle w:val="46"/>
        <w:rPr>
          <w:color w:val="000000" w:themeColor="text1"/>
          <w:highlight w:val="none"/>
        </w:rPr>
      </w:pPr>
      <w:r>
        <w:rPr>
          <w:color w:val="000000" w:themeColor="text1"/>
          <w:highlight w:val="none"/>
        </w:rPr>
        <w:t>如项目未达到本款要求，乙方应按甲方要求自费修复。若乙方不履行义务和责任,则甲方可直接委托或通过招标形式选择施工单位对项目进行养护和维修,养护及维修的费用经结算后直接从乙方的</w:t>
      </w:r>
      <w:r>
        <w:rPr>
          <w:rFonts w:hint="eastAsia"/>
          <w:color w:val="000000" w:themeColor="text1"/>
          <w:highlight w:val="none"/>
        </w:rPr>
        <w:t>移交</w:t>
      </w:r>
      <w:r>
        <w:rPr>
          <w:color w:val="000000" w:themeColor="text1"/>
          <w:highlight w:val="none"/>
        </w:rPr>
        <w:t>期履约</w:t>
      </w:r>
      <w:r>
        <w:rPr>
          <w:rFonts w:hint="eastAsia"/>
          <w:color w:val="000000" w:themeColor="text1"/>
          <w:highlight w:val="none"/>
        </w:rPr>
        <w:t>担保保函</w:t>
      </w:r>
      <w:r>
        <w:rPr>
          <w:color w:val="000000" w:themeColor="text1"/>
          <w:highlight w:val="none"/>
        </w:rPr>
        <w:t>中扣除,不足部分由乙方或社会资本方支付。</w:t>
      </w:r>
    </w:p>
    <w:p>
      <w:pPr>
        <w:pStyle w:val="42"/>
        <w:spacing w:before="156" w:after="156"/>
        <w:rPr>
          <w:color w:val="000000" w:themeColor="text1"/>
          <w:highlight w:val="none"/>
        </w:rPr>
      </w:pPr>
      <w:bookmarkStart w:id="88" w:name="_Toc59209580"/>
      <w:r>
        <w:rPr>
          <w:color w:val="000000" w:themeColor="text1"/>
          <w:highlight w:val="none"/>
        </w:rPr>
        <w:t>项目移交违约及处理</w:t>
      </w:r>
      <w:bookmarkEnd w:id="8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如乙方在项目合作期满后未履行本章规定的各项义务，根据</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_Ref59097305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45.8</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条款甲方或其指定机构将直接接管项目，并由乙方无条件承担由此产生的一切费用及延期移交项目给甲方造成的各项损失。</w:t>
      </w:r>
    </w:p>
    <w:p>
      <w:pPr>
        <w:pStyle w:val="36"/>
        <w:spacing w:before="312" w:after="312"/>
        <w:rPr>
          <w:color w:val="000000" w:themeColor="text1"/>
          <w:highlight w:val="none"/>
        </w:rPr>
      </w:pPr>
      <w:bookmarkStart w:id="89" w:name="_Toc59209581"/>
      <w:r>
        <w:rPr>
          <w:color w:val="000000" w:themeColor="text1"/>
          <w:highlight w:val="none"/>
        </w:rPr>
        <w:t>项目回报及调整机制</w:t>
      </w:r>
      <w:bookmarkEnd w:id="89"/>
    </w:p>
    <w:p>
      <w:pPr>
        <w:pStyle w:val="42"/>
        <w:spacing w:before="156" w:after="156"/>
        <w:rPr>
          <w:color w:val="000000" w:themeColor="text1"/>
          <w:highlight w:val="none"/>
        </w:rPr>
      </w:pPr>
      <w:bookmarkStart w:id="90" w:name="_Toc59209582"/>
      <w:r>
        <w:rPr>
          <w:color w:val="000000" w:themeColor="text1"/>
          <w:highlight w:val="none"/>
        </w:rPr>
        <w:t>项目回报机制</w:t>
      </w:r>
      <w:bookmarkEnd w:id="90"/>
    </w:p>
    <w:p>
      <w:pPr>
        <w:pStyle w:val="46"/>
        <w:rPr>
          <w:color w:val="000000" w:themeColor="text1"/>
          <w:highlight w:val="none"/>
        </w:rPr>
      </w:pPr>
      <w:r>
        <w:rPr>
          <w:rFonts w:hint="eastAsia"/>
          <w:color w:val="000000" w:themeColor="text1"/>
          <w:highlight w:val="none"/>
        </w:rPr>
        <w:t>政府付费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项目为不具备社会付费的“非经营性基础设施工程项目”，乙方的收入和回报获取方式为“政府付费”。政府需根据乙方所提供的项目设施（符合验收标准的公共资产）以及运营期内为维持项目可用性所需的运营维护服务（符合绩效要求的公共服务）进行考评，而支付相应的“可用性服务费”以及“运维服务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计算公式为：</w:t>
      </w:r>
    </w:p>
    <w:p>
      <w:pPr>
        <w:spacing w:line="560" w:lineRule="exact"/>
        <w:ind w:firstLine="640" w:firstLineChars="200"/>
        <w:rPr>
          <w:rFonts w:ascii="仿宋" w:hAnsi="仿宋" w:eastAsia="仿宋"/>
          <w:b/>
          <w:bCs/>
          <w:color w:val="000000" w:themeColor="text1"/>
          <w:sz w:val="32"/>
          <w:szCs w:val="32"/>
          <w:highlight w:val="none"/>
        </w:rPr>
      </w:pPr>
      <w:r>
        <w:rPr>
          <w:rFonts w:hint="eastAsia" w:ascii="仿宋" w:hAnsi="仿宋" w:eastAsia="仿宋"/>
          <w:b/>
          <w:bCs/>
          <w:color w:val="000000" w:themeColor="text1"/>
          <w:sz w:val="32"/>
          <w:szCs w:val="32"/>
          <w:highlight w:val="none"/>
        </w:rPr>
        <w:t>政府付费（含税）</w:t>
      </w:r>
      <w:r>
        <w:rPr>
          <w:rFonts w:ascii="仿宋" w:hAnsi="仿宋" w:eastAsia="仿宋"/>
          <w:b/>
          <w:bCs/>
          <w:color w:val="000000" w:themeColor="text1"/>
          <w:sz w:val="32"/>
          <w:szCs w:val="32"/>
          <w:highlight w:val="none"/>
        </w:rPr>
        <w:t>=可用性服务费＋运维服务费</w:t>
      </w:r>
    </w:p>
    <w:p>
      <w:pPr>
        <w:pStyle w:val="47"/>
        <w:rPr>
          <w:color w:val="000000" w:themeColor="text1"/>
          <w:highlight w:val="none"/>
        </w:rPr>
      </w:pPr>
      <w:r>
        <w:rPr>
          <w:rFonts w:hint="eastAsia"/>
          <w:color w:val="000000" w:themeColor="text1"/>
          <w:highlight w:val="none"/>
        </w:rPr>
        <w:t>可用性服务费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针对项目建成后的可用性部分进行付费，</w:t>
      </w:r>
      <w:r>
        <w:rPr>
          <w:rFonts w:ascii="仿宋" w:hAnsi="仿宋" w:eastAsia="仿宋"/>
          <w:color w:val="000000" w:themeColor="text1"/>
          <w:sz w:val="32"/>
          <w:szCs w:val="32"/>
          <w:highlight w:val="none"/>
        </w:rPr>
        <w:t>按年计算。</w:t>
      </w:r>
    </w:p>
    <w:p>
      <w:pPr>
        <w:autoSpaceDN w:val="0"/>
        <w:spacing w:line="240" w:lineRule="auto"/>
        <w:jc w:val="center"/>
        <w:rPr>
          <w:color w:val="000000" w:themeColor="text1"/>
          <w:sz w:val="28"/>
          <w:highlight w:val="none"/>
        </w:rPr>
      </w:pPr>
      <w:r>
        <w:rPr>
          <w:color w:val="000000" w:themeColor="text1"/>
          <w:position w:val="-52"/>
          <w:highlight w:val="none"/>
        </w:rPr>
        <w:drawing>
          <wp:inline distT="0" distB="0" distL="0" distR="0">
            <wp:extent cx="2466975" cy="74422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466975" cy="744220"/>
                    </a:xfrm>
                    <a:prstGeom prst="rect">
                      <a:avLst/>
                    </a:prstGeom>
                    <a:noFill/>
                    <a:ln>
                      <a:noFill/>
                    </a:ln>
                  </pic:spPr>
                </pic:pic>
              </a:graphicData>
            </a:graphic>
          </wp:inline>
        </w:drawing>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公式说明：</w:t>
      </w:r>
      <w:r>
        <w:rPr>
          <w:rFonts w:ascii="仿宋" w:hAnsi="仿宋" w:eastAsia="仿宋"/>
          <w:color w:val="000000" w:themeColor="text1"/>
          <w:sz w:val="32"/>
          <w:szCs w:val="32"/>
          <w:highlight w:val="none"/>
        </w:rPr>
        <w:t>A为</w:t>
      </w:r>
      <w:bookmarkStart w:id="91" w:name="_Hlk59208536"/>
      <w:r>
        <w:rPr>
          <w:rFonts w:ascii="仿宋" w:hAnsi="仿宋" w:eastAsia="仿宋"/>
          <w:color w:val="000000" w:themeColor="text1"/>
          <w:sz w:val="32"/>
          <w:szCs w:val="32"/>
          <w:highlight w:val="none"/>
        </w:rPr>
        <w:t>PPP付费计算基数</w:t>
      </w:r>
      <w:bookmarkEnd w:id="91"/>
    </w:p>
    <w:p>
      <w:pPr>
        <w:spacing w:line="560" w:lineRule="exact"/>
        <w:ind w:firstLine="2240" w:firstLineChars="7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B为</w:t>
      </w:r>
      <w:bookmarkStart w:id="92" w:name="_Hlk59146018"/>
      <w:r>
        <w:rPr>
          <w:rFonts w:ascii="仿宋" w:hAnsi="仿宋" w:eastAsia="仿宋"/>
          <w:color w:val="000000" w:themeColor="text1"/>
          <w:sz w:val="32"/>
          <w:szCs w:val="32"/>
          <w:highlight w:val="none"/>
        </w:rPr>
        <w:t>社会资本方</w:t>
      </w:r>
      <w:r>
        <w:rPr>
          <w:rFonts w:hint="eastAsia" w:ascii="仿宋" w:hAnsi="仿宋" w:eastAsia="仿宋"/>
          <w:color w:val="000000" w:themeColor="text1"/>
          <w:sz w:val="32"/>
          <w:szCs w:val="32"/>
          <w:highlight w:val="none"/>
        </w:rPr>
        <w:t>中标</w:t>
      </w:r>
      <w:r>
        <w:rPr>
          <w:rFonts w:ascii="仿宋" w:hAnsi="仿宋" w:eastAsia="仿宋"/>
          <w:color w:val="000000" w:themeColor="text1"/>
          <w:sz w:val="32"/>
          <w:szCs w:val="32"/>
          <w:highlight w:val="none"/>
        </w:rPr>
        <w:t>的年投资回报率</w:t>
      </w:r>
      <w:r>
        <w:rPr>
          <w:rFonts w:hint="eastAsia" w:ascii="仿宋" w:hAnsi="仿宋" w:eastAsia="仿宋"/>
          <w:color w:val="000000" w:themeColor="text1"/>
          <w:sz w:val="32"/>
          <w:szCs w:val="32"/>
          <w:highlight w:val="none"/>
        </w:rPr>
        <w:t>，即</w:t>
      </w:r>
      <w:r>
        <w:rPr>
          <w:rFonts w:hint="eastAsia"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u w:val="single"/>
        </w:rPr>
        <w:t xml:space="preserve">  </w:t>
      </w:r>
      <w:r>
        <w:rPr>
          <w:rFonts w:hint="eastAsia" w:ascii="仿宋" w:hAnsi="仿宋" w:eastAsia="仿宋"/>
          <w:color w:val="000000" w:themeColor="text1"/>
          <w:sz w:val="32"/>
          <w:szCs w:val="32"/>
          <w:highlight w:val="none"/>
        </w:rPr>
        <w:t>%</w:t>
      </w:r>
      <w:bookmarkEnd w:id="92"/>
    </w:p>
    <w:p>
      <w:pPr>
        <w:spacing w:line="560" w:lineRule="exact"/>
        <w:ind w:firstLine="2240" w:firstLineChars="7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N为运营期年限</w:t>
      </w:r>
      <w:r>
        <w:rPr>
          <w:rFonts w:hint="eastAsia" w:ascii="仿宋" w:hAnsi="仿宋" w:eastAsia="仿宋"/>
          <w:color w:val="000000" w:themeColor="text1"/>
          <w:sz w:val="32"/>
          <w:szCs w:val="32"/>
          <w:highlight w:val="none"/>
        </w:rPr>
        <w:t>，即1</w:t>
      </w:r>
      <w:r>
        <w:rPr>
          <w:rFonts w:ascii="仿宋" w:hAnsi="仿宋" w:eastAsia="仿宋"/>
          <w:color w:val="000000" w:themeColor="text1"/>
          <w:sz w:val="32"/>
          <w:szCs w:val="32"/>
          <w:highlight w:val="none"/>
        </w:rPr>
        <w:t>0</w:t>
      </w:r>
      <w:r>
        <w:rPr>
          <w:rFonts w:hint="eastAsia" w:ascii="仿宋" w:hAnsi="仿宋" w:eastAsia="仿宋"/>
          <w:color w:val="000000" w:themeColor="text1"/>
          <w:sz w:val="32"/>
          <w:szCs w:val="32"/>
          <w:highlight w:val="none"/>
        </w:rPr>
        <w:t>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其中：</w:t>
      </w:r>
    </w:p>
    <w:p>
      <w:pPr>
        <w:spacing w:line="560" w:lineRule="exact"/>
        <w:ind w:firstLine="640" w:firstLineChars="200"/>
        <w:rPr>
          <w:rFonts w:ascii="仿宋" w:hAnsi="仿宋" w:eastAsia="仿宋"/>
          <w:color w:val="000000" w:themeColor="text1"/>
          <w:sz w:val="32"/>
          <w:szCs w:val="32"/>
          <w:highlight w:val="none"/>
        </w:rPr>
      </w:pPr>
      <w:bookmarkStart w:id="93" w:name="_Hlk59144964"/>
      <w:r>
        <w:rPr>
          <w:rFonts w:ascii="仿宋" w:hAnsi="仿宋" w:eastAsia="仿宋"/>
          <w:color w:val="000000" w:themeColor="text1"/>
          <w:sz w:val="32"/>
          <w:szCs w:val="32"/>
          <w:highlight w:val="none"/>
        </w:rPr>
        <w:t>PPP付费计算基数</w:t>
      </w:r>
      <w:bookmarkEnd w:id="93"/>
      <w:r>
        <w:rPr>
          <w:rFonts w:hint="eastAsia" w:ascii="仿宋" w:hAnsi="仿宋" w:eastAsia="仿宋"/>
          <w:color w:val="000000" w:themeColor="text1"/>
          <w:sz w:val="32"/>
          <w:szCs w:val="32"/>
          <w:highlight w:val="none"/>
        </w:rPr>
        <w:t>由本合同第1</w:t>
      </w:r>
      <w:r>
        <w:rPr>
          <w:rFonts w:ascii="仿宋" w:hAnsi="仿宋" w:eastAsia="仿宋"/>
          <w:color w:val="000000" w:themeColor="text1"/>
          <w:sz w:val="32"/>
          <w:szCs w:val="32"/>
          <w:highlight w:val="none"/>
        </w:rPr>
        <w:t>2</w:t>
      </w:r>
      <w:r>
        <w:rPr>
          <w:rFonts w:hint="eastAsia" w:ascii="仿宋" w:hAnsi="仿宋" w:eastAsia="仿宋"/>
          <w:color w:val="000000" w:themeColor="text1"/>
          <w:sz w:val="32"/>
          <w:szCs w:val="32"/>
          <w:highlight w:val="none"/>
        </w:rPr>
        <w:t>条约定的项目总投资额</w:t>
      </w:r>
      <w:r>
        <w:rPr>
          <w:rFonts w:ascii="仿宋" w:hAnsi="仿宋" w:eastAsia="仿宋"/>
          <w:color w:val="000000" w:themeColor="text1"/>
          <w:sz w:val="32"/>
          <w:szCs w:val="32"/>
          <w:highlight w:val="none"/>
        </w:rPr>
        <w:t>，</w:t>
      </w:r>
      <w:r>
        <w:rPr>
          <w:rFonts w:hint="eastAsia" w:ascii="仿宋" w:hAnsi="仿宋" w:eastAsia="仿宋"/>
          <w:color w:val="000000" w:themeColor="text1"/>
          <w:sz w:val="32"/>
          <w:szCs w:val="32"/>
          <w:highlight w:val="none"/>
        </w:rPr>
        <w:t>减去以下部分的金额计算得到。</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（1）项目工程费用下浮部分（社会资本方中标下浮系数</w:t>
      </w:r>
      <w:r>
        <w:rPr>
          <w:rFonts w:hint="eastAsia"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u w:val="single"/>
        </w:rPr>
        <w:t xml:space="preserve">  </w:t>
      </w:r>
      <w:r>
        <w:rPr>
          <w:rFonts w:hint="eastAsia"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（2）</w:t>
      </w:r>
      <w:r>
        <w:rPr>
          <w:rFonts w:ascii="仿宋" w:hAnsi="仿宋" w:eastAsia="仿宋"/>
          <w:color w:val="000000" w:themeColor="text1"/>
          <w:sz w:val="32"/>
          <w:szCs w:val="32"/>
          <w:highlight w:val="none"/>
        </w:rPr>
        <w:t>政府已支付的土地征用及拆迁补偿费和前期工作费用</w:t>
      </w:r>
      <w:r>
        <w:rPr>
          <w:rFonts w:hint="eastAsia"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（3）政府补助资金（如有）。</w:t>
      </w:r>
    </w:p>
    <w:p>
      <w:pPr>
        <w:pStyle w:val="47"/>
        <w:rPr>
          <w:color w:val="000000" w:themeColor="text1"/>
          <w:highlight w:val="none"/>
        </w:rPr>
      </w:pPr>
      <w:r>
        <w:rPr>
          <w:rFonts w:hint="eastAsia"/>
          <w:color w:val="000000" w:themeColor="text1"/>
          <w:highlight w:val="none"/>
        </w:rPr>
        <w:t>运维服务费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项目运维服务费为政府覆盖项目公司运维服务成本及合理利润所支付的费用。年运维服务费计算公式为：</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年运维服务费</w:t>
      </w:r>
      <w:r>
        <w:rPr>
          <w:rFonts w:ascii="仿宋" w:hAnsi="仿宋" w:eastAsia="仿宋"/>
          <w:color w:val="000000" w:themeColor="text1"/>
          <w:sz w:val="32"/>
          <w:szCs w:val="32"/>
          <w:highlight w:val="none"/>
        </w:rPr>
        <w:t>=</w:t>
      </w:r>
      <w:r>
        <w:rPr>
          <w:rFonts w:hint="eastAsia" w:ascii="仿宋" w:hAnsi="仿宋" w:eastAsia="仿宋"/>
          <w:color w:val="000000" w:themeColor="text1"/>
          <w:sz w:val="32"/>
          <w:szCs w:val="32"/>
          <w:highlight w:val="none"/>
        </w:rPr>
        <w:t>日常养护维修成本×（</w:t>
      </w:r>
      <w:r>
        <w:rPr>
          <w:rFonts w:ascii="仿宋" w:hAnsi="仿宋" w:eastAsia="仿宋"/>
          <w:color w:val="000000" w:themeColor="text1"/>
          <w:sz w:val="32"/>
          <w:szCs w:val="32"/>
          <w:highlight w:val="none"/>
        </w:rPr>
        <w:t>1+</w:t>
      </w:r>
      <w:r>
        <w:rPr>
          <w:rFonts w:hint="eastAsia" w:ascii="仿宋" w:hAnsi="仿宋" w:eastAsia="仿宋"/>
          <w:color w:val="000000" w:themeColor="text1"/>
          <w:sz w:val="32"/>
          <w:szCs w:val="32"/>
          <w:highlight w:val="none"/>
        </w:rPr>
        <w:t>社会资本方中标的年投资回报率，即</w:t>
      </w:r>
      <w:r>
        <w:rPr>
          <w:rFonts w:ascii="仿宋" w:hAnsi="仿宋" w:eastAsia="仿宋"/>
          <w:color w:val="000000" w:themeColor="text1"/>
          <w:sz w:val="32"/>
          <w:szCs w:val="32"/>
          <w:highlight w:val="none"/>
          <w:u w:val="single"/>
        </w:rPr>
        <w:t xml:space="preserve">   </w:t>
      </w:r>
      <w:r>
        <w:rPr>
          <w:rFonts w:ascii="仿宋" w:hAnsi="仿宋" w:eastAsia="仿宋"/>
          <w:color w:val="000000" w:themeColor="text1"/>
          <w:sz w:val="32"/>
          <w:szCs w:val="32"/>
          <w:highlight w:val="none"/>
        </w:rPr>
        <w:t>%）/中大修费用</w:t>
      </w:r>
      <w:r>
        <w:rPr>
          <w:rFonts w:hint="eastAsia" w:ascii="仿宋" w:hAnsi="仿宋" w:eastAsia="仿宋"/>
          <w:color w:val="000000" w:themeColor="text1"/>
          <w:sz w:val="32"/>
          <w:szCs w:val="32"/>
          <w:highlight w:val="none"/>
        </w:rPr>
        <w:t>（中大修当年）</w:t>
      </w:r>
      <w:r>
        <w:rPr>
          <w:rFonts w:ascii="仿宋" w:hAnsi="仿宋" w:eastAsia="仿宋"/>
          <w:color w:val="000000" w:themeColor="text1"/>
          <w:sz w:val="32"/>
          <w:szCs w:val="32"/>
          <w:highlight w:val="none"/>
        </w:rPr>
        <w:t>+管理费用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4</w:t>
      </w:r>
      <w:r>
        <w:rPr>
          <w:rFonts w:ascii="仿宋" w:hAnsi="仿宋" w:eastAsia="仿宋"/>
          <w:color w:val="000000" w:themeColor="text1"/>
          <w:sz w:val="32"/>
          <w:szCs w:val="32"/>
          <w:highlight w:val="none"/>
        </w:rPr>
        <w:t xml:space="preserve">8.1.2.1 </w:t>
      </w:r>
      <w:r>
        <w:rPr>
          <w:rFonts w:hint="eastAsia" w:ascii="仿宋" w:hAnsi="仿宋" w:eastAsia="仿宋"/>
          <w:color w:val="000000" w:themeColor="text1"/>
          <w:sz w:val="32"/>
          <w:szCs w:val="32"/>
          <w:highlight w:val="none"/>
        </w:rPr>
        <w:t>日常养护维修成本</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日常养护维修成本包括乙方日常运营管理、本项目路段的日常保洁、保养和小修，对公路、桥梁及其工程实施进行预防性保养和修补其轻微损坏部分的作业，还有公路保洁、运营成本、安全和通讯及监控设施的维护成本、公路灾害预防及抢修成本、保险成本和其他成本。</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日常养护维修成本随着路面毁坏的加重而逐年上升，成本单价及递增幅度如下表所示。</w:t>
      </w:r>
    </w:p>
    <w:tbl>
      <w:tblPr>
        <w:tblStyle w:val="2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650"/>
        <w:gridCol w:w="1625"/>
        <w:gridCol w:w="1670"/>
        <w:gridCol w:w="1670"/>
        <w:gridCol w:w="16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0" w:hRule="atLeast"/>
          <w:jc w:val="center"/>
        </w:trPr>
        <w:tc>
          <w:tcPr>
            <w:tcW w:w="1427" w:type="pct"/>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每公里养护</w:t>
            </w:r>
            <w:r>
              <w:rPr>
                <w:rFonts w:hint="eastAsia" w:ascii="仿宋" w:hAnsi="仿宋" w:eastAsia="仿宋"/>
                <w:color w:val="000000" w:themeColor="text1"/>
                <w:sz w:val="28"/>
                <w:szCs w:val="28"/>
                <w:highlight w:val="none"/>
              </w:rPr>
              <w:t>成本</w:t>
            </w:r>
          </w:p>
        </w:tc>
        <w:tc>
          <w:tcPr>
            <w:tcW w:w="3573" w:type="pct"/>
            <w:gridSpan w:val="4"/>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运营期年增幅</w:t>
            </w:r>
            <w:r>
              <w:rPr>
                <w:rFonts w:ascii="仿宋" w:hAnsi="仿宋" w:eastAsia="仿宋"/>
                <w:color w:val="000000" w:themeColor="text1"/>
                <w:sz w:val="28"/>
                <w:szCs w:val="28"/>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0" w:hRule="atLeast"/>
          <w:jc w:val="center"/>
        </w:trPr>
        <w:tc>
          <w:tcPr>
            <w:tcW w:w="1427" w:type="pct"/>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 w:hAnsi="仿宋" w:eastAsia="仿宋"/>
                <w:color w:val="000000" w:themeColor="text1"/>
                <w:sz w:val="28"/>
                <w:szCs w:val="28"/>
                <w:highlight w:val="none"/>
              </w:rPr>
            </w:pPr>
          </w:p>
        </w:tc>
        <w:tc>
          <w:tcPr>
            <w:tcW w:w="87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前五年</w:t>
            </w:r>
          </w:p>
        </w:tc>
        <w:tc>
          <w:tcPr>
            <w:tcW w:w="89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第二个五年</w:t>
            </w:r>
          </w:p>
        </w:tc>
        <w:tc>
          <w:tcPr>
            <w:tcW w:w="89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第三个五年</w:t>
            </w:r>
          </w:p>
        </w:tc>
        <w:tc>
          <w:tcPr>
            <w:tcW w:w="90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第四个五年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0" w:hRule="atLeast"/>
          <w:jc w:val="center"/>
        </w:trPr>
        <w:tc>
          <w:tcPr>
            <w:tcW w:w="1427"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6</w:t>
            </w:r>
            <w:r>
              <w:rPr>
                <w:rFonts w:hint="eastAsia" w:ascii="仿宋" w:hAnsi="仿宋" w:eastAsia="仿宋"/>
                <w:color w:val="000000" w:themeColor="text1"/>
                <w:sz w:val="28"/>
                <w:szCs w:val="28"/>
                <w:highlight w:val="none"/>
              </w:rPr>
              <w:t>万元</w:t>
            </w:r>
          </w:p>
        </w:tc>
        <w:tc>
          <w:tcPr>
            <w:tcW w:w="875"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2%</w:t>
            </w:r>
          </w:p>
        </w:tc>
        <w:tc>
          <w:tcPr>
            <w:tcW w:w="89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4.5%</w:t>
            </w:r>
          </w:p>
        </w:tc>
        <w:tc>
          <w:tcPr>
            <w:tcW w:w="899"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6%</w:t>
            </w:r>
          </w:p>
        </w:tc>
        <w:tc>
          <w:tcPr>
            <w:tcW w:w="901" w:type="pc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8%</w:t>
            </w:r>
          </w:p>
        </w:tc>
      </w:tr>
    </w:tbl>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4</w:t>
      </w:r>
      <w:r>
        <w:rPr>
          <w:rFonts w:ascii="仿宋" w:hAnsi="仿宋" w:eastAsia="仿宋"/>
          <w:color w:val="000000" w:themeColor="text1"/>
          <w:sz w:val="32"/>
          <w:szCs w:val="32"/>
          <w:highlight w:val="none"/>
        </w:rPr>
        <w:t>8.1.2.2 中大修费用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中大修按本合同第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_Ref59146066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38.1.5</w:t>
      </w:r>
      <w:r>
        <w:rPr>
          <w:rFonts w:ascii="仿宋" w:hAnsi="仿宋" w:eastAsia="仿宋"/>
          <w:color w:val="000000" w:themeColor="text1"/>
          <w:sz w:val="32"/>
          <w:szCs w:val="32"/>
          <w:highlight w:val="none"/>
        </w:rPr>
        <w:fldChar w:fldCharType="end"/>
      </w:r>
      <w:r>
        <w:rPr>
          <w:rFonts w:hint="eastAsia" w:ascii="仿宋" w:hAnsi="仿宋" w:eastAsia="仿宋"/>
          <w:color w:val="000000" w:themeColor="text1"/>
          <w:sz w:val="32"/>
          <w:szCs w:val="32"/>
          <w:highlight w:val="none"/>
        </w:rPr>
        <w:t>款执行，中大修费用实际列支以经财政部门最终审定的价格为准，由项目公司先行垫付，但要控制在如下表（单位：万元）的最高限支付费用范围内，超出上限值的费用乙方自行承担，实施中大修当年不支付日常养护维修费用。</w:t>
      </w:r>
    </w:p>
    <w:tbl>
      <w:tblPr>
        <w:tblStyle w:val="24"/>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952"/>
        <w:gridCol w:w="1950"/>
        <w:gridCol w:w="2692"/>
        <w:gridCol w:w="26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51" w:type="pct"/>
            <w:vMerge w:val="restart"/>
            <w:tcBorders>
              <w:top w:val="single" w:color="auto" w:sz="4" w:space="0"/>
              <w:left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中修倍数</w:t>
            </w:r>
          </w:p>
        </w:tc>
        <w:tc>
          <w:tcPr>
            <w:tcW w:w="1050" w:type="pct"/>
            <w:vMerge w:val="restart"/>
            <w:tcBorders>
              <w:top w:val="single" w:color="auto" w:sz="4" w:space="0"/>
              <w:left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大修倍数</w:t>
            </w:r>
          </w:p>
        </w:tc>
        <w:tc>
          <w:tcPr>
            <w:tcW w:w="2898"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运营期（单位：万元）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051" w:type="pct"/>
            <w:vMerge w:val="continue"/>
            <w:tcBorders>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p>
        </w:tc>
        <w:tc>
          <w:tcPr>
            <w:tcW w:w="1050" w:type="pct"/>
            <w:vMerge w:val="continue"/>
            <w:tcBorders>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p>
        </w:tc>
        <w:tc>
          <w:tcPr>
            <w:tcW w:w="144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第5年中修</w:t>
            </w:r>
            <w:r>
              <w:rPr>
                <w:rFonts w:hint="eastAsia" w:ascii="仿宋" w:hAnsi="仿宋" w:eastAsia="仿宋" w:cs="Times New Roman"/>
                <w:color w:val="000000" w:themeColor="text1"/>
                <w:sz w:val="28"/>
                <w:szCs w:val="28"/>
                <w:highlight w:val="none"/>
              </w:rPr>
              <w:t>限额</w:t>
            </w:r>
          </w:p>
        </w:tc>
        <w:tc>
          <w:tcPr>
            <w:tcW w:w="144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第10年大修</w:t>
            </w:r>
            <w:r>
              <w:rPr>
                <w:rFonts w:hint="eastAsia" w:ascii="仿宋" w:hAnsi="仿宋" w:eastAsia="仿宋" w:cs="Times New Roman"/>
                <w:color w:val="000000" w:themeColor="text1"/>
                <w:sz w:val="28"/>
                <w:szCs w:val="28"/>
                <w:highlight w:val="none"/>
              </w:rPr>
              <w:t>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1051"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w:t>
            </w:r>
          </w:p>
        </w:tc>
        <w:tc>
          <w:tcPr>
            <w:tcW w:w="1050"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13</w:t>
            </w:r>
          </w:p>
        </w:tc>
        <w:tc>
          <w:tcPr>
            <w:tcW w:w="144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177.65</w:t>
            </w:r>
          </w:p>
        </w:tc>
        <w:tc>
          <w:tcPr>
            <w:tcW w:w="144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550.80</w:t>
            </w:r>
          </w:p>
        </w:tc>
      </w:tr>
    </w:tbl>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4</w:t>
      </w:r>
      <w:r>
        <w:rPr>
          <w:rFonts w:ascii="仿宋" w:hAnsi="仿宋" w:eastAsia="仿宋"/>
          <w:color w:val="000000" w:themeColor="text1"/>
          <w:sz w:val="32"/>
          <w:szCs w:val="32"/>
          <w:highlight w:val="none"/>
        </w:rPr>
        <w:t xml:space="preserve">8.1.2.3 </w:t>
      </w:r>
      <w:r>
        <w:rPr>
          <w:rFonts w:hint="eastAsia" w:ascii="仿宋" w:hAnsi="仿宋" w:eastAsia="仿宋"/>
          <w:color w:val="000000" w:themeColor="text1"/>
          <w:sz w:val="32"/>
          <w:szCs w:val="32"/>
          <w:highlight w:val="none"/>
        </w:rPr>
        <w:t>管理费用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管理费用指乙方管理人员费用，包括人工费、办公费、差旅交通费等费用，为4万元/公里·年，按每年</w:t>
      </w:r>
      <w:r>
        <w:rPr>
          <w:rFonts w:ascii="仿宋" w:hAnsi="仿宋" w:eastAsia="仿宋"/>
          <w:color w:val="000000" w:themeColor="text1"/>
          <w:sz w:val="32"/>
          <w:szCs w:val="32"/>
          <w:highlight w:val="none"/>
        </w:rPr>
        <w:t>3%</w:t>
      </w:r>
      <w:r>
        <w:rPr>
          <w:rFonts w:hint="eastAsia" w:ascii="仿宋" w:hAnsi="仿宋" w:eastAsia="仿宋"/>
          <w:color w:val="000000" w:themeColor="text1"/>
          <w:sz w:val="32"/>
          <w:szCs w:val="32"/>
          <w:highlight w:val="none"/>
        </w:rPr>
        <w:t>增长</w:t>
      </w:r>
      <w:r>
        <w:rPr>
          <w:rFonts w:ascii="仿宋" w:hAnsi="仿宋" w:eastAsia="仿宋"/>
          <w:color w:val="000000" w:themeColor="text1"/>
          <w:sz w:val="32"/>
          <w:szCs w:val="32"/>
          <w:highlight w:val="none"/>
        </w:rPr>
        <w:t>。</w:t>
      </w:r>
    </w:p>
    <w:p>
      <w:pPr>
        <w:pStyle w:val="46"/>
        <w:rPr>
          <w:color w:val="000000" w:themeColor="text1"/>
          <w:highlight w:val="none"/>
        </w:rPr>
      </w:pPr>
      <w:bookmarkStart w:id="94" w:name="_Ref59097353"/>
      <w:r>
        <w:rPr>
          <w:rFonts w:hint="eastAsia"/>
          <w:color w:val="000000" w:themeColor="text1"/>
          <w:highlight w:val="none"/>
        </w:rPr>
        <w:t>政府补助</w:t>
      </w:r>
      <w:bookmarkEnd w:id="9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如本项目能争取申请到相关国家、自治区及地方政府建设补助或政策补助资金，甲方应尽可能争取，以降低“</w:t>
      </w:r>
      <w:r>
        <w:rPr>
          <w:rFonts w:ascii="仿宋" w:hAnsi="仿宋" w:eastAsia="仿宋"/>
          <w:color w:val="000000" w:themeColor="text1"/>
          <w:sz w:val="32"/>
          <w:szCs w:val="32"/>
          <w:highlight w:val="none"/>
        </w:rPr>
        <w:t>PPP付费计算基数</w:t>
      </w:r>
      <w:r>
        <w:rPr>
          <w:rFonts w:hint="eastAsia" w:ascii="仿宋" w:hAnsi="仿宋" w:eastAsia="仿宋"/>
          <w:color w:val="000000" w:themeColor="text1"/>
          <w:sz w:val="32"/>
          <w:szCs w:val="32"/>
          <w:highlight w:val="none"/>
        </w:rPr>
        <w:t>”。如补助资金建设期内到位，可由甲方安排优先用于其土地征拆补偿款及前期工作费用的支付，其次再根据到位情况冲减项目总投资，重新计算</w:t>
      </w:r>
      <w:r>
        <w:rPr>
          <w:rFonts w:ascii="仿宋" w:hAnsi="仿宋" w:eastAsia="仿宋"/>
          <w:color w:val="000000" w:themeColor="text1"/>
          <w:sz w:val="32"/>
          <w:szCs w:val="32"/>
          <w:highlight w:val="none"/>
        </w:rPr>
        <w:t>PPP付费计算基数</w:t>
      </w:r>
      <w:r>
        <w:rPr>
          <w:rFonts w:hint="eastAsia" w:ascii="仿宋" w:hAnsi="仿宋" w:eastAsia="仿宋"/>
          <w:color w:val="000000" w:themeColor="text1"/>
          <w:sz w:val="32"/>
          <w:szCs w:val="32"/>
          <w:highlight w:val="none"/>
        </w:rPr>
        <w:t>。合作期内到位也可逐年支付政府付费额，最终以甲方的财政资金安排计划为准。</w:t>
      </w:r>
    </w:p>
    <w:p>
      <w:pPr>
        <w:pStyle w:val="42"/>
        <w:spacing w:before="156" w:after="156"/>
        <w:rPr>
          <w:color w:val="000000" w:themeColor="text1"/>
          <w:highlight w:val="none"/>
        </w:rPr>
      </w:pPr>
      <w:bookmarkStart w:id="95" w:name="_Toc59209583"/>
      <w:r>
        <w:rPr>
          <w:rFonts w:hint="eastAsia"/>
          <w:color w:val="000000" w:themeColor="text1"/>
          <w:highlight w:val="none"/>
        </w:rPr>
        <w:t>调整机制</w:t>
      </w:r>
      <w:bookmarkEnd w:id="95"/>
    </w:p>
    <w:p>
      <w:pPr>
        <w:pStyle w:val="46"/>
        <w:rPr>
          <w:color w:val="000000" w:themeColor="text1"/>
          <w:highlight w:val="none"/>
        </w:rPr>
      </w:pPr>
      <w:r>
        <w:rPr>
          <w:rFonts w:hint="eastAsia"/>
          <w:color w:val="000000" w:themeColor="text1"/>
          <w:highlight w:val="none"/>
        </w:rPr>
        <w:t>调整前提</w:t>
      </w:r>
    </w:p>
    <w:p>
      <w:pPr>
        <w:pStyle w:val="47"/>
        <w:rPr>
          <w:color w:val="000000" w:themeColor="text1"/>
          <w:highlight w:val="none"/>
        </w:rPr>
      </w:pPr>
      <w:r>
        <w:rPr>
          <w:color w:val="000000" w:themeColor="text1"/>
          <w:highlight w:val="none"/>
        </w:rPr>
        <w:t>工程造价政策性调整和主材价格变化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对于市场波动发生的变化，人工单价、施工机械使用费发生政策性调整时，按照国家、行业、广西壮族自治区建设工程造价管理部门发布的工程有关最新政策文件进行调整。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除对沥青、钢材、水泥、燃油、砂、石料、生石灰进行调差外，其他材料均不执行调差。自项目开工日起至交工日期间《广西壮族自治区建设工程造价信息》发布的上述可调材料信息价平均价在基准价</w:t>
      </w:r>
      <w:r>
        <w:rPr>
          <w:rFonts w:ascii="仿宋" w:hAnsi="仿宋" w:eastAsia="仿宋"/>
          <w:color w:val="000000" w:themeColor="text1"/>
          <w:sz w:val="32"/>
          <w:szCs w:val="32"/>
          <w:highlight w:val="none"/>
        </w:rPr>
        <w:t>3%以内（包括3%）不予调整，超出基准价3%可调整。基准价指开工</w:t>
      </w:r>
      <w:r>
        <w:rPr>
          <w:rFonts w:hint="eastAsia" w:ascii="仿宋" w:hAnsi="仿宋" w:eastAsia="仿宋"/>
          <w:color w:val="000000" w:themeColor="text1"/>
          <w:sz w:val="32"/>
          <w:szCs w:val="32"/>
          <w:highlight w:val="none"/>
        </w:rPr>
        <w:t>日当期</w:t>
      </w:r>
      <w:r>
        <w:rPr>
          <w:rFonts w:ascii="仿宋" w:hAnsi="仿宋" w:eastAsia="仿宋"/>
          <w:color w:val="000000" w:themeColor="text1"/>
          <w:sz w:val="32"/>
          <w:szCs w:val="32"/>
          <w:highlight w:val="none"/>
        </w:rPr>
        <w:t>《广西壮族自治区建设工程造价信息》发布的材料信息价。</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市场价格高于或低于造价信息价格</w:t>
      </w:r>
      <w:r>
        <w:rPr>
          <w:rFonts w:ascii="仿宋" w:hAnsi="仿宋" w:eastAsia="仿宋"/>
          <w:color w:val="000000" w:themeColor="text1"/>
          <w:sz w:val="32"/>
          <w:szCs w:val="32"/>
          <w:highlight w:val="none"/>
        </w:rPr>
        <w:t>3%的，按照市场价格据实调整。如《广西壮族自治区建设工程造价信息》无相关建设工程材料造价信息的，</w:t>
      </w:r>
      <w:r>
        <w:rPr>
          <w:rFonts w:hint="eastAsia" w:ascii="仿宋" w:hAnsi="仿宋" w:eastAsia="仿宋"/>
          <w:color w:val="000000" w:themeColor="text1"/>
          <w:sz w:val="32"/>
          <w:szCs w:val="32"/>
          <w:highlight w:val="none"/>
        </w:rPr>
        <w:t>应</w:t>
      </w:r>
      <w:r>
        <w:rPr>
          <w:rFonts w:ascii="仿宋" w:hAnsi="仿宋" w:eastAsia="仿宋"/>
          <w:color w:val="000000" w:themeColor="text1"/>
          <w:sz w:val="32"/>
          <w:szCs w:val="32"/>
          <w:highlight w:val="none"/>
        </w:rPr>
        <w:t>参考</w:t>
      </w:r>
      <w:r>
        <w:rPr>
          <w:rFonts w:hint="eastAsia" w:ascii="仿宋" w:hAnsi="仿宋" w:eastAsia="仿宋"/>
          <w:color w:val="000000" w:themeColor="text1"/>
          <w:sz w:val="32"/>
          <w:szCs w:val="32"/>
          <w:highlight w:val="none"/>
        </w:rPr>
        <w:t>甲方</w:t>
      </w:r>
      <w:r>
        <w:rPr>
          <w:rFonts w:ascii="仿宋" w:hAnsi="仿宋" w:eastAsia="仿宋"/>
          <w:color w:val="000000" w:themeColor="text1"/>
          <w:sz w:val="32"/>
          <w:szCs w:val="32"/>
          <w:highlight w:val="none"/>
        </w:rPr>
        <w:t>认可的区内其他市的造价信息。</w:t>
      </w:r>
    </w:p>
    <w:p>
      <w:pPr>
        <w:pStyle w:val="47"/>
        <w:rPr>
          <w:color w:val="000000" w:themeColor="text1"/>
          <w:highlight w:val="none"/>
        </w:rPr>
      </w:pPr>
      <w:r>
        <w:rPr>
          <w:rFonts w:hint="eastAsia"/>
          <w:color w:val="000000" w:themeColor="text1"/>
          <w:highlight w:val="none"/>
        </w:rPr>
        <w:t>因贷款市场报价利率</w:t>
      </w:r>
      <w:r>
        <w:rPr>
          <w:color w:val="000000" w:themeColor="text1"/>
          <w:highlight w:val="none"/>
        </w:rPr>
        <w:t>(LPR)变化引起的财务费用变化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合同期内，当最新一期公布的</w:t>
      </w:r>
      <w:r>
        <w:rPr>
          <w:rFonts w:ascii="仿宋" w:hAnsi="仿宋" w:eastAsia="仿宋"/>
          <w:color w:val="000000" w:themeColor="text1"/>
          <w:sz w:val="32"/>
          <w:szCs w:val="32"/>
          <w:highlight w:val="none"/>
        </w:rPr>
        <w:t>LPR利率较</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获得首笔银行贷款所采用的LPR利率变化累计达到±0.50%（含），</w:t>
      </w:r>
      <w:r>
        <w:rPr>
          <w:rFonts w:hint="eastAsia" w:ascii="仿宋" w:hAnsi="仿宋" w:eastAsia="仿宋"/>
          <w:color w:val="000000" w:themeColor="text1"/>
          <w:sz w:val="32"/>
          <w:szCs w:val="32"/>
          <w:highlight w:val="none"/>
        </w:rPr>
        <w:t>乙方可</w:t>
      </w:r>
      <w:r>
        <w:rPr>
          <w:rFonts w:ascii="仿宋" w:hAnsi="仿宋" w:eastAsia="仿宋"/>
          <w:color w:val="000000" w:themeColor="text1"/>
          <w:sz w:val="32"/>
          <w:szCs w:val="32"/>
          <w:highlight w:val="none"/>
        </w:rPr>
        <w:t>提出调整政府支付费用金额的申请，并启动调整程序，调整幅度以能覆盖利息变化额度为限。下一次调整机制的触发以调整后的利率为计算基础。</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调整公式设定如下：</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Al=A1i+B×(Rn-Ri)×T/365</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其中，</w:t>
      </w:r>
      <w:r>
        <w:rPr>
          <w:rFonts w:ascii="仿宋" w:hAnsi="仿宋" w:eastAsia="仿宋"/>
          <w:color w:val="000000" w:themeColor="text1"/>
          <w:sz w:val="32"/>
          <w:szCs w:val="32"/>
          <w:highlight w:val="none"/>
        </w:rPr>
        <w:t>Al为调整后政府付费金额，A1i为第n年调整前政府付费金额，B为第n年调整时融资贷款的未还清本金额，Rn为调整后执行的LPR利率，Ri为调整前执行的LPR利率，T为利率变化年计息期内利率变化后的计息天数。|Rn-Ri|应大于或等于0.50%。</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若乙方未采用</w:t>
      </w:r>
      <w:r>
        <w:rPr>
          <w:rFonts w:ascii="仿宋" w:hAnsi="仿宋" w:eastAsia="仿宋"/>
          <w:color w:val="000000" w:themeColor="text1"/>
          <w:sz w:val="32"/>
          <w:szCs w:val="32"/>
          <w:highlight w:val="none"/>
        </w:rPr>
        <w:t>LPR贷款利率方式，</w:t>
      </w:r>
      <w:r>
        <w:rPr>
          <w:rFonts w:hint="eastAsia" w:ascii="仿宋" w:hAnsi="仿宋" w:eastAsia="仿宋"/>
          <w:color w:val="000000" w:themeColor="text1"/>
          <w:sz w:val="32"/>
          <w:szCs w:val="32"/>
          <w:highlight w:val="none"/>
        </w:rPr>
        <w:t>由</w:t>
      </w:r>
      <w:r>
        <w:rPr>
          <w:rFonts w:ascii="仿宋" w:hAnsi="仿宋" w:eastAsia="仿宋"/>
          <w:color w:val="000000" w:themeColor="text1"/>
          <w:sz w:val="32"/>
          <w:szCs w:val="32"/>
          <w:highlight w:val="none"/>
        </w:rPr>
        <w:t>社会资本</w:t>
      </w:r>
      <w:r>
        <w:rPr>
          <w:rFonts w:hint="eastAsia" w:ascii="仿宋" w:hAnsi="仿宋" w:eastAsia="仿宋"/>
          <w:color w:val="000000" w:themeColor="text1"/>
          <w:sz w:val="32"/>
          <w:szCs w:val="32"/>
          <w:highlight w:val="none"/>
        </w:rPr>
        <w:t>方</w:t>
      </w:r>
      <w:r>
        <w:rPr>
          <w:rFonts w:ascii="仿宋" w:hAnsi="仿宋" w:eastAsia="仿宋"/>
          <w:color w:val="000000" w:themeColor="text1"/>
          <w:sz w:val="32"/>
          <w:szCs w:val="32"/>
          <w:highlight w:val="none"/>
        </w:rPr>
        <w:t>自行筹资或固定贷款利率方式</w:t>
      </w:r>
      <w:r>
        <w:rPr>
          <w:rFonts w:hint="eastAsia" w:ascii="仿宋" w:hAnsi="仿宋" w:eastAsia="仿宋"/>
          <w:color w:val="000000" w:themeColor="text1"/>
          <w:sz w:val="32"/>
          <w:szCs w:val="32"/>
          <w:highlight w:val="none"/>
        </w:rPr>
        <w:t>，则甲、乙双方</w:t>
      </w:r>
      <w:r>
        <w:rPr>
          <w:rFonts w:ascii="仿宋" w:hAnsi="仿宋" w:eastAsia="仿宋"/>
          <w:color w:val="000000" w:themeColor="text1"/>
          <w:sz w:val="32"/>
          <w:szCs w:val="32"/>
          <w:highlight w:val="none"/>
        </w:rPr>
        <w:t>另行</w:t>
      </w:r>
      <w:r>
        <w:rPr>
          <w:rFonts w:hint="eastAsia" w:ascii="仿宋" w:hAnsi="仿宋" w:eastAsia="仿宋"/>
          <w:color w:val="000000" w:themeColor="text1"/>
          <w:sz w:val="32"/>
          <w:szCs w:val="32"/>
          <w:highlight w:val="none"/>
        </w:rPr>
        <w:t>协商</w:t>
      </w:r>
      <w:r>
        <w:rPr>
          <w:rFonts w:ascii="仿宋" w:hAnsi="仿宋" w:eastAsia="仿宋"/>
          <w:color w:val="000000" w:themeColor="text1"/>
          <w:sz w:val="32"/>
          <w:szCs w:val="32"/>
          <w:highlight w:val="none"/>
        </w:rPr>
        <w:t>。</w:t>
      </w:r>
    </w:p>
    <w:p>
      <w:pPr>
        <w:pStyle w:val="46"/>
        <w:rPr>
          <w:color w:val="000000" w:themeColor="text1"/>
          <w:highlight w:val="none"/>
        </w:rPr>
      </w:pPr>
      <w:r>
        <w:rPr>
          <w:rFonts w:hint="eastAsia"/>
          <w:color w:val="000000" w:themeColor="text1"/>
          <w:highlight w:val="none"/>
        </w:rPr>
        <w:t>调整程序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调价条件触发后，乙方应及时向甲方发出通知，提交调整申请，应附详细的书面说明和相关材料。甲方在收到通知及调整申请后的3</w:t>
      </w:r>
      <w:r>
        <w:rPr>
          <w:rFonts w:ascii="仿宋" w:hAnsi="仿宋" w:eastAsia="仿宋"/>
          <w:color w:val="000000" w:themeColor="text1"/>
          <w:sz w:val="32"/>
          <w:szCs w:val="32"/>
          <w:highlight w:val="none"/>
        </w:rPr>
        <w:t>0</w:t>
      </w:r>
      <w:r>
        <w:rPr>
          <w:rFonts w:hint="eastAsia" w:ascii="仿宋" w:hAnsi="仿宋" w:eastAsia="仿宋"/>
          <w:color w:val="000000" w:themeColor="text1"/>
          <w:sz w:val="32"/>
          <w:szCs w:val="32"/>
          <w:highlight w:val="none"/>
        </w:rPr>
        <w:t>日内，应积极协调发改部门、财政部门等相关部门，核定并审批调整方案。</w:t>
      </w:r>
    </w:p>
    <w:p>
      <w:pPr>
        <w:pStyle w:val="42"/>
        <w:spacing w:before="156" w:after="156"/>
        <w:rPr>
          <w:color w:val="000000" w:themeColor="text1"/>
          <w:highlight w:val="none"/>
        </w:rPr>
      </w:pPr>
      <w:bookmarkStart w:id="96" w:name="_Toc59209584"/>
      <w:r>
        <w:rPr>
          <w:color w:val="000000" w:themeColor="text1"/>
          <w:highlight w:val="none"/>
        </w:rPr>
        <w:t>财务监管</w:t>
      </w:r>
      <w:bookmarkEnd w:id="9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1）甲、乙双方共同委托具有相应资质的第三方机构对乙方经营成本进行监管和核算，并对乙方的经营状况进行评估。</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2）乙方应按本合同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_Ref59119461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第14条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的规定提供相应的财务报告，并对项目成本监管和审计工作予以积极配合。</w:t>
      </w:r>
    </w:p>
    <w:p>
      <w:pPr>
        <w:pStyle w:val="42"/>
        <w:spacing w:before="156" w:after="156"/>
        <w:rPr>
          <w:color w:val="000000" w:themeColor="text1"/>
          <w:highlight w:val="none"/>
        </w:rPr>
      </w:pPr>
      <w:bookmarkStart w:id="97" w:name="_Toc59209585"/>
      <w:r>
        <w:rPr>
          <w:color w:val="000000" w:themeColor="text1"/>
          <w:highlight w:val="none"/>
        </w:rPr>
        <w:t>违约事项及其处理</w:t>
      </w:r>
      <w:bookmarkEnd w:id="97"/>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1）如果乙方提供的财务报告或其他资料不真实、准确，存在弄虚作假，伪造、瞒报或虚增项目实际收入、成本等行为，经证实后，甲方有权按照本合同第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_Ref59097522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60.1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款规定解除合同。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2）如果乙方为项目成本监管和审计工作设置障碍，或拒绝向甲方提供相应的财务报告或其他资料，甲方有权按照本合同第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_Ref59097765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64.2.4</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款规定处理。</w:t>
      </w:r>
    </w:p>
    <w:p>
      <w:pPr>
        <w:pStyle w:val="36"/>
        <w:spacing w:before="312" w:after="312"/>
        <w:rPr>
          <w:color w:val="000000" w:themeColor="text1"/>
          <w:highlight w:val="none"/>
        </w:rPr>
      </w:pPr>
      <w:bookmarkStart w:id="98" w:name="_Toc59209586"/>
      <w:r>
        <w:rPr>
          <w:color w:val="000000" w:themeColor="text1"/>
          <w:highlight w:val="none"/>
        </w:rPr>
        <w:t>绩效考核</w:t>
      </w:r>
      <w:bookmarkEnd w:id="98"/>
    </w:p>
    <w:p>
      <w:pPr>
        <w:pStyle w:val="42"/>
        <w:spacing w:before="156" w:after="156"/>
        <w:rPr>
          <w:color w:val="000000" w:themeColor="text1"/>
          <w:highlight w:val="none"/>
        </w:rPr>
      </w:pPr>
      <w:bookmarkStart w:id="99" w:name="_Toc59209587"/>
      <w:r>
        <w:rPr>
          <w:color w:val="000000" w:themeColor="text1"/>
          <w:highlight w:val="none"/>
        </w:rPr>
        <w:t>绩效考核</w:t>
      </w:r>
      <w:bookmarkEnd w:id="99"/>
    </w:p>
    <w:p>
      <w:pPr>
        <w:pStyle w:val="46"/>
        <w:rPr>
          <w:color w:val="000000" w:themeColor="text1"/>
          <w:highlight w:val="none"/>
        </w:rPr>
      </w:pPr>
      <w:r>
        <w:rPr>
          <w:color w:val="000000" w:themeColor="text1"/>
          <w:highlight w:val="none"/>
        </w:rPr>
        <w:t>绩效考核目标</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1）建设期绩效考核</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项目建设期，本项目主要针对项目管理、项目产出、项目效益等方面进行考核。项目交工验收完成后</w:t>
      </w:r>
      <w:r>
        <w:rPr>
          <w:rFonts w:ascii="仿宋" w:hAnsi="仿宋" w:eastAsia="仿宋"/>
          <w:color w:val="000000" w:themeColor="text1"/>
          <w:sz w:val="32"/>
          <w:szCs w:val="32"/>
          <w:highlight w:val="none"/>
        </w:rPr>
        <w:t>3个月内进行建设期绩效考核（竣工验收后质量评定考核按权重重新分配）。</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建设期绩效考核得分P</w:t>
      </w:r>
      <w:r>
        <w:rPr>
          <w:rFonts w:ascii="仿宋" w:hAnsi="仿宋" w:eastAsia="仿宋"/>
          <w:color w:val="000000" w:themeColor="text1"/>
          <w:sz w:val="32"/>
          <w:szCs w:val="32"/>
          <w:highlight w:val="none"/>
        </w:rPr>
        <w:t>1</w:t>
      </w:r>
      <w:r>
        <w:rPr>
          <w:rFonts w:hint="eastAsia" w:ascii="仿宋" w:hAnsi="仿宋" w:eastAsia="仿宋"/>
          <w:color w:val="000000" w:themeColor="text1"/>
          <w:sz w:val="32"/>
          <w:szCs w:val="32"/>
          <w:highlight w:val="none"/>
        </w:rPr>
        <w:t>满分为</w:t>
      </w:r>
      <w:r>
        <w:rPr>
          <w:rFonts w:ascii="仿宋" w:hAnsi="仿宋" w:eastAsia="仿宋"/>
          <w:color w:val="000000" w:themeColor="text1"/>
          <w:sz w:val="32"/>
          <w:szCs w:val="32"/>
          <w:highlight w:val="none"/>
        </w:rPr>
        <w:t>100分。综合考虑建设质量、运营维护水平以及同类项目经验，及格分暂定为70分。建设期绩效考核指标见表1。</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2）运营期绩效考核</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项目运营期，本项目主要针对项目管理、项目产出、项目效果等方面进行考核。运营期绩效考核每年一次。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运营期绩效考核得分P</w:t>
      </w:r>
      <w:r>
        <w:rPr>
          <w:rFonts w:ascii="仿宋" w:hAnsi="仿宋" w:eastAsia="仿宋"/>
          <w:color w:val="000000" w:themeColor="text1"/>
          <w:sz w:val="32"/>
          <w:szCs w:val="32"/>
          <w:highlight w:val="none"/>
        </w:rPr>
        <w:t>2</w:t>
      </w:r>
      <w:r>
        <w:rPr>
          <w:rFonts w:hint="eastAsia" w:ascii="仿宋" w:hAnsi="仿宋" w:eastAsia="仿宋"/>
          <w:color w:val="000000" w:themeColor="text1"/>
          <w:sz w:val="32"/>
          <w:szCs w:val="32"/>
          <w:highlight w:val="none"/>
        </w:rPr>
        <w:t>和P</w:t>
      </w:r>
      <w:r>
        <w:rPr>
          <w:rFonts w:ascii="仿宋" w:hAnsi="仿宋" w:eastAsia="仿宋"/>
          <w:color w:val="000000" w:themeColor="text1"/>
          <w:sz w:val="32"/>
          <w:szCs w:val="32"/>
          <w:highlight w:val="none"/>
        </w:rPr>
        <w:t>3</w:t>
      </w:r>
      <w:r>
        <w:rPr>
          <w:rFonts w:hint="eastAsia" w:ascii="仿宋" w:hAnsi="仿宋" w:eastAsia="仿宋"/>
          <w:color w:val="000000" w:themeColor="text1"/>
          <w:sz w:val="32"/>
          <w:szCs w:val="32"/>
          <w:highlight w:val="none"/>
        </w:rPr>
        <w:t>满分均为</w:t>
      </w:r>
      <w:r>
        <w:rPr>
          <w:rFonts w:ascii="仿宋" w:hAnsi="仿宋" w:eastAsia="仿宋"/>
          <w:color w:val="000000" w:themeColor="text1"/>
          <w:sz w:val="32"/>
          <w:szCs w:val="32"/>
          <w:highlight w:val="none"/>
        </w:rPr>
        <w:t>100分。综合考虑建设质量、运营维护水平以及同类项目经验，运营期绩效考核指标</w:t>
      </w:r>
      <w:r>
        <w:rPr>
          <w:rFonts w:hint="eastAsia" w:ascii="仿宋" w:hAnsi="仿宋" w:eastAsia="仿宋"/>
          <w:color w:val="000000" w:themeColor="text1"/>
          <w:sz w:val="32"/>
          <w:szCs w:val="32"/>
          <w:highlight w:val="none"/>
        </w:rPr>
        <w:t>分为可用性服务费绩效考核指标（见表2）和运维服务费绩效考核指标（见表3）</w:t>
      </w:r>
      <w:r>
        <w:rPr>
          <w:rFonts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另外，若国家、广西壮族自治区出台具体考核办法或新的相关规定，与本考核体系不一致的或未作约定的相关法律、法规、规范文件，以国家、自治区出台的最新相关规定进行调整并执行。</w:t>
      </w:r>
    </w:p>
    <w:p>
      <w:pPr>
        <w:spacing w:line="560" w:lineRule="exact"/>
        <w:ind w:firstLine="640" w:firstLineChars="200"/>
        <w:rPr>
          <w:rFonts w:ascii="仿宋" w:hAnsi="仿宋" w:eastAsia="仿宋"/>
          <w:color w:val="000000" w:themeColor="text1"/>
          <w:sz w:val="32"/>
          <w:szCs w:val="32"/>
          <w:highlight w:val="none"/>
        </w:rPr>
      </w:pPr>
    </w:p>
    <w:p>
      <w:pPr>
        <w:spacing w:line="560" w:lineRule="exact"/>
        <w:ind w:firstLine="640" w:firstLineChars="200"/>
        <w:rPr>
          <w:rFonts w:ascii="仿宋" w:hAnsi="仿宋" w:eastAsia="仿宋"/>
          <w:color w:val="000000" w:themeColor="text1"/>
          <w:sz w:val="32"/>
          <w:szCs w:val="32"/>
          <w:highlight w:val="none"/>
        </w:rPr>
        <w:sectPr>
          <w:footerReference r:id="rId10" w:type="default"/>
          <w:pgSz w:w="11906" w:h="16838"/>
          <w:pgMar w:top="1361" w:right="1418" w:bottom="1361" w:left="1418" w:header="851" w:footer="737" w:gutter="0"/>
          <w:pgNumType w:start="1"/>
          <w:cols w:space="720" w:num="1"/>
          <w:docGrid w:type="linesAndChars" w:linePitch="312" w:charSpace="0"/>
        </w:sectPr>
      </w:pPr>
    </w:p>
    <w:p>
      <w:pPr>
        <w:pStyle w:val="46"/>
        <w:rPr>
          <w:color w:val="000000" w:themeColor="text1"/>
          <w:highlight w:val="none"/>
        </w:rPr>
      </w:pPr>
      <w:r>
        <w:rPr>
          <w:rFonts w:hint="eastAsia"/>
          <w:color w:val="000000" w:themeColor="text1"/>
          <w:highlight w:val="none"/>
        </w:rPr>
        <w:t>建设期绩效考核指标</w:t>
      </w:r>
    </w:p>
    <w:p>
      <w:pPr>
        <w:pStyle w:val="6"/>
        <w:rPr>
          <w:color w:val="000000" w:themeColor="text1"/>
          <w:highlight w:val="none"/>
        </w:rPr>
      </w:pPr>
      <w:r>
        <w:rPr>
          <w:color w:val="000000" w:themeColor="text1"/>
          <w:highlight w:val="none"/>
        </w:rPr>
        <w:t xml:space="preserve">表 </w:t>
      </w:r>
      <w:r>
        <w:rPr>
          <w:color w:val="000000" w:themeColor="text1"/>
          <w:highlight w:val="none"/>
        </w:rPr>
        <w:fldChar w:fldCharType="begin"/>
      </w:r>
      <w:r>
        <w:rPr>
          <w:color w:val="000000" w:themeColor="text1"/>
          <w:highlight w:val="none"/>
        </w:rPr>
        <w:instrText xml:space="preserve"> SEQ 表 \* ARABIC </w:instrText>
      </w:r>
      <w:r>
        <w:rPr>
          <w:color w:val="000000" w:themeColor="text1"/>
          <w:highlight w:val="none"/>
        </w:rPr>
        <w:fldChar w:fldCharType="separate"/>
      </w:r>
      <w:r>
        <w:rPr>
          <w:color w:val="000000" w:themeColor="text1"/>
          <w:highlight w:val="none"/>
        </w:rPr>
        <w:t>1</w:t>
      </w:r>
      <w:r>
        <w:rPr>
          <w:color w:val="000000" w:themeColor="text1"/>
          <w:highlight w:val="none"/>
        </w:rPr>
        <w:fldChar w:fldCharType="end"/>
      </w:r>
      <w:r>
        <w:rPr>
          <w:color w:val="000000" w:themeColor="text1"/>
          <w:highlight w:val="none"/>
        </w:rPr>
        <w:t xml:space="preserve"> </w:t>
      </w:r>
      <w:r>
        <w:rPr>
          <w:rFonts w:hint="eastAsia"/>
          <w:color w:val="000000" w:themeColor="text1"/>
          <w:highlight w:val="none"/>
        </w:rPr>
        <w:t>建设期绩效考核指标</w:t>
      </w:r>
    </w:p>
    <w:tbl>
      <w:tblPr>
        <w:tblStyle w:val="24"/>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 w:type="dxa"/>
          <w:bottom w:w="0" w:type="dxa"/>
          <w:right w:w="10" w:type="dxa"/>
        </w:tblCellMar>
      </w:tblPr>
      <w:tblGrid>
        <w:gridCol w:w="1329"/>
        <w:gridCol w:w="6459"/>
        <w:gridCol w:w="891"/>
        <w:gridCol w:w="4618"/>
        <w:gridCol w:w="9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blHeader/>
        </w:trPr>
        <w:tc>
          <w:tcPr>
            <w:tcW w:w="467" w:type="pct"/>
            <w:tcBorders>
              <w:top w:val="single" w:color="auto" w:sz="4" w:space="0"/>
              <w:left w:val="single" w:color="auto" w:sz="4" w:space="0"/>
              <w:bottom w:val="single" w:color="auto" w:sz="4" w:space="0"/>
              <w:right w:val="single" w:color="auto" w:sz="4" w:space="0"/>
            </w:tcBorders>
            <w:shd w:val="clear" w:color="auto" w:fill="E7E6E6"/>
            <w:tcMar>
              <w:top w:w="0" w:type="dxa"/>
              <w:left w:w="108" w:type="dxa"/>
              <w:bottom w:w="0" w:type="dxa"/>
              <w:right w:w="108" w:type="dxa"/>
            </w:tcMar>
            <w:vAlign w:val="center"/>
          </w:tcPr>
          <w:p>
            <w:pPr>
              <w:autoSpaceDN w:val="0"/>
              <w:spacing w:line="560" w:lineRule="exact"/>
              <w:jc w:val="center"/>
              <w:rPr>
                <w:rFonts w:ascii="仿宋" w:hAnsi="仿宋" w:eastAsia="仿宋"/>
                <w:b/>
                <w:bCs/>
                <w:color w:val="000000" w:themeColor="text1"/>
                <w:sz w:val="28"/>
                <w:szCs w:val="28"/>
                <w:highlight w:val="none"/>
              </w:rPr>
            </w:pPr>
            <w:r>
              <w:rPr>
                <w:rFonts w:hint="eastAsia" w:ascii="仿宋" w:hAnsi="仿宋" w:eastAsia="仿宋"/>
                <w:b/>
                <w:bCs/>
                <w:color w:val="000000" w:themeColor="text1"/>
                <w:sz w:val="28"/>
                <w:szCs w:val="28"/>
                <w:highlight w:val="none"/>
              </w:rPr>
              <w:t>指标类别</w:t>
            </w:r>
          </w:p>
        </w:tc>
        <w:tc>
          <w:tcPr>
            <w:tcW w:w="2269" w:type="pct"/>
            <w:tcBorders>
              <w:top w:val="single" w:color="auto" w:sz="4" w:space="0"/>
              <w:left w:val="single" w:color="auto" w:sz="4" w:space="0"/>
              <w:bottom w:val="single" w:color="auto" w:sz="4" w:space="0"/>
              <w:right w:val="single" w:color="auto" w:sz="4" w:space="0"/>
            </w:tcBorders>
            <w:shd w:val="clear" w:color="auto" w:fill="E7E6E6"/>
            <w:tcMar>
              <w:top w:w="0" w:type="dxa"/>
              <w:left w:w="108" w:type="dxa"/>
              <w:bottom w:w="0" w:type="dxa"/>
              <w:right w:w="108" w:type="dxa"/>
            </w:tcMar>
            <w:vAlign w:val="center"/>
          </w:tcPr>
          <w:p>
            <w:pPr>
              <w:autoSpaceDN w:val="0"/>
              <w:spacing w:line="560" w:lineRule="exact"/>
              <w:jc w:val="center"/>
              <w:rPr>
                <w:rFonts w:ascii="仿宋" w:hAnsi="仿宋" w:eastAsia="仿宋"/>
                <w:b/>
                <w:bCs/>
                <w:color w:val="000000" w:themeColor="text1"/>
                <w:sz w:val="28"/>
                <w:szCs w:val="28"/>
                <w:highlight w:val="none"/>
              </w:rPr>
            </w:pPr>
            <w:r>
              <w:rPr>
                <w:rFonts w:hint="eastAsia" w:ascii="仿宋" w:hAnsi="仿宋" w:eastAsia="仿宋"/>
                <w:b/>
                <w:bCs/>
                <w:color w:val="000000" w:themeColor="text1"/>
                <w:sz w:val="28"/>
                <w:szCs w:val="28"/>
                <w:highlight w:val="none"/>
              </w:rPr>
              <w:t>指标要求</w:t>
            </w:r>
          </w:p>
        </w:tc>
        <w:tc>
          <w:tcPr>
            <w:tcW w:w="313" w:type="pct"/>
            <w:tcBorders>
              <w:top w:val="single" w:color="auto" w:sz="4" w:space="0"/>
              <w:left w:val="single" w:color="auto" w:sz="4" w:space="0"/>
              <w:bottom w:val="single" w:color="auto" w:sz="4" w:space="0"/>
              <w:right w:val="single" w:color="auto" w:sz="4" w:space="0"/>
            </w:tcBorders>
            <w:shd w:val="clear" w:color="auto" w:fill="E7E6E6"/>
            <w:vAlign w:val="center"/>
          </w:tcPr>
          <w:p>
            <w:pPr>
              <w:autoSpaceDN w:val="0"/>
              <w:spacing w:line="560" w:lineRule="exact"/>
              <w:jc w:val="center"/>
              <w:rPr>
                <w:rFonts w:ascii="仿宋" w:hAnsi="仿宋" w:eastAsia="仿宋"/>
                <w:b/>
                <w:bCs/>
                <w:color w:val="000000" w:themeColor="text1"/>
                <w:sz w:val="28"/>
                <w:szCs w:val="28"/>
                <w:highlight w:val="none"/>
              </w:rPr>
            </w:pPr>
            <w:r>
              <w:rPr>
                <w:rFonts w:hint="eastAsia" w:ascii="仿宋" w:hAnsi="仿宋" w:eastAsia="仿宋"/>
                <w:b/>
                <w:bCs/>
                <w:color w:val="000000" w:themeColor="text1"/>
                <w:sz w:val="28"/>
                <w:szCs w:val="28"/>
                <w:highlight w:val="none"/>
              </w:rPr>
              <w:t>分值</w:t>
            </w:r>
          </w:p>
        </w:tc>
        <w:tc>
          <w:tcPr>
            <w:tcW w:w="1622" w:type="pct"/>
            <w:tcBorders>
              <w:top w:val="single" w:color="auto" w:sz="4" w:space="0"/>
              <w:left w:val="single" w:color="auto" w:sz="4" w:space="0"/>
              <w:bottom w:val="single" w:color="auto" w:sz="4" w:space="0"/>
              <w:right w:val="single" w:color="auto" w:sz="4" w:space="0"/>
            </w:tcBorders>
            <w:shd w:val="clear" w:color="auto" w:fill="E7E6E6"/>
            <w:tcMar>
              <w:top w:w="0" w:type="dxa"/>
              <w:left w:w="108" w:type="dxa"/>
              <w:bottom w:w="0" w:type="dxa"/>
              <w:right w:w="108" w:type="dxa"/>
            </w:tcMar>
            <w:vAlign w:val="center"/>
          </w:tcPr>
          <w:p>
            <w:pPr>
              <w:autoSpaceDN w:val="0"/>
              <w:spacing w:line="560" w:lineRule="exact"/>
              <w:jc w:val="center"/>
              <w:rPr>
                <w:rFonts w:ascii="仿宋" w:hAnsi="仿宋" w:eastAsia="仿宋"/>
                <w:b/>
                <w:bCs/>
                <w:color w:val="000000" w:themeColor="text1"/>
                <w:sz w:val="28"/>
                <w:szCs w:val="28"/>
                <w:highlight w:val="none"/>
              </w:rPr>
            </w:pPr>
            <w:r>
              <w:rPr>
                <w:rFonts w:hint="eastAsia" w:ascii="仿宋" w:hAnsi="仿宋" w:eastAsia="仿宋"/>
                <w:b/>
                <w:bCs/>
                <w:color w:val="000000" w:themeColor="text1"/>
                <w:sz w:val="28"/>
                <w:szCs w:val="28"/>
                <w:highlight w:val="none"/>
              </w:rPr>
              <w:t>考核标准</w:t>
            </w:r>
          </w:p>
        </w:tc>
        <w:tc>
          <w:tcPr>
            <w:tcW w:w="329" w:type="pct"/>
            <w:tcBorders>
              <w:top w:val="single" w:color="auto" w:sz="4" w:space="0"/>
              <w:left w:val="single" w:color="auto" w:sz="4" w:space="0"/>
              <w:bottom w:val="single" w:color="auto" w:sz="4" w:space="0"/>
              <w:right w:val="single" w:color="auto" w:sz="4" w:space="0"/>
            </w:tcBorders>
            <w:shd w:val="clear" w:color="auto" w:fill="E7E6E6"/>
            <w:vAlign w:val="center"/>
          </w:tcPr>
          <w:p>
            <w:pPr>
              <w:autoSpaceDN w:val="0"/>
              <w:spacing w:line="560" w:lineRule="exact"/>
              <w:jc w:val="center"/>
              <w:rPr>
                <w:rFonts w:ascii="仿宋" w:hAnsi="仿宋" w:eastAsia="仿宋"/>
                <w:b/>
                <w:bCs/>
                <w:color w:val="000000" w:themeColor="text1"/>
                <w:sz w:val="28"/>
                <w:szCs w:val="28"/>
                <w:highlight w:val="none"/>
              </w:rPr>
            </w:pPr>
            <w:r>
              <w:rPr>
                <w:rFonts w:hint="eastAsia" w:ascii="仿宋" w:hAnsi="仿宋" w:eastAsia="仿宋"/>
                <w:b/>
                <w:bCs/>
                <w:color w:val="000000" w:themeColor="text1"/>
                <w:sz w:val="28"/>
                <w:szCs w:val="28"/>
                <w:highlight w:val="none"/>
              </w:rPr>
              <w:t>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rPr>
        <w:tc>
          <w:tcPr>
            <w:tcW w:w="46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建设质量</w:t>
            </w:r>
          </w:p>
        </w:tc>
        <w:tc>
          <w:tcPr>
            <w:tcW w:w="2269"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符合《公路工程技术标准》（JTG B01-2014）、《公路工程质量检验评定标准》（JTGF80/1-2004）、《公路技术状况评定标准》（JTGH20-2007）、《公路沥青路面施工技术规范》（JTG_F40-2004）、《公路水泥混凝土路面施工技术细则》（JTG/T F30-2014）、《公路路面基层施工技术规范》（JTJ034-2000）、《公路桥涵施工技术规范》（JTGTF50-2011）、《公路工程抗震规范》（JTG. B02-2013）、《公路照明技术条件》（GBT24969-2010）等技术规范标准，符合设计文件规定，并一次性验收合格。</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50</w:t>
            </w:r>
          </w:p>
        </w:tc>
        <w:tc>
          <w:tcPr>
            <w:tcW w:w="162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符合相关质量验收标准并一次性交工验收合格，满分50分。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检验批、分项、分部工程各项检查均应符合相关规范及验收标准；检验批（一般项目）验收不合格一项扣0.5分，检验批（主控项目）不合格一项扣1分；分项工程验收不合格一项扣3分，分部工程验收不合格一项扣5分。</w:t>
            </w:r>
          </w:p>
        </w:tc>
        <w:tc>
          <w:tcPr>
            <w:tcW w:w="329"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rPr>
        <w:tc>
          <w:tcPr>
            <w:tcW w:w="46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进度管理</w:t>
            </w:r>
          </w:p>
        </w:tc>
        <w:tc>
          <w:tcPr>
            <w:tcW w:w="2269"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开工日：以监理工程师的开工令为准。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交工验收日：自开工日起至工程交工验收合格之日止，原则上不超过两年。</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20</w:t>
            </w:r>
          </w:p>
        </w:tc>
        <w:tc>
          <w:tcPr>
            <w:tcW w:w="162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符合合同约定、准时实现工程交工验收合格的，得满分20分；因项目公司引起的延期交工验收合格的，每延误5天扣1分（不满5天按0.5分计算）。</w:t>
            </w:r>
          </w:p>
        </w:tc>
        <w:tc>
          <w:tcPr>
            <w:tcW w:w="329"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rPr>
        <w:tc>
          <w:tcPr>
            <w:tcW w:w="46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投资控制</w:t>
            </w:r>
          </w:p>
        </w:tc>
        <w:tc>
          <w:tcPr>
            <w:tcW w:w="2269"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不超过双方约定规则计算价格加上双方同意的变更和调价，同时以经批复的施工图预算总额为最高限额进行建设投资控制。</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15</w:t>
            </w:r>
          </w:p>
        </w:tc>
        <w:tc>
          <w:tcPr>
            <w:tcW w:w="162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经审计的项目竣工决算总投资低于经批复的施工图预算总额，且偏差</w:t>
            </w:r>
            <w:r>
              <w:rPr>
                <w:rFonts w:ascii="仿宋" w:hAnsi="仿宋" w:eastAsia="仿宋"/>
                <w:color w:val="000000" w:themeColor="text1"/>
                <w:sz w:val="28"/>
                <w:szCs w:val="28"/>
                <w:highlight w:val="none"/>
              </w:rPr>
              <w:t>&lt;</w:t>
            </w:r>
            <w:r>
              <w:rPr>
                <w:rFonts w:hint="eastAsia" w:ascii="仿宋" w:hAnsi="仿宋" w:eastAsia="仿宋"/>
                <w:color w:val="000000" w:themeColor="text1"/>
                <w:sz w:val="28"/>
                <w:szCs w:val="28"/>
                <w:highlight w:val="none"/>
              </w:rPr>
              <w:t>2%的，得满分15分；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决算总额超出预算，每超出预算总额的1%，扣1分。本项最低得5分。</w:t>
            </w:r>
          </w:p>
        </w:tc>
        <w:tc>
          <w:tcPr>
            <w:tcW w:w="329"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rPr>
        <w:tc>
          <w:tcPr>
            <w:tcW w:w="467"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环境保护</w:t>
            </w:r>
          </w:p>
        </w:tc>
        <w:tc>
          <w:tcPr>
            <w:tcW w:w="2269"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需符合国家、自治区规范要求，可参照《公路建设项目环境影响评价规范》(JTGB03-2006)、《公路环境保护设计规范》(JTGB04-2010)、《环境空气质量标准》(GB3095-2012)、《地表水环境质量标准准》(GB3838-2002)、《声环境质量标准》（GB3096-2008)、《大气污染物综合排放标准》cGB16297-1996）、《建筑施工场界环境噪声排放标准》(GBGB12523-2011)等。</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5</w:t>
            </w:r>
          </w:p>
        </w:tc>
        <w:tc>
          <w:tcPr>
            <w:tcW w:w="162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以建设期内桂平市相关行政主管部门对本项目环境保护通知为准：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被责令改正的，扣2分；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被责令停工整顿的，本项0分。</w:t>
            </w:r>
          </w:p>
        </w:tc>
        <w:tc>
          <w:tcPr>
            <w:tcW w:w="329"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rPr>
        <w:tc>
          <w:tcPr>
            <w:tcW w:w="467" w:type="pct"/>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安全生产</w:t>
            </w:r>
          </w:p>
        </w:tc>
        <w:tc>
          <w:tcPr>
            <w:tcW w:w="2269"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需符合国家、自治区规范要求，可参照《建筑施工安全检查标准》（JGJ59-2011）、《道路交通安全法》、《公路工程施工安全技术规范》(JTGF90-2010)、《公路项目安全性评价规范》(JTGB05-2015)等。</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4</w:t>
            </w:r>
          </w:p>
        </w:tc>
        <w:tc>
          <w:tcPr>
            <w:tcW w:w="162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以建设期内桂平市相关行政主管部门对本项目安全生产通知为准：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被责令改正的，每一次扣1分；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被责令停工整顿的，本项目不得分。</w:t>
            </w:r>
          </w:p>
        </w:tc>
        <w:tc>
          <w:tcPr>
            <w:tcW w:w="329"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0" w:hRule="atLeast"/>
        </w:trPr>
        <w:tc>
          <w:tcPr>
            <w:tcW w:w="46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Arial"/>
                <w:color w:val="000000" w:themeColor="text1"/>
                <w:sz w:val="28"/>
                <w:szCs w:val="28"/>
                <w:highlight w:val="none"/>
              </w:rPr>
            </w:pPr>
          </w:p>
        </w:tc>
        <w:tc>
          <w:tcPr>
            <w:tcW w:w="2269"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建设期内生产安全事故为零（安全事故等级划分参照《生产安全事故报告和调查处理条例》（国务院令第493号）相关规定执行）。</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6</w:t>
            </w:r>
          </w:p>
        </w:tc>
        <w:tc>
          <w:tcPr>
            <w:tcW w:w="1622" w:type="pct"/>
            <w:tcBorders>
              <w:top w:val="single" w:color="auto" w:sz="4" w:space="0"/>
              <w:left w:val="single" w:color="auto" w:sz="4" w:space="0"/>
              <w:bottom w:val="single" w:color="auto" w:sz="4" w:space="0"/>
              <w:right w:val="single" w:color="auto" w:sz="4" w:space="0"/>
            </w:tcBorders>
            <w:shd w:val="clear" w:color="auto" w:fill="FFFFFF"/>
            <w:tcMar>
              <w:top w:w="0" w:type="dxa"/>
              <w:left w:w="108" w:type="dxa"/>
              <w:bottom w:w="0" w:type="dxa"/>
              <w:right w:w="108" w:type="dxa"/>
            </w:tcMar>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一旦发生较大事故级别以上安全事件的，本项不得分。</w:t>
            </w:r>
          </w:p>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发生一般事故等级的，每一次扣3分。</w:t>
            </w:r>
          </w:p>
        </w:tc>
        <w:tc>
          <w:tcPr>
            <w:tcW w:w="329"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96" w:hRule="atLeast"/>
        </w:trPr>
        <w:tc>
          <w:tcPr>
            <w:tcW w:w="2736"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建设期绩效考核得分P</w:t>
            </w:r>
            <w:r>
              <w:rPr>
                <w:rFonts w:ascii="仿宋" w:hAnsi="仿宋" w:eastAsia="仿宋"/>
                <w:color w:val="000000" w:themeColor="text1"/>
                <w:sz w:val="28"/>
                <w:szCs w:val="28"/>
                <w:highlight w:val="none"/>
              </w:rPr>
              <w:t>1</w:t>
            </w:r>
          </w:p>
        </w:tc>
        <w:tc>
          <w:tcPr>
            <w:tcW w:w="313" w:type="pct"/>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100</w:t>
            </w:r>
          </w:p>
        </w:tc>
        <w:tc>
          <w:tcPr>
            <w:tcW w:w="1951" w:type="pct"/>
            <w:gridSpan w:val="2"/>
            <w:tcBorders>
              <w:top w:val="single" w:color="auto" w:sz="4" w:space="0"/>
              <w:left w:val="single" w:color="auto" w:sz="4" w:space="0"/>
              <w:bottom w:val="single" w:color="auto" w:sz="4" w:space="0"/>
              <w:right w:val="single" w:color="auto" w:sz="4" w:space="0"/>
            </w:tcBorders>
            <w:shd w:val="clear" w:color="auto" w:fill="FFFFFF"/>
            <w:vAlign w:val="center"/>
          </w:tcPr>
          <w:p>
            <w:pPr>
              <w:autoSpaceDN w:val="0"/>
              <w:spacing w:line="560" w:lineRule="exact"/>
              <w:jc w:val="center"/>
              <w:rPr>
                <w:rFonts w:ascii="仿宋" w:hAnsi="仿宋" w:eastAsia="仿宋"/>
                <w:color w:val="000000" w:themeColor="text1"/>
                <w:sz w:val="28"/>
                <w:szCs w:val="28"/>
                <w:highlight w:val="none"/>
              </w:rPr>
            </w:pPr>
          </w:p>
        </w:tc>
      </w:tr>
    </w:tbl>
    <w:p>
      <w:pPr>
        <w:spacing w:line="560" w:lineRule="exact"/>
        <w:ind w:firstLine="640" w:firstLineChars="200"/>
        <w:rPr>
          <w:rFonts w:ascii="仿宋" w:hAnsi="仿宋" w:eastAsia="仿宋"/>
          <w:color w:val="000000" w:themeColor="text1"/>
          <w:sz w:val="32"/>
          <w:szCs w:val="32"/>
          <w:highlight w:val="none"/>
        </w:rPr>
      </w:pPr>
    </w:p>
    <w:p>
      <w:pPr>
        <w:pStyle w:val="46"/>
        <w:rPr>
          <w:color w:val="000000" w:themeColor="text1"/>
          <w:highlight w:val="none"/>
        </w:rPr>
      </w:pPr>
      <w:r>
        <w:rPr>
          <w:rFonts w:hint="eastAsia"/>
          <w:color w:val="000000" w:themeColor="text1"/>
          <w:highlight w:val="none"/>
        </w:rPr>
        <w:t>运营期绩效考核指标</w:t>
      </w:r>
    </w:p>
    <w:p>
      <w:pPr>
        <w:pStyle w:val="6"/>
        <w:keepNext/>
        <w:rPr>
          <w:color w:val="000000" w:themeColor="text1"/>
          <w:highlight w:val="none"/>
        </w:rPr>
      </w:pPr>
      <w:r>
        <w:rPr>
          <w:color w:val="000000" w:themeColor="text1"/>
          <w:highlight w:val="none"/>
        </w:rPr>
        <w:t xml:space="preserve">表 </w:t>
      </w:r>
      <w:r>
        <w:rPr>
          <w:color w:val="000000" w:themeColor="text1"/>
          <w:highlight w:val="none"/>
        </w:rPr>
        <w:fldChar w:fldCharType="begin"/>
      </w:r>
      <w:r>
        <w:rPr>
          <w:color w:val="000000" w:themeColor="text1"/>
          <w:highlight w:val="none"/>
        </w:rPr>
        <w:instrText xml:space="preserve"> SEQ 表 \* ARABIC </w:instrText>
      </w:r>
      <w:r>
        <w:rPr>
          <w:color w:val="000000" w:themeColor="text1"/>
          <w:highlight w:val="none"/>
        </w:rPr>
        <w:fldChar w:fldCharType="separate"/>
      </w:r>
      <w:r>
        <w:rPr>
          <w:color w:val="000000" w:themeColor="text1"/>
          <w:highlight w:val="none"/>
        </w:rPr>
        <w:t>2</w:t>
      </w:r>
      <w:r>
        <w:rPr>
          <w:color w:val="000000" w:themeColor="text1"/>
          <w:highlight w:val="none"/>
        </w:rPr>
        <w:fldChar w:fldCharType="end"/>
      </w:r>
      <w:r>
        <w:rPr>
          <w:color w:val="000000" w:themeColor="text1"/>
          <w:highlight w:val="none"/>
        </w:rPr>
        <w:t xml:space="preserve"> </w:t>
      </w:r>
      <w:r>
        <w:rPr>
          <w:rFonts w:hint="eastAsia"/>
          <w:color w:val="000000" w:themeColor="text1"/>
          <w:highlight w:val="none"/>
        </w:rPr>
        <w:t>运营期绩效考核指标</w:t>
      </w:r>
    </w:p>
    <w:tbl>
      <w:tblPr>
        <w:tblStyle w:val="2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740"/>
        <w:gridCol w:w="3890"/>
        <w:gridCol w:w="1425"/>
        <w:gridCol w:w="4334"/>
        <w:gridCol w:w="9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blHeader/>
          <w:jc w:val="center"/>
        </w:trPr>
        <w:tc>
          <w:tcPr>
            <w:tcW w:w="2662"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指标要求</w:t>
            </w:r>
          </w:p>
        </w:tc>
        <w:tc>
          <w:tcPr>
            <w:tcW w:w="49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分值</w:t>
            </w:r>
          </w:p>
        </w:tc>
        <w:tc>
          <w:tcPr>
            <w:tcW w:w="1512"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评分标准</w:t>
            </w:r>
          </w:p>
        </w:tc>
        <w:tc>
          <w:tcPr>
            <w:tcW w:w="32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63" w:hRule="atLeast"/>
          <w:jc w:val="center"/>
        </w:trPr>
        <w:tc>
          <w:tcPr>
            <w:tcW w:w="130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《公路技术状况评定标准》</w:t>
            </w:r>
          </w:p>
        </w:tc>
        <w:tc>
          <w:tcPr>
            <w:tcW w:w="135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公路技术状况指数（</w:t>
            </w:r>
            <w:r>
              <w:rPr>
                <w:rFonts w:ascii="仿宋" w:hAnsi="仿宋" w:eastAsia="仿宋" w:cs="Times New Roman"/>
                <w:color w:val="000000" w:themeColor="text1"/>
                <w:sz w:val="28"/>
                <w:szCs w:val="28"/>
                <w:highlight w:val="none"/>
              </w:rPr>
              <w:t>MQI</w:t>
            </w:r>
            <w:r>
              <w:rPr>
                <w:rFonts w:hint="eastAsia" w:ascii="仿宋" w:hAnsi="仿宋" w:eastAsia="仿宋"/>
                <w:color w:val="000000" w:themeColor="text1"/>
                <w:sz w:val="28"/>
                <w:szCs w:val="28"/>
                <w:highlight w:val="none"/>
              </w:rPr>
              <w:t>）</w:t>
            </w:r>
          </w:p>
        </w:tc>
        <w:tc>
          <w:tcPr>
            <w:tcW w:w="49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100</w:t>
            </w:r>
          </w:p>
        </w:tc>
        <w:tc>
          <w:tcPr>
            <w:tcW w:w="1512"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各分项每降低一个百分点扣</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分。</w:t>
            </w:r>
          </w:p>
        </w:tc>
        <w:tc>
          <w:tcPr>
            <w:tcW w:w="32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2662"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运营期绩效考核得分P</w:t>
            </w:r>
            <w:r>
              <w:rPr>
                <w:rFonts w:ascii="仿宋" w:hAnsi="仿宋" w:eastAsia="仿宋"/>
                <w:color w:val="000000" w:themeColor="text1"/>
                <w:sz w:val="28"/>
                <w:szCs w:val="28"/>
                <w:highlight w:val="none"/>
              </w:rPr>
              <w:t>2</w:t>
            </w:r>
          </w:p>
        </w:tc>
        <w:tc>
          <w:tcPr>
            <w:tcW w:w="49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100</w:t>
            </w:r>
          </w:p>
        </w:tc>
        <w:tc>
          <w:tcPr>
            <w:tcW w:w="1841"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Times New Roman"/>
                <w:color w:val="000000" w:themeColor="text1"/>
                <w:sz w:val="28"/>
                <w:szCs w:val="28"/>
                <w:highlight w:val="none"/>
              </w:rPr>
            </w:pPr>
          </w:p>
        </w:tc>
      </w:tr>
    </w:tbl>
    <w:p>
      <w:pPr>
        <w:rPr>
          <w:color w:val="000000" w:themeColor="text1"/>
          <w:highlight w:val="none"/>
        </w:rPr>
      </w:pPr>
    </w:p>
    <w:p>
      <w:pPr>
        <w:pStyle w:val="6"/>
        <w:keepNext/>
        <w:rPr>
          <w:color w:val="000000" w:themeColor="text1"/>
          <w:highlight w:val="none"/>
        </w:rPr>
      </w:pPr>
      <w:r>
        <w:rPr>
          <w:color w:val="000000" w:themeColor="text1"/>
          <w:highlight w:val="none"/>
        </w:rPr>
        <w:t xml:space="preserve">表 </w:t>
      </w:r>
      <w:r>
        <w:rPr>
          <w:color w:val="000000" w:themeColor="text1"/>
          <w:highlight w:val="none"/>
        </w:rPr>
        <w:fldChar w:fldCharType="begin"/>
      </w:r>
      <w:r>
        <w:rPr>
          <w:color w:val="000000" w:themeColor="text1"/>
          <w:highlight w:val="none"/>
        </w:rPr>
        <w:instrText xml:space="preserve"> SEQ 表 \* ARABIC </w:instrText>
      </w:r>
      <w:r>
        <w:rPr>
          <w:color w:val="000000" w:themeColor="text1"/>
          <w:highlight w:val="none"/>
        </w:rPr>
        <w:fldChar w:fldCharType="separate"/>
      </w:r>
      <w:r>
        <w:rPr>
          <w:color w:val="000000" w:themeColor="text1"/>
          <w:highlight w:val="none"/>
        </w:rPr>
        <w:t>3</w:t>
      </w:r>
      <w:r>
        <w:rPr>
          <w:color w:val="000000" w:themeColor="text1"/>
          <w:highlight w:val="none"/>
        </w:rPr>
        <w:fldChar w:fldCharType="end"/>
      </w:r>
      <w:r>
        <w:rPr>
          <w:rFonts w:hint="eastAsia"/>
          <w:color w:val="000000" w:themeColor="text1"/>
          <w:highlight w:val="none"/>
        </w:rPr>
        <w:t>运营期绩效考核指标</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6"/>
        <w:gridCol w:w="1006"/>
        <w:gridCol w:w="11093"/>
        <w:gridCol w:w="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501" w:type="pct"/>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考核指标</w:t>
            </w:r>
          </w:p>
        </w:tc>
        <w:tc>
          <w:tcPr>
            <w:tcW w:w="351" w:type="pct"/>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标准分值</w:t>
            </w:r>
          </w:p>
        </w:tc>
        <w:tc>
          <w:tcPr>
            <w:tcW w:w="3870" w:type="pct"/>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评分标准</w:t>
            </w:r>
          </w:p>
        </w:tc>
        <w:tc>
          <w:tcPr>
            <w:tcW w:w="278" w:type="pct"/>
            <w:vAlign w:val="center"/>
          </w:tcPr>
          <w:p>
            <w:pPr>
              <w:autoSpaceDN w:val="0"/>
              <w:spacing w:line="560" w:lineRule="exact"/>
              <w:jc w:val="center"/>
              <w:rPr>
                <w:rFonts w:ascii="仿宋" w:hAnsi="仿宋" w:eastAsia="仿宋"/>
                <w:b/>
                <w:color w:val="000000" w:themeColor="text1"/>
                <w:sz w:val="28"/>
                <w:szCs w:val="28"/>
                <w:highlight w:val="none"/>
              </w:rPr>
            </w:pPr>
            <w:r>
              <w:rPr>
                <w:rFonts w:hint="eastAsia" w:ascii="仿宋" w:hAnsi="仿宋" w:eastAsia="仿宋"/>
                <w:b/>
                <w:color w:val="000000" w:themeColor="text1"/>
                <w:sz w:val="28"/>
                <w:szCs w:val="28"/>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路面</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7</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、路面干净、整洁、无杂物，路容路貌良好，人行道、缘石、栏杆、扶手、护栏（柱）无损坏。</w:t>
            </w:r>
          </w:p>
          <w:p>
            <w:pPr>
              <w:autoSpaceDN w:val="0"/>
              <w:spacing w:line="560" w:lineRule="exact"/>
              <w:rPr>
                <w:rFonts w:ascii="仿宋" w:hAnsi="仿宋" w:eastAsia="仿宋"/>
                <w:color w:val="000000" w:themeColor="text1"/>
                <w:sz w:val="28"/>
                <w:szCs w:val="28"/>
                <w:highlight w:val="none"/>
              </w:rPr>
            </w:pP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、路面病灾害处理及时，修补规范。</w:t>
            </w:r>
          </w:p>
          <w:p>
            <w:pPr>
              <w:autoSpaceDN w:val="0"/>
              <w:spacing w:line="560" w:lineRule="exact"/>
              <w:rPr>
                <w:rFonts w:ascii="仿宋" w:hAnsi="仿宋" w:eastAsia="仿宋"/>
                <w:color w:val="000000" w:themeColor="text1"/>
                <w:sz w:val="28"/>
                <w:szCs w:val="28"/>
                <w:highlight w:val="none"/>
              </w:rPr>
            </w:pPr>
            <w:r>
              <w:rPr>
                <w:rFonts w:ascii="仿宋" w:hAnsi="仿宋" w:eastAsia="仿宋" w:cs="Times New Roman"/>
                <w:color w:val="000000" w:themeColor="text1"/>
                <w:sz w:val="28"/>
                <w:szCs w:val="28"/>
                <w:highlight w:val="none"/>
              </w:rPr>
              <w:t>3</w:t>
            </w:r>
            <w:r>
              <w:rPr>
                <w:rFonts w:hint="eastAsia" w:ascii="仿宋" w:hAnsi="仿宋" w:eastAsia="仿宋"/>
                <w:color w:val="000000" w:themeColor="text1"/>
                <w:sz w:val="28"/>
                <w:szCs w:val="28"/>
                <w:highlight w:val="none"/>
              </w:rPr>
              <w:t>、路域环境综合整治措施得力，排水顺畅。路容路貌差每公里扣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分；路面坑槽、裂缝、沉陷、坑洞、板角断裂、接缝材料损坏等未按时限要求处理每项每处扣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分；坑槽二次修补，</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处扣</w:t>
            </w:r>
            <w:r>
              <w:rPr>
                <w:rFonts w:ascii="仿宋" w:hAnsi="仿宋" w:eastAsia="仿宋" w:cs="Times New Roman"/>
                <w:color w:val="000000" w:themeColor="text1"/>
                <w:sz w:val="28"/>
                <w:szCs w:val="28"/>
                <w:highlight w:val="none"/>
              </w:rPr>
              <w:t>0.3</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路基</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路肩完全硬化道路轮廓线清晰，路基密实，排水良好，各部尺寸和坡度符合规范要求，及时消除不稳定因素，不符合上述规范，发现一处扣</w:t>
            </w:r>
            <w:r>
              <w:rPr>
                <w:rFonts w:ascii="仿宋" w:hAnsi="仿宋" w:eastAsia="仿宋" w:cs="Times New Roman"/>
                <w:color w:val="000000" w:themeColor="text1"/>
                <w:sz w:val="28"/>
                <w:szCs w:val="28"/>
                <w:highlight w:val="none"/>
              </w:rPr>
              <w:t>0.1</w:t>
            </w:r>
            <w:r>
              <w:rPr>
                <w:rFonts w:hint="eastAsia" w:ascii="仿宋" w:hAnsi="仿宋" w:eastAsia="仿宋"/>
                <w:color w:val="000000" w:themeColor="text1"/>
                <w:sz w:val="28"/>
                <w:szCs w:val="28"/>
                <w:highlight w:val="none"/>
              </w:rPr>
              <w:t>分。</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桥涵</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桥面平整完好，铺装层无坑洞、沉陷、拥包、开裂、泛油、车辙等现象。每发现一处面积</w:t>
            </w: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平方米以下的明显缺陷扣</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分，</w:t>
            </w: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平方米以上的明显缺陷扣</w:t>
            </w: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分。有一处严重缺陷大于</w:t>
            </w:r>
            <w:r>
              <w:rPr>
                <w:rFonts w:ascii="仿宋" w:hAnsi="仿宋" w:eastAsia="仿宋" w:cs="Times New Roman"/>
                <w:color w:val="000000" w:themeColor="text1"/>
                <w:sz w:val="28"/>
                <w:szCs w:val="28"/>
                <w:highlight w:val="none"/>
              </w:rPr>
              <w:t>10</w:t>
            </w:r>
            <w:r>
              <w:rPr>
                <w:rFonts w:hint="eastAsia" w:ascii="仿宋" w:hAnsi="仿宋" w:eastAsia="仿宋"/>
                <w:color w:val="000000" w:themeColor="text1"/>
                <w:sz w:val="28"/>
                <w:szCs w:val="28"/>
                <w:highlight w:val="none"/>
              </w:rPr>
              <w:t>平方米扣</w:t>
            </w:r>
            <w:r>
              <w:rPr>
                <w:rFonts w:ascii="仿宋" w:hAnsi="仿宋" w:eastAsia="仿宋" w:cs="Times New Roman"/>
                <w:color w:val="000000" w:themeColor="text1"/>
                <w:sz w:val="28"/>
                <w:szCs w:val="28"/>
                <w:highlight w:val="none"/>
              </w:rPr>
              <w:t>5</w:t>
            </w:r>
            <w:r>
              <w:rPr>
                <w:rFonts w:hint="eastAsia" w:ascii="仿宋" w:hAnsi="仿宋" w:eastAsia="仿宋"/>
                <w:color w:val="000000" w:themeColor="text1"/>
                <w:sz w:val="28"/>
                <w:szCs w:val="28"/>
                <w:highlight w:val="none"/>
              </w:rPr>
              <w:t>分，扣完为止。</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涵洞顶面、墙面及其他设施整洁完好，无污浊、锈蚀、剥落。发现一处明显缺陷扣</w:t>
            </w:r>
            <w:r>
              <w:rPr>
                <w:rFonts w:ascii="仿宋" w:hAnsi="仿宋" w:eastAsia="仿宋" w:cs="Times New Roman"/>
                <w:color w:val="000000" w:themeColor="text1"/>
                <w:sz w:val="28"/>
                <w:szCs w:val="28"/>
                <w:highlight w:val="none"/>
              </w:rPr>
              <w:t>0.1</w:t>
            </w:r>
            <w:r>
              <w:rPr>
                <w:rFonts w:hint="eastAsia" w:ascii="仿宋" w:hAnsi="仿宋" w:eastAsia="仿宋"/>
                <w:color w:val="000000" w:themeColor="text1"/>
                <w:sz w:val="28"/>
                <w:szCs w:val="28"/>
                <w:highlight w:val="none"/>
              </w:rPr>
              <w:t>分。</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绿化</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3</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已有绿化管护良好，及时施肥、浇水、修剪，绿化带干净无杂物；灌木和绿篱的修剪高度最高不超过</w:t>
            </w:r>
            <w:r>
              <w:rPr>
                <w:rFonts w:ascii="仿宋" w:hAnsi="仿宋" w:eastAsia="仿宋" w:cs="Times New Roman"/>
                <w:color w:val="000000" w:themeColor="text1"/>
                <w:sz w:val="28"/>
                <w:szCs w:val="28"/>
                <w:highlight w:val="none"/>
              </w:rPr>
              <w:t>1.2</w:t>
            </w:r>
            <w:r>
              <w:rPr>
                <w:rFonts w:hint="eastAsia" w:ascii="仿宋" w:hAnsi="仿宋" w:eastAsia="仿宋"/>
                <w:color w:val="000000" w:themeColor="text1"/>
                <w:sz w:val="28"/>
                <w:szCs w:val="28"/>
                <w:highlight w:val="none"/>
              </w:rPr>
              <w:t>米，草坪的修剪高度不超过</w:t>
            </w:r>
            <w:r>
              <w:rPr>
                <w:rFonts w:ascii="仿宋" w:hAnsi="仿宋" w:eastAsia="仿宋" w:cs="Times New Roman"/>
                <w:color w:val="000000" w:themeColor="text1"/>
                <w:sz w:val="28"/>
                <w:szCs w:val="28"/>
                <w:highlight w:val="none"/>
              </w:rPr>
              <w:t>15</w:t>
            </w:r>
            <w:r>
              <w:rPr>
                <w:rFonts w:hint="eastAsia" w:ascii="仿宋" w:hAnsi="仿宋" w:eastAsia="仿宋"/>
                <w:color w:val="000000" w:themeColor="text1"/>
                <w:sz w:val="28"/>
                <w:szCs w:val="28"/>
                <w:highlight w:val="none"/>
              </w:rPr>
              <w:t>厘米，绿化不侵入道路建筑限界范围，无绿化遮挡标志。绿化未按要求修剪</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处扣</w:t>
            </w:r>
            <w:r>
              <w:rPr>
                <w:rFonts w:ascii="仿宋" w:hAnsi="仿宋" w:eastAsia="仿宋" w:cs="Times New Roman"/>
                <w:color w:val="000000" w:themeColor="text1"/>
                <w:sz w:val="28"/>
                <w:szCs w:val="28"/>
                <w:highlight w:val="none"/>
              </w:rPr>
              <w:t>0.1</w:t>
            </w:r>
            <w:r>
              <w:rPr>
                <w:rFonts w:hint="eastAsia" w:ascii="仿宋" w:hAnsi="仿宋" w:eastAsia="仿宋"/>
                <w:color w:val="000000" w:themeColor="text1"/>
                <w:sz w:val="28"/>
                <w:szCs w:val="28"/>
                <w:highlight w:val="none"/>
              </w:rPr>
              <w:t>分，绿化带有杂物</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处扣</w:t>
            </w:r>
            <w:r>
              <w:rPr>
                <w:rFonts w:ascii="仿宋" w:hAnsi="仿宋" w:eastAsia="仿宋" w:cs="Times New Roman"/>
                <w:color w:val="000000" w:themeColor="text1"/>
                <w:sz w:val="28"/>
                <w:szCs w:val="28"/>
                <w:highlight w:val="none"/>
              </w:rPr>
              <w:t>0.1</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标牌</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3</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设置规范，标牌无倾斜、破损、污渍等；标识无错误、标牌无缺失等。每公里路段内，每个瑕疵扣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分。标志牌有缺失未安装到位的，扣</w:t>
            </w:r>
            <w:r>
              <w:rPr>
                <w:rFonts w:ascii="仿宋" w:hAnsi="仿宋" w:eastAsia="仿宋" w:cs="Times New Roman"/>
                <w:color w:val="000000" w:themeColor="text1"/>
                <w:sz w:val="28"/>
                <w:szCs w:val="28"/>
                <w:highlight w:val="none"/>
              </w:rPr>
              <w:t>3</w:t>
            </w:r>
            <w:r>
              <w:rPr>
                <w:rFonts w:hint="eastAsia" w:ascii="仿宋" w:hAnsi="仿宋" w:eastAsia="仿宋"/>
                <w:color w:val="000000" w:themeColor="text1"/>
                <w:sz w:val="28"/>
                <w:szCs w:val="28"/>
                <w:highlight w:val="none"/>
              </w:rPr>
              <w:t>分；发现未设置施工围挡和安全警示标志标牌的，每</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处扣</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分，设置不规范的，每</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处扣</w:t>
            </w:r>
            <w:r>
              <w:rPr>
                <w:rFonts w:ascii="仿宋" w:hAnsi="仿宋" w:eastAsia="仿宋" w:cs="Times New Roman"/>
                <w:color w:val="000000" w:themeColor="text1"/>
                <w:sz w:val="28"/>
                <w:szCs w:val="28"/>
                <w:highlight w:val="none"/>
              </w:rPr>
              <w:t>0.5</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排水</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15</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定期进行管渠的疏通清理，非雨季增大清理疏通频率，以避免因雨水管道不畅通而导致路面出现渍水的状况。日常考核中发现溢水或污物较多的，发现</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处扣</w:t>
            </w:r>
            <w:r>
              <w:rPr>
                <w:rFonts w:ascii="仿宋" w:hAnsi="仿宋" w:eastAsia="仿宋" w:cs="Times New Roman"/>
                <w:color w:val="000000" w:themeColor="text1"/>
                <w:sz w:val="28"/>
                <w:szCs w:val="28"/>
                <w:highlight w:val="none"/>
              </w:rPr>
              <w:t>0.4</w:t>
            </w:r>
            <w:r>
              <w:rPr>
                <w:rFonts w:hint="eastAsia" w:ascii="仿宋" w:hAnsi="仿宋" w:eastAsia="仿宋"/>
                <w:color w:val="000000" w:themeColor="text1"/>
                <w:sz w:val="28"/>
                <w:szCs w:val="28"/>
                <w:highlight w:val="none"/>
              </w:rPr>
              <w:t>分，扣完为止；</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疏捞污物应及时清理，运输过程中，应做到污泥不落地，沿途无洒落，排水雨、污水盖、雨篦等排水设施破损或丢失需及时上报并维修。超过</w:t>
            </w:r>
            <w:r>
              <w:rPr>
                <w:rFonts w:ascii="仿宋" w:hAnsi="仿宋" w:eastAsia="仿宋" w:cs="Times New Roman"/>
                <w:color w:val="000000" w:themeColor="text1"/>
                <w:sz w:val="28"/>
                <w:szCs w:val="28"/>
                <w:highlight w:val="none"/>
              </w:rPr>
              <w:t>24</w:t>
            </w:r>
            <w:r>
              <w:rPr>
                <w:rFonts w:hint="eastAsia" w:ascii="仿宋" w:hAnsi="仿宋" w:eastAsia="仿宋"/>
                <w:color w:val="000000" w:themeColor="text1"/>
                <w:sz w:val="28"/>
                <w:szCs w:val="28"/>
                <w:highlight w:val="none"/>
              </w:rPr>
              <w:t>小时无上报并修理，发现一处扣</w:t>
            </w:r>
            <w:r>
              <w:rPr>
                <w:rFonts w:ascii="仿宋" w:hAnsi="仿宋" w:eastAsia="仿宋" w:cs="Times New Roman"/>
                <w:color w:val="000000" w:themeColor="text1"/>
                <w:sz w:val="28"/>
                <w:szCs w:val="28"/>
                <w:highlight w:val="none"/>
              </w:rPr>
              <w:t>0.5</w:t>
            </w:r>
            <w:r>
              <w:rPr>
                <w:rFonts w:hint="eastAsia" w:ascii="仿宋" w:hAnsi="仿宋" w:eastAsia="仿宋"/>
                <w:color w:val="000000" w:themeColor="text1"/>
                <w:sz w:val="28"/>
                <w:szCs w:val="28"/>
                <w:highlight w:val="none"/>
              </w:rPr>
              <w:t>分，扣完为止；</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暴雨等应急抢险期间需保证道路渍水点有人值班，并安置安全警示标志。无人员值守或无安全警示标志的，发现一处扣</w:t>
            </w:r>
            <w:r>
              <w:rPr>
                <w:rFonts w:ascii="仿宋" w:hAnsi="仿宋" w:eastAsia="仿宋" w:cs="Times New Roman"/>
                <w:color w:val="000000" w:themeColor="text1"/>
                <w:sz w:val="28"/>
                <w:szCs w:val="28"/>
                <w:highlight w:val="none"/>
              </w:rPr>
              <w:t>0.5</w:t>
            </w:r>
            <w:r>
              <w:rPr>
                <w:rFonts w:hint="eastAsia" w:ascii="仿宋" w:hAnsi="仿宋" w:eastAsia="仿宋"/>
                <w:color w:val="000000" w:themeColor="text1"/>
                <w:sz w:val="28"/>
                <w:szCs w:val="28"/>
                <w:highlight w:val="none"/>
              </w:rPr>
              <w:t>分，扣完为止；</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接到各方面投诉排水系统存在险情</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小时内作出回应并在</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天内修复。超过</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小时未受理，</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天内未修复或未打围的每处扣</w:t>
            </w:r>
            <w:r>
              <w:rPr>
                <w:rFonts w:ascii="仿宋" w:hAnsi="仿宋" w:eastAsia="仿宋" w:cs="Times New Roman"/>
                <w:color w:val="000000" w:themeColor="text1"/>
                <w:sz w:val="28"/>
                <w:szCs w:val="28"/>
                <w:highlight w:val="none"/>
              </w:rPr>
              <w:t>0.5</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安全作业</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按照《公路工程施工安全技术规范》（</w:t>
            </w:r>
            <w:r>
              <w:rPr>
                <w:rFonts w:ascii="仿宋" w:hAnsi="仿宋" w:eastAsia="仿宋" w:cs="Times New Roman"/>
                <w:color w:val="000000" w:themeColor="text1"/>
                <w:sz w:val="28"/>
                <w:szCs w:val="28"/>
                <w:highlight w:val="none"/>
              </w:rPr>
              <w:t>JTGF90-2010</w:t>
            </w:r>
            <w:r>
              <w:rPr>
                <w:rFonts w:hint="eastAsia" w:ascii="仿宋" w:hAnsi="仿宋" w:eastAsia="仿宋"/>
                <w:color w:val="000000" w:themeColor="text1"/>
                <w:sz w:val="28"/>
                <w:szCs w:val="28"/>
                <w:highlight w:val="none"/>
              </w:rPr>
              <w:t>）及《公路养护技术规范》（</w:t>
            </w:r>
            <w:r>
              <w:rPr>
                <w:rFonts w:ascii="仿宋" w:hAnsi="仿宋" w:eastAsia="仿宋" w:cs="Times New Roman"/>
                <w:color w:val="000000" w:themeColor="text1"/>
                <w:sz w:val="28"/>
                <w:szCs w:val="28"/>
                <w:highlight w:val="none"/>
              </w:rPr>
              <w:t>JTGH10-2009</w:t>
            </w:r>
            <w:r>
              <w:rPr>
                <w:rFonts w:hint="eastAsia" w:ascii="仿宋" w:hAnsi="仿宋" w:eastAsia="仿宋"/>
                <w:color w:val="000000" w:themeColor="text1"/>
                <w:sz w:val="28"/>
                <w:szCs w:val="28"/>
                <w:highlight w:val="none"/>
              </w:rPr>
              <w:t>）安全作业规程有关要求，不同作业内容及天气条件下养护工上路着装、作业区布设及撤出规范，安全防范意识到位。养护工路上未着工装、未佩戴标志帽、未设安全标志、未按全面质量管理体系工作要求作业每人每项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作业频率及完成时限</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8</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、小修作业：影响行车安全的缺损和病害修复应严格按照“先警示，后修复”原则加强现场管理，认真执行强制性规定要求，路面病害和钢板护栏修复时限不超过</w:t>
            </w: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天，混凝土护栏修复时限不超过</w:t>
            </w:r>
            <w:r>
              <w:rPr>
                <w:rFonts w:ascii="仿宋" w:hAnsi="仿宋" w:eastAsia="仿宋" w:cs="Times New Roman"/>
                <w:color w:val="000000" w:themeColor="text1"/>
                <w:sz w:val="28"/>
                <w:szCs w:val="28"/>
                <w:highlight w:val="none"/>
              </w:rPr>
              <w:t>7</w:t>
            </w:r>
            <w:r>
              <w:rPr>
                <w:rFonts w:hint="eastAsia" w:ascii="仿宋" w:hAnsi="仿宋" w:eastAsia="仿宋"/>
                <w:color w:val="000000" w:themeColor="text1"/>
                <w:sz w:val="28"/>
                <w:szCs w:val="28"/>
                <w:highlight w:val="none"/>
              </w:rPr>
              <w:t>天，当天开挖坑槽必须当天处理完毕。</w:t>
            </w:r>
          </w:p>
          <w:p>
            <w:pPr>
              <w:autoSpaceDN w:val="0"/>
              <w:spacing w:line="560" w:lineRule="exact"/>
              <w:rPr>
                <w:rFonts w:ascii="仿宋" w:hAnsi="仿宋" w:eastAsia="仿宋"/>
                <w:color w:val="000000" w:themeColor="text1"/>
                <w:sz w:val="28"/>
                <w:szCs w:val="28"/>
                <w:highlight w:val="none"/>
              </w:rPr>
            </w:pP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保洁频率：严格按照相关路养管作业规程、治污降雾霾保洁工作规程、公路保洁规范、公路养护与管理路段责任等规程规范进行路面清扫、清理排水沟、设施清洗、捡拾垃圾等。未按时限时完成或未按频率作业，每次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制度建设</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要求建立相应的养护考核兑现细则、公路班长考核管理细则等养护检查考核实施细则，是否建立小修管理、机械管理、桥梁管理、服务器管理制度，是否建立突发性时间预案及管理人员职责，并对上述制度的完善性、实用性、创新性进行评价。</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上述管理制度、办法、职责要求等要求不健全，每项扣</w:t>
            </w:r>
            <w:r>
              <w:rPr>
                <w:rFonts w:ascii="仿宋" w:hAnsi="仿宋" w:eastAsia="仿宋" w:cs="Times New Roman"/>
                <w:color w:val="000000" w:themeColor="text1"/>
                <w:sz w:val="28"/>
                <w:szCs w:val="28"/>
                <w:highlight w:val="none"/>
              </w:rPr>
              <w:t>0.4</w:t>
            </w:r>
            <w:r>
              <w:rPr>
                <w:rFonts w:hint="eastAsia" w:ascii="仿宋" w:hAnsi="仿宋" w:eastAsia="仿宋"/>
                <w:color w:val="000000" w:themeColor="text1"/>
                <w:sz w:val="28"/>
                <w:szCs w:val="28"/>
                <w:highlight w:val="none"/>
              </w:rPr>
              <w:t>分；执行不到位，每项扣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分，编写质量差，每项扣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养护管理</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15</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、公路管理段每日巡查一次，每月自检一次，根据当月考核情况兑现奖罚。两日巡查、每月检查，未进行或不能提供检查通报、巡查通知单、巡查记录等痕迹资料，一次扣</w:t>
            </w:r>
            <w:r>
              <w:rPr>
                <w:rFonts w:ascii="仿宋" w:hAnsi="仿宋" w:eastAsia="仿宋" w:cs="Times New Roman"/>
                <w:color w:val="000000" w:themeColor="text1"/>
                <w:sz w:val="28"/>
                <w:szCs w:val="28"/>
                <w:highlight w:val="none"/>
              </w:rPr>
              <w:t>0.4</w:t>
            </w:r>
            <w:r>
              <w:rPr>
                <w:rFonts w:hint="eastAsia" w:ascii="仿宋" w:hAnsi="仿宋" w:eastAsia="仿宋"/>
                <w:color w:val="000000" w:themeColor="text1"/>
                <w:sz w:val="28"/>
                <w:szCs w:val="28"/>
                <w:highlight w:val="none"/>
              </w:rPr>
              <w:t>分；虽进行检查，但检查资料不全或与实际、道班资料不对应，每项扣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分，扣完为止。</w:t>
            </w:r>
          </w:p>
          <w:p>
            <w:pPr>
              <w:autoSpaceDN w:val="0"/>
              <w:spacing w:line="560" w:lineRule="exact"/>
              <w:rPr>
                <w:rFonts w:ascii="仿宋" w:hAnsi="仿宋" w:eastAsia="仿宋"/>
                <w:color w:val="000000" w:themeColor="text1"/>
                <w:sz w:val="28"/>
                <w:szCs w:val="28"/>
                <w:highlight w:val="none"/>
              </w:rPr>
            </w:pPr>
            <w:r>
              <w:rPr>
                <w:rFonts w:ascii="仿宋" w:hAnsi="仿宋" w:eastAsia="仿宋" w:cs="Times New Roman"/>
                <w:color w:val="000000" w:themeColor="text1"/>
                <w:sz w:val="28"/>
                <w:szCs w:val="28"/>
                <w:highlight w:val="none"/>
              </w:rPr>
              <w:t>2</w:t>
            </w:r>
            <w:r>
              <w:rPr>
                <w:rFonts w:hint="eastAsia" w:ascii="仿宋" w:hAnsi="仿宋" w:eastAsia="仿宋"/>
                <w:color w:val="000000" w:themeColor="text1"/>
                <w:sz w:val="28"/>
                <w:szCs w:val="28"/>
                <w:highlight w:val="none"/>
              </w:rPr>
              <w:t>、各类经常性检查、监测及道路技术状况评定频率、工作内容满足要求。检查、监测未进行，每项扣</w:t>
            </w:r>
            <w:r>
              <w:rPr>
                <w:rFonts w:ascii="仿宋" w:hAnsi="仿宋" w:eastAsia="仿宋" w:cs="Times New Roman"/>
                <w:color w:val="000000" w:themeColor="text1"/>
                <w:sz w:val="28"/>
                <w:szCs w:val="28"/>
                <w:highlight w:val="none"/>
              </w:rPr>
              <w:t>0.4</w:t>
            </w:r>
            <w:r>
              <w:rPr>
                <w:rFonts w:hint="eastAsia" w:ascii="仿宋" w:hAnsi="仿宋" w:eastAsia="仿宋"/>
                <w:color w:val="000000" w:themeColor="text1"/>
                <w:sz w:val="28"/>
                <w:szCs w:val="28"/>
                <w:highlight w:val="none"/>
              </w:rPr>
              <w:t>分，频率不足、工作内容不全，每项扣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分，扣完为止。</w:t>
            </w:r>
          </w:p>
          <w:p>
            <w:pPr>
              <w:autoSpaceDN w:val="0"/>
              <w:spacing w:line="560" w:lineRule="exact"/>
              <w:rPr>
                <w:rFonts w:ascii="仿宋" w:hAnsi="仿宋" w:eastAsia="仿宋"/>
                <w:color w:val="000000" w:themeColor="text1"/>
                <w:sz w:val="28"/>
                <w:szCs w:val="28"/>
                <w:highlight w:val="none"/>
              </w:rPr>
            </w:pPr>
            <w:r>
              <w:rPr>
                <w:rFonts w:ascii="仿宋" w:hAnsi="仿宋" w:eastAsia="仿宋" w:cs="Times New Roman"/>
                <w:color w:val="000000" w:themeColor="text1"/>
                <w:sz w:val="28"/>
                <w:szCs w:val="28"/>
                <w:highlight w:val="none"/>
              </w:rPr>
              <w:t>3</w:t>
            </w:r>
            <w:r>
              <w:rPr>
                <w:rFonts w:hint="eastAsia" w:ascii="仿宋" w:hAnsi="仿宋" w:eastAsia="仿宋"/>
                <w:color w:val="000000" w:themeColor="text1"/>
                <w:sz w:val="28"/>
                <w:szCs w:val="28"/>
                <w:highlight w:val="none"/>
              </w:rPr>
              <w:t>、小修工程、防汛、通畅、机械等管理工作内容及频率满足要求，重点关注。</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日常养护巡查系统</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按时完成基础数据更新；按频率进行责任人和服务区检查考核，每月录入月考核数据；及时采集上报水毁数据；根据小修工作及时进行小修病害采集及验收，按频率要求及时进行；按频率进行桥涵检查并上传数据。</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数据采集录入不及时每项次扣</w:t>
            </w:r>
            <w:r>
              <w:rPr>
                <w:rFonts w:ascii="仿宋" w:hAnsi="仿宋" w:eastAsia="仿宋" w:cs="Times New Roman"/>
                <w:color w:val="000000" w:themeColor="text1"/>
                <w:sz w:val="28"/>
                <w:szCs w:val="28"/>
                <w:highlight w:val="none"/>
              </w:rPr>
              <w:t>0.2</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特殊天气保畅</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8</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按雨雪天气保畅应急预案，特殊天气或发生突发时间时反应迅速，处置得体，确保道路畅通。</w:t>
            </w:r>
          </w:p>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相关人员在特殊天气或发生突发事件时未及时到场</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人次扣</w:t>
            </w:r>
            <w:r>
              <w:rPr>
                <w:rFonts w:ascii="仿宋" w:hAnsi="仿宋" w:eastAsia="仿宋" w:cs="Times New Roman"/>
                <w:color w:val="000000" w:themeColor="text1"/>
                <w:sz w:val="28"/>
                <w:szCs w:val="28"/>
                <w:highlight w:val="none"/>
              </w:rPr>
              <w:t>0.5</w:t>
            </w:r>
            <w:r>
              <w:rPr>
                <w:rFonts w:hint="eastAsia" w:ascii="仿宋" w:hAnsi="仿宋" w:eastAsia="仿宋"/>
                <w:color w:val="000000" w:themeColor="text1"/>
                <w:sz w:val="28"/>
                <w:szCs w:val="28"/>
                <w:highlight w:val="none"/>
              </w:rPr>
              <w:t>分，措施不到位扣</w:t>
            </w:r>
            <w:r>
              <w:rPr>
                <w:rFonts w:ascii="仿宋" w:hAnsi="仿宋" w:eastAsia="仿宋" w:cs="Times New Roman"/>
                <w:color w:val="000000" w:themeColor="text1"/>
                <w:sz w:val="28"/>
                <w:szCs w:val="28"/>
                <w:highlight w:val="none"/>
              </w:rPr>
              <w:t>0.5</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施工保畅</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w:t>
            </w:r>
          </w:p>
        </w:tc>
        <w:tc>
          <w:tcPr>
            <w:tcW w:w="3870" w:type="pct"/>
            <w:vAlign w:val="center"/>
          </w:tcPr>
          <w:p>
            <w:pPr>
              <w:autoSpaceDN w:val="0"/>
              <w:spacing w:line="560" w:lineRule="exact"/>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养护施工现场安全监督管理有力，施工路段制定安全保畅方案、措施完善，管理规范，保证畅通，保施工路段无责任事故发生。措施不完善、管理不规范</w:t>
            </w:r>
            <w:r>
              <w:rPr>
                <w:rFonts w:ascii="仿宋" w:hAnsi="仿宋" w:eastAsia="仿宋" w:cs="Times New Roman"/>
                <w:color w:val="000000" w:themeColor="text1"/>
                <w:sz w:val="28"/>
                <w:szCs w:val="28"/>
                <w:highlight w:val="none"/>
              </w:rPr>
              <w:t>1</w:t>
            </w:r>
            <w:r>
              <w:rPr>
                <w:rFonts w:hint="eastAsia" w:ascii="仿宋" w:hAnsi="仿宋" w:eastAsia="仿宋"/>
                <w:color w:val="000000" w:themeColor="text1"/>
                <w:sz w:val="28"/>
                <w:szCs w:val="28"/>
                <w:highlight w:val="none"/>
              </w:rPr>
              <w:t>项次扣</w:t>
            </w:r>
            <w:r>
              <w:rPr>
                <w:rFonts w:ascii="仿宋" w:hAnsi="仿宋" w:eastAsia="仿宋" w:cs="Times New Roman"/>
                <w:color w:val="000000" w:themeColor="text1"/>
                <w:sz w:val="28"/>
                <w:szCs w:val="28"/>
                <w:highlight w:val="none"/>
              </w:rPr>
              <w:t>0.4</w:t>
            </w:r>
            <w:r>
              <w:rPr>
                <w:rFonts w:hint="eastAsia" w:ascii="仿宋" w:hAnsi="仿宋" w:eastAsia="仿宋"/>
                <w:color w:val="000000" w:themeColor="text1"/>
                <w:sz w:val="28"/>
                <w:szCs w:val="28"/>
                <w:highlight w:val="none"/>
              </w:rPr>
              <w:t>分，扣完为止。</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501"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合计</w:t>
            </w:r>
          </w:p>
        </w:tc>
        <w:tc>
          <w:tcPr>
            <w:tcW w:w="351" w:type="pct"/>
            <w:vAlign w:val="center"/>
          </w:tcPr>
          <w:p>
            <w:pPr>
              <w:autoSpaceDN w:val="0"/>
              <w:spacing w:line="560" w:lineRule="exact"/>
              <w:jc w:val="center"/>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100</w:t>
            </w:r>
          </w:p>
        </w:tc>
        <w:tc>
          <w:tcPr>
            <w:tcW w:w="3870" w:type="pct"/>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运营期绩效考核得分P</w:t>
            </w:r>
            <w:r>
              <w:rPr>
                <w:rFonts w:ascii="仿宋" w:hAnsi="仿宋" w:eastAsia="仿宋"/>
                <w:color w:val="000000" w:themeColor="text1"/>
                <w:sz w:val="28"/>
                <w:szCs w:val="28"/>
                <w:highlight w:val="none"/>
              </w:rPr>
              <w:t>3</w:t>
            </w:r>
          </w:p>
        </w:tc>
        <w:tc>
          <w:tcPr>
            <w:tcW w:w="278" w:type="pct"/>
            <w:vAlign w:val="center"/>
          </w:tcPr>
          <w:p>
            <w:pPr>
              <w:autoSpaceDN w:val="0"/>
              <w:spacing w:line="560" w:lineRule="exact"/>
              <w:jc w:val="center"/>
              <w:rPr>
                <w:rFonts w:ascii="仿宋" w:hAnsi="仿宋" w:eastAsia="仿宋" w:cs="Times New Roman"/>
                <w:color w:val="000000" w:themeColor="text1"/>
                <w:sz w:val="28"/>
                <w:szCs w:val="28"/>
                <w:highlight w:val="none"/>
              </w:rPr>
            </w:pPr>
          </w:p>
        </w:tc>
      </w:tr>
    </w:tbl>
    <w:p>
      <w:pPr>
        <w:spacing w:line="560" w:lineRule="exact"/>
        <w:rPr>
          <w:rFonts w:ascii="仿宋" w:hAnsi="仿宋" w:eastAsia="仿宋"/>
          <w:color w:val="000000" w:themeColor="text1"/>
          <w:sz w:val="32"/>
          <w:szCs w:val="32"/>
          <w:highlight w:val="none"/>
        </w:rPr>
        <w:sectPr>
          <w:pgSz w:w="16838" w:h="11906" w:orient="landscape"/>
          <w:pgMar w:top="1418" w:right="1361" w:bottom="1418" w:left="1361" w:header="851" w:footer="737" w:gutter="0"/>
          <w:cols w:space="720" w:num="1"/>
          <w:docGrid w:type="linesAndChars" w:linePitch="326" w:charSpace="0"/>
        </w:sectPr>
      </w:pPr>
    </w:p>
    <w:p>
      <w:pPr>
        <w:pStyle w:val="46"/>
        <w:rPr>
          <w:color w:val="000000" w:themeColor="text1"/>
          <w:highlight w:val="none"/>
        </w:rPr>
      </w:pPr>
      <w:r>
        <w:rPr>
          <w:rFonts w:hint="eastAsia"/>
          <w:color w:val="000000" w:themeColor="text1"/>
          <w:highlight w:val="none"/>
        </w:rPr>
        <w:t>绩效考核结果应用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为实现项目以激励相容、按效付费，提高资金使用效益为目标，项目实施机构通过设定项目绩效目标，开展绩效跟踪，运用科学、合理的绩效评价指标和评价方法，对项目的产出和服务的数量、质量以及资金使用效率等方面进行客观公正评价，本项目建立完全与项目产出绩效相挂钩的付费机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（1）建设期绩效考核得分P</w:t>
      </w:r>
      <w:r>
        <w:rPr>
          <w:rFonts w:ascii="仿宋" w:hAnsi="仿宋" w:eastAsia="仿宋"/>
          <w:color w:val="000000" w:themeColor="text1"/>
          <w:sz w:val="32"/>
          <w:szCs w:val="32"/>
          <w:highlight w:val="none"/>
        </w:rPr>
        <w:t>1</w:t>
      </w:r>
      <w:r>
        <w:rPr>
          <w:rFonts w:hint="eastAsia" w:ascii="仿宋" w:hAnsi="仿宋" w:eastAsia="仿宋"/>
          <w:color w:val="000000" w:themeColor="text1"/>
          <w:sz w:val="32"/>
          <w:szCs w:val="32"/>
          <w:highlight w:val="none"/>
        </w:rPr>
        <w:t>与年可用性服务费的</w:t>
      </w:r>
      <w:r>
        <w:rPr>
          <w:rFonts w:ascii="仿宋" w:hAnsi="仿宋" w:eastAsia="仿宋"/>
          <w:color w:val="000000" w:themeColor="text1"/>
          <w:sz w:val="32"/>
          <w:szCs w:val="32"/>
          <w:highlight w:val="none"/>
        </w:rPr>
        <w:t>70%挂钩，得分一经确认，运营期内不</w:t>
      </w:r>
      <w:r>
        <w:rPr>
          <w:rFonts w:hint="eastAsia" w:ascii="仿宋" w:hAnsi="仿宋" w:eastAsia="仿宋"/>
          <w:color w:val="000000" w:themeColor="text1"/>
          <w:sz w:val="32"/>
          <w:szCs w:val="32"/>
          <w:highlight w:val="none"/>
        </w:rPr>
        <w:t>考虑</w:t>
      </w:r>
      <w:r>
        <w:rPr>
          <w:rFonts w:ascii="仿宋" w:hAnsi="仿宋" w:eastAsia="仿宋"/>
          <w:color w:val="000000" w:themeColor="text1"/>
          <w:sz w:val="32"/>
          <w:szCs w:val="32"/>
          <w:highlight w:val="none"/>
        </w:rPr>
        <w:t>更改。根据考核得分计算</w:t>
      </w:r>
      <w:r>
        <w:rPr>
          <w:rFonts w:hint="eastAsia" w:ascii="仿宋" w:hAnsi="仿宋" w:eastAsia="仿宋"/>
          <w:color w:val="000000" w:themeColor="text1"/>
          <w:sz w:val="32"/>
          <w:szCs w:val="32"/>
          <w:highlight w:val="none"/>
        </w:rPr>
        <w:t>对应的</w:t>
      </w:r>
      <w:r>
        <w:rPr>
          <w:rFonts w:ascii="仿宋" w:hAnsi="仿宋" w:eastAsia="仿宋"/>
          <w:color w:val="000000" w:themeColor="text1"/>
          <w:sz w:val="32"/>
          <w:szCs w:val="32"/>
          <w:highlight w:val="none"/>
        </w:rPr>
        <w:t>可用性服务费金额。</w:t>
      </w:r>
    </w:p>
    <w:tbl>
      <w:tblPr>
        <w:tblStyle w:val="2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482"/>
        <w:gridCol w:w="58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87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建设期绩效考核得分</w:t>
            </w:r>
            <w:r>
              <w:rPr>
                <w:rFonts w:ascii="仿宋" w:hAnsi="仿宋" w:eastAsia="仿宋"/>
                <w:color w:val="000000" w:themeColor="text1"/>
                <w:sz w:val="28"/>
                <w:szCs w:val="28"/>
                <w:highlight w:val="none"/>
              </w:rPr>
              <w:t>P</w:t>
            </w:r>
            <w:r>
              <w:rPr>
                <w:rFonts w:hint="eastAsia" w:ascii="仿宋" w:hAnsi="仿宋" w:eastAsia="仿宋"/>
                <w:color w:val="000000" w:themeColor="text1"/>
                <w:sz w:val="28"/>
                <w:szCs w:val="28"/>
                <w:highlight w:val="none"/>
              </w:rPr>
              <w:t>1</w:t>
            </w:r>
          </w:p>
        </w:tc>
        <w:tc>
          <w:tcPr>
            <w:tcW w:w="312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服务费用T</w:t>
            </w:r>
            <w:r>
              <w:rPr>
                <w:rFonts w:ascii="仿宋" w:hAnsi="仿宋" w:eastAsia="仿宋"/>
                <w:color w:val="000000" w:themeColor="text1"/>
                <w:sz w:val="28"/>
                <w:szCs w:val="28"/>
                <w:highlight w:val="none"/>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87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90≤P1≤100</w:t>
            </w:r>
          </w:p>
        </w:tc>
        <w:tc>
          <w:tcPr>
            <w:tcW w:w="312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ascii="仿宋" w:hAnsi="仿宋" w:eastAsia="仿宋"/>
                <w:color w:val="000000" w:themeColor="text1"/>
                <w:sz w:val="28"/>
                <w:szCs w:val="28"/>
                <w:highlight w:val="none"/>
              </w:rPr>
              <w:t>×</w:t>
            </w:r>
            <w:r>
              <w:rPr>
                <w:rFonts w:hint="eastAsia" w:ascii="仿宋" w:hAnsi="仿宋" w:eastAsia="仿宋"/>
                <w:color w:val="000000" w:themeColor="text1"/>
                <w:sz w:val="28"/>
                <w:szCs w:val="28"/>
                <w:highlight w:val="none"/>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87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80≤P1＜90</w:t>
            </w:r>
          </w:p>
        </w:tc>
        <w:tc>
          <w:tcPr>
            <w:tcW w:w="312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Calibri"/>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hint="eastAsia" w:ascii="微软雅黑" w:hAnsi="微软雅黑" w:eastAsia="微软雅黑" w:cs="微软雅黑"/>
                <w:color w:val="000000" w:themeColor="text1"/>
                <w:sz w:val="28"/>
                <w:szCs w:val="28"/>
                <w:highlight w:val="none"/>
              </w:rPr>
              <w:t>−</w:t>
            </w:r>
            <w:r>
              <w:rPr>
                <w:rFonts w:hint="eastAsia" w:ascii="仿宋" w:hAnsi="仿宋" w:eastAsia="仿宋"/>
                <w:color w:val="000000" w:themeColor="text1"/>
                <w:sz w:val="28"/>
                <w:szCs w:val="28"/>
                <w:highlight w:val="none"/>
              </w:rPr>
              <w:t>5万元</w:t>
            </w:r>
            <w:r>
              <w:rPr>
                <w:rFonts w:ascii="仿宋" w:hAnsi="仿宋" w:eastAsia="仿宋"/>
                <w:color w:val="000000" w:themeColor="text1"/>
                <w:sz w:val="28"/>
                <w:szCs w:val="28"/>
                <w:highlight w:val="none"/>
              </w:rPr>
              <w:t>×</w:t>
            </w:r>
            <w:r>
              <w:rPr>
                <w:rFonts w:hint="eastAsia" w:ascii="仿宋" w:hAnsi="仿宋" w:eastAsia="仿宋"/>
                <w:color w:val="000000" w:themeColor="text1"/>
                <w:sz w:val="28"/>
                <w:szCs w:val="28"/>
                <w:highlight w:val="none"/>
              </w:rPr>
              <w:t>（90-考核得分）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87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70≤P1＜80</w:t>
            </w:r>
          </w:p>
        </w:tc>
        <w:tc>
          <w:tcPr>
            <w:tcW w:w="312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hint="eastAsia" w:ascii="微软雅黑" w:hAnsi="微软雅黑" w:eastAsia="微软雅黑" w:cs="微软雅黑"/>
                <w:color w:val="000000" w:themeColor="text1"/>
                <w:sz w:val="28"/>
                <w:szCs w:val="28"/>
                <w:highlight w:val="none"/>
              </w:rPr>
              <w:t>−</w:t>
            </w:r>
            <w:r>
              <w:rPr>
                <w:rFonts w:hint="eastAsia" w:ascii="仿宋" w:hAnsi="仿宋" w:eastAsia="仿宋"/>
                <w:color w:val="000000" w:themeColor="text1"/>
                <w:sz w:val="28"/>
                <w:szCs w:val="28"/>
                <w:highlight w:val="none"/>
              </w:rPr>
              <w:t>10万元×（80-考核得分）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87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P1＜70</w:t>
            </w:r>
          </w:p>
        </w:tc>
        <w:tc>
          <w:tcPr>
            <w:tcW w:w="312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需整改，重新考核后得分可参照本表，并扣200万元/次。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5000"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说明：基准金额＝可用性服务费70%</w:t>
            </w:r>
          </w:p>
        </w:tc>
      </w:tr>
    </w:tbl>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若P</w:t>
      </w:r>
      <w:r>
        <w:rPr>
          <w:rFonts w:ascii="仿宋" w:hAnsi="仿宋" w:eastAsia="仿宋"/>
          <w:color w:val="000000" w:themeColor="text1"/>
          <w:sz w:val="32"/>
          <w:szCs w:val="32"/>
          <w:highlight w:val="none"/>
        </w:rPr>
        <w:t>1</w:t>
      </w:r>
      <w:r>
        <w:rPr>
          <w:rFonts w:hint="eastAsia" w:ascii="仿宋" w:hAnsi="仿宋" w:eastAsia="仿宋"/>
          <w:color w:val="000000" w:themeColor="text1"/>
          <w:sz w:val="32"/>
          <w:szCs w:val="32"/>
          <w:highlight w:val="none"/>
        </w:rPr>
        <w:t>低于</w:t>
      </w:r>
      <w:r>
        <w:rPr>
          <w:rFonts w:ascii="仿宋" w:hAnsi="仿宋" w:eastAsia="仿宋"/>
          <w:color w:val="000000" w:themeColor="text1"/>
          <w:sz w:val="32"/>
          <w:szCs w:val="32"/>
          <w:highlight w:val="none"/>
        </w:rPr>
        <w:t>70分，则</w:t>
      </w:r>
      <w:r>
        <w:rPr>
          <w:rFonts w:hint="eastAsia" w:ascii="仿宋" w:hAnsi="仿宋" w:eastAsia="仿宋"/>
          <w:color w:val="000000" w:themeColor="text1"/>
          <w:sz w:val="32"/>
          <w:szCs w:val="32"/>
          <w:highlight w:val="none"/>
        </w:rPr>
        <w:t>甲方</w:t>
      </w:r>
      <w:r>
        <w:rPr>
          <w:rFonts w:ascii="仿宋" w:hAnsi="仿宋" w:eastAsia="仿宋"/>
          <w:color w:val="000000" w:themeColor="text1"/>
          <w:sz w:val="32"/>
          <w:szCs w:val="32"/>
          <w:highlight w:val="none"/>
        </w:rPr>
        <w:t>有权要求</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整改，重新安排考核，费用由</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自行承担。若</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拒绝整改，导致项目无法按期完工或造成政府方其他损失，</w:t>
      </w:r>
      <w:r>
        <w:rPr>
          <w:rFonts w:hint="eastAsia" w:ascii="仿宋" w:hAnsi="仿宋" w:eastAsia="仿宋"/>
          <w:color w:val="000000" w:themeColor="text1"/>
          <w:sz w:val="32"/>
          <w:szCs w:val="32"/>
          <w:highlight w:val="none"/>
        </w:rPr>
        <w:t>甲方</w:t>
      </w:r>
      <w:r>
        <w:rPr>
          <w:rFonts w:ascii="仿宋" w:hAnsi="仿宋" w:eastAsia="仿宋"/>
          <w:color w:val="000000" w:themeColor="text1"/>
          <w:sz w:val="32"/>
          <w:szCs w:val="32"/>
          <w:highlight w:val="none"/>
        </w:rPr>
        <w:t>有权根据合同约定，暂停费用支付，并要求</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支付违约金。</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（2）运营期绩效考核得分P</w:t>
      </w:r>
      <w:r>
        <w:rPr>
          <w:rFonts w:ascii="仿宋" w:hAnsi="仿宋" w:eastAsia="仿宋"/>
          <w:color w:val="000000" w:themeColor="text1"/>
          <w:sz w:val="32"/>
          <w:szCs w:val="32"/>
          <w:highlight w:val="none"/>
        </w:rPr>
        <w:t>2</w:t>
      </w:r>
      <w:r>
        <w:rPr>
          <w:rFonts w:hint="eastAsia" w:ascii="仿宋" w:hAnsi="仿宋" w:eastAsia="仿宋"/>
          <w:color w:val="000000" w:themeColor="text1"/>
          <w:sz w:val="32"/>
          <w:szCs w:val="32"/>
          <w:highlight w:val="none"/>
        </w:rPr>
        <w:t>与年可用性服务费的</w:t>
      </w:r>
      <w:r>
        <w:rPr>
          <w:rFonts w:ascii="仿宋" w:hAnsi="仿宋" w:eastAsia="仿宋"/>
          <w:color w:val="000000" w:themeColor="text1"/>
          <w:sz w:val="32"/>
          <w:szCs w:val="32"/>
          <w:highlight w:val="none"/>
        </w:rPr>
        <w:t>30%挂钩</w:t>
      </w:r>
      <w:r>
        <w:rPr>
          <w:rFonts w:hint="eastAsia" w:ascii="仿宋" w:hAnsi="仿宋" w:eastAsia="仿宋"/>
          <w:color w:val="000000" w:themeColor="text1"/>
          <w:sz w:val="32"/>
          <w:szCs w:val="32"/>
          <w:highlight w:val="none"/>
        </w:rPr>
        <w:t>。</w:t>
      </w:r>
    </w:p>
    <w:tbl>
      <w:tblPr>
        <w:tblStyle w:val="2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627"/>
        <w:gridCol w:w="565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tblHeader/>
          <w:jc w:val="center"/>
        </w:trPr>
        <w:tc>
          <w:tcPr>
            <w:tcW w:w="1953"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运营期绩效考核得分P2</w:t>
            </w:r>
          </w:p>
        </w:tc>
        <w:tc>
          <w:tcPr>
            <w:tcW w:w="304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服务费用T</w:t>
            </w:r>
            <w:r>
              <w:rPr>
                <w:rFonts w:ascii="仿宋" w:hAnsi="仿宋" w:eastAsia="仿宋"/>
                <w:color w:val="000000" w:themeColor="text1"/>
                <w:sz w:val="28"/>
                <w:szCs w:val="28"/>
                <w:highlight w:val="none"/>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953"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9</w:t>
            </w:r>
            <w:r>
              <w:rPr>
                <w:rFonts w:hint="eastAsia" w:ascii="仿宋" w:hAnsi="仿宋" w:eastAsia="仿宋"/>
                <w:color w:val="000000" w:themeColor="text1"/>
                <w:sz w:val="28"/>
                <w:szCs w:val="28"/>
                <w:highlight w:val="none"/>
              </w:rPr>
              <w:t>0≤P2≤100</w:t>
            </w:r>
          </w:p>
        </w:tc>
        <w:tc>
          <w:tcPr>
            <w:tcW w:w="304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ascii="仿宋" w:hAnsi="仿宋" w:eastAsia="仿宋"/>
                <w:color w:val="000000" w:themeColor="text1"/>
                <w:sz w:val="28"/>
                <w:szCs w:val="28"/>
                <w:highlight w:val="none"/>
              </w:rPr>
              <w:t>×</w:t>
            </w:r>
            <w:r>
              <w:rPr>
                <w:rFonts w:hint="eastAsia" w:ascii="仿宋" w:hAnsi="仿宋" w:eastAsia="仿宋"/>
                <w:color w:val="000000" w:themeColor="text1"/>
                <w:sz w:val="28"/>
                <w:szCs w:val="28"/>
                <w:highlight w:val="none"/>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953"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ascii="仿宋" w:hAnsi="仿宋" w:eastAsia="仿宋"/>
                <w:color w:val="000000" w:themeColor="text1"/>
                <w:sz w:val="28"/>
                <w:szCs w:val="28"/>
                <w:highlight w:val="none"/>
              </w:rPr>
              <w:t>8</w:t>
            </w:r>
            <w:r>
              <w:rPr>
                <w:rFonts w:hint="eastAsia" w:ascii="仿宋" w:hAnsi="仿宋" w:eastAsia="仿宋"/>
                <w:color w:val="000000" w:themeColor="text1"/>
                <w:sz w:val="28"/>
                <w:szCs w:val="28"/>
                <w:highlight w:val="none"/>
              </w:rPr>
              <w:t>0≤P2＜</w:t>
            </w:r>
            <w:r>
              <w:rPr>
                <w:rFonts w:ascii="仿宋" w:hAnsi="仿宋" w:eastAsia="仿宋"/>
                <w:color w:val="000000" w:themeColor="text1"/>
                <w:sz w:val="28"/>
                <w:szCs w:val="28"/>
                <w:highlight w:val="none"/>
              </w:rPr>
              <w:t>9</w:t>
            </w:r>
            <w:r>
              <w:rPr>
                <w:rFonts w:hint="eastAsia" w:ascii="仿宋" w:hAnsi="仿宋" w:eastAsia="仿宋"/>
                <w:color w:val="000000" w:themeColor="text1"/>
                <w:sz w:val="28"/>
                <w:szCs w:val="28"/>
                <w:highlight w:val="none"/>
              </w:rPr>
              <w:t>0</w:t>
            </w:r>
          </w:p>
        </w:tc>
        <w:tc>
          <w:tcPr>
            <w:tcW w:w="304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Calibri"/>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hint="eastAsia" w:ascii="微软雅黑" w:hAnsi="微软雅黑" w:eastAsia="微软雅黑" w:cs="微软雅黑"/>
                <w:color w:val="000000" w:themeColor="text1"/>
                <w:sz w:val="28"/>
                <w:szCs w:val="28"/>
                <w:highlight w:val="none"/>
              </w:rPr>
              <w:t>−</w:t>
            </w:r>
            <w:r>
              <w:rPr>
                <w:rFonts w:hint="eastAsia" w:ascii="仿宋" w:hAnsi="仿宋" w:eastAsia="仿宋"/>
                <w:color w:val="000000" w:themeColor="text1"/>
                <w:sz w:val="28"/>
                <w:szCs w:val="28"/>
                <w:highlight w:val="none"/>
              </w:rPr>
              <w:t>2万元</w:t>
            </w:r>
            <w:r>
              <w:rPr>
                <w:rFonts w:ascii="仿宋" w:hAnsi="仿宋" w:eastAsia="仿宋"/>
                <w:color w:val="000000" w:themeColor="text1"/>
                <w:sz w:val="28"/>
                <w:szCs w:val="28"/>
                <w:highlight w:val="none"/>
              </w:rPr>
              <w:t>×</w:t>
            </w:r>
            <w:r>
              <w:rPr>
                <w:rFonts w:hint="eastAsia" w:ascii="仿宋" w:hAnsi="仿宋" w:eastAsia="仿宋"/>
                <w:color w:val="000000" w:themeColor="text1"/>
                <w:sz w:val="28"/>
                <w:szCs w:val="28"/>
                <w:highlight w:val="none"/>
              </w:rPr>
              <w:t>（90-考核得分）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953"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Arial"/>
                <w:color w:val="000000" w:themeColor="text1"/>
                <w:sz w:val="28"/>
                <w:szCs w:val="28"/>
                <w:highlight w:val="none"/>
              </w:rPr>
            </w:pPr>
            <w:r>
              <w:rPr>
                <w:rFonts w:ascii="仿宋" w:hAnsi="仿宋" w:eastAsia="仿宋"/>
                <w:color w:val="000000" w:themeColor="text1"/>
                <w:sz w:val="28"/>
                <w:szCs w:val="28"/>
                <w:highlight w:val="none"/>
              </w:rPr>
              <w:t>7</w:t>
            </w:r>
            <w:r>
              <w:rPr>
                <w:rFonts w:hint="eastAsia" w:ascii="仿宋" w:hAnsi="仿宋" w:eastAsia="仿宋"/>
                <w:color w:val="000000" w:themeColor="text1"/>
                <w:sz w:val="28"/>
                <w:szCs w:val="28"/>
                <w:highlight w:val="none"/>
              </w:rPr>
              <w:t>0≤P2＜</w:t>
            </w:r>
            <w:r>
              <w:rPr>
                <w:rFonts w:ascii="仿宋" w:hAnsi="仿宋" w:eastAsia="仿宋"/>
                <w:color w:val="000000" w:themeColor="text1"/>
                <w:sz w:val="28"/>
                <w:szCs w:val="28"/>
                <w:highlight w:val="none"/>
              </w:rPr>
              <w:t>8</w:t>
            </w:r>
            <w:r>
              <w:rPr>
                <w:rFonts w:hint="eastAsia" w:ascii="仿宋" w:hAnsi="仿宋" w:eastAsia="仿宋"/>
                <w:color w:val="000000" w:themeColor="text1"/>
                <w:sz w:val="28"/>
                <w:szCs w:val="28"/>
                <w:highlight w:val="none"/>
              </w:rPr>
              <w:t>0</w:t>
            </w:r>
          </w:p>
        </w:tc>
        <w:tc>
          <w:tcPr>
            <w:tcW w:w="304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hint="eastAsia" w:ascii="微软雅黑" w:hAnsi="微软雅黑" w:eastAsia="微软雅黑" w:cs="微软雅黑"/>
                <w:color w:val="000000" w:themeColor="text1"/>
                <w:sz w:val="28"/>
                <w:szCs w:val="28"/>
                <w:highlight w:val="none"/>
              </w:rPr>
              <w:t>−</w:t>
            </w:r>
            <w:r>
              <w:rPr>
                <w:rFonts w:hint="eastAsia" w:ascii="仿宋" w:hAnsi="仿宋" w:eastAsia="仿宋"/>
                <w:color w:val="000000" w:themeColor="text1"/>
                <w:sz w:val="28"/>
                <w:szCs w:val="28"/>
                <w:highlight w:val="none"/>
              </w:rPr>
              <w:t>5万元×（</w:t>
            </w:r>
            <w:r>
              <w:rPr>
                <w:rFonts w:ascii="仿宋" w:hAnsi="仿宋" w:eastAsia="仿宋"/>
                <w:color w:val="000000" w:themeColor="text1"/>
                <w:sz w:val="28"/>
                <w:szCs w:val="28"/>
                <w:highlight w:val="none"/>
              </w:rPr>
              <w:t>8</w:t>
            </w:r>
            <w:r>
              <w:rPr>
                <w:rFonts w:hint="eastAsia" w:ascii="仿宋" w:hAnsi="仿宋" w:eastAsia="仿宋"/>
                <w:color w:val="000000" w:themeColor="text1"/>
                <w:sz w:val="28"/>
                <w:szCs w:val="28"/>
                <w:highlight w:val="none"/>
              </w:rPr>
              <w:t>0-考核得分）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953"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P2＜</w:t>
            </w:r>
            <w:r>
              <w:rPr>
                <w:rFonts w:ascii="仿宋" w:hAnsi="仿宋" w:eastAsia="仿宋"/>
                <w:color w:val="000000" w:themeColor="text1"/>
                <w:sz w:val="28"/>
                <w:szCs w:val="28"/>
                <w:highlight w:val="none"/>
              </w:rPr>
              <w:t>7</w:t>
            </w:r>
            <w:r>
              <w:rPr>
                <w:rFonts w:hint="eastAsia" w:ascii="仿宋" w:hAnsi="仿宋" w:eastAsia="仿宋"/>
                <w:color w:val="000000" w:themeColor="text1"/>
                <w:sz w:val="28"/>
                <w:szCs w:val="28"/>
                <w:highlight w:val="none"/>
              </w:rPr>
              <w:t>0</w:t>
            </w:r>
          </w:p>
        </w:tc>
        <w:tc>
          <w:tcPr>
            <w:tcW w:w="3047"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需整改，重新考核后得分参照本表，并扣80万元/次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5000"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说明：基准金额＝可用性服务费30%</w:t>
            </w:r>
          </w:p>
        </w:tc>
      </w:tr>
    </w:tbl>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（3）运营期绩效考核得分P</w:t>
      </w:r>
      <w:r>
        <w:rPr>
          <w:rFonts w:ascii="仿宋" w:hAnsi="仿宋" w:eastAsia="仿宋"/>
          <w:color w:val="000000" w:themeColor="text1"/>
          <w:sz w:val="32"/>
          <w:szCs w:val="32"/>
          <w:highlight w:val="none"/>
        </w:rPr>
        <w:t>3</w:t>
      </w:r>
      <w:r>
        <w:rPr>
          <w:rFonts w:hint="eastAsia" w:ascii="仿宋" w:hAnsi="仿宋" w:eastAsia="仿宋"/>
          <w:color w:val="000000" w:themeColor="text1"/>
          <w:sz w:val="32"/>
          <w:szCs w:val="32"/>
          <w:highlight w:val="none"/>
        </w:rPr>
        <w:t>与运维服务费1</w:t>
      </w:r>
      <w:r>
        <w:rPr>
          <w:rFonts w:ascii="仿宋" w:hAnsi="仿宋" w:eastAsia="仿宋"/>
          <w:color w:val="000000" w:themeColor="text1"/>
          <w:sz w:val="32"/>
          <w:szCs w:val="32"/>
          <w:highlight w:val="none"/>
        </w:rPr>
        <w:t>00</w:t>
      </w:r>
      <w:r>
        <w:rPr>
          <w:rFonts w:hint="eastAsia" w:ascii="仿宋" w:hAnsi="仿宋" w:eastAsia="仿宋"/>
          <w:color w:val="000000" w:themeColor="text1"/>
          <w:sz w:val="32"/>
          <w:szCs w:val="32"/>
          <w:highlight w:val="none"/>
        </w:rPr>
        <w:t>%挂钩，根据P</w:t>
      </w:r>
      <w:r>
        <w:rPr>
          <w:rFonts w:ascii="仿宋" w:hAnsi="仿宋" w:eastAsia="仿宋"/>
          <w:color w:val="000000" w:themeColor="text1"/>
          <w:sz w:val="32"/>
          <w:szCs w:val="32"/>
          <w:highlight w:val="none"/>
        </w:rPr>
        <w:t>3</w:t>
      </w:r>
      <w:r>
        <w:rPr>
          <w:rFonts w:hint="eastAsia" w:ascii="仿宋" w:hAnsi="仿宋" w:eastAsia="仿宋"/>
          <w:color w:val="000000" w:themeColor="text1"/>
          <w:sz w:val="32"/>
          <w:szCs w:val="32"/>
          <w:highlight w:val="none"/>
        </w:rPr>
        <w:t>得分对应的系数计算运维服务费实际支付金额。</w:t>
      </w:r>
    </w:p>
    <w:tbl>
      <w:tblPr>
        <w:tblStyle w:val="2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500"/>
        <w:gridCol w:w="478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blHeader/>
          <w:jc w:val="center"/>
        </w:trPr>
        <w:tc>
          <w:tcPr>
            <w:tcW w:w="2423"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运营期绩效考核得分P3</w:t>
            </w:r>
          </w:p>
        </w:tc>
        <w:tc>
          <w:tcPr>
            <w:tcW w:w="2577"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服务费用T</w:t>
            </w:r>
            <w:r>
              <w:rPr>
                <w:rFonts w:ascii="仿宋" w:hAnsi="仿宋" w:eastAsia="仿宋"/>
                <w:color w:val="000000" w:themeColor="text1"/>
                <w:sz w:val="28"/>
                <w:szCs w:val="28"/>
                <w:highlight w:val="none"/>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423"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90≤P3≤100</w:t>
            </w:r>
          </w:p>
        </w:tc>
        <w:tc>
          <w:tcPr>
            <w:tcW w:w="2577"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ascii="仿宋" w:hAnsi="仿宋" w:eastAsia="仿宋"/>
                <w:color w:val="000000" w:themeColor="text1"/>
                <w:sz w:val="28"/>
                <w:szCs w:val="28"/>
                <w:highlight w:val="none"/>
              </w:rPr>
              <w:t>×</w:t>
            </w:r>
            <w:r>
              <w:rPr>
                <w:rFonts w:hint="eastAsia" w:ascii="仿宋" w:hAnsi="仿宋" w:eastAsia="仿宋"/>
                <w:color w:val="000000" w:themeColor="text1"/>
                <w:sz w:val="28"/>
                <w:szCs w:val="28"/>
                <w:highlight w:val="none"/>
              </w:rPr>
              <w:t>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423"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80≤P3＜90</w:t>
            </w:r>
          </w:p>
        </w:tc>
        <w:tc>
          <w:tcPr>
            <w:tcW w:w="2577"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Calibri"/>
                <w:color w:val="000000" w:themeColor="text1"/>
                <w:sz w:val="28"/>
                <w:szCs w:val="28"/>
                <w:highlight w:val="none"/>
              </w:rPr>
            </w:pPr>
            <w:r>
              <w:rPr>
                <w:rFonts w:hint="eastAsia" w:ascii="仿宋" w:hAnsi="仿宋" w:eastAsia="仿宋"/>
                <w:color w:val="000000" w:themeColor="text1"/>
                <w:sz w:val="28"/>
                <w:szCs w:val="28"/>
                <w:highlight w:val="none"/>
              </w:rPr>
              <w:t>基准金额</w:t>
            </w:r>
            <w:r>
              <w:rPr>
                <w:rFonts w:ascii="仿宋" w:hAnsi="仿宋" w:eastAsia="仿宋"/>
                <w:color w:val="000000" w:themeColor="text1"/>
                <w:sz w:val="28"/>
                <w:szCs w:val="28"/>
                <w:highlight w:val="none"/>
              </w:rPr>
              <w:t>×</w:t>
            </w:r>
            <w:r>
              <w:rPr>
                <w:rFonts w:hint="eastAsia" w:ascii="仿宋" w:hAnsi="仿宋" w:eastAsia="仿宋"/>
                <w:color w:val="000000" w:themeColor="text1"/>
                <w:sz w:val="28"/>
                <w:szCs w:val="28"/>
                <w:highlight w:val="none"/>
              </w:rPr>
              <w:t>90%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423"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s="Arial"/>
                <w:color w:val="000000" w:themeColor="text1"/>
                <w:sz w:val="28"/>
                <w:szCs w:val="28"/>
                <w:highlight w:val="none"/>
              </w:rPr>
            </w:pPr>
            <w:r>
              <w:rPr>
                <w:rFonts w:hint="eastAsia" w:ascii="仿宋" w:hAnsi="仿宋" w:eastAsia="仿宋"/>
                <w:color w:val="000000" w:themeColor="text1"/>
                <w:sz w:val="28"/>
                <w:szCs w:val="28"/>
                <w:highlight w:val="none"/>
              </w:rPr>
              <w:t>70≤P3＜80</w:t>
            </w:r>
          </w:p>
        </w:tc>
        <w:tc>
          <w:tcPr>
            <w:tcW w:w="2577"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基准金额×80%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423"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60≤P3＜70</w:t>
            </w:r>
          </w:p>
        </w:tc>
        <w:tc>
          <w:tcPr>
            <w:tcW w:w="2577"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基准金额×70%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2423"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P3＜60</w:t>
            </w:r>
          </w:p>
        </w:tc>
        <w:tc>
          <w:tcPr>
            <w:tcW w:w="2577" w:type="pct"/>
            <w:tcBorders>
              <w:top w:val="single" w:color="auto" w:sz="4" w:space="0"/>
              <w:left w:val="single" w:color="auto" w:sz="4" w:space="0"/>
              <w:bottom w:val="single" w:color="auto" w:sz="4" w:space="0"/>
              <w:right w:val="single" w:color="auto" w:sz="4" w:space="0"/>
            </w:tcBorders>
            <w:vAlign w:val="center"/>
          </w:tcPr>
          <w:p>
            <w:pPr>
              <w:autoSpaceDN w:val="0"/>
              <w:jc w:val="center"/>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5000" w:type="pct"/>
            <w:gridSpan w:val="2"/>
            <w:tcBorders>
              <w:top w:val="single" w:color="auto" w:sz="4" w:space="0"/>
              <w:left w:val="single" w:color="auto" w:sz="4" w:space="0"/>
              <w:bottom w:val="single" w:color="auto" w:sz="4" w:space="0"/>
              <w:right w:val="single" w:color="auto" w:sz="4" w:space="0"/>
            </w:tcBorders>
            <w:vAlign w:val="center"/>
          </w:tcPr>
          <w:p>
            <w:pPr>
              <w:autoSpaceDN w:val="0"/>
              <w:jc w:val="lef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说明：基准金额＝运维服务费100%</w:t>
            </w:r>
          </w:p>
        </w:tc>
      </w:tr>
    </w:tbl>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当运营期绩效考核得分P</w:t>
      </w:r>
      <w:r>
        <w:rPr>
          <w:rFonts w:ascii="仿宋" w:hAnsi="仿宋" w:eastAsia="仿宋"/>
          <w:color w:val="000000" w:themeColor="text1"/>
          <w:sz w:val="32"/>
          <w:szCs w:val="32"/>
          <w:highlight w:val="none"/>
        </w:rPr>
        <w:t>3</w:t>
      </w:r>
      <w:r>
        <w:rPr>
          <w:rFonts w:hint="eastAsia" w:ascii="仿宋" w:hAnsi="仿宋" w:eastAsia="仿宋"/>
          <w:color w:val="000000" w:themeColor="text1"/>
          <w:sz w:val="32"/>
          <w:szCs w:val="32"/>
          <w:highlight w:val="none"/>
        </w:rPr>
        <w:t>低于</w:t>
      </w:r>
      <w:r>
        <w:rPr>
          <w:rFonts w:ascii="仿宋" w:hAnsi="仿宋" w:eastAsia="仿宋"/>
          <w:color w:val="000000" w:themeColor="text1"/>
          <w:sz w:val="32"/>
          <w:szCs w:val="32"/>
          <w:highlight w:val="none"/>
        </w:rPr>
        <w:t>60分，</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需在限期进行整改。若整改重新考核后及格，则支付当期</w:t>
      </w:r>
      <w:r>
        <w:rPr>
          <w:rFonts w:hint="eastAsia" w:ascii="仿宋" w:hAnsi="仿宋" w:eastAsia="仿宋"/>
          <w:color w:val="000000" w:themeColor="text1"/>
          <w:sz w:val="32"/>
          <w:szCs w:val="32"/>
          <w:highlight w:val="none"/>
        </w:rPr>
        <w:t>运维服务</w:t>
      </w:r>
      <w:r>
        <w:rPr>
          <w:rFonts w:ascii="仿宋" w:hAnsi="仿宋" w:eastAsia="仿宋"/>
          <w:color w:val="000000" w:themeColor="text1"/>
          <w:sz w:val="32"/>
          <w:szCs w:val="32"/>
          <w:highlight w:val="none"/>
        </w:rPr>
        <w:t>费用的60%。若考核仍不通过，则当期</w:t>
      </w:r>
      <w:r>
        <w:rPr>
          <w:rFonts w:hint="eastAsia" w:ascii="仿宋" w:hAnsi="仿宋" w:eastAsia="仿宋"/>
          <w:color w:val="000000" w:themeColor="text1"/>
          <w:sz w:val="32"/>
          <w:szCs w:val="32"/>
          <w:highlight w:val="none"/>
        </w:rPr>
        <w:t>运维服务</w:t>
      </w:r>
      <w:r>
        <w:rPr>
          <w:rFonts w:ascii="仿宋" w:hAnsi="仿宋" w:eastAsia="仿宋"/>
          <w:color w:val="000000" w:themeColor="text1"/>
          <w:sz w:val="32"/>
          <w:szCs w:val="32"/>
          <w:highlight w:val="none"/>
        </w:rPr>
        <w:t>费用全额扣减。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（4）政府实际付费</w:t>
      </w:r>
    </w:p>
    <w:p>
      <w:pPr>
        <w:spacing w:line="560" w:lineRule="exact"/>
        <w:ind w:firstLine="640" w:firstLineChars="200"/>
        <w:rPr>
          <w:rFonts w:ascii="仿宋" w:hAnsi="仿宋" w:eastAsia="仿宋"/>
          <w:b/>
          <w:bCs/>
          <w:color w:val="000000" w:themeColor="text1"/>
          <w:sz w:val="32"/>
          <w:szCs w:val="32"/>
          <w:highlight w:val="none"/>
        </w:rPr>
      </w:pPr>
      <w:r>
        <w:rPr>
          <w:rFonts w:hint="eastAsia" w:ascii="仿宋" w:hAnsi="仿宋" w:eastAsia="仿宋"/>
          <w:b/>
          <w:bCs/>
          <w:color w:val="000000" w:themeColor="text1"/>
          <w:sz w:val="32"/>
          <w:szCs w:val="32"/>
          <w:highlight w:val="none"/>
        </w:rPr>
        <w:t>政府每年应付费金额＝</w:t>
      </w:r>
      <w:r>
        <w:rPr>
          <w:rFonts w:ascii="仿宋" w:hAnsi="仿宋" w:eastAsia="仿宋"/>
          <w:b/>
          <w:bCs/>
          <w:color w:val="000000" w:themeColor="text1"/>
          <w:sz w:val="32"/>
          <w:szCs w:val="32"/>
          <w:highlight w:val="none"/>
        </w:rPr>
        <w:t>T1</w:t>
      </w:r>
      <w:r>
        <w:rPr>
          <w:rFonts w:hint="eastAsia" w:ascii="仿宋" w:hAnsi="仿宋" w:eastAsia="仿宋"/>
          <w:b/>
          <w:bCs/>
          <w:color w:val="000000" w:themeColor="text1"/>
          <w:sz w:val="32"/>
          <w:szCs w:val="32"/>
          <w:highlight w:val="none"/>
        </w:rPr>
        <w:t>（与年</w:t>
      </w:r>
      <w:r>
        <w:rPr>
          <w:rFonts w:ascii="仿宋" w:hAnsi="仿宋" w:eastAsia="仿宋"/>
          <w:b/>
          <w:bCs/>
          <w:color w:val="000000" w:themeColor="text1"/>
          <w:sz w:val="32"/>
          <w:szCs w:val="32"/>
          <w:highlight w:val="none"/>
        </w:rPr>
        <w:t>可用性服务费</w:t>
      </w:r>
      <w:r>
        <w:rPr>
          <w:rFonts w:hint="eastAsia" w:ascii="仿宋" w:hAnsi="仿宋" w:eastAsia="仿宋"/>
          <w:b/>
          <w:bCs/>
          <w:color w:val="000000" w:themeColor="text1"/>
          <w:sz w:val="32"/>
          <w:szCs w:val="32"/>
          <w:highlight w:val="none"/>
        </w:rPr>
        <w:t>7</w:t>
      </w:r>
      <w:r>
        <w:rPr>
          <w:rFonts w:ascii="仿宋" w:hAnsi="仿宋" w:eastAsia="仿宋"/>
          <w:b/>
          <w:bCs/>
          <w:color w:val="000000" w:themeColor="text1"/>
          <w:sz w:val="32"/>
          <w:szCs w:val="32"/>
          <w:highlight w:val="none"/>
        </w:rPr>
        <w:t>0</w:t>
      </w:r>
      <w:r>
        <w:rPr>
          <w:rFonts w:hint="eastAsia" w:ascii="仿宋" w:hAnsi="仿宋" w:eastAsia="仿宋"/>
          <w:b/>
          <w:bCs/>
          <w:color w:val="000000" w:themeColor="text1"/>
          <w:sz w:val="32"/>
          <w:szCs w:val="32"/>
          <w:highlight w:val="none"/>
        </w:rPr>
        <w:t>%挂钩）</w:t>
      </w:r>
      <w:r>
        <w:rPr>
          <w:rFonts w:ascii="仿宋" w:hAnsi="仿宋" w:eastAsia="仿宋"/>
          <w:b/>
          <w:bCs/>
          <w:color w:val="000000" w:themeColor="text1"/>
          <w:sz w:val="32"/>
          <w:szCs w:val="32"/>
          <w:highlight w:val="none"/>
        </w:rPr>
        <w:t>＋</w:t>
      </w:r>
      <w:r>
        <w:rPr>
          <w:rFonts w:hint="eastAsia" w:ascii="仿宋" w:hAnsi="仿宋" w:eastAsia="仿宋"/>
          <w:b/>
          <w:bCs/>
          <w:color w:val="000000" w:themeColor="text1"/>
          <w:sz w:val="32"/>
          <w:szCs w:val="32"/>
          <w:highlight w:val="none"/>
        </w:rPr>
        <w:t>T</w:t>
      </w:r>
      <w:r>
        <w:rPr>
          <w:rFonts w:ascii="仿宋" w:hAnsi="仿宋" w:eastAsia="仿宋"/>
          <w:b/>
          <w:bCs/>
          <w:color w:val="000000" w:themeColor="text1"/>
          <w:sz w:val="32"/>
          <w:szCs w:val="32"/>
          <w:highlight w:val="none"/>
        </w:rPr>
        <w:t>2</w:t>
      </w:r>
      <w:r>
        <w:rPr>
          <w:rFonts w:hint="eastAsia" w:ascii="仿宋" w:hAnsi="仿宋" w:eastAsia="仿宋"/>
          <w:b/>
          <w:bCs/>
          <w:color w:val="000000" w:themeColor="text1"/>
          <w:sz w:val="32"/>
          <w:szCs w:val="32"/>
          <w:highlight w:val="none"/>
        </w:rPr>
        <w:t>（与年</w:t>
      </w:r>
      <w:r>
        <w:rPr>
          <w:rFonts w:ascii="仿宋" w:hAnsi="仿宋" w:eastAsia="仿宋"/>
          <w:b/>
          <w:bCs/>
          <w:color w:val="000000" w:themeColor="text1"/>
          <w:sz w:val="32"/>
          <w:szCs w:val="32"/>
          <w:highlight w:val="none"/>
        </w:rPr>
        <w:t>可用性服务费30</w:t>
      </w:r>
      <w:r>
        <w:rPr>
          <w:rFonts w:hint="eastAsia" w:ascii="仿宋" w:hAnsi="仿宋" w:eastAsia="仿宋"/>
          <w:b/>
          <w:bCs/>
          <w:color w:val="000000" w:themeColor="text1"/>
          <w:sz w:val="32"/>
          <w:szCs w:val="32"/>
          <w:highlight w:val="none"/>
        </w:rPr>
        <w:t>%挂钩）＋</w:t>
      </w:r>
      <w:r>
        <w:rPr>
          <w:rFonts w:ascii="仿宋" w:hAnsi="仿宋" w:eastAsia="仿宋"/>
          <w:b/>
          <w:bCs/>
          <w:color w:val="000000" w:themeColor="text1"/>
          <w:sz w:val="32"/>
          <w:szCs w:val="32"/>
          <w:highlight w:val="none"/>
        </w:rPr>
        <w:t>T3</w:t>
      </w:r>
      <w:r>
        <w:rPr>
          <w:rFonts w:hint="eastAsia" w:ascii="仿宋" w:hAnsi="仿宋" w:eastAsia="仿宋"/>
          <w:b/>
          <w:bCs/>
          <w:color w:val="000000" w:themeColor="text1"/>
          <w:sz w:val="32"/>
          <w:szCs w:val="32"/>
          <w:highlight w:val="none"/>
        </w:rPr>
        <w:t>（与运维服务费1</w:t>
      </w:r>
      <w:r>
        <w:rPr>
          <w:rFonts w:ascii="仿宋" w:hAnsi="仿宋" w:eastAsia="仿宋"/>
          <w:b/>
          <w:bCs/>
          <w:color w:val="000000" w:themeColor="text1"/>
          <w:sz w:val="32"/>
          <w:szCs w:val="32"/>
          <w:highlight w:val="none"/>
        </w:rPr>
        <w:t>00</w:t>
      </w:r>
      <w:r>
        <w:rPr>
          <w:rFonts w:hint="eastAsia" w:ascii="仿宋" w:hAnsi="仿宋" w:eastAsia="仿宋"/>
          <w:b/>
          <w:bCs/>
          <w:color w:val="000000" w:themeColor="text1"/>
          <w:sz w:val="32"/>
          <w:szCs w:val="32"/>
          <w:highlight w:val="none"/>
        </w:rPr>
        <w:t>%挂钩）－当期应扣减的违约金</w:t>
      </w:r>
    </w:p>
    <w:p>
      <w:pPr>
        <w:pStyle w:val="46"/>
        <w:rPr>
          <w:color w:val="000000" w:themeColor="text1"/>
          <w:highlight w:val="none"/>
        </w:rPr>
      </w:pPr>
      <w:r>
        <w:rPr>
          <w:rFonts w:hint="eastAsia"/>
          <w:color w:val="000000" w:themeColor="text1"/>
          <w:highlight w:val="none"/>
        </w:rPr>
        <w:t>支付方式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（1）可用性服务费每半年支付一次。进入运营期满半年，可</w:t>
      </w:r>
      <w:r>
        <w:rPr>
          <w:rFonts w:ascii="仿宋" w:hAnsi="仿宋" w:eastAsia="仿宋"/>
          <w:color w:val="000000" w:themeColor="text1"/>
          <w:sz w:val="32"/>
          <w:szCs w:val="32"/>
          <w:highlight w:val="none"/>
        </w:rPr>
        <w:t>暂按年可用性服务费计算结果÷2进行首次支付，</w:t>
      </w:r>
      <w:r>
        <w:rPr>
          <w:rFonts w:hint="eastAsia" w:ascii="仿宋" w:hAnsi="仿宋" w:eastAsia="仿宋"/>
          <w:color w:val="000000" w:themeColor="text1"/>
          <w:sz w:val="32"/>
          <w:szCs w:val="32"/>
          <w:highlight w:val="none"/>
        </w:rPr>
        <w:t>当年</w:t>
      </w:r>
      <w:r>
        <w:rPr>
          <w:rFonts w:ascii="仿宋" w:hAnsi="仿宋" w:eastAsia="仿宋"/>
          <w:color w:val="000000" w:themeColor="text1"/>
          <w:sz w:val="32"/>
          <w:szCs w:val="32"/>
          <w:highlight w:val="none"/>
        </w:rPr>
        <w:t>末按绩效考核结果进行调整。每个支付节点前三十（30）个工作日内，项目公司应向实施机构提交服务费用申请。</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若最终审计决算结论与已支付费用额度不一致，则政府方可在竣工结算后的第一个支付节点补足或扣减已支付费用的差额部分。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（2）运维服务费按年支付，每年的第一年运维服务费用申请时间节点参照可用性服务费年末时间节点。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（3）政府应支付的服务费用应专用于本项目，在每年绩效考核完成后3个月内向乙方拨付。</w:t>
      </w:r>
    </w:p>
    <w:p>
      <w:pPr>
        <w:pStyle w:val="36"/>
        <w:spacing w:before="312" w:after="312"/>
        <w:rPr>
          <w:color w:val="000000" w:themeColor="text1"/>
          <w:highlight w:val="none"/>
        </w:rPr>
      </w:pPr>
      <w:bookmarkStart w:id="100" w:name="_Toc59209588"/>
      <w:r>
        <w:rPr>
          <w:color w:val="000000" w:themeColor="text1"/>
          <w:highlight w:val="none"/>
        </w:rPr>
        <w:t>不可抗力和法律变更</w:t>
      </w:r>
      <w:bookmarkEnd w:id="100"/>
    </w:p>
    <w:p>
      <w:pPr>
        <w:pStyle w:val="42"/>
        <w:spacing w:before="156" w:after="156"/>
        <w:rPr>
          <w:color w:val="000000" w:themeColor="text1"/>
          <w:highlight w:val="none"/>
        </w:rPr>
      </w:pPr>
      <w:bookmarkStart w:id="101" w:name="_Toc59209589"/>
      <w:r>
        <w:rPr>
          <w:color w:val="000000" w:themeColor="text1"/>
          <w:highlight w:val="none"/>
        </w:rPr>
        <w:t>不可抗力事件项目</w:t>
      </w:r>
      <w:bookmarkEnd w:id="101"/>
    </w:p>
    <w:p>
      <w:pPr>
        <w:pStyle w:val="46"/>
        <w:rPr>
          <w:color w:val="000000" w:themeColor="text1"/>
          <w:highlight w:val="none"/>
        </w:rPr>
      </w:pPr>
      <w:r>
        <w:rPr>
          <w:color w:val="000000" w:themeColor="text1"/>
          <w:highlight w:val="none"/>
        </w:rPr>
        <w:t>不可抗力的定义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“不可抗力”系指不能预见、不能避免并不能克服的客观情况。不可抗力可包括（但不限于）下列特殊事件或情况：</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1）自然灾害：如地震、飓风、台风、火山爆发或水灾等；</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2）社会异常事件：如战争、武装冲突、饥荒、瘟疫、大规模流行病、社会动乱、骚乱、罢工、恐怖行为等，但乙方或承包人的人员骚乱或罢工除外；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3）核反应、辐射、化学或放射性污染、空中飞行物体坠落。</w:t>
      </w:r>
    </w:p>
    <w:p>
      <w:pPr>
        <w:pStyle w:val="46"/>
        <w:rPr>
          <w:color w:val="000000" w:themeColor="text1"/>
          <w:highlight w:val="none"/>
        </w:rPr>
      </w:pPr>
      <w:r>
        <w:rPr>
          <w:color w:val="000000" w:themeColor="text1"/>
          <w:highlight w:val="none"/>
        </w:rPr>
        <w:t>适用于乙方的例外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乙方不应将下列情况视为不可抗力：</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1）由于乙方的过失而引起的对任何批复的撤销；</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2）委托的建设、运营管理单位、承包人或任何分包人的疏忽、违约或责任；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3）材料、设备、机械或部件的任何潜在的缺陷、故障或正常损坏，或由于其交付的延误；</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4）与乙方签署融资协议的一方不能及时提供融资；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5）纯属乙方原因导致的罢工；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6）运营期内边坡滑坡、垮塌等可以通过技术处理避免的地质灾害；</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7）因乙方未购买或未足额购买指定保险导致的费用增加。</w:t>
      </w:r>
    </w:p>
    <w:p>
      <w:pPr>
        <w:pStyle w:val="46"/>
        <w:rPr>
          <w:color w:val="000000" w:themeColor="text1"/>
          <w:highlight w:val="none"/>
        </w:rPr>
      </w:pPr>
      <w:r>
        <w:rPr>
          <w:color w:val="000000" w:themeColor="text1"/>
          <w:highlight w:val="none"/>
        </w:rPr>
        <w:t>适用于甲方的例外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甲方不应将下列情况视为不可抗力：</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1）政府对项目的征用、征收、没收或国有化；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2）法律变更；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3）政府的封锁、禁运、进口限制、配额或配给。</w:t>
      </w:r>
    </w:p>
    <w:p>
      <w:pPr>
        <w:pStyle w:val="46"/>
        <w:rPr>
          <w:color w:val="000000" w:themeColor="text1"/>
          <w:highlight w:val="none"/>
        </w:rPr>
      </w:pPr>
      <w:r>
        <w:rPr>
          <w:color w:val="000000" w:themeColor="text1"/>
          <w:highlight w:val="none"/>
        </w:rPr>
        <w:t>为尽量减少不可抗力事件导致的项目损失，乙方应通过保险来积极防范和转移此类风险。</w:t>
      </w:r>
    </w:p>
    <w:p>
      <w:pPr>
        <w:pStyle w:val="42"/>
        <w:spacing w:before="156" w:after="156"/>
        <w:rPr>
          <w:color w:val="000000" w:themeColor="text1"/>
          <w:highlight w:val="none"/>
        </w:rPr>
      </w:pPr>
      <w:bookmarkStart w:id="102" w:name="_Toc59209590"/>
      <w:r>
        <w:rPr>
          <w:color w:val="000000" w:themeColor="text1"/>
          <w:highlight w:val="none"/>
        </w:rPr>
        <w:t>不可抗力事件的认定和评估</w:t>
      </w:r>
      <w:bookmarkEnd w:id="102"/>
    </w:p>
    <w:p>
      <w:pPr>
        <w:pStyle w:val="46"/>
        <w:rPr>
          <w:color w:val="000000" w:themeColor="text1"/>
          <w:highlight w:val="none"/>
        </w:rPr>
      </w:pPr>
      <w:r>
        <w:rPr>
          <w:rFonts w:hint="eastAsia"/>
          <w:color w:val="000000" w:themeColor="text1"/>
          <w:highlight w:val="none"/>
        </w:rPr>
        <w:t>不可抗力事件由声明受到影响的一方提供其发生的证明材料，另一方对不可抗力事件是否发生作出认定，</w:t>
      </w:r>
      <w:r>
        <w:rPr>
          <w:color w:val="000000" w:themeColor="text1"/>
          <w:highlight w:val="none"/>
        </w:rPr>
        <w:t>并作出相关的书面记录。</w:t>
      </w:r>
    </w:p>
    <w:p>
      <w:pPr>
        <w:pStyle w:val="46"/>
        <w:rPr>
          <w:color w:val="000000" w:themeColor="text1"/>
          <w:highlight w:val="none"/>
        </w:rPr>
      </w:pPr>
      <w:r>
        <w:rPr>
          <w:color w:val="000000" w:themeColor="text1"/>
          <w:highlight w:val="none"/>
        </w:rPr>
        <w:t>根据实际发生或极有可能发生的不可抗力事件，</w:t>
      </w:r>
      <w:r>
        <w:rPr>
          <w:rFonts w:hint="eastAsia"/>
          <w:color w:val="000000" w:themeColor="text1"/>
          <w:highlight w:val="none"/>
        </w:rPr>
        <w:t>甲、乙双方</w:t>
      </w:r>
      <w:r>
        <w:rPr>
          <w:color w:val="000000" w:themeColor="text1"/>
          <w:highlight w:val="none"/>
        </w:rPr>
        <w:t>应尽快组织评估小组，</w:t>
      </w:r>
      <w:r>
        <w:rPr>
          <w:rFonts w:hint="eastAsia"/>
          <w:color w:val="000000" w:themeColor="text1"/>
          <w:highlight w:val="none"/>
        </w:rPr>
        <w:t>同时将共同委托具有相应资质的评估机构</w:t>
      </w:r>
      <w:r>
        <w:rPr>
          <w:color w:val="000000" w:themeColor="text1"/>
          <w:highlight w:val="none"/>
        </w:rPr>
        <w:t>对不可抗力事件</w:t>
      </w:r>
      <w:r>
        <w:rPr>
          <w:rFonts w:hint="eastAsia"/>
          <w:color w:val="000000" w:themeColor="text1"/>
          <w:highlight w:val="none"/>
        </w:rPr>
        <w:t>进行</w:t>
      </w:r>
      <w:r>
        <w:rPr>
          <w:color w:val="000000" w:themeColor="text1"/>
          <w:highlight w:val="none"/>
        </w:rPr>
        <w:t>分析、评估，确定不可抗力事件造成的原因、严重性、损失程度、未来发展的预测、应急措施、解决方案等。</w:t>
      </w:r>
    </w:p>
    <w:p>
      <w:pPr>
        <w:pStyle w:val="42"/>
        <w:spacing w:before="156" w:after="156"/>
        <w:rPr>
          <w:color w:val="000000" w:themeColor="text1"/>
          <w:highlight w:val="none"/>
        </w:rPr>
      </w:pPr>
      <w:bookmarkStart w:id="103" w:name="_Toc59209591"/>
      <w:r>
        <w:rPr>
          <w:color w:val="000000" w:themeColor="text1"/>
          <w:highlight w:val="none"/>
        </w:rPr>
        <w:t>不可抗力事件发生期间各方权利和义务</w:t>
      </w:r>
      <w:bookmarkEnd w:id="103"/>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声明受到不可抗力影响的一方应在不可抗力发生后24小时内，或已经意识到发生不可抗力的时候，尽快以书面形式通知对方。该通知应详细说明不可抗力的性质、开始的日期、预计持续时间以及对受影响方履约本合同下的义务所造成的影响。</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受不可抗力事件影响的一方应采取合理的努力以缓解不可抗力的影响，并承担采取这种措施时可能发生的费用。甲、乙双方应协商决定采取合理的措施以减少不可抗力对双方造成的损失。甲、乙双方应对不可抗力产生的后果承担各自的费用，除非本合同另有规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3）如果声明受到不可抗力影响的一方已经按照本款的规定进行了通知，并且符合本合同第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_Ref59112960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27.2.1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款的规定，则履行本合同项下的义务所需的期限就可进行适当的延长，延长的期限应等同于不可抗力对该义务所造成的影响的期限。</w:t>
      </w:r>
    </w:p>
    <w:p>
      <w:pPr>
        <w:pStyle w:val="42"/>
        <w:spacing w:before="156" w:after="156"/>
        <w:rPr>
          <w:color w:val="000000" w:themeColor="text1"/>
          <w:highlight w:val="none"/>
        </w:rPr>
      </w:pPr>
      <w:bookmarkStart w:id="104" w:name="_Toc59209592"/>
      <w:r>
        <w:rPr>
          <w:color w:val="000000" w:themeColor="text1"/>
          <w:highlight w:val="none"/>
        </w:rPr>
        <w:t>不可抗力事件的处理</w:t>
      </w:r>
      <w:bookmarkEnd w:id="104"/>
    </w:p>
    <w:p>
      <w:pPr>
        <w:pStyle w:val="46"/>
        <w:rPr>
          <w:color w:val="000000" w:themeColor="text1"/>
          <w:highlight w:val="none"/>
        </w:rPr>
      </w:pPr>
      <w:r>
        <w:rPr>
          <w:color w:val="000000" w:themeColor="text1"/>
          <w:highlight w:val="none"/>
        </w:rPr>
        <w:t>不可抗力引起的履约中止</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1）任何一方因不可抗力事件的影响而不能履行本合同项下的义务时，有权中止其履约行为，并且不应被视为违约，不应承担违约责任。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2）声明受到不可抗力影响的一方只有在签订本合同时不能合理预见这种情况，或尽管采取了一切努力，仍无法避免或克服这种情况时，才可按本款（1）中的规定中止履行本合同。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3）不可抗力一经结束，或意识到不可抗力即将结束时，声明受到不可抗力影响的一方应尽快以书面形式通知对方，并立即恢复履行本合同项下的义务。</w:t>
      </w:r>
    </w:p>
    <w:p>
      <w:pPr>
        <w:pStyle w:val="46"/>
        <w:rPr>
          <w:color w:val="000000" w:themeColor="text1"/>
          <w:highlight w:val="none"/>
        </w:rPr>
      </w:pPr>
      <w:r>
        <w:rPr>
          <w:color w:val="000000" w:themeColor="text1"/>
          <w:highlight w:val="none"/>
        </w:rPr>
        <w:t>不可抗力造成的合同解除</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不可抗力事件发生后，甲、乙双方将根据不可抗力对本合同履行的影响，依据下列情形决定继续履行或者解除本合同，决定解除本合同的，还应按照本合同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_Ref59097549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hint="eastAsia" w:ascii="仿宋" w:hAnsi="仿宋" w:eastAsia="仿宋"/>
          <w:color w:val="000000" w:themeColor="text1"/>
          <w:sz w:val="32"/>
          <w:szCs w:val="32"/>
          <w:highlight w:val="none"/>
        </w:rPr>
        <w:t>第</w:t>
      </w:r>
      <w:r>
        <w:rPr>
          <w:rFonts w:ascii="仿宋" w:hAnsi="仿宋" w:eastAsia="仿宋"/>
          <w:color w:val="000000" w:themeColor="text1"/>
          <w:sz w:val="32"/>
          <w:szCs w:val="32"/>
          <w:highlight w:val="none"/>
        </w:rPr>
        <w:t>60条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的约定处理。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如果发生的不可抗力事件对项目损坏严重，使乙方损失巨大，履行本合同的能力受到严重影响，而此种损失不在保险之列，或者可得到的保险赔偿不足以补救此种损失所需费用的80%，可以认定项目不可修复或不值得修复。补救此种损失所需费用以甲、乙双方认可的评估机构确认的金额为依据确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一旦认定项目不可修复或不值得修复，甲、乙双方任何一方均有权通知对方解除本合同。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经协商认定项目可修复或值得修复，甲、乙双方将就项目继续建设或补救项目损失事宜进行协商，并达成合同。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如果不可抗力妨碍或阻止一方履约的时间，自此种不可抗力发生之日起超过10日，甲、乙双方应协商决定继续履行本合同的条件或协商解除本合同。如果甲、乙双方在此种不可抗力发生后10月内不能商定此种条件或协商解除本合同，甲、乙双方均有权书面通知对方解除本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3）因不可抗力造成本合同完全或部分不能履行的，免除完全或部分不能履行本合同的责任。</w:t>
      </w:r>
    </w:p>
    <w:p>
      <w:pPr>
        <w:pStyle w:val="46"/>
        <w:rPr>
          <w:color w:val="000000" w:themeColor="text1"/>
          <w:highlight w:val="none"/>
        </w:rPr>
      </w:pPr>
      <w:r>
        <w:rPr>
          <w:color w:val="000000" w:themeColor="text1"/>
          <w:highlight w:val="none"/>
        </w:rPr>
        <w:t>不可抗力的风险分担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因不可抗力造成甲、乙双方损失的，由甲、乙双方各自承担自己的损失，但本合同另有约定的除外。</w:t>
      </w:r>
    </w:p>
    <w:p>
      <w:pPr>
        <w:pStyle w:val="42"/>
        <w:spacing w:before="156" w:after="156"/>
        <w:rPr>
          <w:color w:val="000000" w:themeColor="text1"/>
          <w:highlight w:val="none"/>
        </w:rPr>
      </w:pPr>
      <w:bookmarkStart w:id="105" w:name="_Toc59209593"/>
      <w:r>
        <w:rPr>
          <w:color w:val="000000" w:themeColor="text1"/>
          <w:highlight w:val="none"/>
        </w:rPr>
        <w:t>法律变更</w:t>
      </w:r>
      <w:bookmarkEnd w:id="10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由于法律变更致使项目预期收益发生变化的，由合同各方协商一致后依法处理。</w:t>
      </w:r>
    </w:p>
    <w:p>
      <w:pPr>
        <w:pStyle w:val="36"/>
        <w:spacing w:before="312" w:after="312"/>
        <w:rPr>
          <w:color w:val="000000" w:themeColor="text1"/>
          <w:highlight w:val="none"/>
        </w:rPr>
      </w:pPr>
      <w:bookmarkStart w:id="106" w:name="_Toc59209594"/>
      <w:bookmarkStart w:id="107" w:name="_Ref59202530"/>
      <w:r>
        <w:rPr>
          <w:color w:val="000000" w:themeColor="text1"/>
          <w:highlight w:val="none"/>
        </w:rPr>
        <w:t>合同解除</w:t>
      </w:r>
      <w:bookmarkEnd w:id="106"/>
      <w:bookmarkEnd w:id="107"/>
    </w:p>
    <w:p>
      <w:pPr>
        <w:pStyle w:val="42"/>
        <w:spacing w:before="156" w:after="156"/>
        <w:rPr>
          <w:color w:val="000000" w:themeColor="text1"/>
          <w:highlight w:val="none"/>
        </w:rPr>
      </w:pPr>
      <w:bookmarkStart w:id="108" w:name="_Ref59097406"/>
      <w:bookmarkStart w:id="109" w:name="_Toc59209595"/>
      <w:r>
        <w:rPr>
          <w:color w:val="000000" w:themeColor="text1"/>
          <w:highlight w:val="none"/>
        </w:rPr>
        <w:t>合同解除的事由</w:t>
      </w:r>
      <w:bookmarkEnd w:id="108"/>
      <w:bookmarkEnd w:id="109"/>
    </w:p>
    <w:p>
      <w:pPr>
        <w:pStyle w:val="46"/>
        <w:rPr>
          <w:color w:val="000000" w:themeColor="text1"/>
          <w:highlight w:val="none"/>
        </w:rPr>
      </w:pPr>
      <w:bookmarkStart w:id="110" w:name="_Ref59097424"/>
      <w:r>
        <w:rPr>
          <w:color w:val="000000" w:themeColor="text1"/>
          <w:highlight w:val="none"/>
        </w:rPr>
        <w:t>有下列情形之一的，本合同可予以解除：</w:t>
      </w:r>
      <w:bookmarkEnd w:id="11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1）发生不可抗力事件，导致合同不能履行或各方不能就合同变更达成一致；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2）发生法律、法规、政府政策的变化，各方不能就合同变更达成一致；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3）合同一方严重违约，导致合同目的无法实现；</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4）乙方不愿或无力继续经营，或发生清算、不能支付到期债务、破产或其他类似情形；</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5）合同各方协商一致；</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6）项目因国家社会公共利益需要被依法征收；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7）投资合作协议终止的；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8）法律规定或合同各方约定的其他事由。</w:t>
      </w:r>
    </w:p>
    <w:p>
      <w:pPr>
        <w:pStyle w:val="46"/>
        <w:rPr>
          <w:color w:val="000000" w:themeColor="text1"/>
          <w:highlight w:val="none"/>
        </w:rPr>
      </w:pPr>
      <w:bookmarkStart w:id="111" w:name="_Ref59097430"/>
      <w:r>
        <w:rPr>
          <w:color w:val="000000" w:themeColor="text1"/>
          <w:highlight w:val="none"/>
        </w:rPr>
        <w:t>因乙方严重违约、甲方可提出解除合同的事由包括：</w:t>
      </w:r>
      <w:bookmarkEnd w:id="111"/>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_Ref59097725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64.2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款约定的解除合同的情形；</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2）若项目建设资金链一次性持续中断超过30日，或多次中断累计超过60日；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3）由于乙方的过失，导致项目施工不能在预计的交工日期后3个月内完成；</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4）项目连续3个月不能满足公路运营管理规定的；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5）因经营管理不善，造成重大质量安全责任事故或者环境污染事故，严重影响公众利益的；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6）因经营管理原因，财务状况严重恶化，无法继续履行本合同，擅自停业、歇业、未履行本合同约定的义务和责任，严重影响公众利益的。</w:t>
      </w:r>
    </w:p>
    <w:p>
      <w:pPr>
        <w:pStyle w:val="46"/>
        <w:rPr>
          <w:color w:val="000000" w:themeColor="text1"/>
          <w:highlight w:val="none"/>
        </w:rPr>
      </w:pPr>
      <w:bookmarkStart w:id="112" w:name="_Ref59097444"/>
      <w:r>
        <w:rPr>
          <w:color w:val="000000" w:themeColor="text1"/>
          <w:highlight w:val="none"/>
        </w:rPr>
        <w:t>因甲方严重违约、乙方可提出解除合同的事由包括：</w:t>
      </w:r>
      <w:bookmarkEnd w:id="11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_Ref59097783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64.3</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款约定的解除合同的情形；</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2）由于甲方的原因，致使本合同无法继续履行或本合同目的无法实现，并且乙方提供了充足的证据证明两者之间的因果联系。</w:t>
      </w:r>
    </w:p>
    <w:p>
      <w:pPr>
        <w:pStyle w:val="42"/>
        <w:spacing w:before="156" w:after="156"/>
        <w:rPr>
          <w:color w:val="000000" w:themeColor="text1"/>
          <w:highlight w:val="none"/>
        </w:rPr>
      </w:pPr>
      <w:bookmarkStart w:id="113" w:name="_Ref59207243"/>
      <w:bookmarkStart w:id="114" w:name="_Toc59209596"/>
      <w:r>
        <w:rPr>
          <w:color w:val="000000" w:themeColor="text1"/>
          <w:highlight w:val="none"/>
        </w:rPr>
        <w:t>合同解除程序</w:t>
      </w:r>
      <w:bookmarkEnd w:id="113"/>
      <w:bookmarkEnd w:id="11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1）合同任何一方依据</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_Ref59097406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第58条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的约定解除本合同的，应当签订解除协议或发送解除通知，本合同解除后的其他事宜按照</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_Ref59097549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第60条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_Ref59097555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第61条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_Ref59097559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第62条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的规定处理。</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2）接到解除通知的一方有异议的，可以按照本合同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_Ref59097829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第66条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约定请求相应机构确认解除通知的效力，但争议期间对相关问题的处理，仍以解除通知有效为前提。</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3）本合同解除之日项目特许经营权自动终止。</w:t>
      </w:r>
    </w:p>
    <w:p>
      <w:pPr>
        <w:pStyle w:val="42"/>
        <w:spacing w:before="156" w:after="156"/>
        <w:rPr>
          <w:color w:val="000000" w:themeColor="text1"/>
          <w:highlight w:val="none"/>
        </w:rPr>
      </w:pPr>
      <w:bookmarkStart w:id="115" w:name="_Toc59209597"/>
      <w:bookmarkStart w:id="116" w:name="_Ref59097549"/>
      <w:r>
        <w:rPr>
          <w:color w:val="000000" w:themeColor="text1"/>
          <w:highlight w:val="none"/>
        </w:rPr>
        <w:t>合同解除的财务安排</w:t>
      </w:r>
      <w:bookmarkEnd w:id="115"/>
      <w:bookmarkEnd w:id="116"/>
    </w:p>
    <w:p>
      <w:pPr>
        <w:pStyle w:val="46"/>
        <w:rPr>
          <w:color w:val="000000" w:themeColor="text1"/>
          <w:highlight w:val="none"/>
        </w:rPr>
      </w:pPr>
      <w:bookmarkStart w:id="117" w:name="_Ref59097522"/>
      <w:r>
        <w:rPr>
          <w:rFonts w:hint="eastAsia"/>
          <w:color w:val="000000" w:themeColor="text1"/>
          <w:highlight w:val="none"/>
        </w:rPr>
        <w:t>甲方一</w:t>
      </w:r>
      <w:r>
        <w:rPr>
          <w:color w:val="000000" w:themeColor="text1"/>
          <w:highlight w:val="none"/>
        </w:rPr>
        <w:t>方解除合同</w:t>
      </w:r>
      <w:bookmarkEnd w:id="117"/>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在项目合作期内，本合同按第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_Ref59097424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58.1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款（4）项或第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_Ref59097430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58.2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款规定被解除后，乙方应按本合同违约条款支付违约金并赔偿甲方损失，且甲方有权折价收购项目资产权益</w:t>
      </w:r>
      <w:r>
        <w:rPr>
          <w:rFonts w:hint="eastAsia" w:ascii="仿宋" w:hAnsi="仿宋" w:eastAsia="仿宋"/>
          <w:color w:val="000000" w:themeColor="text1"/>
          <w:sz w:val="32"/>
          <w:szCs w:val="32"/>
          <w:highlight w:val="none"/>
        </w:rPr>
        <w:t>。</w:t>
      </w:r>
    </w:p>
    <w:p>
      <w:pPr>
        <w:pStyle w:val="46"/>
        <w:rPr>
          <w:color w:val="000000" w:themeColor="text1"/>
          <w:highlight w:val="none"/>
        </w:rPr>
      </w:pPr>
      <w:bookmarkStart w:id="118" w:name="_Ref59097589"/>
      <w:r>
        <w:rPr>
          <w:color w:val="000000" w:themeColor="text1"/>
          <w:highlight w:val="none"/>
        </w:rPr>
        <w:t>乙方一方解除合同</w:t>
      </w:r>
      <w:bookmarkEnd w:id="11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在项目合作期内，本合同按第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w:instrText>
      </w:r>
      <w:r>
        <w:rPr>
          <w:rFonts w:hint="eastAsia" w:ascii="仿宋" w:hAnsi="仿宋" w:eastAsia="仿宋"/>
          <w:color w:val="000000" w:themeColor="text1"/>
          <w:sz w:val="32"/>
          <w:szCs w:val="32"/>
          <w:highlight w:val="none"/>
        </w:rPr>
        <w:instrText xml:space="preserve">REF _Ref59097424 \r \h</w:instrText>
      </w:r>
      <w:r>
        <w:rPr>
          <w:rFonts w:ascii="仿宋" w:hAnsi="仿宋" w:eastAsia="仿宋"/>
          <w:color w:val="000000" w:themeColor="text1"/>
          <w:sz w:val="32"/>
          <w:szCs w:val="32"/>
          <w:highlight w:val="none"/>
        </w:rPr>
        <w:instrText xml:space="preserve">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58.1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款（2）项或第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_Ref59097444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58.3</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款规定被解除后，甲方将对乙方进行合理补偿。</w:t>
      </w:r>
    </w:p>
    <w:p>
      <w:pPr>
        <w:pStyle w:val="46"/>
        <w:rPr>
          <w:color w:val="000000" w:themeColor="text1"/>
          <w:highlight w:val="none"/>
        </w:rPr>
      </w:pPr>
      <w:r>
        <w:rPr>
          <w:rFonts w:hint="eastAsia"/>
          <w:color w:val="000000" w:themeColor="text1"/>
          <w:highlight w:val="none"/>
        </w:rPr>
        <w:t>合同解除的补偿</w:t>
      </w:r>
    </w:p>
    <w:tbl>
      <w:tblPr>
        <w:tblStyle w:val="24"/>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611"/>
        <w:gridCol w:w="4938"/>
        <w:gridCol w:w="17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tblHeader/>
          <w:jc w:val="center"/>
        </w:trPr>
        <w:tc>
          <w:tcPr>
            <w:tcW w:w="1406"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b/>
                <w:bCs/>
                <w:color w:val="000000" w:themeColor="text1"/>
                <w:sz w:val="28"/>
                <w:szCs w:val="28"/>
                <w:highlight w:val="none"/>
              </w:rPr>
            </w:pPr>
            <w:r>
              <w:rPr>
                <w:rFonts w:hint="eastAsia" w:ascii="仿宋" w:hAnsi="仿宋" w:eastAsia="仿宋" w:cs="仿宋_GB2312"/>
                <w:b/>
                <w:bCs/>
                <w:color w:val="000000" w:themeColor="text1"/>
                <w:sz w:val="28"/>
                <w:szCs w:val="28"/>
                <w:highlight w:val="none"/>
              </w:rPr>
              <w:t>情形</w:t>
            </w: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b/>
                <w:bCs/>
                <w:color w:val="000000" w:themeColor="text1"/>
                <w:sz w:val="28"/>
                <w:szCs w:val="28"/>
                <w:highlight w:val="none"/>
              </w:rPr>
            </w:pPr>
            <w:r>
              <w:rPr>
                <w:rFonts w:hint="eastAsia" w:ascii="仿宋" w:hAnsi="仿宋" w:eastAsia="仿宋" w:cs="仿宋_GB2312"/>
                <w:b/>
                <w:bCs/>
                <w:color w:val="000000" w:themeColor="text1"/>
                <w:sz w:val="28"/>
                <w:szCs w:val="28"/>
                <w:highlight w:val="none"/>
              </w:rPr>
              <w:t>终止补偿金计算方式</w:t>
            </w:r>
          </w:p>
        </w:tc>
        <w:tc>
          <w:tcPr>
            <w:tcW w:w="935"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b/>
                <w:bCs/>
                <w:color w:val="000000" w:themeColor="text1"/>
                <w:sz w:val="28"/>
                <w:szCs w:val="28"/>
                <w:highlight w:val="none"/>
              </w:rPr>
            </w:pPr>
            <w:r>
              <w:rPr>
                <w:rFonts w:hint="eastAsia" w:ascii="仿宋" w:hAnsi="仿宋" w:eastAsia="仿宋" w:cs="仿宋_GB2312"/>
                <w:b/>
                <w:bCs/>
                <w:color w:val="000000" w:themeColor="text1"/>
                <w:sz w:val="28"/>
                <w:szCs w:val="28"/>
                <w:highlight w:val="none"/>
              </w:rPr>
              <w:t>支付时段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甲方提出解除合同，乙方违约</w:t>
            </w: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建设期终止时，为A1×0.8+D</w:t>
            </w:r>
          </w:p>
        </w:tc>
        <w:tc>
          <w:tcPr>
            <w:tcW w:w="935"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提前终止日起两年内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Arial"/>
                <w:color w:val="000000" w:themeColor="text1"/>
                <w:sz w:val="28"/>
                <w:szCs w:val="28"/>
                <w:highlight w:val="none"/>
              </w:rPr>
            </w:pP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运营期终止时，为A2×0.8+D</w:t>
            </w:r>
          </w:p>
        </w:tc>
        <w:tc>
          <w:tcPr>
            <w:tcW w:w="9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_GB2312"/>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olor w:val="000000" w:themeColor="text1"/>
                <w:sz w:val="28"/>
                <w:szCs w:val="28"/>
                <w:highlight w:val="none"/>
              </w:rPr>
            </w:pPr>
            <w:r>
              <w:rPr>
                <w:rFonts w:hint="eastAsia" w:ascii="仿宋" w:hAnsi="仿宋" w:eastAsia="仿宋"/>
                <w:color w:val="000000" w:themeColor="text1"/>
                <w:sz w:val="28"/>
                <w:szCs w:val="28"/>
                <w:highlight w:val="none"/>
              </w:rPr>
              <w:t>乙方提出解除合同，甲方违约</w:t>
            </w: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建设期终止时，为A1×1.2+D</w:t>
            </w:r>
          </w:p>
        </w:tc>
        <w:tc>
          <w:tcPr>
            <w:tcW w:w="935"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提前终止日起两年内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Arial"/>
                <w:color w:val="000000" w:themeColor="text1"/>
                <w:sz w:val="28"/>
                <w:szCs w:val="28"/>
                <w:highlight w:val="none"/>
              </w:rPr>
            </w:pP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运营期终止时，为A2×1.2+D</w:t>
            </w:r>
          </w:p>
        </w:tc>
        <w:tc>
          <w:tcPr>
            <w:tcW w:w="9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_GB2312"/>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法律变更或政府因公益性目的</w:t>
            </w: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建设期终止时，为A1×1.1+D</w:t>
            </w:r>
          </w:p>
        </w:tc>
        <w:tc>
          <w:tcPr>
            <w:tcW w:w="935"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提前终止日起两年内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_GB2312"/>
                <w:color w:val="000000" w:themeColor="text1"/>
                <w:sz w:val="28"/>
                <w:szCs w:val="28"/>
                <w:highlight w:val="none"/>
              </w:rPr>
            </w:pP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运营期终止时，为A2×1.1+D</w:t>
            </w:r>
          </w:p>
        </w:tc>
        <w:tc>
          <w:tcPr>
            <w:tcW w:w="9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_GB2312"/>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不可抗力原因终止</w:t>
            </w: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建设期终止时，为A1-B-C</w:t>
            </w:r>
          </w:p>
        </w:tc>
        <w:tc>
          <w:tcPr>
            <w:tcW w:w="935" w:type="pct"/>
            <w:vMerge w:val="restart"/>
            <w:tcBorders>
              <w:top w:val="single" w:color="auto" w:sz="4" w:space="0"/>
              <w:left w:val="single" w:color="auto" w:sz="4" w:space="0"/>
              <w:bottom w:val="single" w:color="auto" w:sz="4" w:space="0"/>
              <w:right w:val="single" w:color="auto" w:sz="4" w:space="0"/>
            </w:tcBorders>
            <w:vAlign w:val="center"/>
          </w:tcPr>
          <w:p>
            <w:pPr>
              <w:autoSpaceDN w:val="0"/>
              <w:spacing w:line="560" w:lineRule="exact"/>
              <w:jc w:val="center"/>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提前终止日起两年内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_GB2312"/>
                <w:color w:val="000000" w:themeColor="text1"/>
                <w:sz w:val="28"/>
                <w:szCs w:val="28"/>
                <w:highlight w:val="none"/>
              </w:rPr>
            </w:pPr>
          </w:p>
        </w:tc>
        <w:tc>
          <w:tcPr>
            <w:tcW w:w="2659"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运营期终止时，为A2-B-C</w:t>
            </w:r>
          </w:p>
        </w:tc>
        <w:tc>
          <w:tcPr>
            <w:tcW w:w="93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仿宋" w:hAnsi="仿宋" w:eastAsia="仿宋" w:cs="仿宋_GB2312"/>
                <w:color w:val="000000" w:themeColor="text1"/>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 w:hRule="atLeast"/>
          <w:jc w:val="center"/>
        </w:trPr>
        <w:tc>
          <w:tcPr>
            <w:tcW w:w="1406" w:type="pct"/>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双方协商终止</w:t>
            </w:r>
          </w:p>
        </w:tc>
        <w:tc>
          <w:tcPr>
            <w:tcW w:w="3594" w:type="pct"/>
            <w:gridSpan w:val="2"/>
            <w:tcBorders>
              <w:top w:val="single" w:color="auto" w:sz="4" w:space="0"/>
              <w:left w:val="single" w:color="auto" w:sz="4" w:space="0"/>
              <w:bottom w:val="single" w:color="auto" w:sz="4" w:space="0"/>
              <w:right w:val="single" w:color="auto" w:sz="4" w:space="0"/>
            </w:tcBorders>
            <w:vAlign w:val="center"/>
          </w:tcPr>
          <w:p>
            <w:pPr>
              <w:autoSpaceDN w:val="0"/>
              <w:spacing w:line="560" w:lineRule="exact"/>
              <w:rPr>
                <w:rFonts w:ascii="仿宋" w:hAnsi="仿宋" w:eastAsia="仿宋" w:cs="仿宋_GB2312"/>
                <w:color w:val="000000" w:themeColor="text1"/>
                <w:sz w:val="28"/>
                <w:szCs w:val="28"/>
                <w:highlight w:val="none"/>
              </w:rPr>
            </w:pPr>
            <w:r>
              <w:rPr>
                <w:rFonts w:hint="eastAsia" w:ascii="仿宋" w:hAnsi="仿宋" w:eastAsia="仿宋" w:cs="仿宋_GB2312"/>
                <w:color w:val="000000" w:themeColor="text1"/>
                <w:sz w:val="28"/>
                <w:szCs w:val="28"/>
                <w:highlight w:val="none"/>
              </w:rPr>
              <w:t>另行商定</w:t>
            </w:r>
          </w:p>
        </w:tc>
      </w:tr>
    </w:tbl>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A1为经审计确认的</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累计已支付投资成本总额；</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A2为经审计确认的</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投资成本总额减去</w:t>
      </w:r>
      <w:r>
        <w:rPr>
          <w:rFonts w:hint="eastAsia" w:ascii="仿宋" w:hAnsi="仿宋" w:eastAsia="仿宋"/>
          <w:color w:val="000000" w:themeColor="text1"/>
          <w:sz w:val="32"/>
          <w:szCs w:val="32"/>
          <w:highlight w:val="none"/>
        </w:rPr>
        <w:t>甲方</w:t>
      </w:r>
      <w:r>
        <w:rPr>
          <w:rFonts w:ascii="仿宋" w:hAnsi="仿宋" w:eastAsia="仿宋"/>
          <w:color w:val="000000" w:themeColor="text1"/>
          <w:sz w:val="32"/>
          <w:szCs w:val="32"/>
          <w:highlight w:val="none"/>
        </w:rPr>
        <w:t>已支付的可用性服务费累计额；</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B为</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实际获得的保险赔款；</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C为发生不可抗力情形时，因</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投保不足，导致所获保险赔款无法使项目设施恢复到出险前的正常状态和价值的恢复性建设费用缺额部分（如有）；</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D为终止后</w:t>
      </w:r>
      <w:r>
        <w:rPr>
          <w:rFonts w:hint="eastAsia" w:ascii="仿宋" w:hAnsi="仿宋" w:eastAsia="仿宋"/>
          <w:color w:val="000000" w:themeColor="text1"/>
          <w:sz w:val="32"/>
          <w:szCs w:val="32"/>
          <w:highlight w:val="none"/>
        </w:rPr>
        <w:t>乙方</w:t>
      </w:r>
      <w:r>
        <w:rPr>
          <w:rFonts w:ascii="仿宋" w:hAnsi="仿宋" w:eastAsia="仿宋"/>
          <w:color w:val="000000" w:themeColor="text1"/>
          <w:sz w:val="32"/>
          <w:szCs w:val="32"/>
          <w:highlight w:val="none"/>
        </w:rPr>
        <w:t>应向</w:t>
      </w:r>
      <w:r>
        <w:rPr>
          <w:rFonts w:hint="eastAsia" w:ascii="仿宋" w:hAnsi="仿宋" w:eastAsia="仿宋"/>
          <w:color w:val="000000" w:themeColor="text1"/>
          <w:sz w:val="32"/>
          <w:szCs w:val="32"/>
          <w:highlight w:val="none"/>
        </w:rPr>
        <w:t>甲方</w:t>
      </w:r>
      <w:r>
        <w:rPr>
          <w:rFonts w:ascii="仿宋" w:hAnsi="仿宋" w:eastAsia="仿宋"/>
          <w:color w:val="000000" w:themeColor="text1"/>
          <w:sz w:val="32"/>
          <w:szCs w:val="32"/>
          <w:highlight w:val="none"/>
        </w:rPr>
        <w:t>移交运营维护所需的零部件、备品备件及其他必要设备的合理评估值。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A</w:t>
      </w:r>
      <w:r>
        <w:rPr>
          <w:rFonts w:ascii="仿宋" w:hAnsi="仿宋" w:eastAsia="仿宋"/>
          <w:color w:val="000000" w:themeColor="text1"/>
          <w:sz w:val="32"/>
          <w:szCs w:val="32"/>
          <w:highlight w:val="none"/>
        </w:rPr>
        <w:t>1</w:t>
      </w:r>
      <w:r>
        <w:rPr>
          <w:rFonts w:hint="eastAsia" w:ascii="仿宋" w:hAnsi="仿宋" w:eastAsia="仿宋"/>
          <w:color w:val="000000" w:themeColor="text1"/>
          <w:sz w:val="32"/>
          <w:szCs w:val="32"/>
          <w:highlight w:val="none"/>
        </w:rPr>
        <w:t>、A</w:t>
      </w:r>
      <w:r>
        <w:rPr>
          <w:rFonts w:ascii="仿宋" w:hAnsi="仿宋" w:eastAsia="仿宋"/>
          <w:color w:val="000000" w:themeColor="text1"/>
          <w:sz w:val="32"/>
          <w:szCs w:val="32"/>
          <w:highlight w:val="none"/>
        </w:rPr>
        <w:t>2可</w:t>
      </w:r>
      <w:r>
        <w:rPr>
          <w:rFonts w:hint="eastAsia" w:ascii="仿宋" w:hAnsi="仿宋" w:eastAsia="仿宋"/>
          <w:color w:val="000000" w:themeColor="text1"/>
          <w:sz w:val="32"/>
          <w:szCs w:val="32"/>
          <w:highlight w:val="none"/>
        </w:rPr>
        <w:t>通过</w:t>
      </w:r>
      <w:r>
        <w:rPr>
          <w:rFonts w:ascii="仿宋" w:hAnsi="仿宋" w:eastAsia="仿宋"/>
          <w:color w:val="000000" w:themeColor="text1"/>
          <w:sz w:val="32"/>
          <w:szCs w:val="32"/>
          <w:highlight w:val="none"/>
        </w:rPr>
        <w:t>合同各方共同委托（乙方拒绝共同委托的，甲方可单独委托）具有相应资质的评估机构根据</w:t>
      </w:r>
      <w:r>
        <w:rPr>
          <w:rFonts w:hint="eastAsia" w:ascii="仿宋" w:hAnsi="仿宋" w:eastAsia="仿宋"/>
          <w:color w:val="000000" w:themeColor="text1"/>
          <w:sz w:val="32"/>
          <w:szCs w:val="32"/>
          <w:highlight w:val="none"/>
        </w:rPr>
        <w:t>乙方已经投入资金、剩余合作期及</w:t>
      </w:r>
      <w:r>
        <w:rPr>
          <w:rFonts w:ascii="仿宋" w:hAnsi="仿宋" w:eastAsia="仿宋"/>
          <w:color w:val="000000" w:themeColor="text1"/>
          <w:sz w:val="32"/>
          <w:szCs w:val="32"/>
          <w:highlight w:val="none"/>
        </w:rPr>
        <w:t>项目现状</w:t>
      </w:r>
      <w:r>
        <w:rPr>
          <w:rFonts w:hint="eastAsia" w:ascii="仿宋" w:hAnsi="仿宋" w:eastAsia="仿宋"/>
          <w:color w:val="000000" w:themeColor="text1"/>
          <w:sz w:val="32"/>
          <w:szCs w:val="32"/>
          <w:highlight w:val="none"/>
        </w:rPr>
        <w:t>等</w:t>
      </w:r>
      <w:r>
        <w:rPr>
          <w:rFonts w:ascii="仿宋" w:hAnsi="仿宋" w:eastAsia="仿宋"/>
          <w:color w:val="000000" w:themeColor="text1"/>
          <w:sz w:val="32"/>
          <w:szCs w:val="32"/>
          <w:highlight w:val="none"/>
        </w:rPr>
        <w:t>进行评估</w:t>
      </w:r>
      <w:r>
        <w:rPr>
          <w:rFonts w:hint="eastAsia" w:ascii="仿宋" w:hAnsi="仿宋" w:eastAsia="仿宋"/>
          <w:color w:val="000000" w:themeColor="text1"/>
          <w:sz w:val="32"/>
          <w:szCs w:val="32"/>
          <w:highlight w:val="none"/>
        </w:rPr>
        <w:t>后所得</w:t>
      </w:r>
      <w:r>
        <w:rPr>
          <w:rFonts w:ascii="仿宋" w:hAnsi="仿宋" w:eastAsia="仿宋"/>
          <w:color w:val="000000" w:themeColor="text1"/>
          <w:sz w:val="32"/>
          <w:szCs w:val="32"/>
          <w:highlight w:val="none"/>
        </w:rPr>
        <w:t>。甲方将在本合同解除之日无条件接管项目与相关资料等，有权使用或许可与项目建设有关的第三人无偿使用与项目有关的知识产权，继续组织投资建设或经</w:t>
      </w:r>
      <w:r>
        <w:rPr>
          <w:rFonts w:hint="eastAsia" w:ascii="仿宋" w:hAnsi="仿宋" w:eastAsia="仿宋"/>
          <w:color w:val="000000" w:themeColor="text1"/>
          <w:sz w:val="32"/>
          <w:szCs w:val="32"/>
          <w:highlight w:val="none"/>
        </w:rPr>
        <w:t>营。</w:t>
      </w:r>
    </w:p>
    <w:p>
      <w:pPr>
        <w:pStyle w:val="42"/>
        <w:spacing w:before="156" w:after="156"/>
        <w:rPr>
          <w:color w:val="000000" w:themeColor="text1"/>
          <w:highlight w:val="none"/>
        </w:rPr>
      </w:pPr>
      <w:bookmarkStart w:id="119" w:name="_Toc59209598"/>
      <w:bookmarkStart w:id="120" w:name="_Ref59097555"/>
      <w:r>
        <w:rPr>
          <w:color w:val="000000" w:themeColor="text1"/>
          <w:highlight w:val="none"/>
        </w:rPr>
        <w:t>非正常情况下的项目移交</w:t>
      </w:r>
      <w:bookmarkEnd w:id="119"/>
      <w:bookmarkEnd w:id="12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无论因何种原因导致合同解除，甲、乙双方均应遵守下列规定：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1）乙方应当将与本项目有关的全部资料包括但不限于勘察设计文件、前期工作报告、项目</w:t>
      </w:r>
      <w:r>
        <w:rPr>
          <w:rFonts w:hint="eastAsia" w:ascii="仿宋" w:hAnsi="仿宋" w:eastAsia="仿宋"/>
          <w:color w:val="000000" w:themeColor="text1"/>
          <w:sz w:val="32"/>
          <w:szCs w:val="32"/>
          <w:highlight w:val="none"/>
        </w:rPr>
        <w:t>收益</w:t>
      </w:r>
      <w:r>
        <w:rPr>
          <w:rFonts w:ascii="仿宋" w:hAnsi="仿宋" w:eastAsia="仿宋"/>
          <w:color w:val="000000" w:themeColor="text1"/>
          <w:sz w:val="32"/>
          <w:szCs w:val="32"/>
          <w:highlight w:val="none"/>
        </w:rPr>
        <w:t>权质押登记文件、财务凭证等移交甲方；</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2）乙方应自本合同终止之日起30日内成立清算组,依法履行清算职责；</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3）乙方应采取各项有效措施解除附着在项目固定资产上的或依托在项目上的任何种类或性质的债务、担保物权等第三人权利；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4）在甲方接管权利前以乙方名义所发生的一切债权、债务以及其他纠纷由乙方承担；</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甲方接管权利前乙方对外签订的一切合同，对甲方无约束力，但原施工、监理、勘察设计、养护单位要求继续履行合同的，甲方有权与之协商一致后对原合同有关条款予以变更，变更后的施工、监理、勘察设计、材料供应、养护等合同继续履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6）合同终止后，甲方有权依法收回项目建设用地。</w:t>
      </w:r>
    </w:p>
    <w:p>
      <w:pPr>
        <w:pStyle w:val="42"/>
        <w:spacing w:before="156" w:after="156"/>
        <w:rPr>
          <w:color w:val="000000" w:themeColor="text1"/>
          <w:highlight w:val="none"/>
        </w:rPr>
      </w:pPr>
      <w:bookmarkStart w:id="121" w:name="_Ref59097559"/>
      <w:bookmarkStart w:id="122" w:name="_Toc59209599"/>
      <w:r>
        <w:rPr>
          <w:color w:val="000000" w:themeColor="text1"/>
          <w:highlight w:val="none"/>
        </w:rPr>
        <w:t>合同解除的其他约定</w:t>
      </w:r>
      <w:bookmarkEnd w:id="121"/>
      <w:bookmarkEnd w:id="122"/>
    </w:p>
    <w:p>
      <w:pPr>
        <w:pStyle w:val="46"/>
        <w:rPr>
          <w:color w:val="000000" w:themeColor="text1"/>
          <w:highlight w:val="none"/>
        </w:rPr>
      </w:pPr>
      <w:r>
        <w:rPr>
          <w:color w:val="000000" w:themeColor="text1"/>
          <w:highlight w:val="none"/>
        </w:rPr>
        <w:t>特殊情况下的短期征用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1）特殊情况下的短期征用，主要是指经桂平市人民政府批准，在紧急情况下政府出于国家安全、抢险救灾或其他考虑对于项目的短期征用，而并非提前收回本项目。</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2）乙方同意政府在特殊情况下按照本合同规定短期征用本项目，本项目只能向政府同意的车辆开放交通。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3）乙方在征用期间暂停享有项目的特许经营权，征用结束后，乙方恢复享有项目的特许经营权。</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4）乙方因项目被征用所遭受的损失，由决定征用的政府按征用期和投资回报率对乙方进行适当补偿。甲、乙双方之间应就支付的金额和支付时间达成协议。如果达不成协议，甲、乙双方可按本合同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_Ref59120049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第十四章</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的规定提请争议解决。</w:t>
      </w:r>
    </w:p>
    <w:p>
      <w:pPr>
        <w:pStyle w:val="46"/>
        <w:rPr>
          <w:color w:val="000000" w:themeColor="text1"/>
          <w:highlight w:val="none"/>
        </w:rPr>
      </w:pPr>
      <w:r>
        <w:rPr>
          <w:color w:val="000000" w:themeColor="text1"/>
          <w:highlight w:val="none"/>
        </w:rPr>
        <w:t>不影响采取补救措施</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任何一方行使终止本合同的权利并不排除该方采取本合同或法律赋予的任何其他补救措施。</w:t>
      </w:r>
    </w:p>
    <w:p>
      <w:pPr>
        <w:pStyle w:val="36"/>
        <w:spacing w:before="312" w:after="312"/>
        <w:rPr>
          <w:color w:val="000000" w:themeColor="text1"/>
          <w:highlight w:val="none"/>
        </w:rPr>
      </w:pPr>
      <w:bookmarkStart w:id="123" w:name="_Ref59113055"/>
      <w:bookmarkStart w:id="124" w:name="_Toc59209600"/>
      <w:r>
        <w:rPr>
          <w:color w:val="000000" w:themeColor="text1"/>
          <w:highlight w:val="none"/>
        </w:rPr>
        <w:t>违约处理</w:t>
      </w:r>
      <w:bookmarkEnd w:id="123"/>
      <w:bookmarkEnd w:id="124"/>
    </w:p>
    <w:p>
      <w:pPr>
        <w:pStyle w:val="42"/>
        <w:spacing w:before="156" w:after="156"/>
        <w:rPr>
          <w:color w:val="000000" w:themeColor="text1"/>
          <w:highlight w:val="none"/>
        </w:rPr>
      </w:pPr>
      <w:bookmarkStart w:id="125" w:name="_Toc59209601"/>
      <w:r>
        <w:rPr>
          <w:color w:val="000000" w:themeColor="text1"/>
          <w:highlight w:val="none"/>
        </w:rPr>
        <w:t>违约行为认定</w:t>
      </w:r>
      <w:bookmarkEnd w:id="125"/>
    </w:p>
    <w:p>
      <w:pPr>
        <w:pStyle w:val="46"/>
        <w:rPr>
          <w:color w:val="000000" w:themeColor="text1"/>
          <w:highlight w:val="none"/>
        </w:rPr>
      </w:pPr>
      <w:bookmarkStart w:id="126" w:name="_Ref59205747"/>
      <w:r>
        <w:rPr>
          <w:color w:val="000000" w:themeColor="text1"/>
          <w:highlight w:val="none"/>
        </w:rPr>
        <w:t>乙方违约的情形</w:t>
      </w:r>
      <w:bookmarkEnd w:id="126"/>
    </w:p>
    <w:p>
      <w:pPr>
        <w:spacing w:line="560" w:lineRule="exact"/>
        <w:ind w:firstLine="640" w:firstLineChars="200"/>
        <w:rPr>
          <w:rFonts w:ascii="仿宋" w:hAnsi="仿宋" w:eastAsia="仿宋"/>
          <w:color w:val="000000" w:themeColor="text1"/>
          <w:sz w:val="32"/>
          <w:szCs w:val="32"/>
          <w:highlight w:val="none"/>
        </w:rPr>
      </w:pPr>
      <w:bookmarkStart w:id="127" w:name="_Hlk59091585"/>
      <w:r>
        <w:rPr>
          <w:rFonts w:hint="eastAsia" w:ascii="仿宋" w:hAnsi="仿宋" w:eastAsia="仿宋"/>
          <w:color w:val="000000" w:themeColor="text1"/>
          <w:sz w:val="32"/>
          <w:szCs w:val="32"/>
          <w:highlight w:val="none"/>
        </w:rPr>
        <w:t>在项目合作期内</w:t>
      </w:r>
      <w:bookmarkEnd w:id="127"/>
      <w:r>
        <w:rPr>
          <w:rFonts w:hint="eastAsia" w:ascii="仿宋" w:hAnsi="仿宋" w:eastAsia="仿宋"/>
          <w:color w:val="000000" w:themeColor="text1"/>
          <w:sz w:val="32"/>
          <w:szCs w:val="32"/>
          <w:highlight w:val="none"/>
        </w:rPr>
        <w:t>发生的下列情况属乙方违约：</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1）乙方未按本合同第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_Ref59113071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25.5</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款规定提交修订的项目施工计划；</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2）乙方为社会资本方在项目实施过程中抽回、侵占和挪用项目资本金及其他建设资金；项目资本金及其余建设资金不能按计划分期足额到位，造成项目建设资金链中断；</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3）乙方发生本合同第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_Ref59120118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33.1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4）乙方在项目实施过程中，经第三方审计机构认定故意造成项目总投资超过批复的估算总投资；</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5）乙方未按本合同第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_Ref59120150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29.1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_Ref59120154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29.2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款规定进行交工验收或竣工验收；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6）由于乙方的过失，使项目施工不能在预计的交工日期内完成；</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7）本项目交工验收或竣工验收确定的工程质量低于本合同第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_Ref59120169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25.1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款规定的质量目标；</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8）乙方未按照国家规定的技术规范和操作规程进行项目养护的，或者虽按规定进行养护但不能达到本合同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_Ref59116585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第36条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规定的运营养护目标或服务质量目标的，或者乙方违反了本合同第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_Ref59120190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38.1</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款的规定；</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9）乙方未完全履行本合同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_Ref59141084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第八章</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规定的移交义务；</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10）乙方违反本合同第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_Ref59098423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69.2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款规定，转让本合同或本合同项下任何权利或义务，或其任何资产，或者改变乙方内部的股权比例；</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11）乙方将项目运营收入不纳入会计核算收入；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12）乙方利用本项目进行欺诈等违法活动；</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13）乙方不愿或无力继续经营，或发生清算、不能支付到期债务、破产；</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14）乙方违反本合同规定的其他主要义务。</w:t>
      </w:r>
    </w:p>
    <w:p>
      <w:pPr>
        <w:pStyle w:val="46"/>
        <w:rPr>
          <w:color w:val="000000" w:themeColor="text1"/>
          <w:highlight w:val="none"/>
        </w:rPr>
      </w:pPr>
      <w:bookmarkStart w:id="128" w:name="_Ref59205910"/>
      <w:r>
        <w:rPr>
          <w:color w:val="000000" w:themeColor="text1"/>
          <w:highlight w:val="none"/>
        </w:rPr>
        <w:t>甲方违约的情形</w:t>
      </w:r>
      <w:bookmarkEnd w:id="12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在项目合作期内发生的下列情况属甲方违约：</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1）甲方未遵守本合同承诺的优惠政策；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重大调整。如果在项目的施工图设计批准后，甲方就本项目的技术标准、路线走向、主要控制点等重要因素，向乙方提出调整与变更，致使乙方需要进行工程变更设计、重新采购主体设备，导致工程中途停建、缓建，使工程不能在预定日期完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3）甲方未遵守本合同约定，按期向乙方拨付</w:t>
      </w:r>
      <w:r>
        <w:rPr>
          <w:rFonts w:hint="eastAsia" w:ascii="仿宋" w:hAnsi="仿宋" w:eastAsia="仿宋"/>
          <w:color w:val="000000" w:themeColor="text1"/>
          <w:sz w:val="32"/>
          <w:szCs w:val="32"/>
          <w:highlight w:val="none"/>
        </w:rPr>
        <w:t>可用性服务费或运维服务费</w:t>
      </w:r>
      <w:r>
        <w:rPr>
          <w:rFonts w:ascii="仿宋" w:hAnsi="仿宋" w:eastAsia="仿宋"/>
          <w:color w:val="000000" w:themeColor="text1"/>
          <w:sz w:val="32"/>
          <w:szCs w:val="32"/>
          <w:highlight w:val="none"/>
        </w:rPr>
        <w:t>；</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w:t>
      </w: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甲方违反本合同规定的其他主要义务。</w:t>
      </w:r>
    </w:p>
    <w:p>
      <w:pPr>
        <w:pStyle w:val="42"/>
        <w:spacing w:before="156" w:after="156"/>
        <w:rPr>
          <w:color w:val="000000" w:themeColor="text1"/>
          <w:highlight w:val="none"/>
        </w:rPr>
      </w:pPr>
      <w:bookmarkStart w:id="129" w:name="_Ref59097807"/>
      <w:bookmarkStart w:id="130" w:name="_Toc59209602"/>
      <w:r>
        <w:rPr>
          <w:color w:val="000000" w:themeColor="text1"/>
          <w:highlight w:val="none"/>
        </w:rPr>
        <w:t>违约责任承担方式</w:t>
      </w:r>
      <w:bookmarkEnd w:id="129"/>
      <w:bookmarkEnd w:id="130"/>
    </w:p>
    <w:p>
      <w:pPr>
        <w:pStyle w:val="46"/>
        <w:rPr>
          <w:color w:val="000000" w:themeColor="text1"/>
          <w:highlight w:val="none"/>
        </w:rPr>
      </w:pPr>
      <w:r>
        <w:rPr>
          <w:color w:val="000000" w:themeColor="text1"/>
          <w:highlight w:val="none"/>
        </w:rPr>
        <w:t>违约责任承担方式</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合同任何一方不履行本合同约定的义务，守约方可视违约方违约的程度单独或并列行使下列权利：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1）责令违约方在指定期限内改正；</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2）要求违约方按本合同第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_Ref59097725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64.2</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款、第</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_Ref59097783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64.3</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款的约定支付违约金；</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3）若违约金不足以弥补损失的，要求违约方继续赔偿损失；</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4）在违约方支付违约金、赔偿损失后，依照本合同约定解除合同或要求违约方继续履行本合同。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违约方依照上款约定承担民事责任后，不影响其依法承担行政责任、刑事责任。</w:t>
      </w:r>
    </w:p>
    <w:p>
      <w:pPr>
        <w:pStyle w:val="46"/>
        <w:rPr>
          <w:color w:val="000000" w:themeColor="text1"/>
          <w:highlight w:val="none"/>
        </w:rPr>
      </w:pPr>
      <w:bookmarkStart w:id="131" w:name="_Ref59097725"/>
      <w:r>
        <w:rPr>
          <w:color w:val="000000" w:themeColor="text1"/>
          <w:highlight w:val="none"/>
        </w:rPr>
        <w:t>对乙方违约的处理</w:t>
      </w:r>
      <w:bookmarkEnd w:id="131"/>
    </w:p>
    <w:p>
      <w:pPr>
        <w:pStyle w:val="47"/>
        <w:rPr>
          <w:color w:val="000000" w:themeColor="text1"/>
          <w:highlight w:val="none"/>
        </w:rPr>
      </w:pPr>
      <w:r>
        <w:rPr>
          <w:color w:val="000000" w:themeColor="text1"/>
          <w:highlight w:val="none"/>
        </w:rPr>
        <w:t>乙方发生本合同第</w:t>
      </w:r>
      <w:r>
        <w:rPr>
          <w:color w:val="000000" w:themeColor="text1"/>
          <w:highlight w:val="none"/>
        </w:rPr>
        <w:fldChar w:fldCharType="begin"/>
      </w:r>
      <w:r>
        <w:rPr>
          <w:color w:val="000000" w:themeColor="text1"/>
          <w:highlight w:val="none"/>
        </w:rPr>
        <w:instrText xml:space="preserve"> REF _Ref59205747 \r \h </w:instrText>
      </w:r>
      <w:r>
        <w:rPr>
          <w:color w:val="000000" w:themeColor="text1"/>
          <w:highlight w:val="none"/>
        </w:rPr>
        <w:fldChar w:fldCharType="separate"/>
      </w:r>
      <w:r>
        <w:rPr>
          <w:color w:val="000000" w:themeColor="text1"/>
          <w:highlight w:val="none"/>
        </w:rPr>
        <w:t>63.1</w:t>
      </w:r>
      <w:r>
        <w:rPr>
          <w:color w:val="000000" w:themeColor="text1"/>
          <w:highlight w:val="none"/>
        </w:rPr>
        <w:fldChar w:fldCharType="end"/>
      </w:r>
      <w:r>
        <w:rPr>
          <w:color w:val="000000" w:themeColor="text1"/>
          <w:highlight w:val="none"/>
        </w:rPr>
        <w:t>款（3）、</w:t>
      </w:r>
      <w:r>
        <w:rPr>
          <w:rFonts w:hint="eastAsia"/>
          <w:color w:val="000000" w:themeColor="text1"/>
          <w:highlight w:val="none"/>
        </w:rPr>
        <w:t>（4）、</w:t>
      </w:r>
      <w:r>
        <w:rPr>
          <w:color w:val="000000" w:themeColor="text1"/>
          <w:highlight w:val="none"/>
        </w:rPr>
        <w:t>（10）、（12）、（13）项约定的违约情况时，甲方有权按本合同第</w:t>
      </w:r>
      <w:r>
        <w:rPr>
          <w:color w:val="000000" w:themeColor="text1"/>
          <w:highlight w:val="none"/>
        </w:rPr>
        <w:fldChar w:fldCharType="begin"/>
      </w:r>
      <w:r>
        <w:rPr>
          <w:color w:val="000000" w:themeColor="text1"/>
          <w:highlight w:val="none"/>
        </w:rPr>
        <w:instrText xml:space="preserve"> REF _Ref59097522 \r \h </w:instrText>
      </w:r>
      <w:r>
        <w:rPr>
          <w:color w:val="000000" w:themeColor="text1"/>
          <w:highlight w:val="none"/>
        </w:rPr>
        <w:fldChar w:fldCharType="separate"/>
      </w:r>
      <w:r>
        <w:rPr>
          <w:color w:val="000000" w:themeColor="text1"/>
          <w:highlight w:val="none"/>
        </w:rPr>
        <w:t>60.1</w:t>
      </w:r>
      <w:r>
        <w:rPr>
          <w:color w:val="000000" w:themeColor="text1"/>
          <w:highlight w:val="none"/>
        </w:rPr>
        <w:fldChar w:fldCharType="end"/>
      </w:r>
      <w:r>
        <w:rPr>
          <w:color w:val="000000" w:themeColor="text1"/>
          <w:highlight w:val="none"/>
        </w:rPr>
        <w:t>款规定解除合同</w:t>
      </w:r>
      <w:r>
        <w:rPr>
          <w:rFonts w:hint="eastAsia"/>
          <w:color w:val="000000" w:themeColor="text1"/>
          <w:highlight w:val="none"/>
        </w:rPr>
        <w:t>，并向乙方追索违约金</w:t>
      </w:r>
      <w:r>
        <w:rPr>
          <w:color w:val="000000" w:themeColor="text1"/>
          <w:highlight w:val="none"/>
        </w:rPr>
        <w:t>。</w:t>
      </w:r>
    </w:p>
    <w:p>
      <w:pPr>
        <w:pStyle w:val="47"/>
        <w:rPr>
          <w:color w:val="000000" w:themeColor="text1"/>
          <w:highlight w:val="none"/>
        </w:rPr>
      </w:pPr>
      <w:r>
        <w:rPr>
          <w:color w:val="000000" w:themeColor="text1"/>
          <w:highlight w:val="none"/>
        </w:rPr>
        <w:t>乙方发生本合同第</w:t>
      </w:r>
      <w:r>
        <w:rPr>
          <w:color w:val="000000" w:themeColor="text1"/>
          <w:highlight w:val="none"/>
        </w:rPr>
        <w:fldChar w:fldCharType="begin"/>
      </w:r>
      <w:r>
        <w:rPr>
          <w:color w:val="000000" w:themeColor="text1"/>
          <w:highlight w:val="none"/>
        </w:rPr>
        <w:instrText xml:space="preserve"> REF _Ref59205747 \r \h </w:instrText>
      </w:r>
      <w:r>
        <w:rPr>
          <w:color w:val="000000" w:themeColor="text1"/>
          <w:highlight w:val="none"/>
        </w:rPr>
        <w:fldChar w:fldCharType="separate"/>
      </w:r>
      <w:r>
        <w:rPr>
          <w:color w:val="000000" w:themeColor="text1"/>
          <w:highlight w:val="none"/>
        </w:rPr>
        <w:t>63.1</w:t>
      </w:r>
      <w:r>
        <w:rPr>
          <w:color w:val="000000" w:themeColor="text1"/>
          <w:highlight w:val="none"/>
        </w:rPr>
        <w:fldChar w:fldCharType="end"/>
      </w:r>
      <w:r>
        <w:rPr>
          <w:color w:val="000000" w:themeColor="text1"/>
          <w:highlight w:val="none"/>
        </w:rPr>
        <w:t>款（6）项约定的违约情况时，每延误1</w:t>
      </w:r>
      <w:r>
        <w:rPr>
          <w:rFonts w:hint="eastAsia"/>
          <w:color w:val="000000" w:themeColor="text1"/>
          <w:highlight w:val="none"/>
        </w:rPr>
        <w:t>日</w:t>
      </w:r>
      <w:r>
        <w:rPr>
          <w:color w:val="000000" w:themeColor="text1"/>
          <w:highlight w:val="none"/>
        </w:rPr>
        <w:t>，甲方有权从</w:t>
      </w:r>
      <w:r>
        <w:rPr>
          <w:rFonts w:hint="eastAsia"/>
          <w:color w:val="000000" w:themeColor="text1"/>
          <w:highlight w:val="none"/>
        </w:rPr>
        <w:t>首笔应支付的服务费用</w:t>
      </w:r>
      <w:r>
        <w:rPr>
          <w:color w:val="000000" w:themeColor="text1"/>
          <w:highlight w:val="none"/>
        </w:rPr>
        <w:t>中扣除5000元作为违约金。</w:t>
      </w:r>
    </w:p>
    <w:p>
      <w:pPr>
        <w:pStyle w:val="47"/>
        <w:rPr>
          <w:color w:val="000000" w:themeColor="text1"/>
          <w:highlight w:val="none"/>
        </w:rPr>
      </w:pPr>
      <w:r>
        <w:rPr>
          <w:color w:val="000000" w:themeColor="text1"/>
          <w:highlight w:val="none"/>
        </w:rPr>
        <w:t>乙方发生本合同第</w:t>
      </w:r>
      <w:r>
        <w:rPr>
          <w:color w:val="000000" w:themeColor="text1"/>
          <w:highlight w:val="none"/>
        </w:rPr>
        <w:fldChar w:fldCharType="begin"/>
      </w:r>
      <w:r>
        <w:rPr>
          <w:color w:val="000000" w:themeColor="text1"/>
          <w:highlight w:val="none"/>
        </w:rPr>
        <w:instrText xml:space="preserve"> REF _Ref59205747 \r \h </w:instrText>
      </w:r>
      <w:r>
        <w:rPr>
          <w:color w:val="000000" w:themeColor="text1"/>
          <w:highlight w:val="none"/>
        </w:rPr>
        <w:fldChar w:fldCharType="separate"/>
      </w:r>
      <w:r>
        <w:rPr>
          <w:color w:val="000000" w:themeColor="text1"/>
          <w:highlight w:val="none"/>
        </w:rPr>
        <w:t>63.1</w:t>
      </w:r>
      <w:r>
        <w:rPr>
          <w:color w:val="000000" w:themeColor="text1"/>
          <w:highlight w:val="none"/>
        </w:rPr>
        <w:fldChar w:fldCharType="end"/>
      </w:r>
      <w:r>
        <w:rPr>
          <w:color w:val="000000" w:themeColor="text1"/>
          <w:highlight w:val="none"/>
        </w:rPr>
        <w:t>款（7）项约定的违约情况时，如果交工验收工程质量达到合格标准，同时竣工验收工程质量未达到合格标准，甲方有权从</w:t>
      </w:r>
      <w:r>
        <w:rPr>
          <w:rFonts w:hint="eastAsia"/>
          <w:color w:val="000000" w:themeColor="text1"/>
          <w:highlight w:val="none"/>
        </w:rPr>
        <w:t>获悉该通知时，计划支付的当期服务费用</w:t>
      </w:r>
      <w:r>
        <w:rPr>
          <w:color w:val="000000" w:themeColor="text1"/>
          <w:highlight w:val="none"/>
        </w:rPr>
        <w:t>中扣除最高不超过500万元的违约金；对于工程质量均未达到合格标准的，甲方有权按本合同第</w:t>
      </w:r>
      <w:r>
        <w:rPr>
          <w:color w:val="000000" w:themeColor="text1"/>
          <w:highlight w:val="none"/>
        </w:rPr>
        <w:fldChar w:fldCharType="begin"/>
      </w:r>
      <w:r>
        <w:rPr>
          <w:color w:val="000000" w:themeColor="text1"/>
          <w:highlight w:val="none"/>
        </w:rPr>
        <w:instrText xml:space="preserve"> REF _Ref59097522 \r \h </w:instrText>
      </w:r>
      <w:r>
        <w:rPr>
          <w:color w:val="000000" w:themeColor="text1"/>
          <w:highlight w:val="none"/>
        </w:rPr>
        <w:fldChar w:fldCharType="separate"/>
      </w:r>
      <w:r>
        <w:rPr>
          <w:color w:val="000000" w:themeColor="text1"/>
          <w:highlight w:val="none"/>
        </w:rPr>
        <w:t>60.1</w:t>
      </w:r>
      <w:r>
        <w:rPr>
          <w:color w:val="000000" w:themeColor="text1"/>
          <w:highlight w:val="none"/>
        </w:rPr>
        <w:fldChar w:fldCharType="end"/>
      </w:r>
      <w:r>
        <w:rPr>
          <w:color w:val="000000" w:themeColor="text1"/>
          <w:highlight w:val="none"/>
        </w:rPr>
        <w:t>款规定解除合同。</w:t>
      </w:r>
    </w:p>
    <w:p>
      <w:pPr>
        <w:pStyle w:val="47"/>
        <w:rPr>
          <w:color w:val="000000" w:themeColor="text1"/>
          <w:highlight w:val="none"/>
        </w:rPr>
      </w:pPr>
      <w:bookmarkStart w:id="132" w:name="_Ref59097765"/>
      <w:r>
        <w:rPr>
          <w:rFonts w:hint="eastAsia"/>
          <w:color w:val="000000" w:themeColor="text1"/>
          <w:highlight w:val="none"/>
        </w:rPr>
        <w:t>乙方发生本合同</w:t>
      </w:r>
      <w:r>
        <w:rPr>
          <w:color w:val="000000" w:themeColor="text1"/>
          <w:highlight w:val="none"/>
        </w:rPr>
        <w:t>第</w:t>
      </w:r>
      <w:r>
        <w:rPr>
          <w:color w:val="000000" w:themeColor="text1"/>
          <w:highlight w:val="none"/>
        </w:rPr>
        <w:fldChar w:fldCharType="begin"/>
      </w:r>
      <w:r>
        <w:rPr>
          <w:color w:val="000000" w:themeColor="text1"/>
          <w:highlight w:val="none"/>
        </w:rPr>
        <w:instrText xml:space="preserve"> REF _Ref59205747 \r \h </w:instrText>
      </w:r>
      <w:r>
        <w:rPr>
          <w:color w:val="000000" w:themeColor="text1"/>
          <w:highlight w:val="none"/>
        </w:rPr>
        <w:fldChar w:fldCharType="separate"/>
      </w:r>
      <w:r>
        <w:rPr>
          <w:color w:val="000000" w:themeColor="text1"/>
          <w:highlight w:val="none"/>
        </w:rPr>
        <w:t>63.1</w:t>
      </w:r>
      <w:r>
        <w:rPr>
          <w:color w:val="000000" w:themeColor="text1"/>
          <w:highlight w:val="none"/>
        </w:rPr>
        <w:fldChar w:fldCharType="end"/>
      </w:r>
      <w:r>
        <w:rPr>
          <w:color w:val="000000" w:themeColor="text1"/>
          <w:highlight w:val="none"/>
        </w:rPr>
        <w:t>款（8）项约定的违约情况时，甲方将向乙方发出书面通知要求其改正，乙方未在规定期限内予以改正的，</w:t>
      </w:r>
      <w:r>
        <w:rPr>
          <w:rFonts w:hint="eastAsia"/>
          <w:color w:val="000000" w:themeColor="text1"/>
          <w:highlight w:val="none"/>
        </w:rPr>
        <w:t>甲方可直接委托或通过招标形式选择施工单位对项目进行养护和维修，养护及维修的费用经结算后由乙方负责承担，同时</w:t>
      </w:r>
      <w:r>
        <w:rPr>
          <w:color w:val="000000" w:themeColor="text1"/>
          <w:highlight w:val="none"/>
        </w:rPr>
        <w:t>有权按本合同第</w:t>
      </w:r>
      <w:r>
        <w:rPr>
          <w:color w:val="000000" w:themeColor="text1"/>
          <w:highlight w:val="none"/>
        </w:rPr>
        <w:fldChar w:fldCharType="begin"/>
      </w:r>
      <w:r>
        <w:rPr>
          <w:color w:val="000000" w:themeColor="text1"/>
          <w:highlight w:val="none"/>
        </w:rPr>
        <w:instrText xml:space="preserve"> REF _Ref59097522 \r \h </w:instrText>
      </w:r>
      <w:r>
        <w:rPr>
          <w:color w:val="000000" w:themeColor="text1"/>
          <w:highlight w:val="none"/>
        </w:rPr>
        <w:fldChar w:fldCharType="separate"/>
      </w:r>
      <w:r>
        <w:rPr>
          <w:color w:val="000000" w:themeColor="text1"/>
          <w:highlight w:val="none"/>
        </w:rPr>
        <w:t>60.1</w:t>
      </w:r>
      <w:r>
        <w:rPr>
          <w:color w:val="000000" w:themeColor="text1"/>
          <w:highlight w:val="none"/>
        </w:rPr>
        <w:fldChar w:fldCharType="end"/>
      </w:r>
      <w:r>
        <w:rPr>
          <w:color w:val="000000" w:themeColor="text1"/>
          <w:highlight w:val="none"/>
        </w:rPr>
        <w:t>款规定解除合同</w:t>
      </w:r>
      <w:r>
        <w:rPr>
          <w:rFonts w:hint="eastAsia"/>
          <w:color w:val="000000" w:themeColor="text1"/>
          <w:highlight w:val="none"/>
        </w:rPr>
        <w:t>。</w:t>
      </w:r>
    </w:p>
    <w:p>
      <w:pPr>
        <w:pStyle w:val="47"/>
        <w:rPr>
          <w:color w:val="000000" w:themeColor="text1"/>
          <w:highlight w:val="none"/>
        </w:rPr>
      </w:pPr>
      <w:r>
        <w:rPr>
          <w:color w:val="000000" w:themeColor="text1"/>
          <w:highlight w:val="none"/>
        </w:rPr>
        <w:t>乙方发生本合同第</w:t>
      </w:r>
      <w:r>
        <w:rPr>
          <w:color w:val="000000" w:themeColor="text1"/>
          <w:highlight w:val="none"/>
        </w:rPr>
        <w:fldChar w:fldCharType="begin"/>
      </w:r>
      <w:r>
        <w:rPr>
          <w:color w:val="000000" w:themeColor="text1"/>
          <w:highlight w:val="none"/>
        </w:rPr>
        <w:instrText xml:space="preserve"> REF _Ref59205747 \r \h </w:instrText>
      </w:r>
      <w:r>
        <w:rPr>
          <w:color w:val="000000" w:themeColor="text1"/>
          <w:highlight w:val="none"/>
        </w:rPr>
        <w:fldChar w:fldCharType="separate"/>
      </w:r>
      <w:r>
        <w:rPr>
          <w:color w:val="000000" w:themeColor="text1"/>
          <w:highlight w:val="none"/>
        </w:rPr>
        <w:t>63.1</w:t>
      </w:r>
      <w:r>
        <w:rPr>
          <w:color w:val="000000" w:themeColor="text1"/>
          <w:highlight w:val="none"/>
        </w:rPr>
        <w:fldChar w:fldCharType="end"/>
      </w:r>
      <w:r>
        <w:rPr>
          <w:color w:val="000000" w:themeColor="text1"/>
          <w:highlight w:val="none"/>
        </w:rPr>
        <w:t>款（1）、（2）、（5）、（9）、（11）、（14）项约定的违约情况时，甲方将向乙方发出书面通知要求其改正，并有权从</w:t>
      </w:r>
      <w:r>
        <w:rPr>
          <w:rFonts w:hint="eastAsia"/>
          <w:color w:val="000000" w:themeColor="text1"/>
          <w:highlight w:val="none"/>
        </w:rPr>
        <w:t>获悉乙方的违约情况时，计划支付的当期服务费用</w:t>
      </w:r>
      <w:r>
        <w:rPr>
          <w:color w:val="000000" w:themeColor="text1"/>
          <w:highlight w:val="none"/>
        </w:rPr>
        <w:t>中扣除最高不超过8万元的违约金；乙方未在规定期限内予以改正的，甲方有权按本合同第</w:t>
      </w:r>
      <w:r>
        <w:rPr>
          <w:color w:val="000000" w:themeColor="text1"/>
          <w:highlight w:val="none"/>
        </w:rPr>
        <w:fldChar w:fldCharType="begin"/>
      </w:r>
      <w:r>
        <w:rPr>
          <w:color w:val="000000" w:themeColor="text1"/>
          <w:highlight w:val="none"/>
        </w:rPr>
        <w:instrText xml:space="preserve"> REF _Ref59097522 \r \h </w:instrText>
      </w:r>
      <w:r>
        <w:rPr>
          <w:color w:val="000000" w:themeColor="text1"/>
          <w:highlight w:val="none"/>
        </w:rPr>
        <w:fldChar w:fldCharType="separate"/>
      </w:r>
      <w:r>
        <w:rPr>
          <w:color w:val="000000" w:themeColor="text1"/>
          <w:highlight w:val="none"/>
        </w:rPr>
        <w:t>60.1</w:t>
      </w:r>
      <w:r>
        <w:rPr>
          <w:color w:val="000000" w:themeColor="text1"/>
          <w:highlight w:val="none"/>
        </w:rPr>
        <w:fldChar w:fldCharType="end"/>
      </w:r>
      <w:r>
        <w:rPr>
          <w:color w:val="000000" w:themeColor="text1"/>
          <w:highlight w:val="none"/>
        </w:rPr>
        <w:t>款规定解除合同。</w:t>
      </w:r>
      <w:bookmarkEnd w:id="132"/>
    </w:p>
    <w:p>
      <w:pPr>
        <w:pStyle w:val="46"/>
        <w:rPr>
          <w:color w:val="000000" w:themeColor="text1"/>
          <w:highlight w:val="none"/>
        </w:rPr>
      </w:pPr>
      <w:bookmarkStart w:id="133" w:name="_Ref59097783"/>
      <w:r>
        <w:rPr>
          <w:color w:val="000000" w:themeColor="text1"/>
          <w:highlight w:val="none"/>
        </w:rPr>
        <w:t>对甲方违约的处理</w:t>
      </w:r>
      <w:bookmarkEnd w:id="133"/>
    </w:p>
    <w:p>
      <w:pPr>
        <w:pStyle w:val="47"/>
        <w:rPr>
          <w:color w:val="000000" w:themeColor="text1"/>
          <w:highlight w:val="none"/>
        </w:rPr>
      </w:pPr>
      <w:r>
        <w:rPr>
          <w:color w:val="000000" w:themeColor="text1"/>
          <w:highlight w:val="none"/>
        </w:rPr>
        <w:t>甲方发生本合同第</w:t>
      </w:r>
      <w:r>
        <w:rPr>
          <w:color w:val="000000" w:themeColor="text1"/>
          <w:highlight w:val="none"/>
        </w:rPr>
        <w:fldChar w:fldCharType="begin"/>
      </w:r>
      <w:r>
        <w:rPr>
          <w:color w:val="000000" w:themeColor="text1"/>
          <w:highlight w:val="none"/>
        </w:rPr>
        <w:instrText xml:space="preserve"> REF _Ref59205910 \r \h </w:instrText>
      </w:r>
      <w:r>
        <w:rPr>
          <w:color w:val="000000" w:themeColor="text1"/>
          <w:highlight w:val="none"/>
        </w:rPr>
        <w:fldChar w:fldCharType="separate"/>
      </w:r>
      <w:r>
        <w:rPr>
          <w:color w:val="000000" w:themeColor="text1"/>
          <w:highlight w:val="none"/>
        </w:rPr>
        <w:t>63.2</w:t>
      </w:r>
      <w:r>
        <w:rPr>
          <w:color w:val="000000" w:themeColor="text1"/>
          <w:highlight w:val="none"/>
        </w:rPr>
        <w:fldChar w:fldCharType="end"/>
      </w:r>
      <w:r>
        <w:rPr>
          <w:color w:val="000000" w:themeColor="text1"/>
          <w:highlight w:val="none"/>
        </w:rPr>
        <w:t>款（2）项约定的违约情况时，乙方有权顺延交工日期，甲方应承担因此给乙方造成损失的合理赔偿责任。</w:t>
      </w:r>
    </w:p>
    <w:p>
      <w:pPr>
        <w:pStyle w:val="47"/>
        <w:rPr>
          <w:color w:val="000000" w:themeColor="text1"/>
          <w:highlight w:val="none"/>
        </w:rPr>
      </w:pPr>
      <w:r>
        <w:rPr>
          <w:color w:val="000000" w:themeColor="text1"/>
          <w:highlight w:val="none"/>
        </w:rPr>
        <w:t>甲方发生本合同第</w:t>
      </w:r>
      <w:r>
        <w:rPr>
          <w:color w:val="000000" w:themeColor="text1"/>
          <w:highlight w:val="none"/>
        </w:rPr>
        <w:fldChar w:fldCharType="begin"/>
      </w:r>
      <w:r>
        <w:rPr>
          <w:color w:val="000000" w:themeColor="text1"/>
          <w:highlight w:val="none"/>
        </w:rPr>
        <w:instrText xml:space="preserve"> REF _Ref59205910 \r \h </w:instrText>
      </w:r>
      <w:r>
        <w:rPr>
          <w:color w:val="000000" w:themeColor="text1"/>
          <w:highlight w:val="none"/>
        </w:rPr>
        <w:fldChar w:fldCharType="separate"/>
      </w:r>
      <w:r>
        <w:rPr>
          <w:color w:val="000000" w:themeColor="text1"/>
          <w:highlight w:val="none"/>
        </w:rPr>
        <w:t>63.2</w:t>
      </w:r>
      <w:r>
        <w:rPr>
          <w:color w:val="000000" w:themeColor="text1"/>
          <w:highlight w:val="none"/>
        </w:rPr>
        <w:fldChar w:fldCharType="end"/>
      </w:r>
      <w:r>
        <w:rPr>
          <w:color w:val="000000" w:themeColor="text1"/>
          <w:highlight w:val="none"/>
        </w:rPr>
        <w:t>款（1）、（5）项约定的违约情况时，乙方将向甲方发出书面通知要求其改正；甲方未在规定期限内予以改正的，乙方有权按本合同第</w:t>
      </w:r>
      <w:r>
        <w:rPr>
          <w:color w:val="000000" w:themeColor="text1"/>
          <w:highlight w:val="none"/>
        </w:rPr>
        <w:fldChar w:fldCharType="begin"/>
      </w:r>
      <w:r>
        <w:rPr>
          <w:color w:val="000000" w:themeColor="text1"/>
          <w:highlight w:val="none"/>
        </w:rPr>
        <w:instrText xml:space="preserve"> REF _Ref59097589 \r \h </w:instrText>
      </w:r>
      <w:r>
        <w:rPr>
          <w:color w:val="000000" w:themeColor="text1"/>
          <w:highlight w:val="none"/>
        </w:rPr>
        <w:fldChar w:fldCharType="separate"/>
      </w:r>
      <w:r>
        <w:rPr>
          <w:color w:val="000000" w:themeColor="text1"/>
          <w:highlight w:val="none"/>
        </w:rPr>
        <w:t>60.2</w:t>
      </w:r>
      <w:r>
        <w:rPr>
          <w:color w:val="000000" w:themeColor="text1"/>
          <w:highlight w:val="none"/>
        </w:rPr>
        <w:fldChar w:fldCharType="end"/>
      </w:r>
      <w:r>
        <w:rPr>
          <w:color w:val="000000" w:themeColor="text1"/>
          <w:highlight w:val="none"/>
        </w:rPr>
        <w:t>项规定解除合同。</w:t>
      </w:r>
    </w:p>
    <w:p>
      <w:pPr>
        <w:pStyle w:val="47"/>
        <w:rPr>
          <w:color w:val="000000" w:themeColor="text1"/>
          <w:highlight w:val="none"/>
        </w:rPr>
      </w:pPr>
      <w:r>
        <w:rPr>
          <w:color w:val="000000" w:themeColor="text1"/>
          <w:highlight w:val="none"/>
        </w:rPr>
        <w:t>甲方发生本合同第</w:t>
      </w:r>
      <w:r>
        <w:rPr>
          <w:color w:val="000000" w:themeColor="text1"/>
          <w:highlight w:val="none"/>
        </w:rPr>
        <w:fldChar w:fldCharType="begin"/>
      </w:r>
      <w:r>
        <w:rPr>
          <w:color w:val="000000" w:themeColor="text1"/>
          <w:highlight w:val="none"/>
        </w:rPr>
        <w:instrText xml:space="preserve"> REF _Ref59205910 \r \h </w:instrText>
      </w:r>
      <w:r>
        <w:rPr>
          <w:color w:val="000000" w:themeColor="text1"/>
          <w:highlight w:val="none"/>
        </w:rPr>
        <w:fldChar w:fldCharType="separate"/>
      </w:r>
      <w:r>
        <w:rPr>
          <w:color w:val="000000" w:themeColor="text1"/>
          <w:highlight w:val="none"/>
        </w:rPr>
        <w:t>63.2</w:t>
      </w:r>
      <w:r>
        <w:rPr>
          <w:color w:val="000000" w:themeColor="text1"/>
          <w:highlight w:val="none"/>
        </w:rPr>
        <w:fldChar w:fldCharType="end"/>
      </w:r>
      <w:r>
        <w:rPr>
          <w:color w:val="000000" w:themeColor="text1"/>
          <w:highlight w:val="none"/>
        </w:rPr>
        <w:t>款（3）、（4）项约定的违约情况时，乙方将向甲方发出书面通知要求其改正；甲方未在规定期限内（不少于180日）予以改正的，乙方有权依法向甲方进行追索。</w:t>
      </w:r>
    </w:p>
    <w:p>
      <w:pPr>
        <w:pStyle w:val="42"/>
        <w:spacing w:before="156" w:after="156"/>
        <w:rPr>
          <w:color w:val="000000" w:themeColor="text1"/>
          <w:highlight w:val="none"/>
        </w:rPr>
      </w:pPr>
      <w:bookmarkStart w:id="134" w:name="_Toc59209603"/>
      <w:r>
        <w:rPr>
          <w:color w:val="000000" w:themeColor="text1"/>
          <w:highlight w:val="none"/>
        </w:rPr>
        <w:t>违约行为处理</w:t>
      </w:r>
      <w:bookmarkEnd w:id="13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1）合同任何一方违约后，守约方可书面告知违约方发生的违约事实与理由，并有权责令违约方在限期改正。</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2）被告知违约的一方收到违约告知书后，有权在改正期内对对方的告知提出异议，或者在改正期限内予以改正，不能按期改正或改正未达到约定条件的，立即告知守约方事实与理由。</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3）违约告知方接到告知异议书后有权重新核实情况，并将结果通报告知异议人；在90日内未告知核实结果的，视为违约告知异议成立。</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4）违约方未在被告知的改正期内改正违约行为的，告知方有权依据本合同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_Ref59097807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第64条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的约定，要求违约方承担违约责任，并且继续履行本合同；或者依据本合同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_Ref59207243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第59条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约定与对方签订解除协议或向对方发出解除通知，并按照本合同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_Ref59202530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第十二章</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的约定处理其他事宜。</w:t>
      </w:r>
    </w:p>
    <w:p>
      <w:pPr>
        <w:pStyle w:val="36"/>
        <w:spacing w:before="312" w:after="312"/>
        <w:rPr>
          <w:color w:val="000000" w:themeColor="text1"/>
          <w:highlight w:val="none"/>
        </w:rPr>
      </w:pPr>
      <w:bookmarkStart w:id="135" w:name="_Toc59209604"/>
      <w:bookmarkStart w:id="136" w:name="_Ref59120049"/>
      <w:r>
        <w:rPr>
          <w:color w:val="000000" w:themeColor="text1"/>
          <w:highlight w:val="none"/>
        </w:rPr>
        <w:t>争议解决</w:t>
      </w:r>
      <w:bookmarkEnd w:id="135"/>
      <w:bookmarkEnd w:id="136"/>
    </w:p>
    <w:p>
      <w:pPr>
        <w:pStyle w:val="42"/>
        <w:spacing w:before="156" w:after="156"/>
        <w:rPr>
          <w:color w:val="000000" w:themeColor="text1"/>
          <w:highlight w:val="none"/>
        </w:rPr>
      </w:pPr>
      <w:bookmarkStart w:id="137" w:name="_Toc59209605"/>
      <w:bookmarkStart w:id="138" w:name="_Ref59097829"/>
      <w:bookmarkStart w:id="139" w:name="_Ref59097837"/>
      <w:r>
        <w:rPr>
          <w:color w:val="000000" w:themeColor="text1"/>
          <w:highlight w:val="none"/>
        </w:rPr>
        <w:t>争议解决方式</w:t>
      </w:r>
      <w:bookmarkEnd w:id="137"/>
      <w:bookmarkEnd w:id="138"/>
      <w:bookmarkEnd w:id="139"/>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1）本合同在履行过程中发生的争议，各方本着友好、互利的原则协商解决；也可由有关部门调解解决，协商或调解不成的，任何一方均有权向合同履行地的人民法院提起诉讼。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2）在发生争议期间，各方对于本合同无争议部分应当继续履行，除法律规定或另有约定外，任何一方不得以发生争议为由，停止项目的建设或运营。</w:t>
      </w:r>
    </w:p>
    <w:p>
      <w:pPr>
        <w:pStyle w:val="42"/>
        <w:spacing w:before="156" w:after="156"/>
        <w:rPr>
          <w:color w:val="000000" w:themeColor="text1"/>
          <w:highlight w:val="none"/>
        </w:rPr>
      </w:pPr>
      <w:bookmarkStart w:id="140" w:name="_Toc59209606"/>
      <w:r>
        <w:rPr>
          <w:color w:val="000000" w:themeColor="text1"/>
          <w:highlight w:val="none"/>
        </w:rPr>
        <w:t>争议期间的合同履行</w:t>
      </w:r>
      <w:bookmarkEnd w:id="14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对争议进行友好协商、调解、诉讼时，除涉及争议的条款外，本合同其余部分继续履行，拒不履行造成损害的应向对方承担赔偿责任；除法律规定或另有约定外，任何一方不得以发生争议为由，停止项目运营服务、停止项目运营支持服务或采取其他影响公共利益的措施；不能确定与争议是否有关的条款或其它条款，在必须履行时，各方均应继续履行。</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本条前款约定不影响各方经法院裁决调整已经进行的行为及后果。</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2）与本合同的成立、生效、效力以及解除有关的争议，无论是友好协商、调解期间，还是提请诉讼期间，任何一方终止履行本合同的，不影响对方根据诉讼裁决追究终止履行合同一方的民事责任。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3）本合同</w:t>
      </w:r>
      <w:r>
        <w:rPr>
          <w:rFonts w:ascii="仿宋" w:hAnsi="仿宋" w:eastAsia="仿宋"/>
          <w:color w:val="000000" w:themeColor="text1"/>
          <w:sz w:val="32"/>
          <w:szCs w:val="32"/>
          <w:highlight w:val="none"/>
        </w:rPr>
        <w:fldChar w:fldCharType="begin"/>
      </w:r>
      <w:r>
        <w:rPr>
          <w:rFonts w:ascii="仿宋" w:hAnsi="仿宋" w:eastAsia="仿宋"/>
          <w:color w:val="000000" w:themeColor="text1"/>
          <w:sz w:val="32"/>
          <w:szCs w:val="32"/>
          <w:highlight w:val="none"/>
        </w:rPr>
        <w:instrText xml:space="preserve"> REF _Ref59097837 \r \h </w:instrText>
      </w:r>
      <w:r>
        <w:rPr>
          <w:rFonts w:ascii="仿宋" w:hAnsi="仿宋" w:eastAsia="仿宋"/>
          <w:color w:val="000000" w:themeColor="text1"/>
          <w:sz w:val="32"/>
          <w:szCs w:val="32"/>
          <w:highlight w:val="none"/>
        </w:rPr>
        <w:fldChar w:fldCharType="separate"/>
      </w:r>
      <w:r>
        <w:rPr>
          <w:rFonts w:ascii="仿宋" w:hAnsi="仿宋" w:eastAsia="仿宋"/>
          <w:color w:val="000000" w:themeColor="text1"/>
          <w:sz w:val="32"/>
          <w:szCs w:val="32"/>
          <w:highlight w:val="none"/>
        </w:rPr>
        <w:t>第66条</w:t>
      </w:r>
      <w:r>
        <w:rPr>
          <w:rFonts w:ascii="仿宋" w:hAnsi="仿宋" w:eastAsia="仿宋"/>
          <w:color w:val="000000" w:themeColor="text1"/>
          <w:sz w:val="32"/>
          <w:szCs w:val="32"/>
          <w:highlight w:val="none"/>
        </w:rPr>
        <w:fldChar w:fldCharType="end"/>
      </w:r>
      <w:r>
        <w:rPr>
          <w:rFonts w:ascii="仿宋" w:hAnsi="仿宋" w:eastAsia="仿宋"/>
          <w:color w:val="000000" w:themeColor="text1"/>
          <w:sz w:val="32"/>
          <w:szCs w:val="32"/>
          <w:highlight w:val="none"/>
        </w:rPr>
        <w:t>规定的争议解决条款在本合同终止后继续有效。</w:t>
      </w:r>
    </w:p>
    <w:p>
      <w:pPr>
        <w:pStyle w:val="36"/>
        <w:spacing w:before="312" w:after="312"/>
        <w:rPr>
          <w:color w:val="000000" w:themeColor="text1"/>
          <w:highlight w:val="none"/>
        </w:rPr>
      </w:pPr>
      <w:bookmarkStart w:id="141" w:name="_Toc59209607"/>
      <w:r>
        <w:rPr>
          <w:color w:val="000000" w:themeColor="text1"/>
          <w:highlight w:val="none"/>
        </w:rPr>
        <w:t>其他约定</w:t>
      </w:r>
      <w:bookmarkEnd w:id="141"/>
    </w:p>
    <w:p>
      <w:pPr>
        <w:pStyle w:val="42"/>
        <w:spacing w:before="156" w:after="156"/>
        <w:rPr>
          <w:color w:val="000000" w:themeColor="text1"/>
          <w:highlight w:val="none"/>
        </w:rPr>
      </w:pPr>
      <w:bookmarkStart w:id="142" w:name="_Toc59209608"/>
      <w:r>
        <w:rPr>
          <w:color w:val="000000" w:themeColor="text1"/>
          <w:highlight w:val="none"/>
        </w:rPr>
        <w:t>合同变更与修订</w:t>
      </w:r>
      <w:bookmarkEnd w:id="14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本合同各方当事人可以通过签订补充合同的方式对本合同的内容进行变更与修订，所签订的补充合同与本合同具有同等法律效力。</w:t>
      </w:r>
    </w:p>
    <w:p>
      <w:pPr>
        <w:pStyle w:val="42"/>
        <w:spacing w:before="156" w:after="156"/>
        <w:rPr>
          <w:color w:val="000000" w:themeColor="text1"/>
          <w:highlight w:val="none"/>
        </w:rPr>
      </w:pPr>
      <w:bookmarkStart w:id="143" w:name="_Toc59209609"/>
      <w:r>
        <w:rPr>
          <w:color w:val="000000" w:themeColor="text1"/>
          <w:highlight w:val="none"/>
        </w:rPr>
        <w:t>合同的转让</w:t>
      </w:r>
      <w:bookmarkEnd w:id="143"/>
    </w:p>
    <w:p>
      <w:pPr>
        <w:pStyle w:val="46"/>
        <w:rPr>
          <w:color w:val="000000" w:themeColor="text1"/>
          <w:highlight w:val="none"/>
        </w:rPr>
      </w:pPr>
      <w:r>
        <w:rPr>
          <w:color w:val="000000" w:themeColor="text1"/>
          <w:highlight w:val="none"/>
        </w:rPr>
        <w:t>甲方的转让</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甲方可以转让本合同或本合同项下的任何权利或义务。</w:t>
      </w:r>
    </w:p>
    <w:p>
      <w:pPr>
        <w:pStyle w:val="46"/>
        <w:rPr>
          <w:color w:val="000000" w:themeColor="text1"/>
          <w:highlight w:val="none"/>
        </w:rPr>
      </w:pPr>
      <w:bookmarkStart w:id="144" w:name="_Ref59098423"/>
      <w:r>
        <w:rPr>
          <w:color w:val="000000" w:themeColor="text1"/>
          <w:highlight w:val="none"/>
        </w:rPr>
        <w:t>乙方的转让</w:t>
      </w:r>
      <w:bookmarkEnd w:id="14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1）在项目竣工验收合格之前，乙方不得转让本项目的特许经营权，或者改变乙方内部的股权比例，因项目融资需求并获得甲方同意需改变乙方内部股权比例的除外。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2）在项目竣工验收合格之后，未经甲方同意，乙方亦不能转让本合同或本合同项下任何权利或义务，或其任何资产；未经甲方同意，不能改变乙方内部的股权比例。</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3）项目公路权益的转让条件、转让程序、转让收入使用管理、权益转让后续管理及收回等</w:t>
      </w:r>
      <w:r>
        <w:rPr>
          <w:rFonts w:hint="eastAsia" w:ascii="仿宋" w:hAnsi="仿宋" w:eastAsia="仿宋"/>
          <w:color w:val="000000" w:themeColor="text1"/>
          <w:sz w:val="32"/>
          <w:szCs w:val="32"/>
          <w:highlight w:val="none"/>
        </w:rPr>
        <w:t>事项必须经甲方书面同意，且本合同各方当事人协商一致后方可进行。</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71.3权益的质押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1）项目合作期内，乙方依据《中华人民共和国担保法》等法律及法规的规定，在向甲方</w:t>
      </w:r>
      <w:r>
        <w:rPr>
          <w:rFonts w:hint="eastAsia" w:ascii="仿宋" w:hAnsi="仿宋" w:eastAsia="仿宋"/>
          <w:color w:val="000000" w:themeColor="text1"/>
          <w:sz w:val="32"/>
          <w:szCs w:val="32"/>
          <w:highlight w:val="none"/>
        </w:rPr>
        <w:t>备案</w:t>
      </w:r>
      <w:r>
        <w:rPr>
          <w:rFonts w:ascii="仿宋" w:hAnsi="仿宋" w:eastAsia="仿宋"/>
          <w:color w:val="000000" w:themeColor="text1"/>
          <w:sz w:val="32"/>
          <w:szCs w:val="32"/>
          <w:highlight w:val="none"/>
        </w:rPr>
        <w:t>后，可以通过采取预期收益权质押等方式为项目的建设和运营需求进行融资，但时限不得超过项目合作期限。质押、转让、租赁本合同项下的权益获得的银行贷款必须全部用于项目，不得挤占、挪用、截留或抽逃；非因本项目建设和运营需要，乙方不得以本合同项下的权益设定质押。</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2）乙方不得对外提供担保，包括为其股东债务提供任何形式的担保，不得承担其股东的债务。</w:t>
      </w:r>
    </w:p>
    <w:p>
      <w:pPr>
        <w:pStyle w:val="42"/>
        <w:spacing w:before="156" w:after="156"/>
        <w:rPr>
          <w:color w:val="000000" w:themeColor="text1"/>
          <w:highlight w:val="none"/>
        </w:rPr>
      </w:pPr>
      <w:bookmarkStart w:id="145" w:name="_Toc59209610"/>
      <w:r>
        <w:rPr>
          <w:color w:val="000000" w:themeColor="text1"/>
          <w:highlight w:val="none"/>
        </w:rPr>
        <w:t>保密</w:t>
      </w:r>
      <w:bookmarkEnd w:id="14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甲、乙双方应对本合同的内容和项目的所有信息及文件保密。未经对方同意，不得向任何人或单位披露或者泄露本合同和本项目所包含或涉及的任何内容，但以下情形除外：</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1）对各方负有保密义务的职员、法律顾问的披露；</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2）根据法律规定有权了解本合同内容的司法、行政机关的披露；</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3）为满足本合同的生效条件而向有关部门或人员所作的披露；</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4）为了本项目的融资而向有关金融机构所作的披露。</w:t>
      </w:r>
    </w:p>
    <w:p>
      <w:pPr>
        <w:pStyle w:val="42"/>
        <w:spacing w:before="156" w:after="156"/>
        <w:rPr>
          <w:color w:val="000000" w:themeColor="text1"/>
          <w:highlight w:val="none"/>
        </w:rPr>
      </w:pPr>
      <w:bookmarkStart w:id="146" w:name="_Toc59209611"/>
      <w:r>
        <w:rPr>
          <w:color w:val="000000" w:themeColor="text1"/>
          <w:highlight w:val="none"/>
        </w:rPr>
        <w:t>信息披露</w:t>
      </w:r>
      <w:bookmarkEnd w:id="14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在项目合作期内，甲、乙双方应在每年第一季度内将本项目的涉及公共利益的相关信息予以披露，如服务标准、政府支付服务费用等信息，保障公众知情权，接受社会监督。</w:t>
      </w:r>
    </w:p>
    <w:p>
      <w:pPr>
        <w:pStyle w:val="42"/>
        <w:spacing w:before="156" w:after="156"/>
        <w:rPr>
          <w:color w:val="000000" w:themeColor="text1"/>
          <w:highlight w:val="none"/>
        </w:rPr>
      </w:pPr>
      <w:bookmarkStart w:id="147" w:name="_Toc59209612"/>
      <w:r>
        <w:rPr>
          <w:color w:val="000000" w:themeColor="text1"/>
          <w:highlight w:val="none"/>
        </w:rPr>
        <w:t>廉政和反腐</w:t>
      </w:r>
      <w:bookmarkEnd w:id="147"/>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1）合同各方应恪守廉洁从政、廉洁从业和防范腐败的责任。</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2）合同各方的业务活动应坚持公开、公正、诚信、透明的原则（法律认定的商业秘密和本合同另有约定除外），不得损害国家、集体和公众利益，不得违反工程建设管理规章制度。</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如果乙方采用行贿、送礼或其他不正当手段企图影响或已经影响了甲方工作人员的行为，或欲获得或已获得超出合同规定以外的额外收入或利益，则甲方应按有关法纪严肃处理当事人，且乙方应对其上述行为造成的工程损害、甲方的经济损失等承担一切责任，并予赔偿。情节严重者，甲方有权终止本合同。</w:t>
      </w:r>
    </w:p>
    <w:p>
      <w:pPr>
        <w:pStyle w:val="42"/>
        <w:spacing w:before="156" w:after="156"/>
        <w:rPr>
          <w:color w:val="000000" w:themeColor="text1"/>
          <w:highlight w:val="none"/>
        </w:rPr>
      </w:pPr>
      <w:bookmarkStart w:id="148" w:name="_Toc59209613"/>
      <w:r>
        <w:rPr>
          <w:color w:val="000000" w:themeColor="text1"/>
          <w:highlight w:val="none"/>
        </w:rPr>
        <w:t>不弃权</w:t>
      </w:r>
      <w:bookmarkEnd w:id="148"/>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合同任何一方均不被视为放弃本合同中的任何条款，除非该方以书面形式作出放弃。合同任何一方未坚持要求对方严格履行本合同中的任何条款，或未行使其在本合同中规定的任何权利，均不应被视为对任何上述条款的放弃或对今后行使任何上述权利的放弃。</w:t>
      </w:r>
    </w:p>
    <w:p>
      <w:pPr>
        <w:pStyle w:val="42"/>
        <w:spacing w:before="156" w:after="156"/>
        <w:rPr>
          <w:color w:val="000000" w:themeColor="text1"/>
          <w:highlight w:val="none"/>
        </w:rPr>
      </w:pPr>
      <w:bookmarkStart w:id="149" w:name="_Toc59209614"/>
      <w:r>
        <w:rPr>
          <w:color w:val="000000" w:themeColor="text1"/>
          <w:highlight w:val="none"/>
        </w:rPr>
        <w:t>通知</w:t>
      </w:r>
      <w:bookmarkEnd w:id="149"/>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1）本合同项下甲、乙双方往来的所有通知、声明等函件均应采用书面形式，并以下列方式之一送达：</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a.直接递交；</w:t>
      </w:r>
    </w:p>
    <w:p>
      <w:pPr>
        <w:spacing w:line="560" w:lineRule="exact"/>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b.传真或电子邮件。</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2）采用直接递交或以电子邮件方式送达的，则到达的日期被视为送达当日。</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3）如果是物流快递送达的，则快递到达日视为到达的日期。</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w:t>
      </w:r>
      <w:r>
        <w:rPr>
          <w:rFonts w:ascii="仿宋" w:hAnsi="仿宋" w:eastAsia="仿宋"/>
          <w:color w:val="000000" w:themeColor="text1"/>
          <w:sz w:val="32"/>
          <w:szCs w:val="32"/>
          <w:highlight w:val="none"/>
        </w:rPr>
        <w:t>4）任何一方地址变更应通知对方。通知到达对方后，随后的通知、声明等函件应按新地址送达。</w:t>
      </w:r>
    </w:p>
    <w:p>
      <w:pPr>
        <w:pStyle w:val="42"/>
        <w:spacing w:before="156" w:after="156"/>
        <w:rPr>
          <w:color w:val="000000" w:themeColor="text1"/>
          <w:highlight w:val="none"/>
        </w:rPr>
      </w:pPr>
      <w:bookmarkStart w:id="150" w:name="_Toc59209615"/>
      <w:r>
        <w:rPr>
          <w:color w:val="000000" w:themeColor="text1"/>
          <w:highlight w:val="none"/>
        </w:rPr>
        <w:t>合同适用法律</w:t>
      </w:r>
      <w:bookmarkEnd w:id="150"/>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的成立、生效、履行与解释，适用本合同签署时现行的或生效后新颁布的法律、法规、规章等。如果新颁布的法律、法规或规章等对现行的法律、法规或规章等有修改、废止的，按新颁布的法律、法规或规章等执行。</w:t>
      </w:r>
    </w:p>
    <w:p>
      <w:pPr>
        <w:pStyle w:val="42"/>
        <w:spacing w:before="156" w:after="156"/>
        <w:rPr>
          <w:color w:val="000000" w:themeColor="text1"/>
          <w:highlight w:val="none"/>
        </w:rPr>
      </w:pPr>
      <w:bookmarkStart w:id="151" w:name="_Toc59209616"/>
      <w:r>
        <w:rPr>
          <w:color w:val="000000" w:themeColor="text1"/>
          <w:highlight w:val="none"/>
        </w:rPr>
        <w:t>适用语言</w:t>
      </w:r>
      <w:bookmarkEnd w:id="151"/>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本合同订立及执行过程中所采用的语言为中文。</w:t>
      </w:r>
    </w:p>
    <w:p>
      <w:pPr>
        <w:pStyle w:val="42"/>
        <w:spacing w:before="156" w:after="156"/>
        <w:rPr>
          <w:color w:val="000000" w:themeColor="text1"/>
          <w:highlight w:val="none"/>
        </w:rPr>
      </w:pPr>
      <w:bookmarkStart w:id="152" w:name="_Toc59209617"/>
      <w:r>
        <w:rPr>
          <w:color w:val="000000" w:themeColor="text1"/>
          <w:highlight w:val="none"/>
        </w:rPr>
        <w:t>适用货币</w:t>
      </w:r>
      <w:bookmarkEnd w:id="152"/>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本合同所涉及经济行为采用的支付货币均为人民币。</w:t>
      </w:r>
    </w:p>
    <w:p>
      <w:pPr>
        <w:pStyle w:val="42"/>
        <w:spacing w:before="156" w:after="156"/>
        <w:rPr>
          <w:color w:val="000000" w:themeColor="text1"/>
          <w:highlight w:val="none"/>
        </w:rPr>
      </w:pPr>
      <w:bookmarkStart w:id="153" w:name="_Toc59209618"/>
      <w:r>
        <w:rPr>
          <w:color w:val="000000" w:themeColor="text1"/>
          <w:highlight w:val="none"/>
        </w:rPr>
        <w:t>对资料的权利</w:t>
      </w:r>
      <w:bookmarkEnd w:id="153"/>
    </w:p>
    <w:p>
      <w:pPr>
        <w:pStyle w:val="46"/>
        <w:rPr>
          <w:color w:val="000000" w:themeColor="text1"/>
          <w:highlight w:val="none"/>
        </w:rPr>
      </w:pPr>
      <w:r>
        <w:rPr>
          <w:color w:val="000000" w:themeColor="text1"/>
          <w:highlight w:val="none"/>
        </w:rPr>
        <w:t>由甲方向乙方提供的资料，或主要以此为基础开发的资料，包括文件、计算机程序和其他存储在任何媒介上的资料，均视为甲方的财产。乙方应不为项目之外的事宜使用上述资料，并且应在项目合作期满后将上述资料返还给甲方。</w:t>
      </w:r>
    </w:p>
    <w:p>
      <w:pPr>
        <w:pStyle w:val="46"/>
        <w:rPr>
          <w:color w:val="000000" w:themeColor="text1"/>
          <w:highlight w:val="none"/>
        </w:rPr>
      </w:pPr>
      <w:r>
        <w:rPr>
          <w:color w:val="000000" w:themeColor="text1"/>
          <w:highlight w:val="none"/>
        </w:rPr>
        <w:t>由乙方向甲方提供的资料，或主要以此为基础开发的资料，包括文件、计算机程序和其他存储在任何媒介上的资料，均视为乙方的财产。甲方有权为实施本项目拥有并自由使用上述资料。</w:t>
      </w:r>
    </w:p>
    <w:p>
      <w:pPr>
        <w:pStyle w:val="42"/>
        <w:spacing w:before="156" w:after="156"/>
        <w:rPr>
          <w:color w:val="000000" w:themeColor="text1"/>
          <w:highlight w:val="none"/>
        </w:rPr>
      </w:pPr>
      <w:bookmarkStart w:id="154" w:name="_Toc59209619"/>
      <w:r>
        <w:rPr>
          <w:color w:val="000000" w:themeColor="text1"/>
          <w:highlight w:val="none"/>
        </w:rPr>
        <w:t>弃权</w:t>
      </w:r>
      <w:bookmarkEnd w:id="154"/>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在中国法律、法规允许的范围内，甲、乙双方对于本合同项下权利的未行使或延误行使不应视为对该权利的放弃，而且对该权利的单独或部分行使也不能阻止任何未来对该权利的行使。</w:t>
      </w:r>
    </w:p>
    <w:p>
      <w:pPr>
        <w:pStyle w:val="42"/>
        <w:spacing w:before="156" w:after="156"/>
        <w:rPr>
          <w:color w:val="000000" w:themeColor="text1"/>
          <w:highlight w:val="none"/>
        </w:rPr>
      </w:pPr>
      <w:bookmarkStart w:id="155" w:name="_Toc59209620"/>
      <w:r>
        <w:rPr>
          <w:color w:val="000000" w:themeColor="text1"/>
          <w:highlight w:val="none"/>
        </w:rPr>
        <w:t>独立性</w:t>
      </w:r>
      <w:bookmarkEnd w:id="155"/>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本合同某一条款的无效，如果对本合同的履行或合同目的的实现没有实质性影响，则本合同其他条款继续有效。</w:t>
      </w:r>
    </w:p>
    <w:p>
      <w:pPr>
        <w:pStyle w:val="42"/>
        <w:spacing w:before="156" w:after="156"/>
        <w:rPr>
          <w:color w:val="000000" w:themeColor="text1"/>
          <w:highlight w:val="none"/>
        </w:rPr>
      </w:pPr>
      <w:bookmarkStart w:id="156" w:name="_Toc59209621"/>
      <w:r>
        <w:rPr>
          <w:color w:val="000000" w:themeColor="text1"/>
          <w:highlight w:val="none"/>
        </w:rPr>
        <w:t>本合同的优先性</w:t>
      </w:r>
      <w:bookmarkEnd w:id="156"/>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对甲、乙双方之间关于项目的任何方面及全部合同关系均有效力。乙方应保证其签订并履行其他项目合同将不导致其违反或不履行其在本合同项下的义务，一旦本合同与任何项目合同之间出现冲突，包括解释本合同中的全部问题，本合同应在甲、乙双方之间优先于其他合同。</w:t>
      </w:r>
    </w:p>
    <w:p>
      <w:pPr>
        <w:pStyle w:val="42"/>
        <w:spacing w:before="156" w:after="156"/>
        <w:rPr>
          <w:color w:val="000000" w:themeColor="text1"/>
          <w:highlight w:val="none"/>
        </w:rPr>
      </w:pPr>
      <w:bookmarkStart w:id="157" w:name="_Toc59209622"/>
      <w:r>
        <w:rPr>
          <w:color w:val="000000" w:themeColor="text1"/>
          <w:highlight w:val="none"/>
        </w:rPr>
        <w:t>合同附件</w:t>
      </w:r>
      <w:bookmarkEnd w:id="157"/>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本合同附件包括：</w:t>
      </w:r>
    </w:p>
    <w:p>
      <w:pPr>
        <w:spacing w:line="560" w:lineRule="exact"/>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附件一</w:t>
      </w:r>
      <w:r>
        <w:rPr>
          <w:rFonts w:ascii="仿宋" w:hAnsi="仿宋" w:eastAsia="仿宋"/>
          <w:color w:val="000000" w:themeColor="text1"/>
          <w:sz w:val="32"/>
          <w:szCs w:val="32"/>
          <w:highlight w:val="none"/>
        </w:rPr>
        <w:t xml:space="preserve"> 适用法律、标准和规范</w:t>
      </w:r>
    </w:p>
    <w:p>
      <w:pPr>
        <w:spacing w:line="560" w:lineRule="exact"/>
        <w:ind w:firstLine="640" w:firstLineChars="200"/>
        <w:rPr>
          <w:rFonts w:ascii="仿宋" w:hAnsi="仿宋" w:eastAsia="仿宋"/>
          <w:color w:val="000000" w:themeColor="text1"/>
          <w:sz w:val="32"/>
          <w:szCs w:val="32"/>
          <w:highlight w:val="none"/>
        </w:rPr>
      </w:pPr>
      <w:bookmarkStart w:id="158" w:name="_Hlk59055277"/>
      <w:r>
        <w:rPr>
          <w:rFonts w:hint="eastAsia" w:ascii="仿宋" w:hAnsi="仿宋" w:eastAsia="仿宋"/>
          <w:color w:val="000000" w:themeColor="text1"/>
          <w:sz w:val="32"/>
          <w:szCs w:val="32"/>
          <w:highlight w:val="none"/>
        </w:rPr>
        <w:t>附件二</w:t>
      </w:r>
      <w:r>
        <w:rPr>
          <w:rFonts w:ascii="仿宋" w:hAnsi="仿宋" w:eastAsia="仿宋"/>
          <w:color w:val="000000" w:themeColor="text1"/>
          <w:sz w:val="32"/>
          <w:szCs w:val="32"/>
          <w:highlight w:val="none"/>
        </w:rPr>
        <w:t xml:space="preserve"> 项目建设的进度、质量、安全及管理要求</w:t>
      </w:r>
    </w:p>
    <w:p>
      <w:pPr>
        <w:spacing w:line="560" w:lineRule="exact"/>
        <w:ind w:firstLine="640" w:firstLineChars="200"/>
        <w:rPr>
          <w:rFonts w:ascii="仿宋" w:hAnsi="仿宋" w:eastAsia="仿宋"/>
          <w:color w:val="000000" w:themeColor="text1"/>
          <w:sz w:val="28"/>
          <w:szCs w:val="28"/>
          <w:highlight w:val="none"/>
        </w:rPr>
      </w:pPr>
      <w:r>
        <w:rPr>
          <w:rFonts w:hint="eastAsia" w:ascii="仿宋" w:hAnsi="仿宋" w:eastAsia="仿宋"/>
          <w:color w:val="000000" w:themeColor="text1"/>
          <w:sz w:val="32"/>
          <w:szCs w:val="32"/>
          <w:highlight w:val="none"/>
        </w:rPr>
        <w:t>附件三</w:t>
      </w:r>
      <w:r>
        <w:rPr>
          <w:rFonts w:ascii="仿宋" w:hAnsi="仿宋" w:eastAsia="仿宋"/>
          <w:color w:val="000000" w:themeColor="text1"/>
          <w:sz w:val="32"/>
          <w:szCs w:val="32"/>
          <w:highlight w:val="none"/>
        </w:rPr>
        <w:t xml:space="preserve"> 投资计划</w:t>
      </w:r>
      <w:bookmarkEnd w:id="158"/>
      <w:r>
        <w:rPr>
          <w:rFonts w:ascii="仿宋" w:hAnsi="仿宋" w:eastAsia="仿宋"/>
          <w:color w:val="000000" w:themeColor="text1"/>
          <w:sz w:val="28"/>
          <w:szCs w:val="28"/>
          <w:highlight w:val="none"/>
        </w:rPr>
        <w:br w:type="page"/>
      </w:r>
    </w:p>
    <w:p>
      <w:pPr>
        <w:pStyle w:val="46"/>
        <w:numPr>
          <w:ilvl w:val="0"/>
          <w:numId w:val="0"/>
        </w:numPr>
        <w:rPr>
          <w:rFonts w:ascii="黑体" w:hAnsi="黑体" w:eastAsia="黑体"/>
          <w:color w:val="000000" w:themeColor="text1"/>
          <w:highlight w:val="none"/>
        </w:rPr>
      </w:pPr>
      <w:bookmarkStart w:id="159" w:name="_Toc57054395"/>
      <w:bookmarkStart w:id="160" w:name="_Toc57054387"/>
      <w:bookmarkStart w:id="161" w:name="_Toc57054527"/>
      <w:bookmarkStart w:id="162" w:name="_Toc57054573"/>
      <w:bookmarkStart w:id="163" w:name="_Toc57056892"/>
      <w:bookmarkStart w:id="164" w:name="_Toc57057013"/>
      <w:bookmarkStart w:id="165" w:name="_Toc57057032"/>
      <w:bookmarkStart w:id="166" w:name="_Toc57057058"/>
      <w:bookmarkStart w:id="167" w:name="_Toc57057078"/>
      <w:bookmarkStart w:id="168" w:name="_Toc57057115"/>
      <w:bookmarkStart w:id="169" w:name="_Toc57057150"/>
      <w:bookmarkStart w:id="170" w:name="_Toc57057474"/>
      <w:bookmarkStart w:id="171" w:name="_Toc57054499"/>
      <w:bookmarkStart w:id="172" w:name="_Toc57052958"/>
      <w:bookmarkStart w:id="173" w:name="_Toc57052901"/>
      <w:bookmarkStart w:id="174" w:name="_Toc57054287"/>
      <w:r>
        <w:rPr>
          <w:rFonts w:hint="eastAsia" w:ascii="黑体" w:hAnsi="黑体" w:eastAsia="黑体"/>
          <w:color w:val="000000" w:themeColor="text1"/>
          <w:highlight w:val="none"/>
        </w:rPr>
        <w:t>附件</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Pr>
          <w:rFonts w:hint="eastAsia" w:ascii="黑体" w:hAnsi="黑体" w:eastAsia="黑体"/>
          <w:color w:val="000000" w:themeColor="text1"/>
          <w:highlight w:val="none"/>
        </w:rPr>
        <w:t>一 适用法律、标准和规范</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一、在中华人民共和国境内现行的法律法规，包括但不限于：</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1.《中华人民共和国公路法》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2.《中华人民共和国环境保护法》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3.《中华人民共和国土地管理法》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4.《中华人民共和国招标投标法》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5.《中华人民共和国档案法》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6.《中华人民共和国政府采购法》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7.《建设工程质量管理条例》</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8.《企业投资项目核准和备案管理办法》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9.《公路建设市场管理办法》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10.《公路工程基本建设项目设计文件编制办法》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11.《公路工程建设项目招标投标管理办法》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12.《公路工程竣(交)工验收办法》及《公路工程竣(交)工验收办法实施细则》</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13.交通部令《公路工程设计变更管理办法》</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14.交通部令《公路水运工程质量监督管理规定》</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15.《公路建设监督管理办法》</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二、适用于本项目的现行的标准和规范，包括但不限于：</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《工程建设标准强制性条文》(公路工程部分)</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《公路工程技术标准》</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《公路工程名词术语》</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《公路自然区划标准》</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《公路勘测规范》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《公路工程地质勘察规范》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《公路工程水文勘测设计规范》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《公路土工试验规程》</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《公路路线设计规范》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《公路路基设计规范》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《公路沥青路面设计规范》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《公路排水设计技术规范》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《公路桥涵设计通用规范》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《公路圬工桥涵设计规范》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《公路钢筋混凝土及预应力混凝土桥涵设计规范》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《公路桥涵地基与基础设计规范》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《公路养护安全作业规程》</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《公路工程抗震设计规范》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《公路环境保护设计规范》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《道路工程制图标准》</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《公路工程建设项目投资估算编制办法》</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《公路工程建设项目概算预算编制办法》</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《公路工程估算指标》、《公路工程概算定额》、《公路工程预算定额》</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《公路工程机械台班费用定额》</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《公路建设项目用地指标》</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《公路路基施工技术规范》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《公路粉煤灰路堤设计与施工技术规范》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《公路土工合成材料应用技术规范》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《公路路面基层施工技术规范》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《公路沥青路面施工技术规范》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《沥青路施工及验收规范》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《公路工程施工安全技术规程》</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《公路工程施工监理规范》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《公路工程质量检验评定标准》</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《公路养护技术规范》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《公路桥涵养护规范》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《公路沥青路面养护技术规范》</w:t>
      </w:r>
    </w:p>
    <w:p>
      <w:pPr>
        <w:pStyle w:val="48"/>
        <w:numPr>
          <w:ilvl w:val="0"/>
          <w:numId w:val="3"/>
        </w:numPr>
        <w:spacing w:line="460" w:lineRule="exact"/>
        <w:ind w:firstLineChars="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《公路技术状况评定标准》</w:t>
      </w:r>
    </w:p>
    <w:p>
      <w:pPr>
        <w:spacing w:line="460" w:lineRule="exact"/>
        <w:ind w:firstLine="560" w:firstLineChars="200"/>
        <w:rPr>
          <w:rFonts w:ascii="仿宋" w:hAnsi="仿宋" w:eastAsia="仿宋" w:cs="Times New Roman"/>
          <w:color w:val="000000" w:themeColor="text1"/>
          <w:szCs w:val="24"/>
          <w:highlight w:val="none"/>
        </w:rPr>
      </w:pPr>
      <w:r>
        <w:rPr>
          <w:rFonts w:hint="eastAsia" w:ascii="仿宋" w:hAnsi="仿宋" w:eastAsia="仿宋" w:cs="Times New Roman"/>
          <w:color w:val="000000" w:themeColor="text1"/>
          <w:sz w:val="28"/>
          <w:szCs w:val="28"/>
          <w:highlight w:val="none"/>
        </w:rPr>
        <w:t>三、对于本附件中未述及或未规定的事项，但为法律法规或强制性标准或行业管理所要求的，乙方也应遵循。在项目合作期内，法律、标准和规范变更的，乙方应执行最新版本的法律、标准和规范。</w:t>
      </w:r>
    </w:p>
    <w:p>
      <w:pPr>
        <w:pStyle w:val="46"/>
        <w:numPr>
          <w:ilvl w:val="0"/>
          <w:numId w:val="0"/>
        </w:numPr>
        <w:rPr>
          <w:rFonts w:ascii="黑体" w:hAnsi="黑体" w:eastAsia="黑体"/>
          <w:color w:val="000000" w:themeColor="text1"/>
          <w:highlight w:val="none"/>
        </w:rPr>
      </w:pPr>
      <w:r>
        <w:rPr>
          <w:rFonts w:hint="eastAsia" w:ascii="黑体" w:hAnsi="黑体" w:eastAsia="黑体"/>
          <w:color w:val="000000" w:themeColor="text1"/>
          <w:highlight w:val="none"/>
        </w:rPr>
        <w:t>附件二</w:t>
      </w:r>
      <w:r>
        <w:rPr>
          <w:rFonts w:ascii="黑体" w:hAnsi="黑体" w:eastAsia="黑体"/>
          <w:color w:val="000000" w:themeColor="text1"/>
          <w:highlight w:val="none"/>
        </w:rPr>
        <w:t xml:space="preserve"> 项目建设的进度、质量、安全及管理要求</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一、建设进度计划</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 合同进度计划</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承包人应在签订施工合同协议书后</w:t>
      </w:r>
      <w:r>
        <w:rPr>
          <w:rFonts w:ascii="仿宋" w:hAnsi="仿宋" w:eastAsia="仿宋" w:cs="Times New Roman"/>
          <w:color w:val="000000" w:themeColor="text1"/>
          <w:sz w:val="28"/>
          <w:szCs w:val="28"/>
          <w:highlight w:val="none"/>
        </w:rPr>
        <w:t>30天之内，编制详细的施工进度计划和施工方案说明报送监理人。监理人应在14天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合同进度计划应按照关键线路网络图和主要工作横道图两种形式分别编绘，并应包括每月预计完成的工作量和形象进度。</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承包人在签订合同协议书后，按监理人要求提交</w:t>
      </w:r>
      <w:r>
        <w:rPr>
          <w:rFonts w:ascii="仿宋" w:hAnsi="仿宋" w:eastAsia="仿宋" w:cs="Times New Roman"/>
          <w:color w:val="000000" w:themeColor="text1"/>
          <w:sz w:val="28"/>
          <w:szCs w:val="28"/>
          <w:highlight w:val="none"/>
        </w:rPr>
        <w:t>2份详细的施工组织设计，包括该工程的质量目标设计，工程进度计划关键线路网络图、材料供应计划、资金需求计划、设备进退场计划、交通导流计划。监理人应在收到该施工组织设计7天内审查批准或提出修改意见，并须报乙方备案。</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承包人为满足总体工期目标和阶段工期目标而安排冬、雨季施工和抢工时，所采取的技术、经济措施及费用由承包人承担。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 合同进度计划的修订</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不论何种原因造成工程的实际进度与合同进度计划不符时，承包人可以在实际进度发生滞后的当月</w:t>
      </w:r>
      <w:r>
        <w:rPr>
          <w:rFonts w:ascii="仿宋" w:hAnsi="仿宋" w:eastAsia="仿宋" w:cs="Times New Roman"/>
          <w:color w:val="000000" w:themeColor="text1"/>
          <w:sz w:val="28"/>
          <w:szCs w:val="28"/>
          <w:highlight w:val="none"/>
        </w:rPr>
        <w:t>25日前向监理人提交修订合同进度计划的申请报告，并附有关措施和相关资料，报监理人审批；监理人也可以直接向承包人作出修订合同进度计划的指示，承包人应按该指示修订合同进度计划，报监理人审批。监理人应在修订合同进度计划后14天内批复。监理人在批复前应获得乙方同意。</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3. 年度施工计划</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承包人应在每年</w:t>
      </w:r>
      <w:r>
        <w:rPr>
          <w:rFonts w:ascii="仿宋" w:hAnsi="仿宋" w:eastAsia="仿宋" w:cs="Times New Roman"/>
          <w:color w:val="000000" w:themeColor="text1"/>
          <w:sz w:val="28"/>
          <w:szCs w:val="28"/>
          <w:highlight w:val="none"/>
        </w:rPr>
        <w:t>11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二、建设工程质量要求</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 工程质量要求</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1.1工程质量验收按技术规范及《公路工程质量检验评定标准》执行。</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1.2 因承包人原因造成工程质量达不到合同约定验收标准的，监理人有权要求承包人返工直至符合合同要求为止，由此造成的费用增加和(或)工期延误由承包人承担。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1.3 因乙方原因造成工程质量达不到合同约定验收标准的，乙方应承担由于承包人返工造成的费用增加和(或)工期延误，并支付承包人合理利润。</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1.4 乙方和承包人应严格遵守《关于严格落实公路工程质量责任制的若干意见》的相关规定，认真执行工程质量责任登记制度并按要求填写工程质量责任登记表。</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1.5 本项目严格执行质量责任追究制度。质量事故处理实行“四不放过”原则：事故原因调查不清不放过；事故责任者没有受到教育不放过；没有防范措施不放过；相关责任人没受到处理不放过。</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1.6 承包人对施工过程中出现的工程质量缺陷、质量问题或质量事故不及时进行整改或修复，乙方将暂不支付工程款，直至整改或修复工作结束并符合规范要求。</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1.7 凡质量不合格的工程，监理人将不予验收、支付，承包人应自费拆除重建。</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 承包人的质量管理</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 承包人应在施工场地设置专门的质量检查机构，配备专职质量检查人员，建立完善的质量检查制度。签订施工合同协议书后28天之内，提交工程质量保证措施文件，包括质量检查机构的组织和岗位责任、质检人员的组成、质量检查程序和实施细则等，报送监理人审批。</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2.2 承包人应加强对施工人员的质量教育和技术培训，定期考核施工人员的劳动技能，严格执行规范和操作规程。</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2.3 承包人必须遵守国家有关法律、法规和规章，严格执行公路工程强制性技术标准、各类技术规范及规程，全面履行工程合同义务，依法对公路工程质量负责。</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2.4 承包人应加强质量监控，确保规范规定的检验、抽检频率，现场质检的原始资料必须真实、准确、可靠，不得追记，接受质量检查时必须出示原始资料。</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2.5 承包人必须完善检验手段，根据技术规范的规定配齐检测和试验仪器、仪表，并应及时校正确保其精度；根据合同要求加强工地试验室的管理；加强标准计量基础工作和材料检验工作，不得违规计量，不合格材料严禁用于本工程。</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2.6 承包人驻工程现场机构应在现场驻地和重要的分部、分项工程施工现场设置明显的工程质量责任登记表公示牌。</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3. 承包人的质量检查</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承包人应按施工合同约定对材料、工程设备以及工程的所有部位及其施工工艺进行全过程的质量检查和检验，并作详细记录，编制工程质量报表，报送监理人审查。</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4. 监理人的质量检查</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监理人有权对工程的所有部位及其施工工艺、材料和工程设备进行检查和检验。承包人应为监理人的检查和检验提供方便，包括监理人到施工场地或制造、加工地点，或施工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施工合同约定应负的责任。</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监理人及其委派的检验人员，应能进入工程现场，以及材料或工程设备的制造、加工或制配的车间和场所，包括不属于承包人的车间或场所进行检查，承包人应为此提供便利和协助。</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监理人可以将材料或工程设备的检查和检验委托给一家独立的有质量检验认证资格的检验单位。该独立检验单位的检验结果应视为监理人完成的。监理人应将这种委托的通知书不少于</w:t>
      </w:r>
      <w:r>
        <w:rPr>
          <w:rFonts w:ascii="仿宋" w:hAnsi="仿宋" w:eastAsia="仿宋" w:cs="Times New Roman"/>
          <w:color w:val="000000" w:themeColor="text1"/>
          <w:sz w:val="28"/>
          <w:szCs w:val="28"/>
          <w:highlight w:val="none"/>
        </w:rPr>
        <w:t>7天前交给承包人。</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 工程隐蔽部位覆盖前的检查</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5.1 通知监理人检查</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当监理人有指令时，承包人应对重要隐蔽工程进行拍摄或照相并应保证监理人有充分的机会对将要覆盖或掩蔽的工程进行检查和量测，特别是在基础以上的任一部分工程修筑之前，对该基础进行检查。</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5.2 监理人未到场检查</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监理人未按约定的时间进行检查的，除监理人另有指示外，承包人可自行完成覆盖工作，并作相应记录报送监理人，监理人应签字确认。监理人事后对检查记录有疑问的，可按约定重新检查。</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5.3 监理人重新检查</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覆盖工程隐蔽部位后，监理人对质量有疑问的，可要求承包人对已覆盖的部位进行钻孔探测或揭开重新检验，承包人应遵照执行，并在检验后重新覆盖恢复原状。经检验证明工程质量符合合同要求的，由乙方承担由此增加的费用和</w:t>
      </w:r>
      <w:r>
        <w:rPr>
          <w:rFonts w:ascii="仿宋" w:hAnsi="仿宋" w:eastAsia="仿宋" w:cs="Times New Roman"/>
          <w:color w:val="000000" w:themeColor="text1"/>
          <w:sz w:val="28"/>
          <w:szCs w:val="28"/>
          <w:highlight w:val="none"/>
        </w:rPr>
        <w:t>(或)工期延误，并支付承包人合理利润；经检验证明工程质量不符合合同要求的，由此增加的费用和(或)工期延误由承包人承担。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5.4 承包人私自覆盖</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承包人未通知监理人到场检查，私自将工程隐蔽部位覆盖的，监理人有权指示承包人钻孔探测或揭开检查，由此增加的费用和</w:t>
      </w:r>
      <w:r>
        <w:rPr>
          <w:rFonts w:ascii="仿宋" w:hAnsi="仿宋" w:eastAsia="仿宋" w:cs="Times New Roman"/>
          <w:color w:val="000000" w:themeColor="text1"/>
          <w:sz w:val="28"/>
          <w:szCs w:val="28"/>
          <w:highlight w:val="none"/>
        </w:rPr>
        <w:t>(或)工期延误由承包人承担。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 清除不合格工程</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6.2 如果承包人未在规定时间内执行监理人的指示，乙方有权雇用他人执行，由此增加的费用和(或)工期延误由承包人承担。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6.3 由于乙方提供的材料或工程设备不合格造成的工程不合格，需要承包人采取措施补救的，乙方应承担由此增加的费用和(或)工期延误，并支付承包人合理利润。</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三、安全要求</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 乙方的施工安全责任</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1.1 乙方应按合同约定履行安全职责，授权监理人按合同约定的安全工作内容监督、检查承包人安全工作的实施，组织承包人和有关单位进行安全检查。</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1.2 乙方应对其现场机构雇佣的全部人员的工伤事故承担责任，但由于承包人原因造成乙方人员工伤的，应由承包人承担责任。</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1.3 乙方应负责赔偿以下各种情况造成的第三者人身伤亡和财产损失：</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w:t>
      </w:r>
      <w:r>
        <w:rPr>
          <w:rFonts w:ascii="仿宋" w:hAnsi="仿宋" w:eastAsia="仿宋" w:cs="Times New Roman"/>
          <w:color w:val="000000" w:themeColor="text1"/>
          <w:sz w:val="28"/>
          <w:szCs w:val="28"/>
          <w:highlight w:val="none"/>
        </w:rPr>
        <w:t>1）工程或工程的任何部分对土地的占用所造成的第三者财产损失；</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w:t>
      </w:r>
      <w:r>
        <w:rPr>
          <w:rFonts w:ascii="仿宋" w:hAnsi="仿宋" w:eastAsia="仿宋" w:cs="Times New Roman"/>
          <w:color w:val="000000" w:themeColor="text1"/>
          <w:sz w:val="28"/>
          <w:szCs w:val="28"/>
          <w:highlight w:val="none"/>
        </w:rPr>
        <w:t>2）由于乙方原因在施工场地及其毗邻地带造成的第三者人身伤亡和财产损失。</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 承包人的施工安全责任</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 承包人应按合同约定履行安全职责，严格执行国家、地方政府有关施工安全管理方面的法律、法规及规章制度，同时严格执行乙方制订的本项目安全生产管理方面的规章制度、安全检查程序及施工安全管理要求，以及监理人有关安全工作的指示。</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承包人应根据本工程的实际安全施工要求，编制施工安全技术措施，并在签订合同协议书后</w:t>
      </w:r>
      <w:r>
        <w:rPr>
          <w:rFonts w:ascii="仿宋" w:hAnsi="仿宋" w:eastAsia="仿宋" w:cs="Times New Roman"/>
          <w:color w:val="000000" w:themeColor="text1"/>
          <w:sz w:val="28"/>
          <w:szCs w:val="28"/>
          <w:highlight w:val="none"/>
        </w:rPr>
        <w:t>28天内，报监理人和乙方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乙方批准后实施，由专职安全生产管理人员进行现场监督。</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监理人和乙方在检查中发现有安全问题或有违反安全管理规章制度的情况时，可视为承包人违约，应按违约条款的规定办理。</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2.2 承包人应加强施工作业安全管理，特别应加强易燃、易爆材料、火工器材、有毒与腐蚀性材料和其他危险品的管理。</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2.3 承包人应严格按照国家安全标准制定施工安全操作规程，配备必要的安全生产和劳动保护设施，加强对承包人人员的安全教育，并发放安全工作手册和劳动保护用具。</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2.4 承包人应按监理人的指示制定应对灾害的紧急预案，报送监理人审批。承包人还应按预案做好安全检查，配置必要的救助物资和器材，切实保护好有关人员的人身和财产安全。</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2.5依据《公路水运工程安全生产监督管理办法》、《公路水运工程施工安全标准化指南》、“关于印发《企业安全生产费用提取和使用管理办法》的通知（财企[2012]16号）”等文件的要求，安全生产费用费率应满足乙方要求，并列出本项目《安全费用使用清单》。安全生产费用指企业按照规定标准提取在成本中列支，专门用于完善和改进企业或者项目安全生产条件的资金。安全费用按照“企业提取、政府监管、确保需要、规范使用”的原则进行管理。如果乙方认为承包人采取的安全生产措施不能满足工程需要，则乙方可自行实施，由此发生的费用在安全生产费</w:t>
      </w:r>
      <w:r>
        <w:rPr>
          <w:rFonts w:hint="eastAsia" w:ascii="仿宋" w:hAnsi="仿宋" w:eastAsia="仿宋" w:cs="Times New Roman"/>
          <w:color w:val="000000" w:themeColor="text1"/>
          <w:sz w:val="28"/>
          <w:szCs w:val="28"/>
          <w:highlight w:val="none"/>
        </w:rPr>
        <w:t>中扣减。因采取合同未约定的特殊防护措施增加的费用，由监理人商定或确定。</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2.6 承包人应对其履行合同所雇佣的全部人员，包括分包人人员的工伤事故承担责任，但由于乙方原因造成承包人人员工伤事故的，应由乙方承担责任。</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2.7 由于承包人原因在施工场地内及其毗邻地带造成的第三者人员伤亡和财产损失，由承包人负责赔偿。</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2.8 承包人应充分关注和保障所有在现场工作的人员的安全，采取有效措施，使现场和本合同工程的实施保持有条不紊，以免使上述人员的安全受到威胁。</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2.9 为了保护本合同工程免遭损坏，或为了现场附近和过往群众的安全与方便，在确有必要的时候和地方，或当监理人或有关主管部门要求时，承包人应自费提供照明、警卫、护栅、警告标志等安全防护设施。</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2.10 在整个施工过程中对承包人采取的施工安全措施，乙方和监理人有权监督，并向承包人提出整改要求。如果由于承包人未能对其负责的上述事项采取各种必要的措施而导致或发生与此有关的人身伤亡、罚款、索赔、损失补偿、诉讼费用及其他一切责任应由承包人负责。</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2.11 坚持“安全第一、预防为主”和“管生产必须管安全”的原则，加强安全生产宣传教育，增强全员安全生产意识，建立健全各项安全生产的管理机构和安全生产的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2.12 承包人在任何时候都应采取各种合理的预防措施，防止其员工发生任何违法、违禁、暴力或妨碍治安的行为。针对工程特点，制定出具有针对性的安全生产技术措施，并报监理人专项审批。</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2.13 施工中采用新技术、新工艺、新设备、新材料时，必须制定相应的安全技术措施，施工现场必须具有相关的安全标志牌。</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2.14 在同一作业区域内施工的两个以上的承包人，应当签订安全生产管理协议，明确各自职责和应采取的安全措施，并指定专职安全生产管理人员进行安全检查与协调。</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2.15 承包人定型的施工机械和特种设备要认真查验产品合格证和技术监督部门核发的检验合格证书。承包人自行组装、改装的吊篮、挂篮、架桥机、提升式脚手架、滑模爬模等非标设备，要按照有关规定组织验收。对非标设备在组装、改装过程中使用的钢丝绳、滑轮、限位等产品和零部件应经有关部门检验合格。特种作业人员须经有关部门考核合格后方可上岗。施工现场发现不合格产品和零部件，应及时向有关部门投诉。造成安全事故的，应依法追究生产单位的责任。</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四、建设环境保护要求</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 承包人在施工过程中，应遵守有关环境保护的法律，履行合同约定的环境保护义务，并对违反法律和合同约定义务所造成的环境破坏、人身伤害和财产损失负责。</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2. 承包人应按合同约定的环保工作内容，编制施工环保措施计划，报送监理人审批。</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3. 承包人应按照批准的施工环保措施计划有序地堆放和处理施工废弃物，避免对环境造成破坏。因承包人任意堆放或弃置施工废弃物造成妨碍公共交通、影响城镇居民生活、危及居民安全、破坏周边环境，或者影响其他承包人施工等后果的，承包人应承担责任。</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4. 承包人应按合同约定采取有效措施，对施工开挖的边坡及时进行支护，维护排水设施，并进行水土保护，避免因施工造成的地质灾害。</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5. 承包人应按合同约定，加强对噪声、粉尘、废气、废水和废油的控制，努力降低噪声，控制粉尘和废气浓度，做好废水和废油的治理和排放。</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6. 承包人应切实执行技术规范中有关环境保护方面的条款和规定。</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w:t>
      </w:r>
      <w:r>
        <w:rPr>
          <w:rFonts w:ascii="仿宋" w:hAnsi="仿宋" w:eastAsia="仿宋" w:cs="Times New Roman"/>
          <w:color w:val="000000" w:themeColor="text1"/>
          <w:sz w:val="28"/>
          <w:szCs w:val="28"/>
          <w:highlight w:val="none"/>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w:t>
      </w:r>
      <w:r>
        <w:rPr>
          <w:rFonts w:ascii="仿宋" w:hAnsi="仿宋" w:eastAsia="仿宋" w:cs="Times New Roman"/>
          <w:color w:val="000000" w:themeColor="text1"/>
          <w:sz w:val="28"/>
          <w:szCs w:val="28"/>
          <w:highlight w:val="none"/>
        </w:rPr>
        <w:t>2）对于公路施工中粉尘污染的主要污染源――灰土拌和、施工车辆和筑路机械运行及运输产生的扬尘，应采取有效措施减轻其对施工现场的大气污染，保护人民健康，如：</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a.拌和设备应有较好的密封，或有防尘设备。</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b.施工通道、沥青混凝土拌和站及灰土拌和站应经常进行洒水降尘。</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c.路面施工应注意保持水分，以免扬尘。</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d.桥梁钻孔灌注桩施工时排出的泥浆要进行妥善处理，严禁向河流或农田排放。</w:t>
      </w:r>
    </w:p>
    <w:p>
      <w:pPr>
        <w:spacing w:line="460" w:lineRule="exact"/>
        <w:ind w:firstLine="560" w:firstLineChars="200"/>
        <w:rPr>
          <w:rFonts w:ascii="仿宋" w:hAnsi="仿宋" w:eastAsia="仿宋" w:cs="Times New Roman"/>
          <w:color w:val="000000" w:themeColor="text1"/>
          <w:sz w:val="28"/>
          <w:szCs w:val="28"/>
          <w:highlight w:val="none"/>
        </w:rPr>
      </w:pPr>
      <w:r>
        <w:rPr>
          <w:rFonts w:hint="eastAsia" w:ascii="仿宋" w:hAnsi="仿宋" w:eastAsia="仿宋" w:cs="Times New Roman"/>
          <w:color w:val="000000" w:themeColor="text1"/>
          <w:sz w:val="28"/>
          <w:szCs w:val="28"/>
          <w:highlight w:val="none"/>
        </w:rPr>
        <w:t>（</w:t>
      </w:r>
      <w:r>
        <w:rPr>
          <w:rFonts w:ascii="仿宋" w:hAnsi="仿宋" w:eastAsia="仿宋" w:cs="Times New Roman"/>
          <w:color w:val="000000" w:themeColor="text1"/>
          <w:sz w:val="28"/>
          <w:szCs w:val="28"/>
          <w:highlight w:val="none"/>
        </w:rPr>
        <w:t>3）采取可靠措施保证原有交通的正常通行，维持沿线村镇的居民饮水、农田灌溉、生产生活用电及通信等管线的正常使用。</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7. 在整个施工过程中对承包人采取的环境保护措施，乙方和监理人有权监督，并向承包人提出整改要求。如果由于承包人未能对其负责的上述事项采取各种必要的措施而导致或发生与此有关的人身伤亡、罚款、索赔、损失补偿、诉讼费用及其他一切责任应由承包人负责。</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8. 在施工期间，承包人应随时保持现场整洁，施工设备和材料、工程设备应整齐妥善存放和储存，废料与垃圾及不再需要的临时设施应及时从现场清除、拆除并运走。</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9.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10.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11. 承包人应充分考虑施工过程中施工振动、噪音扰民补偿及民扰停工造成的损失，由此增加的费用及工期延误由承包人承担。</w:t>
      </w:r>
    </w:p>
    <w:p>
      <w:pPr>
        <w:spacing w:line="460" w:lineRule="exact"/>
        <w:ind w:firstLine="560" w:firstLineChars="200"/>
        <w:rPr>
          <w:rFonts w:ascii="仿宋" w:hAnsi="仿宋" w:eastAsia="仿宋" w:cs="Times New Roman"/>
          <w:color w:val="000000" w:themeColor="text1"/>
          <w:sz w:val="28"/>
          <w:szCs w:val="28"/>
          <w:highlight w:val="none"/>
        </w:rPr>
      </w:pPr>
      <w:r>
        <w:rPr>
          <w:rFonts w:ascii="仿宋" w:hAnsi="仿宋" w:eastAsia="仿宋" w:cs="Times New Roman"/>
          <w:color w:val="000000" w:themeColor="text1"/>
          <w:sz w:val="28"/>
          <w:szCs w:val="28"/>
          <w:highlight w:val="none"/>
        </w:rPr>
        <w:t>12. 承包人进场后须提供文明施工及环保费的使用清单明细及相关方案措施，报监理人或乙方审批后予以支付。</w:t>
      </w:r>
    </w:p>
    <w:p>
      <w:pPr>
        <w:spacing w:line="460" w:lineRule="exact"/>
        <w:rPr>
          <w:rFonts w:ascii="仿宋" w:hAnsi="仿宋" w:eastAsia="仿宋" w:cs="Times New Roman"/>
          <w:color w:val="000000" w:themeColor="text1"/>
          <w:szCs w:val="24"/>
          <w:highlight w:val="none"/>
        </w:rPr>
      </w:pPr>
      <w:r>
        <w:rPr>
          <w:rFonts w:ascii="仿宋" w:hAnsi="仿宋" w:eastAsia="仿宋" w:cs="Times New Roman"/>
          <w:color w:val="000000" w:themeColor="text1"/>
          <w:szCs w:val="24"/>
          <w:highlight w:val="none"/>
        </w:rPr>
        <w:br w:type="page"/>
      </w:r>
    </w:p>
    <w:p>
      <w:pPr>
        <w:pStyle w:val="46"/>
        <w:numPr>
          <w:ilvl w:val="0"/>
          <w:numId w:val="0"/>
        </w:numPr>
        <w:rPr>
          <w:rFonts w:ascii="黑体" w:hAnsi="黑体" w:eastAsia="黑体"/>
          <w:color w:val="000000" w:themeColor="text1"/>
          <w:highlight w:val="none"/>
        </w:rPr>
      </w:pPr>
      <w:r>
        <w:rPr>
          <w:rFonts w:hint="eastAsia" w:ascii="黑体" w:hAnsi="黑体" w:eastAsia="黑体"/>
          <w:color w:val="000000" w:themeColor="text1"/>
          <w:highlight w:val="none"/>
        </w:rPr>
        <w:t>附件三</w:t>
      </w:r>
      <w:r>
        <w:rPr>
          <w:rFonts w:ascii="黑体" w:hAnsi="黑体" w:eastAsia="黑体"/>
          <w:color w:val="000000" w:themeColor="text1"/>
          <w:highlight w:val="none"/>
        </w:rPr>
        <w:t xml:space="preserve"> 投资计划</w:t>
      </w:r>
    </w:p>
    <w:p>
      <w:pPr>
        <w:rPr>
          <w:color w:val="000000" w:themeColor="text1"/>
          <w:sz w:val="28"/>
          <w:szCs w:val="28"/>
          <w:highlight w:val="none"/>
        </w:rPr>
      </w:pPr>
    </w:p>
    <w:tbl>
      <w:tblPr>
        <w:tblStyle w:val="24"/>
        <w:tblW w:w="4999" w:type="pct"/>
        <w:jc w:val="center"/>
        <w:tblLayout w:type="autofit"/>
        <w:tblCellMar>
          <w:top w:w="0" w:type="dxa"/>
          <w:left w:w="108" w:type="dxa"/>
          <w:bottom w:w="0" w:type="dxa"/>
          <w:right w:w="108" w:type="dxa"/>
        </w:tblCellMar>
      </w:tblPr>
      <w:tblGrid>
        <w:gridCol w:w="4791"/>
        <w:gridCol w:w="1123"/>
        <w:gridCol w:w="1123"/>
        <w:gridCol w:w="1123"/>
        <w:gridCol w:w="1124"/>
      </w:tblGrid>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jc w:val="center"/>
              <w:rPr>
                <w:rFonts w:ascii="仿宋" w:hAnsi="仿宋" w:eastAsia="仿宋"/>
                <w:color w:val="000000" w:themeColor="text1"/>
                <w:szCs w:val="24"/>
                <w:highlight w:val="none"/>
              </w:rPr>
            </w:pPr>
            <w:r>
              <w:rPr>
                <w:rFonts w:ascii="仿宋" w:hAnsi="仿宋" w:eastAsia="仿宋"/>
                <w:color w:val="000000" w:themeColor="text1"/>
                <w:szCs w:val="24"/>
                <w:highlight w:val="none"/>
              </w:rPr>
              <w:t>年份</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r>
              <w:rPr>
                <w:rFonts w:hint="eastAsia" w:ascii="仿宋" w:hAnsi="仿宋" w:eastAsia="仿宋"/>
                <w:color w:val="000000" w:themeColor="text1"/>
                <w:szCs w:val="24"/>
                <w:highlight w:val="none"/>
              </w:rPr>
              <w:t>…</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r>
              <w:rPr>
                <w:rFonts w:ascii="仿宋" w:hAnsi="仿宋" w:eastAsia="仿宋"/>
                <w:color w:val="000000" w:themeColor="text1"/>
                <w:szCs w:val="24"/>
                <w:highlight w:val="none"/>
              </w:rPr>
              <w:t>合计</w:t>
            </w:r>
          </w:p>
        </w:tc>
      </w:tr>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rPr>
                <w:rFonts w:ascii="仿宋" w:hAnsi="仿宋" w:eastAsia="仿宋"/>
                <w:color w:val="000000" w:themeColor="text1"/>
                <w:szCs w:val="24"/>
                <w:highlight w:val="none"/>
              </w:rPr>
            </w:pPr>
            <w:r>
              <w:rPr>
                <w:rFonts w:ascii="仿宋" w:hAnsi="仿宋" w:eastAsia="仿宋"/>
                <w:color w:val="000000" w:themeColor="text1"/>
                <w:szCs w:val="24"/>
                <w:highlight w:val="none"/>
              </w:rPr>
              <w:t>项目总投资完成比例（%）</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r>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rPr>
                <w:rFonts w:ascii="仿宋" w:hAnsi="仿宋" w:eastAsia="仿宋"/>
                <w:color w:val="000000" w:themeColor="text1"/>
                <w:szCs w:val="24"/>
                <w:highlight w:val="none"/>
              </w:rPr>
            </w:pPr>
            <w:r>
              <w:rPr>
                <w:rFonts w:ascii="仿宋" w:hAnsi="仿宋" w:eastAsia="仿宋"/>
                <w:color w:val="000000" w:themeColor="text1"/>
                <w:szCs w:val="24"/>
                <w:highlight w:val="none"/>
              </w:rPr>
              <w:t>项目总投资完成金额（万元）</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r>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rPr>
                <w:rFonts w:ascii="仿宋" w:hAnsi="仿宋" w:eastAsia="仿宋"/>
                <w:color w:val="000000" w:themeColor="text1"/>
                <w:szCs w:val="24"/>
                <w:highlight w:val="none"/>
              </w:rPr>
            </w:pPr>
            <w:r>
              <w:rPr>
                <w:rFonts w:hint="eastAsia" w:ascii="仿宋" w:hAnsi="仿宋" w:eastAsia="仿宋"/>
                <w:color w:val="000000" w:themeColor="text1"/>
                <w:szCs w:val="24"/>
                <w:highlight w:val="none"/>
              </w:rPr>
              <w:t>社会资本方</w:t>
            </w:r>
            <w:r>
              <w:rPr>
                <w:rFonts w:ascii="仿宋" w:hAnsi="仿宋" w:eastAsia="仿宋"/>
                <w:color w:val="000000" w:themeColor="text1"/>
                <w:szCs w:val="24"/>
                <w:highlight w:val="none"/>
              </w:rPr>
              <w:t>认缴的资本金到位比例（%）</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r>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rPr>
                <w:rFonts w:ascii="仿宋" w:hAnsi="仿宋" w:eastAsia="仿宋"/>
                <w:color w:val="000000" w:themeColor="text1"/>
                <w:szCs w:val="24"/>
                <w:highlight w:val="none"/>
              </w:rPr>
            </w:pPr>
            <w:r>
              <w:rPr>
                <w:rFonts w:hint="eastAsia" w:ascii="仿宋" w:hAnsi="仿宋" w:eastAsia="仿宋"/>
                <w:color w:val="000000" w:themeColor="text1"/>
                <w:szCs w:val="24"/>
                <w:highlight w:val="none"/>
              </w:rPr>
              <w:t>社会资本方</w:t>
            </w:r>
            <w:r>
              <w:rPr>
                <w:rFonts w:ascii="仿宋" w:hAnsi="仿宋" w:eastAsia="仿宋"/>
                <w:color w:val="000000" w:themeColor="text1"/>
                <w:szCs w:val="24"/>
                <w:highlight w:val="none"/>
              </w:rPr>
              <w:t>认缴的资本金到位额度（万元）</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r>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rPr>
                <w:rFonts w:ascii="仿宋" w:hAnsi="仿宋" w:eastAsia="仿宋"/>
                <w:color w:val="000000" w:themeColor="text1"/>
                <w:szCs w:val="24"/>
                <w:highlight w:val="none"/>
              </w:rPr>
            </w:pPr>
            <w:r>
              <w:rPr>
                <w:rFonts w:ascii="仿宋" w:hAnsi="仿宋" w:eastAsia="仿宋"/>
                <w:color w:val="000000" w:themeColor="text1"/>
                <w:szCs w:val="24"/>
                <w:highlight w:val="none"/>
              </w:rPr>
              <w:t>项目公司融资资金到位比例（%）</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r>
      <w:tr>
        <w:tblPrEx>
          <w:tblCellMar>
            <w:top w:w="0" w:type="dxa"/>
            <w:left w:w="108" w:type="dxa"/>
            <w:bottom w:w="0" w:type="dxa"/>
            <w:right w:w="108" w:type="dxa"/>
          </w:tblCellMar>
        </w:tblPrEx>
        <w:trPr>
          <w:jc w:val="center"/>
        </w:trPr>
        <w:tc>
          <w:tcPr>
            <w:tcW w:w="2580" w:type="pct"/>
            <w:tcBorders>
              <w:top w:val="single" w:color="auto" w:sz="4" w:space="0"/>
              <w:left w:val="single" w:color="auto" w:sz="4" w:space="0"/>
              <w:bottom w:val="single" w:color="auto" w:sz="4" w:space="0"/>
              <w:right w:val="single" w:color="auto" w:sz="4" w:space="0"/>
            </w:tcBorders>
          </w:tcPr>
          <w:p>
            <w:pPr>
              <w:widowControl/>
              <w:rPr>
                <w:rFonts w:ascii="仿宋" w:hAnsi="仿宋" w:eastAsia="仿宋"/>
                <w:color w:val="000000" w:themeColor="text1"/>
                <w:szCs w:val="24"/>
                <w:highlight w:val="none"/>
              </w:rPr>
            </w:pPr>
            <w:r>
              <w:rPr>
                <w:rFonts w:ascii="仿宋" w:hAnsi="仿宋" w:eastAsia="仿宋"/>
                <w:color w:val="000000" w:themeColor="text1"/>
                <w:szCs w:val="24"/>
                <w:highlight w:val="none"/>
              </w:rPr>
              <w:t>项目公司融资资金到位金额（万元）</w:t>
            </w: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c>
          <w:tcPr>
            <w:tcW w:w="60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000000" w:themeColor="text1"/>
                <w:szCs w:val="24"/>
                <w:highlight w:val="none"/>
              </w:rPr>
            </w:pPr>
          </w:p>
        </w:tc>
      </w:tr>
    </w:tbl>
    <w:p>
      <w:pPr>
        <w:spacing w:line="560" w:lineRule="exact"/>
        <w:ind w:firstLine="480" w:firstLineChars="200"/>
        <w:rPr>
          <w:rFonts w:ascii="仿宋" w:hAnsi="仿宋" w:eastAsia="仿宋"/>
          <w:color w:val="000000" w:themeColor="text1"/>
          <w:highlight w:val="none"/>
        </w:rPr>
      </w:pPr>
    </w:p>
    <w:p>
      <w:pPr>
        <w:spacing w:line="560" w:lineRule="exact"/>
        <w:ind w:firstLine="480" w:firstLineChars="200"/>
        <w:rPr>
          <w:rFonts w:ascii="仿宋" w:hAnsi="仿宋" w:eastAsia="仿宋"/>
          <w:color w:val="000000" w:themeColor="text1"/>
          <w:highlight w:val="none"/>
        </w:rPr>
      </w:pPr>
      <w:r>
        <w:rPr>
          <w:rFonts w:hint="eastAsia" w:ascii="仿宋" w:hAnsi="仿宋" w:eastAsia="仿宋"/>
          <w:color w:val="000000" w:themeColor="text1"/>
          <w:highlight w:val="none"/>
        </w:rPr>
        <w:t>注：投资计划在签订</w:t>
      </w:r>
      <w:r>
        <w:rPr>
          <w:rFonts w:ascii="仿宋" w:hAnsi="仿宋" w:eastAsia="仿宋"/>
          <w:color w:val="000000" w:themeColor="text1"/>
          <w:highlight w:val="none"/>
        </w:rPr>
        <w:t>PPP项目合同时以投标文件中载明的计划为准，乙方变更投资计划，应经甲方同意。</w:t>
      </w:r>
    </w:p>
    <w:p>
      <w:pPr>
        <w:spacing w:line="560" w:lineRule="exact"/>
        <w:ind w:firstLine="480" w:firstLineChars="200"/>
        <w:rPr>
          <w:rFonts w:ascii="仿宋" w:hAnsi="仿宋" w:eastAsia="仿宋"/>
          <w:color w:val="000000" w:themeColor="text1"/>
          <w:highlight w:val="none"/>
        </w:rPr>
      </w:pPr>
    </w:p>
    <w:p>
      <w:pPr>
        <w:spacing w:line="560" w:lineRule="exact"/>
        <w:ind w:firstLine="480" w:firstLineChars="200"/>
        <w:rPr>
          <w:rFonts w:ascii="仿宋" w:hAnsi="仿宋" w:eastAsia="仿宋"/>
          <w:color w:val="000000" w:themeColor="text1"/>
          <w:highlight w:val="none"/>
        </w:rPr>
      </w:pPr>
    </w:p>
    <w:p>
      <w:pPr>
        <w:spacing w:line="560" w:lineRule="exact"/>
        <w:ind w:firstLine="480" w:firstLineChars="200"/>
        <w:rPr>
          <w:rFonts w:ascii="仿宋" w:hAnsi="仿宋" w:eastAsia="仿宋"/>
          <w:color w:val="000000" w:themeColor="text1"/>
          <w:highlight w:val="none"/>
        </w:rPr>
      </w:pPr>
      <w:r>
        <w:rPr>
          <w:rFonts w:hint="eastAsia" w:ascii="仿宋" w:hAnsi="仿宋" w:eastAsia="仿宋"/>
          <w:color w:val="000000" w:themeColor="text1"/>
          <w:highlight w:val="none"/>
        </w:rPr>
        <w:t>说明：本《P</w:t>
      </w:r>
      <w:r>
        <w:rPr>
          <w:rFonts w:ascii="仿宋" w:hAnsi="仿宋" w:eastAsia="仿宋"/>
          <w:color w:val="000000" w:themeColor="text1"/>
          <w:highlight w:val="none"/>
        </w:rPr>
        <w:t>PP</w:t>
      </w:r>
      <w:r>
        <w:rPr>
          <w:rFonts w:hint="eastAsia" w:ascii="仿宋" w:hAnsi="仿宋" w:eastAsia="仿宋"/>
          <w:color w:val="000000" w:themeColor="text1"/>
          <w:highlight w:val="none"/>
        </w:rPr>
        <w:t>项目合同》为格式文本，仅供参考，具体内容待招标人与中标人共同协商并报上级部门批准后确定。</w:t>
      </w:r>
    </w:p>
    <w:p>
      <w:pPr>
        <w:tabs>
          <w:tab w:val="left" w:pos="312"/>
        </w:tabs>
        <w:spacing w:line="560" w:lineRule="exact"/>
        <w:ind w:left="480" w:firstLine="480"/>
        <w:rPr>
          <w:rFonts w:ascii="仿宋" w:hAnsi="仿宋" w:eastAsia="仿宋"/>
          <w:color w:val="000000" w:themeColor="text1"/>
          <w:highlight w:val="none"/>
        </w:rPr>
      </w:pPr>
    </w:p>
    <w:sectPr>
      <w:pgSz w:w="11906" w:h="16838"/>
      <w:pgMar w:top="1361" w:right="1418" w:bottom="1361" w:left="1418" w:header="851" w:footer="737"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3076415"/>
      <w:docPartObj>
        <w:docPartGallery w:val="autotext"/>
      </w:docPartObj>
    </w:sdtPr>
    <w:sdtContent>
      <w:p>
        <w:pPr>
          <w:pStyle w:val="14"/>
          <w:jc w:val="center"/>
        </w:pPr>
        <w:r>
          <w:fldChar w:fldCharType="begin"/>
        </w:r>
        <w:r>
          <w:instrText xml:space="preserve">PAGE   \* MERGEFORMAT</w:instrText>
        </w:r>
        <w:r>
          <w:fldChar w:fldCharType="separate"/>
        </w:r>
        <w:r>
          <w:rPr>
            <w:lang w:val="zh-CN"/>
          </w:rPr>
          <w:t>ii</w:t>
        </w:r>
        <w:r>
          <w:rPr>
            <w:lang w:val="zh-C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仿宋" w:hAnsi="仿宋" w:eastAsia="仿宋"/>
      </w:rPr>
      <w:id w:val="-1751808571"/>
      <w:docPartObj>
        <w:docPartGallery w:val="autotext"/>
      </w:docPartObj>
    </w:sdtPr>
    <w:sdtEndPr>
      <w:rPr>
        <w:rFonts w:ascii="仿宋" w:hAnsi="仿宋" w:eastAsia="仿宋"/>
      </w:rPr>
    </w:sdtEndPr>
    <w:sdtContent>
      <w:p>
        <w:pPr>
          <w:pStyle w:val="14"/>
          <w:jc w:val="center"/>
          <w:rPr>
            <w:rFonts w:ascii="仿宋" w:hAnsi="仿宋" w:eastAsia="仿宋"/>
          </w:rPr>
        </w:pPr>
        <w:r>
          <w:rPr>
            <w:rFonts w:ascii="仿宋" w:hAnsi="仿宋" w:eastAsia="仿宋"/>
          </w:rPr>
          <w:fldChar w:fldCharType="begin"/>
        </w:r>
        <w:r>
          <w:rPr>
            <w:rFonts w:ascii="仿宋" w:hAnsi="仿宋" w:eastAsia="仿宋"/>
          </w:rPr>
          <w:instrText xml:space="preserve">PAGE   \* MERGEFORMAT</w:instrText>
        </w:r>
        <w:r>
          <w:rPr>
            <w:rFonts w:ascii="仿宋" w:hAnsi="仿宋" w:eastAsia="仿宋"/>
          </w:rPr>
          <w:fldChar w:fldCharType="separate"/>
        </w:r>
        <w:r>
          <w:rPr>
            <w:rFonts w:ascii="仿宋" w:hAnsi="仿宋" w:eastAsia="仿宋"/>
            <w:lang w:val="zh-CN"/>
          </w:rPr>
          <w:t>100</w:t>
        </w:r>
        <w:r>
          <w:rPr>
            <w:rFonts w:ascii="仿宋" w:hAnsi="仿宋" w:eastAsia="仿宋"/>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6A99"/>
    <w:multiLevelType w:val="multilevel"/>
    <w:tmpl w:val="03686A99"/>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F1726A3"/>
    <w:multiLevelType w:val="multilevel"/>
    <w:tmpl w:val="0F1726A3"/>
    <w:lvl w:ilvl="0" w:tentative="0">
      <w:start w:val="1"/>
      <w:numFmt w:val="chineseCountingThousand"/>
      <w:pStyle w:val="36"/>
      <w:suff w:val="space"/>
      <w:lvlText w:val="第%1章"/>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8650AD"/>
    <w:multiLevelType w:val="multilevel"/>
    <w:tmpl w:val="198650AD"/>
    <w:lvl w:ilvl="0" w:tentative="0">
      <w:start w:val="1"/>
      <w:numFmt w:val="decimal"/>
      <w:lvlText w:val="%1"/>
      <w:lvlJc w:val="left"/>
      <w:pPr>
        <w:ind w:left="425" w:hanging="425"/>
      </w:pPr>
      <w:rPr>
        <w:rFonts w:hint="eastAsia"/>
      </w:rPr>
    </w:lvl>
    <w:lvl w:ilvl="1" w:tentative="0">
      <w:start w:val="1"/>
      <w:numFmt w:val="decimal"/>
      <w:pStyle w:val="42"/>
      <w:suff w:val="space"/>
      <w:lvlText w:val="第%2条"/>
      <w:lvlJc w:val="left"/>
      <w:pPr>
        <w:ind w:left="0" w:firstLine="561"/>
      </w:pPr>
      <w:rPr>
        <w:rFonts w:hint="eastAsia"/>
      </w:rPr>
    </w:lvl>
    <w:lvl w:ilvl="2" w:tentative="0">
      <w:start w:val="1"/>
      <w:numFmt w:val="decimal"/>
      <w:pStyle w:val="46"/>
      <w:isLgl/>
      <w:suff w:val="space"/>
      <w:lvlText w:val="%2.%3"/>
      <w:lvlJc w:val="left"/>
      <w:pPr>
        <w:ind w:left="0" w:firstLine="561"/>
      </w:pPr>
      <w:rPr>
        <w:rFonts w:hint="eastAsia"/>
      </w:rPr>
    </w:lvl>
    <w:lvl w:ilvl="3" w:tentative="0">
      <w:start w:val="1"/>
      <w:numFmt w:val="decimal"/>
      <w:pStyle w:val="47"/>
      <w:isLgl/>
      <w:suff w:val="space"/>
      <w:lvlText w:val="%2.%3.%4"/>
      <w:lvlJc w:val="left"/>
      <w:pPr>
        <w:ind w:left="0" w:firstLine="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revisionView w:markup="0"/>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595C"/>
    <w:rsid w:val="00001199"/>
    <w:rsid w:val="0001050A"/>
    <w:rsid w:val="00011230"/>
    <w:rsid w:val="0002026F"/>
    <w:rsid w:val="00045C4F"/>
    <w:rsid w:val="00067ADA"/>
    <w:rsid w:val="000710F5"/>
    <w:rsid w:val="000827F4"/>
    <w:rsid w:val="000873D0"/>
    <w:rsid w:val="00090D61"/>
    <w:rsid w:val="000955ED"/>
    <w:rsid w:val="0009727E"/>
    <w:rsid w:val="000A2E09"/>
    <w:rsid w:val="000C1B74"/>
    <w:rsid w:val="000D39CC"/>
    <w:rsid w:val="000F239C"/>
    <w:rsid w:val="000F3690"/>
    <w:rsid w:val="000F6ADA"/>
    <w:rsid w:val="000F7C7C"/>
    <w:rsid w:val="0011000E"/>
    <w:rsid w:val="0011681A"/>
    <w:rsid w:val="001206A6"/>
    <w:rsid w:val="00130E25"/>
    <w:rsid w:val="00141F27"/>
    <w:rsid w:val="00154957"/>
    <w:rsid w:val="00172B37"/>
    <w:rsid w:val="00176248"/>
    <w:rsid w:val="00176986"/>
    <w:rsid w:val="00184561"/>
    <w:rsid w:val="001851C5"/>
    <w:rsid w:val="001960E6"/>
    <w:rsid w:val="001A3CA7"/>
    <w:rsid w:val="001A6735"/>
    <w:rsid w:val="001B487D"/>
    <w:rsid w:val="001B6057"/>
    <w:rsid w:val="001C04EA"/>
    <w:rsid w:val="001C5A2A"/>
    <w:rsid w:val="001C68DA"/>
    <w:rsid w:val="001E3A28"/>
    <w:rsid w:val="002051E3"/>
    <w:rsid w:val="002261D6"/>
    <w:rsid w:val="00236DE4"/>
    <w:rsid w:val="00245D32"/>
    <w:rsid w:val="0026363B"/>
    <w:rsid w:val="00276E99"/>
    <w:rsid w:val="00280FE2"/>
    <w:rsid w:val="00296D91"/>
    <w:rsid w:val="002A39F4"/>
    <w:rsid w:val="002A5EE3"/>
    <w:rsid w:val="002A6A14"/>
    <w:rsid w:val="002B4234"/>
    <w:rsid w:val="002B5189"/>
    <w:rsid w:val="002B75FA"/>
    <w:rsid w:val="002E7AB7"/>
    <w:rsid w:val="00302120"/>
    <w:rsid w:val="00311BA7"/>
    <w:rsid w:val="00323301"/>
    <w:rsid w:val="003237D0"/>
    <w:rsid w:val="0033021C"/>
    <w:rsid w:val="00330931"/>
    <w:rsid w:val="00331C33"/>
    <w:rsid w:val="003356C0"/>
    <w:rsid w:val="003616C9"/>
    <w:rsid w:val="0036251B"/>
    <w:rsid w:val="0036423E"/>
    <w:rsid w:val="00365442"/>
    <w:rsid w:val="003662EE"/>
    <w:rsid w:val="00366C7A"/>
    <w:rsid w:val="003753A9"/>
    <w:rsid w:val="003873F1"/>
    <w:rsid w:val="003941A5"/>
    <w:rsid w:val="003B30EC"/>
    <w:rsid w:val="003B64A8"/>
    <w:rsid w:val="003B7235"/>
    <w:rsid w:val="003B72CD"/>
    <w:rsid w:val="003B7889"/>
    <w:rsid w:val="003C1951"/>
    <w:rsid w:val="003C1FF8"/>
    <w:rsid w:val="003D3951"/>
    <w:rsid w:val="003D4CC7"/>
    <w:rsid w:val="003D5AB4"/>
    <w:rsid w:val="003F19C7"/>
    <w:rsid w:val="00401365"/>
    <w:rsid w:val="004108D0"/>
    <w:rsid w:val="00410DB3"/>
    <w:rsid w:val="004158B5"/>
    <w:rsid w:val="0042059E"/>
    <w:rsid w:val="0042399C"/>
    <w:rsid w:val="00456D37"/>
    <w:rsid w:val="00473D19"/>
    <w:rsid w:val="00473DC3"/>
    <w:rsid w:val="0048380B"/>
    <w:rsid w:val="00485C37"/>
    <w:rsid w:val="00490F83"/>
    <w:rsid w:val="0049197C"/>
    <w:rsid w:val="00497798"/>
    <w:rsid w:val="004A38A2"/>
    <w:rsid w:val="004E478E"/>
    <w:rsid w:val="004F00D6"/>
    <w:rsid w:val="00515A98"/>
    <w:rsid w:val="00523240"/>
    <w:rsid w:val="00531EA2"/>
    <w:rsid w:val="00533DE2"/>
    <w:rsid w:val="00542869"/>
    <w:rsid w:val="00573870"/>
    <w:rsid w:val="00577153"/>
    <w:rsid w:val="00584562"/>
    <w:rsid w:val="00594A81"/>
    <w:rsid w:val="00596330"/>
    <w:rsid w:val="005976D5"/>
    <w:rsid w:val="005A5067"/>
    <w:rsid w:val="005B3BB5"/>
    <w:rsid w:val="005C0FC5"/>
    <w:rsid w:val="005C1052"/>
    <w:rsid w:val="005C344B"/>
    <w:rsid w:val="005E7C65"/>
    <w:rsid w:val="00606268"/>
    <w:rsid w:val="00606284"/>
    <w:rsid w:val="0061083C"/>
    <w:rsid w:val="00621BA6"/>
    <w:rsid w:val="00623248"/>
    <w:rsid w:val="00631C97"/>
    <w:rsid w:val="00637B41"/>
    <w:rsid w:val="00642165"/>
    <w:rsid w:val="00644C95"/>
    <w:rsid w:val="00645031"/>
    <w:rsid w:val="00647706"/>
    <w:rsid w:val="006512F8"/>
    <w:rsid w:val="00674245"/>
    <w:rsid w:val="006831FF"/>
    <w:rsid w:val="00684002"/>
    <w:rsid w:val="00694963"/>
    <w:rsid w:val="00697346"/>
    <w:rsid w:val="006C3400"/>
    <w:rsid w:val="006D7BE1"/>
    <w:rsid w:val="006F2F1A"/>
    <w:rsid w:val="006F6EDE"/>
    <w:rsid w:val="007005C2"/>
    <w:rsid w:val="00702D19"/>
    <w:rsid w:val="00704038"/>
    <w:rsid w:val="007119ED"/>
    <w:rsid w:val="00711B70"/>
    <w:rsid w:val="00717F78"/>
    <w:rsid w:val="00741297"/>
    <w:rsid w:val="00752561"/>
    <w:rsid w:val="00755216"/>
    <w:rsid w:val="0075717E"/>
    <w:rsid w:val="0076016B"/>
    <w:rsid w:val="00762BC5"/>
    <w:rsid w:val="007669F8"/>
    <w:rsid w:val="007745EC"/>
    <w:rsid w:val="00795D00"/>
    <w:rsid w:val="007A7E06"/>
    <w:rsid w:val="007C6736"/>
    <w:rsid w:val="007D0183"/>
    <w:rsid w:val="007D4AB3"/>
    <w:rsid w:val="007E66D6"/>
    <w:rsid w:val="007E7A6D"/>
    <w:rsid w:val="007F0560"/>
    <w:rsid w:val="00812E4F"/>
    <w:rsid w:val="00815E24"/>
    <w:rsid w:val="00816781"/>
    <w:rsid w:val="00821208"/>
    <w:rsid w:val="008221A1"/>
    <w:rsid w:val="00861ED3"/>
    <w:rsid w:val="00885B1C"/>
    <w:rsid w:val="00890F78"/>
    <w:rsid w:val="008A7194"/>
    <w:rsid w:val="008C0544"/>
    <w:rsid w:val="008C1EA9"/>
    <w:rsid w:val="008C23B7"/>
    <w:rsid w:val="008C6412"/>
    <w:rsid w:val="008F5D2E"/>
    <w:rsid w:val="009025D1"/>
    <w:rsid w:val="00914BBB"/>
    <w:rsid w:val="00975893"/>
    <w:rsid w:val="00987E4F"/>
    <w:rsid w:val="00990983"/>
    <w:rsid w:val="00991828"/>
    <w:rsid w:val="0099261F"/>
    <w:rsid w:val="00996C76"/>
    <w:rsid w:val="009A71F6"/>
    <w:rsid w:val="009B7322"/>
    <w:rsid w:val="009C5D46"/>
    <w:rsid w:val="009C7A8F"/>
    <w:rsid w:val="009D0DBD"/>
    <w:rsid w:val="009D5C45"/>
    <w:rsid w:val="009E2A24"/>
    <w:rsid w:val="009E45C4"/>
    <w:rsid w:val="009F3F99"/>
    <w:rsid w:val="00A008FD"/>
    <w:rsid w:val="00A20F2B"/>
    <w:rsid w:val="00A21ADA"/>
    <w:rsid w:val="00A358AF"/>
    <w:rsid w:val="00A40C88"/>
    <w:rsid w:val="00A420E2"/>
    <w:rsid w:val="00A544A8"/>
    <w:rsid w:val="00A56576"/>
    <w:rsid w:val="00A60245"/>
    <w:rsid w:val="00A6595C"/>
    <w:rsid w:val="00A6692C"/>
    <w:rsid w:val="00A66B95"/>
    <w:rsid w:val="00A8157C"/>
    <w:rsid w:val="00A91A19"/>
    <w:rsid w:val="00A93A20"/>
    <w:rsid w:val="00A976D5"/>
    <w:rsid w:val="00AB53A6"/>
    <w:rsid w:val="00AB7769"/>
    <w:rsid w:val="00AD1564"/>
    <w:rsid w:val="00AE70AB"/>
    <w:rsid w:val="00AF3327"/>
    <w:rsid w:val="00AF407C"/>
    <w:rsid w:val="00B16D8D"/>
    <w:rsid w:val="00B211CD"/>
    <w:rsid w:val="00B259E7"/>
    <w:rsid w:val="00B30447"/>
    <w:rsid w:val="00B368D4"/>
    <w:rsid w:val="00B41AC6"/>
    <w:rsid w:val="00B44D6C"/>
    <w:rsid w:val="00B46523"/>
    <w:rsid w:val="00B556A9"/>
    <w:rsid w:val="00B7266E"/>
    <w:rsid w:val="00B86EB2"/>
    <w:rsid w:val="00BA05D7"/>
    <w:rsid w:val="00BA6E7E"/>
    <w:rsid w:val="00BD7F95"/>
    <w:rsid w:val="00BF2B61"/>
    <w:rsid w:val="00C00DA0"/>
    <w:rsid w:val="00C02178"/>
    <w:rsid w:val="00C05C6E"/>
    <w:rsid w:val="00C12CF0"/>
    <w:rsid w:val="00C149E1"/>
    <w:rsid w:val="00C205EF"/>
    <w:rsid w:val="00C27544"/>
    <w:rsid w:val="00C27AE0"/>
    <w:rsid w:val="00C30AE6"/>
    <w:rsid w:val="00C34BCC"/>
    <w:rsid w:val="00C37020"/>
    <w:rsid w:val="00C40C76"/>
    <w:rsid w:val="00C45F7E"/>
    <w:rsid w:val="00C52AAA"/>
    <w:rsid w:val="00C534B0"/>
    <w:rsid w:val="00C6174F"/>
    <w:rsid w:val="00C6799D"/>
    <w:rsid w:val="00C7051D"/>
    <w:rsid w:val="00C72A58"/>
    <w:rsid w:val="00C758C4"/>
    <w:rsid w:val="00C92B39"/>
    <w:rsid w:val="00C9439D"/>
    <w:rsid w:val="00C97D6F"/>
    <w:rsid w:val="00CA290D"/>
    <w:rsid w:val="00CA3905"/>
    <w:rsid w:val="00CB5F32"/>
    <w:rsid w:val="00CD49D9"/>
    <w:rsid w:val="00CD5BD3"/>
    <w:rsid w:val="00CE01B9"/>
    <w:rsid w:val="00CE1207"/>
    <w:rsid w:val="00CE6802"/>
    <w:rsid w:val="00CF7F1E"/>
    <w:rsid w:val="00D0024C"/>
    <w:rsid w:val="00D13ECB"/>
    <w:rsid w:val="00D221CF"/>
    <w:rsid w:val="00D30AEC"/>
    <w:rsid w:val="00D435BB"/>
    <w:rsid w:val="00D53447"/>
    <w:rsid w:val="00D64ACF"/>
    <w:rsid w:val="00D701E3"/>
    <w:rsid w:val="00D772D2"/>
    <w:rsid w:val="00DA5A22"/>
    <w:rsid w:val="00DC3491"/>
    <w:rsid w:val="00DD3076"/>
    <w:rsid w:val="00DD5E7C"/>
    <w:rsid w:val="00DE3237"/>
    <w:rsid w:val="00DF14E0"/>
    <w:rsid w:val="00DF44D1"/>
    <w:rsid w:val="00E1122D"/>
    <w:rsid w:val="00E15463"/>
    <w:rsid w:val="00E15B58"/>
    <w:rsid w:val="00E3780E"/>
    <w:rsid w:val="00E37CAF"/>
    <w:rsid w:val="00E64E9E"/>
    <w:rsid w:val="00E752DB"/>
    <w:rsid w:val="00E86358"/>
    <w:rsid w:val="00E866C9"/>
    <w:rsid w:val="00E95B79"/>
    <w:rsid w:val="00E96907"/>
    <w:rsid w:val="00EA0DC4"/>
    <w:rsid w:val="00EA2EF4"/>
    <w:rsid w:val="00EB7B5B"/>
    <w:rsid w:val="00EC468B"/>
    <w:rsid w:val="00EE11DA"/>
    <w:rsid w:val="00EE4A9F"/>
    <w:rsid w:val="00EE68C1"/>
    <w:rsid w:val="00EF2111"/>
    <w:rsid w:val="00EF5EC0"/>
    <w:rsid w:val="00EF6E30"/>
    <w:rsid w:val="00F25D4B"/>
    <w:rsid w:val="00F26292"/>
    <w:rsid w:val="00F36423"/>
    <w:rsid w:val="00F3710E"/>
    <w:rsid w:val="00F526BD"/>
    <w:rsid w:val="00F62F3F"/>
    <w:rsid w:val="00FA70F9"/>
    <w:rsid w:val="00FB078A"/>
    <w:rsid w:val="00FD27D7"/>
    <w:rsid w:val="00FD34C7"/>
    <w:rsid w:val="00FD35D8"/>
    <w:rsid w:val="00FE301B"/>
    <w:rsid w:val="00FF513F"/>
    <w:rsid w:val="08430BA0"/>
    <w:rsid w:val="17A27904"/>
    <w:rsid w:val="18975403"/>
    <w:rsid w:val="1FB54DAB"/>
    <w:rsid w:val="28070075"/>
    <w:rsid w:val="283465FC"/>
    <w:rsid w:val="34121883"/>
    <w:rsid w:val="34215C47"/>
    <w:rsid w:val="35B4781F"/>
    <w:rsid w:val="38972B14"/>
    <w:rsid w:val="5BBF1BC9"/>
    <w:rsid w:val="67E036C7"/>
    <w:rsid w:val="75E55DA0"/>
    <w:rsid w:val="76C91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宋体" w:asciiTheme="minorHAnsi" w:hAnsiTheme="minorHAnsi" w:cstheme="minorBidi"/>
      <w:kern w:val="2"/>
      <w:sz w:val="24"/>
      <w:szCs w:val="21"/>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9"/>
    <w:pPr>
      <w:keepNext/>
      <w:keepLines/>
      <w:spacing w:beforeLines="50" w:afterLines="50"/>
      <w:jc w:val="left"/>
      <w:outlineLvl w:val="1"/>
    </w:pPr>
    <w:rPr>
      <w:rFonts w:eastAsia="黑体" w:cs="仿宋" w:asciiTheme="majorHAnsi" w:hAnsiTheme="majorHAnsi"/>
      <w:b/>
      <w:bCs/>
      <w:kern w:val="0"/>
      <w:sz w:val="32"/>
      <w:szCs w:val="28"/>
      <w:lang w:bidi="en-US"/>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25">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style>
  <w:style w:type="paragraph" w:styleId="6">
    <w:name w:val="caption"/>
    <w:basedOn w:val="1"/>
    <w:next w:val="1"/>
    <w:unhideWhenUsed/>
    <w:qFormat/>
    <w:uiPriority w:val="35"/>
    <w:pPr>
      <w:jc w:val="center"/>
    </w:pPr>
    <w:rPr>
      <w:rFonts w:eastAsia="仿宋" w:asciiTheme="majorHAnsi" w:hAnsiTheme="majorHAnsi" w:cstheme="majorBidi"/>
      <w:b/>
      <w:sz w:val="28"/>
      <w:szCs w:val="20"/>
    </w:rPr>
  </w:style>
  <w:style w:type="paragraph" w:styleId="7">
    <w:name w:val="annotation text"/>
    <w:basedOn w:val="1"/>
    <w:link w:val="44"/>
    <w:semiHidden/>
    <w:unhideWhenUsed/>
    <w:qFormat/>
    <w:uiPriority w:val="99"/>
    <w:pPr>
      <w:jc w:val="left"/>
    </w:pPr>
  </w:style>
  <w:style w:type="paragraph" w:styleId="8">
    <w:name w:val="toc 5"/>
    <w:basedOn w:val="1"/>
    <w:next w:val="1"/>
    <w:unhideWhenUsed/>
    <w:qFormat/>
    <w:uiPriority w:val="39"/>
    <w:pPr>
      <w:ind w:left="1680" w:leftChars="800"/>
    </w:pPr>
  </w:style>
  <w:style w:type="paragraph" w:styleId="9">
    <w:name w:val="toc 3"/>
    <w:basedOn w:val="1"/>
    <w:next w:val="1"/>
    <w:unhideWhenUsed/>
    <w:qFormat/>
    <w:uiPriority w:val="39"/>
    <w:pPr>
      <w:ind w:firstLine="200" w:firstLineChars="200"/>
    </w:pPr>
    <w:rPr>
      <w:rFonts w:eastAsia="仿宋"/>
      <w:sz w:val="28"/>
    </w:rPr>
  </w:style>
  <w:style w:type="paragraph" w:styleId="10">
    <w:name w:val="Plain Text"/>
    <w:basedOn w:val="1"/>
    <w:link w:val="32"/>
    <w:unhideWhenUsed/>
    <w:qFormat/>
    <w:uiPriority w:val="99"/>
    <w:pPr>
      <w:spacing w:afterLines="50" w:line="312" w:lineRule="auto"/>
      <w:ind w:firstLine="200" w:firstLineChars="200"/>
      <w:jc w:val="left"/>
    </w:pPr>
    <w:rPr>
      <w:rFonts w:ascii="等线" w:hAnsi="等线" w:eastAsia="等线"/>
    </w:rPr>
  </w:style>
  <w:style w:type="paragraph" w:styleId="11">
    <w:name w:val="toc 8"/>
    <w:basedOn w:val="1"/>
    <w:next w:val="1"/>
    <w:unhideWhenUsed/>
    <w:qFormat/>
    <w:uiPriority w:val="39"/>
    <w:pPr>
      <w:ind w:left="2940" w:leftChars="1400"/>
    </w:pPr>
  </w:style>
  <w:style w:type="paragraph" w:styleId="12">
    <w:name w:val="Date"/>
    <w:basedOn w:val="1"/>
    <w:next w:val="1"/>
    <w:link w:val="31"/>
    <w:semiHidden/>
    <w:unhideWhenUsed/>
    <w:qFormat/>
    <w:uiPriority w:val="99"/>
    <w:pPr>
      <w:ind w:left="100" w:leftChars="2500"/>
    </w:pPr>
  </w:style>
  <w:style w:type="paragraph" w:styleId="13">
    <w:name w:val="Balloon Text"/>
    <w:basedOn w:val="1"/>
    <w:link w:val="43"/>
    <w:semiHidden/>
    <w:unhideWhenUsed/>
    <w:qFormat/>
    <w:uiPriority w:val="99"/>
    <w:pPr>
      <w:spacing w:line="240" w:lineRule="auto"/>
    </w:pPr>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24"/>
    </w:rPr>
  </w:style>
  <w:style w:type="paragraph" w:styleId="15">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9060"/>
      </w:tabs>
    </w:pPr>
    <w:rPr>
      <w:rFonts w:eastAsia="仿宋"/>
      <w:b/>
      <w:sz w:val="30"/>
    </w:rPr>
  </w:style>
  <w:style w:type="paragraph" w:styleId="17">
    <w:name w:val="toc 4"/>
    <w:basedOn w:val="1"/>
    <w:next w:val="1"/>
    <w:unhideWhenUsed/>
    <w:qFormat/>
    <w:uiPriority w:val="39"/>
    <w:pPr>
      <w:ind w:left="1260" w:leftChars="600"/>
    </w:pPr>
  </w:style>
  <w:style w:type="paragraph" w:styleId="18">
    <w:name w:val="Subtitle"/>
    <w:basedOn w:val="1"/>
    <w:next w:val="1"/>
    <w:link w:val="38"/>
    <w:qFormat/>
    <w:uiPriority w:val="11"/>
    <w:pPr>
      <w:spacing w:before="240" w:after="60"/>
      <w:jc w:val="center"/>
      <w:outlineLvl w:val="1"/>
    </w:pPr>
    <w:rPr>
      <w:rFonts w:eastAsia="黑体"/>
      <w:bCs/>
      <w:kern w:val="28"/>
      <w:sz w:val="32"/>
      <w:szCs w:val="32"/>
    </w:rPr>
  </w:style>
  <w:style w:type="paragraph" w:styleId="19">
    <w:name w:val="toc 6"/>
    <w:basedOn w:val="1"/>
    <w:next w:val="1"/>
    <w:unhideWhenUsed/>
    <w:qFormat/>
    <w:uiPriority w:val="39"/>
    <w:pPr>
      <w:ind w:left="2100" w:leftChars="1000"/>
    </w:pPr>
  </w:style>
  <w:style w:type="paragraph" w:styleId="20">
    <w:name w:val="toc 2"/>
    <w:basedOn w:val="1"/>
    <w:next w:val="1"/>
    <w:unhideWhenUsed/>
    <w:qFormat/>
    <w:uiPriority w:val="39"/>
    <w:pPr>
      <w:ind w:firstLine="100" w:firstLineChars="100"/>
    </w:pPr>
    <w:rPr>
      <w:rFonts w:eastAsia="仿宋"/>
      <w:sz w:val="28"/>
    </w:rPr>
  </w:style>
  <w:style w:type="paragraph" w:styleId="21">
    <w:name w:val="toc 9"/>
    <w:basedOn w:val="1"/>
    <w:next w:val="1"/>
    <w:unhideWhenUsed/>
    <w:qFormat/>
    <w:uiPriority w:val="39"/>
    <w:pPr>
      <w:ind w:left="3360" w:leftChars="1600"/>
    </w:pPr>
  </w:style>
  <w:style w:type="paragraph" w:styleId="22">
    <w:name w:val="Title"/>
    <w:basedOn w:val="1"/>
    <w:next w:val="1"/>
    <w:link w:val="37"/>
    <w:qFormat/>
    <w:uiPriority w:val="10"/>
    <w:pPr>
      <w:spacing w:beforeLines="100" w:afterLines="100"/>
      <w:jc w:val="center"/>
      <w:outlineLvl w:val="0"/>
    </w:pPr>
    <w:rPr>
      <w:rFonts w:ascii="黑体" w:hAnsi="黑体" w:eastAsia="黑体" w:cstheme="majorBidi"/>
      <w:b/>
      <w:sz w:val="32"/>
      <w:szCs w:val="32"/>
    </w:rPr>
  </w:style>
  <w:style w:type="paragraph" w:styleId="23">
    <w:name w:val="annotation subject"/>
    <w:basedOn w:val="7"/>
    <w:next w:val="7"/>
    <w:link w:val="45"/>
    <w:semiHidden/>
    <w:unhideWhenUsed/>
    <w:qFormat/>
    <w:uiPriority w:val="99"/>
    <w:rPr>
      <w:b/>
      <w:bCs/>
    </w:rPr>
  </w:style>
  <w:style w:type="character" w:styleId="26">
    <w:name w:val="Hyperlink"/>
    <w:basedOn w:val="25"/>
    <w:unhideWhenUsed/>
    <w:qFormat/>
    <w:uiPriority w:val="99"/>
    <w:rPr>
      <w:color w:val="0563C1" w:themeColor="hyperlink"/>
      <w:u w:val="single"/>
    </w:rPr>
  </w:style>
  <w:style w:type="character" w:styleId="27">
    <w:name w:val="annotation reference"/>
    <w:basedOn w:val="25"/>
    <w:semiHidden/>
    <w:unhideWhenUsed/>
    <w:qFormat/>
    <w:uiPriority w:val="99"/>
    <w:rPr>
      <w:sz w:val="21"/>
      <w:szCs w:val="21"/>
    </w:rPr>
  </w:style>
  <w:style w:type="character" w:customStyle="1" w:styleId="28">
    <w:name w:val="标题 1 Char"/>
    <w:basedOn w:val="25"/>
    <w:link w:val="2"/>
    <w:qFormat/>
    <w:uiPriority w:val="9"/>
    <w:rPr>
      <w:b/>
      <w:bCs/>
      <w:kern w:val="44"/>
      <w:sz w:val="44"/>
      <w:szCs w:val="44"/>
    </w:rPr>
  </w:style>
  <w:style w:type="character" w:customStyle="1" w:styleId="29">
    <w:name w:val="标题 2 Char"/>
    <w:basedOn w:val="25"/>
    <w:link w:val="3"/>
    <w:qFormat/>
    <w:uiPriority w:val="9"/>
    <w:rPr>
      <w:rFonts w:eastAsia="黑体" w:cs="仿宋" w:asciiTheme="majorHAnsi" w:hAnsiTheme="majorHAnsi"/>
      <w:b/>
      <w:bCs/>
      <w:kern w:val="0"/>
      <w:sz w:val="32"/>
      <w:szCs w:val="28"/>
      <w:lang w:bidi="en-US"/>
    </w:rPr>
  </w:style>
  <w:style w:type="character" w:customStyle="1" w:styleId="30">
    <w:name w:val="标题 3 Char"/>
    <w:basedOn w:val="25"/>
    <w:link w:val="4"/>
    <w:qFormat/>
    <w:uiPriority w:val="9"/>
    <w:rPr>
      <w:b/>
      <w:bCs/>
      <w:sz w:val="32"/>
      <w:szCs w:val="32"/>
    </w:rPr>
  </w:style>
  <w:style w:type="character" w:customStyle="1" w:styleId="31">
    <w:name w:val="日期 Char"/>
    <w:basedOn w:val="25"/>
    <w:link w:val="12"/>
    <w:semiHidden/>
    <w:qFormat/>
    <w:uiPriority w:val="99"/>
  </w:style>
  <w:style w:type="character" w:customStyle="1" w:styleId="32">
    <w:name w:val="纯文本 Char"/>
    <w:link w:val="10"/>
    <w:qFormat/>
    <w:uiPriority w:val="99"/>
    <w:rPr>
      <w:rFonts w:ascii="等线" w:hAnsi="等线" w:eastAsia="等线"/>
    </w:rPr>
  </w:style>
  <w:style w:type="character" w:customStyle="1" w:styleId="33">
    <w:name w:val="页脚 Char"/>
    <w:link w:val="14"/>
    <w:qFormat/>
    <w:uiPriority w:val="0"/>
    <w:rPr>
      <w:sz w:val="18"/>
      <w:szCs w:val="24"/>
    </w:rPr>
  </w:style>
  <w:style w:type="character" w:customStyle="1" w:styleId="34">
    <w:name w:val="页脚 字符"/>
    <w:basedOn w:val="25"/>
    <w:qFormat/>
    <w:uiPriority w:val="99"/>
    <w:rPr>
      <w:sz w:val="18"/>
      <w:szCs w:val="18"/>
    </w:rPr>
  </w:style>
  <w:style w:type="character" w:customStyle="1" w:styleId="35">
    <w:name w:val="纯文本 字符1"/>
    <w:basedOn w:val="25"/>
    <w:semiHidden/>
    <w:qFormat/>
    <w:uiPriority w:val="99"/>
    <w:rPr>
      <w:rFonts w:hAnsi="Courier New" w:cs="Courier New" w:asciiTheme="minorEastAsia"/>
    </w:rPr>
  </w:style>
  <w:style w:type="paragraph" w:customStyle="1" w:styleId="36">
    <w:name w:val="样式章一级"/>
    <w:basedOn w:val="1"/>
    <w:qFormat/>
    <w:uiPriority w:val="0"/>
    <w:pPr>
      <w:keepNext/>
      <w:keepLines/>
      <w:numPr>
        <w:ilvl w:val="0"/>
        <w:numId w:val="1"/>
      </w:numPr>
      <w:spacing w:beforeLines="100" w:afterLines="100"/>
      <w:jc w:val="left"/>
      <w:outlineLvl w:val="1"/>
    </w:pPr>
    <w:rPr>
      <w:rFonts w:eastAsia="黑体"/>
      <w:b/>
      <w:sz w:val="32"/>
      <w:u w:color="000000"/>
      <w:lang w:val="zh-TW" w:eastAsia="zh-TW"/>
    </w:rPr>
  </w:style>
  <w:style w:type="character" w:customStyle="1" w:styleId="37">
    <w:name w:val="标题 Char"/>
    <w:basedOn w:val="25"/>
    <w:link w:val="22"/>
    <w:qFormat/>
    <w:uiPriority w:val="10"/>
    <w:rPr>
      <w:rFonts w:ascii="黑体" w:hAnsi="黑体" w:eastAsia="黑体" w:cstheme="majorBidi"/>
      <w:b/>
      <w:sz w:val="32"/>
      <w:szCs w:val="32"/>
    </w:rPr>
  </w:style>
  <w:style w:type="character" w:customStyle="1" w:styleId="38">
    <w:name w:val="副标题 Char"/>
    <w:basedOn w:val="25"/>
    <w:link w:val="18"/>
    <w:qFormat/>
    <w:uiPriority w:val="11"/>
    <w:rPr>
      <w:rFonts w:eastAsia="黑体"/>
      <w:bCs/>
      <w:kern w:val="28"/>
      <w:sz w:val="32"/>
      <w:szCs w:val="32"/>
    </w:rPr>
  </w:style>
  <w:style w:type="character" w:customStyle="1" w:styleId="39">
    <w:name w:val="Unresolved Mention"/>
    <w:basedOn w:val="25"/>
    <w:semiHidden/>
    <w:unhideWhenUsed/>
    <w:qFormat/>
    <w:uiPriority w:val="99"/>
    <w:rPr>
      <w:color w:val="605E5C"/>
      <w:shd w:val="clear" w:color="auto" w:fill="E1DFDD"/>
    </w:rPr>
  </w:style>
  <w:style w:type="character" w:customStyle="1" w:styleId="40">
    <w:name w:val="页眉 Char"/>
    <w:basedOn w:val="25"/>
    <w:link w:val="15"/>
    <w:qFormat/>
    <w:uiPriority w:val="99"/>
    <w:rPr>
      <w:sz w:val="18"/>
      <w:szCs w:val="18"/>
    </w:rPr>
  </w:style>
  <w:style w:type="paragraph" w:customStyle="1" w:styleId="41">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paragraph" w:customStyle="1" w:styleId="42">
    <w:name w:val="样式条一级"/>
    <w:basedOn w:val="1"/>
    <w:qFormat/>
    <w:uiPriority w:val="0"/>
    <w:pPr>
      <w:keepNext/>
      <w:numPr>
        <w:ilvl w:val="1"/>
        <w:numId w:val="2"/>
      </w:numPr>
      <w:spacing w:beforeLines="50" w:afterLines="50"/>
      <w:outlineLvl w:val="1"/>
    </w:pPr>
    <w:rPr>
      <w:rFonts w:ascii="仿宋" w:hAnsi="仿宋" w:eastAsia="仿宋"/>
      <w:b/>
      <w:bCs/>
      <w:sz w:val="32"/>
      <w:szCs w:val="30"/>
    </w:rPr>
  </w:style>
  <w:style w:type="character" w:customStyle="1" w:styleId="43">
    <w:name w:val="批注框文本 Char"/>
    <w:basedOn w:val="25"/>
    <w:link w:val="13"/>
    <w:semiHidden/>
    <w:qFormat/>
    <w:uiPriority w:val="99"/>
    <w:rPr>
      <w:rFonts w:eastAsia="宋体"/>
      <w:sz w:val="18"/>
      <w:szCs w:val="18"/>
    </w:rPr>
  </w:style>
  <w:style w:type="character" w:customStyle="1" w:styleId="44">
    <w:name w:val="批注文字 Char"/>
    <w:basedOn w:val="25"/>
    <w:link w:val="7"/>
    <w:semiHidden/>
    <w:qFormat/>
    <w:uiPriority w:val="99"/>
    <w:rPr>
      <w:rFonts w:eastAsia="宋体"/>
      <w:sz w:val="24"/>
    </w:rPr>
  </w:style>
  <w:style w:type="character" w:customStyle="1" w:styleId="45">
    <w:name w:val="批注主题 Char"/>
    <w:basedOn w:val="44"/>
    <w:link w:val="23"/>
    <w:semiHidden/>
    <w:qFormat/>
    <w:uiPriority w:val="99"/>
    <w:rPr>
      <w:rFonts w:eastAsia="宋体"/>
      <w:b/>
      <w:bCs/>
      <w:sz w:val="24"/>
    </w:rPr>
  </w:style>
  <w:style w:type="paragraph" w:customStyle="1" w:styleId="46">
    <w:name w:val="样式款一级x.x"/>
    <w:basedOn w:val="1"/>
    <w:next w:val="1"/>
    <w:qFormat/>
    <w:uiPriority w:val="0"/>
    <w:pPr>
      <w:keepNext/>
      <w:numPr>
        <w:ilvl w:val="2"/>
        <w:numId w:val="2"/>
      </w:numPr>
      <w:spacing w:line="560" w:lineRule="exact"/>
      <w:outlineLvl w:val="2"/>
    </w:pPr>
    <w:rPr>
      <w:rFonts w:ascii="仿宋" w:hAnsi="仿宋" w:eastAsia="仿宋"/>
      <w:sz w:val="32"/>
      <w:szCs w:val="28"/>
    </w:rPr>
  </w:style>
  <w:style w:type="paragraph" w:customStyle="1" w:styleId="47">
    <w:name w:val="样式项一级x.x.x"/>
    <w:basedOn w:val="1"/>
    <w:qFormat/>
    <w:uiPriority w:val="0"/>
    <w:pPr>
      <w:numPr>
        <w:ilvl w:val="3"/>
        <w:numId w:val="2"/>
      </w:numPr>
      <w:spacing w:line="560" w:lineRule="exact"/>
      <w:outlineLvl w:val="3"/>
    </w:pPr>
    <w:rPr>
      <w:rFonts w:ascii="仿宋" w:hAnsi="仿宋" w:eastAsia="仿宋"/>
      <w:sz w:val="32"/>
      <w:szCs w:val="28"/>
    </w:rPr>
  </w:style>
  <w:style w:type="paragraph" w:styleId="4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42C587-40BD-47CB-9A04-70BD4565FE80}">
  <ds:schemaRefs/>
</ds:datastoreItem>
</file>

<file path=docProps/app.xml><?xml version="1.0" encoding="utf-8"?>
<Properties xmlns="http://schemas.openxmlformats.org/officeDocument/2006/extended-properties" xmlns:vt="http://schemas.openxmlformats.org/officeDocument/2006/docPropsVTypes">
  <Template>Normal.dotm</Template>
  <Pages>107</Pages>
  <Words>9119</Words>
  <Characters>51979</Characters>
  <Lines>433</Lines>
  <Paragraphs>121</Paragraphs>
  <TotalTime>1918</TotalTime>
  <ScaleCrop>false</ScaleCrop>
  <LinksUpToDate>false</LinksUpToDate>
  <CharactersWithSpaces>60977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2020-12-08T08:25:00Z</dcterms:created>
  <dc:creator>Qin Lanna</dc:creator>
  <cp:lastModifiedBy>不二</cp:lastModifiedBy>
  <cp:lastPrinted>2020-12-18T10:47:00Z</cp:lastPrinted>
  <dcterms:modified xsi:type="dcterms:W3CDTF">2020-12-30T09:49:26Z</dcterms:modified>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