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55" w:rsidRPr="008B7E55" w:rsidRDefault="008B7E55" w:rsidP="008B7E55">
      <w:pPr>
        <w:widowControl w:val="0"/>
        <w:adjustRightInd/>
        <w:snapToGrid/>
        <w:spacing w:after="0" w:line="360" w:lineRule="exact"/>
        <w:jc w:val="center"/>
        <w:rPr>
          <w:rFonts w:ascii="宋体" w:eastAsia="宋体" w:hAnsi="宋体" w:cs="Times New Roman" w:hint="eastAsia"/>
          <w:b/>
          <w:kern w:val="2"/>
          <w:sz w:val="32"/>
          <w:szCs w:val="32"/>
        </w:rPr>
      </w:pPr>
      <w:r w:rsidRPr="008B7E55">
        <w:rPr>
          <w:rFonts w:ascii="宋体" w:eastAsia="宋体" w:hAnsi="宋体" w:cs="Times New Roman" w:hint="eastAsia"/>
          <w:b/>
          <w:kern w:val="2"/>
          <w:sz w:val="32"/>
          <w:szCs w:val="32"/>
        </w:rPr>
        <w:t>采购需求</w:t>
      </w:r>
    </w:p>
    <w:p w:rsidR="008B7E55" w:rsidRPr="008B7E55" w:rsidRDefault="008B7E55" w:rsidP="008B7E55">
      <w:pPr>
        <w:widowControl w:val="0"/>
        <w:snapToGrid/>
        <w:spacing w:after="0" w:line="300" w:lineRule="exact"/>
        <w:ind w:firstLine="431"/>
        <w:jc w:val="both"/>
        <w:rPr>
          <w:rFonts w:ascii="宋体" w:eastAsia="宋体" w:hAnsi="宋体" w:cs="Times New Roman" w:hint="eastAsia"/>
          <w:b/>
          <w:bCs/>
          <w:kern w:val="2"/>
          <w:sz w:val="21"/>
          <w:szCs w:val="24"/>
        </w:rPr>
      </w:pPr>
    </w:p>
    <w:p w:rsidR="008B7E55" w:rsidRPr="008B7E55" w:rsidRDefault="008B7E55" w:rsidP="008B7E55">
      <w:pPr>
        <w:widowControl w:val="0"/>
        <w:snapToGrid/>
        <w:spacing w:after="0" w:line="500" w:lineRule="exact"/>
        <w:jc w:val="both"/>
        <w:rPr>
          <w:rFonts w:ascii="宋体" w:eastAsia="宋体" w:hAnsi="宋体" w:cs="Times New Roman" w:hint="eastAsia"/>
          <w:b/>
          <w:bCs/>
          <w:kern w:val="2"/>
          <w:sz w:val="24"/>
          <w:szCs w:val="24"/>
        </w:rPr>
      </w:pPr>
      <w:r w:rsidRPr="008B7E55">
        <w:rPr>
          <w:rFonts w:ascii="宋体" w:eastAsia="宋体" w:hAnsi="宋体" w:cs="Times New Roman" w:hint="eastAsia"/>
          <w:b/>
          <w:bCs/>
          <w:kern w:val="2"/>
          <w:sz w:val="24"/>
          <w:szCs w:val="24"/>
        </w:rPr>
        <w:t>Ⅰ.说明：</w:t>
      </w:r>
    </w:p>
    <w:p w:rsidR="008B7E55" w:rsidRPr="008B7E55" w:rsidRDefault="008B7E55" w:rsidP="008B7E55">
      <w:pPr>
        <w:widowControl w:val="0"/>
        <w:snapToGrid/>
        <w:spacing w:after="0" w:line="360" w:lineRule="exact"/>
        <w:ind w:firstLineChars="200" w:firstLine="422"/>
        <w:jc w:val="both"/>
        <w:rPr>
          <w:rFonts w:ascii="宋体" w:eastAsia="宋体" w:hAnsi="宋体" w:cs="Times New Roman" w:hint="eastAsia"/>
          <w:b/>
          <w:bCs/>
          <w:kern w:val="2"/>
          <w:sz w:val="21"/>
          <w:szCs w:val="24"/>
        </w:rPr>
      </w:pPr>
      <w:r w:rsidRPr="008B7E55">
        <w:rPr>
          <w:rFonts w:ascii="宋体" w:eastAsia="宋体" w:hAnsi="宋体" w:cs="Times New Roman" w:hint="eastAsia"/>
          <w:b/>
          <w:bCs/>
          <w:kern w:val="2"/>
          <w:sz w:val="21"/>
          <w:szCs w:val="24"/>
        </w:rPr>
        <w:t>一、本项目所要执行的政府采购政策：</w:t>
      </w:r>
    </w:p>
    <w:p w:rsidR="008B7E55" w:rsidRPr="008B7E55" w:rsidRDefault="008B7E55" w:rsidP="008B7E55">
      <w:pPr>
        <w:widowControl w:val="0"/>
        <w:adjustRightInd/>
        <w:snapToGrid/>
        <w:spacing w:after="0" w:line="400" w:lineRule="exact"/>
        <w:ind w:firstLineChars="200" w:firstLine="420"/>
        <w:jc w:val="both"/>
        <w:rPr>
          <w:rFonts w:ascii="宋体" w:eastAsia="宋体" w:hAnsi="宋体" w:cs="Times New Roman" w:hint="eastAsia"/>
          <w:kern w:val="2"/>
          <w:sz w:val="21"/>
          <w:szCs w:val="21"/>
        </w:rPr>
      </w:pPr>
      <w:r w:rsidRPr="008B7E55">
        <w:rPr>
          <w:rFonts w:ascii="宋体" w:eastAsia="宋体" w:hAnsi="宋体" w:cs="Times New Roman" w:hint="eastAsia"/>
          <w:kern w:val="2"/>
          <w:sz w:val="21"/>
          <w:szCs w:val="21"/>
        </w:rPr>
        <w:t>（一）</w:t>
      </w:r>
      <w:r w:rsidRPr="008B7E55">
        <w:rPr>
          <w:rFonts w:ascii="宋体" w:eastAsia="宋体" w:hAnsi="宋体" w:cs="Times New Roman"/>
          <w:kern w:val="2"/>
          <w:sz w:val="21"/>
          <w:szCs w:val="21"/>
        </w:rPr>
        <w:t>根据《政府采购促进中小企业发展管理办法》（财库</w:t>
      </w:r>
      <w:r w:rsidRPr="008B7E55">
        <w:rPr>
          <w:rFonts w:ascii="宋体" w:eastAsia="宋体" w:hAnsi="宋体" w:cs="Times New Roman" w:hint="eastAsia"/>
          <w:kern w:val="2"/>
          <w:sz w:val="21"/>
          <w:szCs w:val="21"/>
        </w:rPr>
        <w:t>[</w:t>
      </w:r>
      <w:r w:rsidRPr="008B7E55">
        <w:rPr>
          <w:rFonts w:ascii="宋体" w:eastAsia="宋体" w:hAnsi="宋体" w:cs="Times New Roman"/>
          <w:kern w:val="2"/>
          <w:sz w:val="21"/>
          <w:szCs w:val="21"/>
        </w:rPr>
        <w:t>2020</w:t>
      </w:r>
      <w:r w:rsidRPr="008B7E55">
        <w:rPr>
          <w:rFonts w:ascii="宋体" w:eastAsia="宋体" w:hAnsi="宋体" w:cs="Times New Roman" w:hint="eastAsia"/>
          <w:kern w:val="2"/>
          <w:sz w:val="21"/>
          <w:szCs w:val="21"/>
        </w:rPr>
        <w:t>]</w:t>
      </w:r>
      <w:r w:rsidRPr="008B7E55">
        <w:rPr>
          <w:rFonts w:ascii="宋体" w:eastAsia="宋体" w:hAnsi="宋体" w:cs="Times New Roman"/>
          <w:kern w:val="2"/>
          <w:sz w:val="21"/>
          <w:szCs w:val="21"/>
        </w:rPr>
        <w:t>46号）</w:t>
      </w:r>
      <w:r w:rsidRPr="008B7E55">
        <w:rPr>
          <w:rFonts w:ascii="宋体" w:eastAsia="宋体" w:hAnsi="宋体" w:cs="Times New Roman" w:hint="eastAsia"/>
          <w:kern w:val="2"/>
          <w:sz w:val="21"/>
          <w:szCs w:val="21"/>
        </w:rPr>
        <w:t>、</w:t>
      </w:r>
      <w:r w:rsidRPr="008B7E55">
        <w:rPr>
          <w:rFonts w:ascii="宋体" w:eastAsia="宋体" w:hAnsi="宋体" w:cs="Times New Roman"/>
          <w:kern w:val="2"/>
          <w:sz w:val="21"/>
          <w:szCs w:val="21"/>
        </w:rPr>
        <w:t>《广西壮族自治区财政厅关于进一步发挥政府采购政策功能促进企业发展的通知》（桂财采〔2022〕30号）的规定，</w:t>
      </w:r>
      <w:r w:rsidRPr="008B7E55">
        <w:rPr>
          <w:rFonts w:ascii="Times New Roman" w:eastAsia="宋体" w:hAnsi="宋体" w:cs="Times New Roman" w:hint="eastAsia"/>
          <w:bCs/>
          <w:kern w:val="2"/>
          <w:sz w:val="21"/>
          <w:szCs w:val="21"/>
        </w:rPr>
        <w:t>投标人提供的货物全部由符合政策要求小型、微型企业制造</w:t>
      </w:r>
      <w:r w:rsidRPr="008B7E55">
        <w:rPr>
          <w:rFonts w:ascii="宋体" w:eastAsia="宋体" w:hAnsi="宋体" w:cs="宋体" w:hint="eastAsia"/>
          <w:sz w:val="21"/>
          <w:szCs w:val="21"/>
        </w:rPr>
        <w:t>，</w:t>
      </w:r>
      <w:r w:rsidRPr="008B7E55">
        <w:rPr>
          <w:rFonts w:ascii="宋体" w:eastAsia="宋体" w:hAnsi="宋体" w:cs="Times New Roman" w:hint="eastAsia"/>
          <w:kern w:val="2"/>
          <w:sz w:val="21"/>
          <w:szCs w:val="21"/>
        </w:rPr>
        <w:t>投标文件中提供《中小企业声明函》的</w:t>
      </w:r>
      <w:r w:rsidRPr="008B7E55">
        <w:rPr>
          <w:rFonts w:ascii="宋体" w:eastAsia="宋体" w:hAnsi="宋体" w:cs="Times New Roman"/>
          <w:kern w:val="2"/>
          <w:sz w:val="21"/>
          <w:szCs w:val="21"/>
        </w:rPr>
        <w:t>，投标人的投标报价给予</w:t>
      </w:r>
      <w:r w:rsidRPr="008B7E55">
        <w:rPr>
          <w:rFonts w:ascii="宋体" w:eastAsia="宋体" w:hAnsi="宋体" w:cs="Times New Roman" w:hint="eastAsia"/>
          <w:kern w:val="2"/>
          <w:sz w:val="21"/>
          <w:szCs w:val="21"/>
        </w:rPr>
        <w:t>20</w:t>
      </w:r>
      <w:r w:rsidRPr="008B7E55">
        <w:rPr>
          <w:rFonts w:ascii="宋体" w:eastAsia="宋体" w:hAnsi="宋体" w:cs="Times New Roman"/>
          <w:kern w:val="2"/>
          <w:sz w:val="21"/>
          <w:szCs w:val="21"/>
        </w:rPr>
        <w:t>%的扣除。本项目非专门面向中小企业采购。</w:t>
      </w:r>
      <w:r w:rsidRPr="008B7E55">
        <w:rPr>
          <w:rFonts w:ascii="宋体" w:eastAsia="宋体" w:hAnsi="宋体" w:cs="宋体" w:hint="eastAsia"/>
          <w:sz w:val="21"/>
          <w:szCs w:val="21"/>
        </w:rPr>
        <w:t>供应商为大中型企业与小型、微型企业组成联合体参与投标，其中小型、微型企业的协议合同金额占到联合体协议合同总金额30%以上（含30%）的，联合体供应商投标报价给予6%的扣除。</w:t>
      </w:r>
    </w:p>
    <w:p w:rsidR="008B7E55" w:rsidRPr="008B7E55" w:rsidRDefault="008B7E55" w:rsidP="008B7E55">
      <w:pPr>
        <w:widowControl w:val="0"/>
        <w:adjustRightInd/>
        <w:snapToGrid/>
        <w:spacing w:after="0" w:line="360" w:lineRule="exact"/>
        <w:ind w:firstLineChars="200" w:firstLine="420"/>
        <w:jc w:val="both"/>
        <w:rPr>
          <w:rFonts w:ascii="宋体" w:eastAsia="宋体" w:hAnsi="宋体" w:cs="Times New Roman" w:hint="eastAsia"/>
          <w:kern w:val="2"/>
          <w:sz w:val="21"/>
          <w:szCs w:val="21"/>
        </w:rPr>
      </w:pPr>
      <w:r w:rsidRPr="008B7E55">
        <w:rPr>
          <w:rFonts w:ascii="宋体" w:eastAsia="宋体" w:hAnsi="宋体" w:cs="Times New Roman" w:hint="eastAsia"/>
          <w:kern w:val="2"/>
          <w:sz w:val="21"/>
          <w:szCs w:val="21"/>
        </w:rPr>
        <w:t>（二）根据财政部、司法部关于政府采购支持监狱企业发展有关问题的通知（财库[2014]68号），监狱企业视同小型、微型企业，</w:t>
      </w:r>
      <w:r w:rsidRPr="008B7E55">
        <w:rPr>
          <w:rFonts w:ascii="Times New Roman" w:eastAsia="宋体" w:hAnsi="宋体" w:cs="Times New Roman" w:hint="eastAsia"/>
          <w:bCs/>
          <w:kern w:val="2"/>
          <w:sz w:val="21"/>
          <w:szCs w:val="24"/>
        </w:rPr>
        <w:t>享受预留份额、评审中价格扣除等政府采购政策。</w:t>
      </w:r>
      <w:r w:rsidRPr="008B7E55">
        <w:rPr>
          <w:rFonts w:ascii="宋体" w:eastAsia="宋体" w:hAnsi="宋体" w:cs="Times New Roman" w:hint="eastAsia"/>
          <w:kern w:val="2"/>
          <w:sz w:val="21"/>
          <w:szCs w:val="21"/>
        </w:rPr>
        <w:t>监狱企业</w:t>
      </w:r>
      <w:r w:rsidRPr="008B7E55">
        <w:rPr>
          <w:rFonts w:ascii="宋体" w:eastAsia="宋体" w:hAnsi="宋体" w:cs="Times New Roman" w:hint="eastAsia"/>
          <w:bCs/>
          <w:kern w:val="2"/>
          <w:sz w:val="21"/>
          <w:szCs w:val="24"/>
        </w:rPr>
        <w:t>属于小型、微型企业的，不重复享受政策。</w:t>
      </w:r>
    </w:p>
    <w:p w:rsidR="008B7E55" w:rsidRPr="008B7E55" w:rsidRDefault="008B7E55" w:rsidP="008B7E55">
      <w:pPr>
        <w:widowControl w:val="0"/>
        <w:adjustRightInd/>
        <w:snapToGrid/>
        <w:spacing w:after="0" w:line="360" w:lineRule="exact"/>
        <w:ind w:firstLineChars="200" w:firstLine="420"/>
        <w:jc w:val="both"/>
        <w:rPr>
          <w:rFonts w:ascii="Times New Roman" w:eastAsia="宋体" w:hAnsi="宋体" w:cs="Times New Roman" w:hint="eastAsia"/>
          <w:bCs/>
          <w:kern w:val="2"/>
          <w:sz w:val="21"/>
          <w:szCs w:val="24"/>
        </w:rPr>
      </w:pPr>
      <w:r w:rsidRPr="008B7E55">
        <w:rPr>
          <w:rFonts w:ascii="宋体" w:eastAsia="宋体" w:hAnsi="宋体" w:cs="Times New Roman" w:hint="eastAsia"/>
          <w:kern w:val="2"/>
          <w:sz w:val="21"/>
          <w:szCs w:val="24"/>
        </w:rPr>
        <w:t>（三）按照</w:t>
      </w:r>
      <w:r w:rsidRPr="008B7E55">
        <w:rPr>
          <w:rFonts w:ascii="宋体" w:eastAsia="宋体" w:hAnsi="宋体" w:cs="Times New Roman" w:hint="eastAsia"/>
          <w:bCs/>
          <w:kern w:val="2"/>
          <w:sz w:val="21"/>
          <w:szCs w:val="24"/>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B7E55" w:rsidRPr="008B7E55" w:rsidRDefault="008B7E55" w:rsidP="008B7E55">
      <w:pPr>
        <w:widowControl w:val="0"/>
        <w:adjustRightInd/>
        <w:snapToGrid/>
        <w:spacing w:after="0" w:line="360" w:lineRule="exact"/>
        <w:rPr>
          <w:rFonts w:ascii="宋体" w:eastAsia="宋体" w:hAnsi="宋体" w:cs="宋体"/>
          <w:b/>
          <w:sz w:val="24"/>
          <w:szCs w:val="24"/>
        </w:rPr>
      </w:pPr>
      <w:r w:rsidRPr="008B7E55">
        <w:rPr>
          <w:rFonts w:ascii="宋体" w:eastAsia="宋体" w:hAnsi="宋体" w:cs="Times New Roman" w:hint="eastAsia"/>
          <w:b/>
          <w:bCs/>
          <w:kern w:val="2"/>
          <w:sz w:val="21"/>
          <w:szCs w:val="24"/>
        </w:rPr>
        <w:t xml:space="preserve">   （四）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本项目不涉及政府强制采购节能产品。</w:t>
      </w:r>
    </w:p>
    <w:p w:rsidR="008B7E55" w:rsidRPr="008B7E55" w:rsidRDefault="008B7E55" w:rsidP="008B7E55">
      <w:pPr>
        <w:widowControl w:val="0"/>
        <w:adjustRightInd/>
        <w:snapToGrid/>
        <w:spacing w:after="0" w:line="360" w:lineRule="exact"/>
        <w:ind w:firstLineChars="200" w:firstLine="420"/>
        <w:jc w:val="both"/>
        <w:rPr>
          <w:rFonts w:ascii="宋体" w:eastAsia="宋体" w:hAnsi="宋体" w:cs="Times New Roman" w:hint="eastAsia"/>
          <w:bCs/>
          <w:kern w:val="2"/>
          <w:sz w:val="21"/>
          <w:szCs w:val="24"/>
        </w:rPr>
      </w:pPr>
      <w:r w:rsidRPr="008B7E55">
        <w:rPr>
          <w:rFonts w:ascii="宋体" w:eastAsia="宋体" w:hAnsi="宋体" w:cs="Times New Roman" w:hint="eastAsia"/>
          <w:bCs/>
          <w:kern w:val="2"/>
          <w:sz w:val="21"/>
          <w:szCs w:val="24"/>
        </w:rPr>
        <w:t>（五）优先采购环境标志产品、节能产品。</w:t>
      </w:r>
    </w:p>
    <w:p w:rsidR="008B7E55" w:rsidRPr="008B7E55" w:rsidRDefault="008B7E55" w:rsidP="008B7E55">
      <w:pPr>
        <w:widowControl w:val="0"/>
        <w:adjustRightInd/>
        <w:snapToGrid/>
        <w:spacing w:after="0" w:line="360" w:lineRule="exact"/>
        <w:ind w:firstLineChars="200" w:firstLine="420"/>
        <w:jc w:val="both"/>
        <w:rPr>
          <w:rFonts w:ascii="宋体" w:eastAsia="宋体" w:hAnsi="宋体" w:cs="Times New Roman" w:hint="eastAsia"/>
          <w:bCs/>
          <w:kern w:val="2"/>
          <w:sz w:val="21"/>
          <w:szCs w:val="24"/>
        </w:rPr>
      </w:pPr>
      <w:r w:rsidRPr="008B7E55">
        <w:rPr>
          <w:rFonts w:ascii="宋体" w:eastAsia="宋体" w:hAnsi="宋体" w:cs="Times New Roman" w:hint="eastAsia"/>
          <w:bCs/>
          <w:kern w:val="2"/>
          <w:sz w:val="21"/>
          <w:szCs w:val="24"/>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8B7E55" w:rsidRPr="008B7E55" w:rsidRDefault="008B7E55" w:rsidP="008B7E55">
      <w:pPr>
        <w:widowControl w:val="0"/>
        <w:adjustRightInd/>
        <w:snapToGrid/>
        <w:spacing w:after="0" w:line="360" w:lineRule="exact"/>
        <w:ind w:firstLineChars="200" w:firstLine="420"/>
        <w:jc w:val="both"/>
        <w:rPr>
          <w:rFonts w:ascii="宋体" w:eastAsia="宋体" w:hAnsi="宋体" w:cs="Times New Roman" w:hint="eastAsia"/>
          <w:bCs/>
          <w:kern w:val="2"/>
          <w:sz w:val="21"/>
          <w:szCs w:val="24"/>
        </w:rPr>
      </w:pPr>
      <w:r w:rsidRPr="008B7E55">
        <w:rPr>
          <w:rFonts w:ascii="宋体" w:eastAsia="宋体" w:hAnsi="宋体" w:cs="Times New Roman" w:hint="eastAsia"/>
          <w:bCs/>
          <w:kern w:val="2"/>
          <w:sz w:val="21"/>
          <w:szCs w:val="24"/>
        </w:rPr>
        <w:t>三、投标人必须自行为其投标产品侵犯他人的知识产权或者专利成果或其他合法权益的行为承担相应法律责任。</w:t>
      </w:r>
    </w:p>
    <w:p w:rsidR="008B7E55" w:rsidRPr="008B7E55" w:rsidRDefault="008B7E55" w:rsidP="008B7E55">
      <w:pPr>
        <w:widowControl w:val="0"/>
        <w:snapToGrid/>
        <w:spacing w:after="0" w:line="360" w:lineRule="exact"/>
        <w:jc w:val="both"/>
        <w:rPr>
          <w:rFonts w:ascii="宋体" w:eastAsia="宋体" w:hAnsi="宋体" w:cs="Times New Roman" w:hint="eastAsia"/>
          <w:b/>
          <w:kern w:val="2"/>
          <w:sz w:val="21"/>
          <w:szCs w:val="21"/>
        </w:rPr>
      </w:pPr>
      <w:r w:rsidRPr="008B7E55">
        <w:rPr>
          <w:rFonts w:ascii="宋体" w:eastAsia="宋体" w:hAnsi="宋体" w:cs="Times New Roman" w:hint="eastAsia"/>
          <w:b/>
          <w:kern w:val="2"/>
          <w:sz w:val="21"/>
          <w:szCs w:val="21"/>
        </w:rPr>
        <w:t>Ⅱ.采购需求一览表</w:t>
      </w:r>
    </w:p>
    <w:p w:rsidR="008B7E55" w:rsidRPr="008B7E55" w:rsidRDefault="008B7E55" w:rsidP="008B7E55">
      <w:pPr>
        <w:widowControl w:val="0"/>
        <w:snapToGrid/>
        <w:spacing w:after="0" w:line="360" w:lineRule="exact"/>
        <w:jc w:val="both"/>
        <w:rPr>
          <w:rFonts w:ascii="宋体" w:eastAsia="宋体" w:hAnsi="宋体" w:cs="Times New Roman" w:hint="eastAsia"/>
          <w:b/>
          <w:kern w:val="2"/>
          <w:sz w:val="24"/>
          <w:szCs w:val="24"/>
        </w:rPr>
      </w:pPr>
      <w:r w:rsidRPr="008B7E55">
        <w:rPr>
          <w:rFonts w:ascii="宋体" w:eastAsia="宋体" w:hAnsi="宋体" w:cs="Times New Roman" w:hint="eastAsia"/>
          <w:b/>
          <w:kern w:val="2"/>
          <w:sz w:val="24"/>
          <w:szCs w:val="24"/>
        </w:rPr>
        <w:t>A分标</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1482"/>
        <w:gridCol w:w="147"/>
        <w:gridCol w:w="1486"/>
        <w:gridCol w:w="3246"/>
        <w:gridCol w:w="831"/>
        <w:gridCol w:w="641"/>
        <w:gridCol w:w="1610"/>
      </w:tblGrid>
      <w:tr w:rsidR="008B7E55" w:rsidRPr="008B7E55" w:rsidTr="00B510C1">
        <w:trPr>
          <w:trHeight w:val="50"/>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adjustRightInd/>
              <w:snapToGrid/>
              <w:spacing w:after="0"/>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一、采购内容及货物要求</w:t>
            </w:r>
          </w:p>
        </w:tc>
      </w:tr>
      <w:tr w:rsidR="008B7E55" w:rsidRPr="008B7E55" w:rsidTr="00B510C1">
        <w:trPr>
          <w:trHeight w:val="212"/>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bCs/>
                <w:kern w:val="2"/>
                <w:sz w:val="21"/>
                <w:szCs w:val="21"/>
              </w:rPr>
            </w:pPr>
            <w:r w:rsidRPr="008B7E55">
              <w:rPr>
                <w:rFonts w:ascii="宋体" w:eastAsia="宋体" w:hAnsi="宋体" w:cs="宋体" w:hint="eastAsia"/>
                <w:b/>
                <w:kern w:val="2"/>
                <w:sz w:val="21"/>
                <w:szCs w:val="21"/>
              </w:rPr>
              <w:t>项号</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标的的名称</w:t>
            </w:r>
          </w:p>
        </w:tc>
        <w:tc>
          <w:tcPr>
            <w:tcW w:w="148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标的所属行业</w:t>
            </w: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adjustRightInd/>
              <w:snapToGrid/>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货物要求</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数量</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单位</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单价最高限价（元）</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阿胶配方颗粒</w:t>
            </w:r>
          </w:p>
        </w:tc>
        <w:tc>
          <w:tcPr>
            <w:tcW w:w="1486" w:type="dxa"/>
            <w:vMerge w:val="restart"/>
            <w:tcBorders>
              <w:top w:val="single" w:sz="4" w:space="0" w:color="auto"/>
              <w:left w:val="single" w:sz="4" w:space="0" w:color="auto"/>
              <w:right w:val="single" w:sz="4" w:space="0" w:color="auto"/>
            </w:tcBorders>
            <w:vAlign w:val="center"/>
          </w:tcPr>
          <w:p w:rsidR="008B7E55" w:rsidRPr="008B7E55" w:rsidRDefault="008B7E55" w:rsidP="008B7E55">
            <w:pPr>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工业</w:t>
            </w: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b/>
                <w:kern w:val="2"/>
                <w:sz w:val="21"/>
                <w:szCs w:val="21"/>
              </w:rPr>
            </w:pPr>
            <w:r w:rsidRPr="008B7E55">
              <w:rPr>
                <w:rFonts w:ascii="宋体" w:eastAsia="宋体" w:hAnsi="宋体" w:cs="宋体" w:hint="eastAsia"/>
                <w:sz w:val="21"/>
                <w:szCs w:val="21"/>
                <w:lang/>
              </w:rPr>
              <w:t>1.0:1.0，100g/袋，所提供的中药配方颗粒必须符合国家、行业或地方标准。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318.9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艾叶配方颗粒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w:t>
            </w:r>
            <w:r w:rsidRPr="008B7E55">
              <w:rPr>
                <w:rFonts w:ascii="宋体" w:eastAsia="宋体" w:hAnsi="宋体" w:cs="宋体" w:hint="eastAsia"/>
                <w:sz w:val="21"/>
                <w:szCs w:val="21"/>
                <w:lang/>
              </w:rPr>
              <w:lastRenderedPageBreak/>
              <w:t>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巴戟天配方颗粒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146.44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白花蛇舌草配方颗粒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257.58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白及配方颗粒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1265.88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白茅根配方颗粒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白头翁配方颗粒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 ，100g/袋，所提供的中药配方颗粒必须符合国家、行业或地方标准。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279.3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白鲜皮配方颗粒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1.0:3.7，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532.8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白芷（白芷）配方颗粒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157.8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百部（对叶百部）配方颗粒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百合（卷丹）配方颗粒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283.33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柏子仁配方颗粒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败酱草配方颗粒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板蓝根配方颗粒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半边莲配方颗粒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1.0:2.8，100g/袋，所提供的中药配方颗粒必须符合国家、行业或地方标准。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薄荷配方颗粒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1.0:3.7，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156.88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北柴胡配方颗粒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北沙参配方颗粒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萹蓄配方颗粒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槟榔配方颗粒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补骨脂配方颗粒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209.04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侧柏叶配方颗粒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蝉蜕配方颗粒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2043.6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炒白扁豆配方颗粒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炒火麻仁配方颗粒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152.32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炒鸡内金配方颗粒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436.8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炒建曲配方颗粒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251.68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炒麦芽配方颗粒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炒牛蒡子配方颗粒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炒葶苈子配方颗粒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炒郁李仁配方颗粒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1.0:6.7，100g/袋，所提供的中药配方颗粒必须符合国家、行业或地方标准。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174.87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炒栀子配方颗粒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炒紫苏子配方颗粒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555.2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车前草（车前）配方颗粒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w:t>
            </w:r>
            <w:r w:rsidRPr="008B7E55">
              <w:rPr>
                <w:rFonts w:ascii="宋体" w:eastAsia="宋体" w:hAnsi="宋体" w:cs="宋体" w:hint="eastAsia"/>
                <w:sz w:val="21"/>
                <w:szCs w:val="21"/>
                <w:lang/>
              </w:rPr>
              <w:lastRenderedPageBreak/>
              <w:t>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36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车前子(车前)配方颗粒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沉香配方颗粒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900.25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陈皮配方颗粒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39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赤芍（芍药）配方颗粒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251.46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川贝母配方颗粒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川楝子配方颗粒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112.7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川木通配方颗粒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川木香（川木香）配方颗粒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41.86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川牛膝配方颗粒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川芎配方颗粒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232.2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穿心莲配方颗粒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81.5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醋鳖甲配方颗粒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kern w:val="2"/>
                <w:sz w:val="21"/>
                <w:szCs w:val="21"/>
              </w:rPr>
            </w:pPr>
            <w:r w:rsidRPr="008B7E55">
              <w:rPr>
                <w:rFonts w:ascii="宋体" w:eastAsia="宋体" w:hAnsi="宋体" w:cs="宋体" w:hint="eastAsia"/>
                <w:sz w:val="21"/>
                <w:szCs w:val="21"/>
                <w:lang/>
              </w:rPr>
              <w:t>1.0:6.0，100g/袋，所提供的中药配方颗粒必须符合国家、行业或地方标准。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醋莪术（广西莪术）配方颗粒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49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醋龟甲配方颗粒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935.4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醋没药配方颗粒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280.36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醋乳香（埃塞俄比亚乳香）配方颗粒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1.0:1.3，100g/袋，所提供的中药配方颗粒必须符合国家、行业或地方标准。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49.01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52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醋三棱配方颗粒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1.0:9.0，200g/袋，所提供的中药配方颗粒必须符合国家、行业或地方标准。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426.6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醋香附配方颗粒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醋延胡索配方颗粒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371.7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大腹皮配方颗粒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148.5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大黄（药用大黄）配方颗粒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大枣配方颗粒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46.08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丹参配方颗粒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59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胆南星配方颗粒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淡豆豉配方颗粒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淡附片配方颗粒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771.9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当归配方颗粒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116.1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党参(党参)配方颗粒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地肤子配方颗粒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地骨皮（枸杞）配方颗粒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生地黄配方颗粒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地龙(参环毛蚓)配方颗粒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68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地榆炭（地榆）配方颗粒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w:t>
            </w:r>
            <w:r w:rsidRPr="008B7E55">
              <w:rPr>
                <w:rFonts w:ascii="宋体" w:eastAsia="宋体" w:hAnsi="宋体" w:cs="宋体" w:hint="eastAsia"/>
                <w:sz w:val="21"/>
                <w:szCs w:val="21"/>
                <w:lang/>
              </w:rPr>
              <w:lastRenderedPageBreak/>
              <w:t>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69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丁香配方颗粒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1.0:2.1，200g/袋，所提供的中药配方颗粒必须符合国家、行业或地方标准。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194.88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豆蔻配方颗粒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独活配方颗粒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1.0:1.7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92.82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煅龙骨配方颗粒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煅牡蛎配方颗粒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煅瓦楞子配方颗粒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法半夏配方颗粒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1.0:3.4，100g/袋，所提供的中药配方颗粒必须符合国家、行业或地方标准。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321.64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番泻叶（狭叶番泻）配方颗粒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防风配方颗粒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防己配方颗粒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636.3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79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凤尾草配方颗粒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麸炒白术配方颗粒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89.76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麸炒苍术（北苍术）配方颗粒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麸炒薏苡仁配方颗粒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麸炒泽泻配方颗粒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231.82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茯苓配方颗粒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487.5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85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茯神配方颗粒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浮小麦配方颗粒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1.0:21.4，200g/袋，所提供的中药配方颗粒必须符合国家、行业或地方标准。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222.56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覆盆子配方颗粒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1147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甘草（甘草）配方颗粒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89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干姜配方颗粒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葛根配方颗粒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钩藤（钩藤）配方颗粒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枸杞子配方颗粒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瓜蒌（栝楼）配方颗粒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96.64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广藿香配方颗粒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广金钱草配方颗粒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桂枝配方颗粒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海金沙配方颗粒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1543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海螵蛸配方颗粒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99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海桐皮配方颗粒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诃子（诃子）配方颗粒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合欢皮配方颗粒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w:t>
            </w:r>
            <w:r w:rsidRPr="008B7E55">
              <w:rPr>
                <w:rFonts w:ascii="宋体" w:eastAsia="宋体" w:hAnsi="宋体" w:cs="宋体" w:hint="eastAsia"/>
                <w:sz w:val="21"/>
                <w:szCs w:val="21"/>
                <w:lang/>
              </w:rPr>
              <w:lastRenderedPageBreak/>
              <w:t>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102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黑顺片配方颗粒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红参配方颗粒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821.4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红花配方颗粒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454.08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红景天配方颗粒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虎杖配方颗粒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114.3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琥珀配方颗粒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花椒配方颗粒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109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滑石配方颗粒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化橘红(柚)配方颗粒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槐花（槐花）配方颗粒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53.7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黄柏配方颗粒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黄连（黄连）配方颗粒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1267.2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黄芪（蒙古黄芪）配方颗粒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147.5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黄芩配方颗粒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鸡血藤配方颗粒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177.1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蒺藜配方颗粒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118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建曲配方颗粒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211.64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119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姜半夏配方颗粒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1.0:2.2，100g/袋，所提供的中药配方颗粒必须符合国家、行业或地方标准。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208.12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姜厚朴（厚朴）配方颗粒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姜黄配方颗粒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323.4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僵蚕配方颗粒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焦山楂(山里红)配方颗粒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接骨木配方颗粒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127.68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芥子(芥)配方颗粒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71.7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金钱草配方颗粒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金银花配方颗粒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643.8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金樱子配方颗粒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1.0:7.1，100g/袋，所提供的中药配方颗粒必须符合国家、行业或地方标准。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98.69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129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荆芥配方颗粒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163.02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荆芥炭配方颗粒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韭菜子配方颗粒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酒黄精（多花黄精）配方颗粒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73.68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桔梗配方颗粒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95.1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菊花配方颗粒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w:t>
            </w:r>
            <w:r w:rsidRPr="008B7E55">
              <w:rPr>
                <w:rFonts w:ascii="宋体" w:eastAsia="宋体" w:hAnsi="宋体" w:cs="宋体" w:hint="eastAsia"/>
                <w:sz w:val="21"/>
                <w:szCs w:val="21"/>
                <w:lang/>
              </w:rPr>
              <w:lastRenderedPageBreak/>
              <w:t>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282.1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135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决明子（钝叶决明）配方颗粒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苦参配方颗粒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苦杏仁（西伯利亚杏）配方颗粒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378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莱菔子配方颗粒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139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连翘（青翘）配方颗粒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308.88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莲子配方颗粒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灵芝（赤芝）配方颗粒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六神曲配方颗粒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龙胆（龙胆）配方颗粒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鹿角胶配方颗粒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609.3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鹿衔草(鹿蹄草)配方颗粒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282.72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路路通配方颗粒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罗汉果配方颗粒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322.4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络石藤配方颗粒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62.7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149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麻黄（草麻黄）配方颗粒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麦冬配方颗粒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1.0:1.1，200g/袋，所提供的中药配方颗粒必须符合国家、行业或地方标准。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130.68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151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蔓荆子（单叶蔓荆）配方颗粒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583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蜜款冬花配方颗粒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188.4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蜜枇杷叶配方颗粒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蜜远志配方颗粒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蜜紫菀配方颗粒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91.68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绵萆薢(绵萆薢)配方颗粒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208.12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墨旱莲配方颗粒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牡丹皮配方颗粒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159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木瓜配方颗粒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1.0:1.8，200g/袋，所提供的中药配方颗粒必须符合国家、行业或地方标准。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木香配方颗粒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69.94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女贞子配方颗粒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122.76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胖大海配方颗粒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炮山甲配方颗粒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16602.3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蒲公英(碱地蒲公英)配方颗粒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122.84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蒲黄（水烛香蒲）配方颗粒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1.0:3.8，200g/袋，所提供的中药配方颗粒必须符合国家、行业或地方标准。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243.2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千斤拔配方颗粒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前胡配方颗粒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w:t>
            </w:r>
            <w:r w:rsidRPr="008B7E55">
              <w:rPr>
                <w:rFonts w:ascii="宋体" w:eastAsia="宋体" w:hAnsi="宋体" w:cs="宋体" w:hint="eastAsia"/>
                <w:sz w:val="21"/>
                <w:szCs w:val="21"/>
                <w:lang/>
              </w:rPr>
              <w:lastRenderedPageBreak/>
              <w:t>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467.6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168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芡实配方颗粒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1.0:8.3，200g/袋，所提供的中药配方颗粒必须符合国家、行业或地方标准。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169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茜草配方颗粒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227.5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羌活（羌活）配方颗粒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525.7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秦艽(粗茎秦艽)配方颗粒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1.0:1.8，100g/袋，所提供的中药配方颗粒必须符合国家、行业或地方标准。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79.02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秦皮(尖叶白蜡树)配方颗粒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1.0:9.0，200g/袋，所提供的中药配方颗粒必须符合国家、行业或地方标准。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青蒿配方颗粒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133.1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青皮(个青皮)配方颗粒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118.3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瞿麦(石竹)配方颗粒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全蝎配方颗粒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1788.6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忍冬藤配方颗粒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115.05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肉苁蓉（管花肉苁蓉）配方颗粒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232.32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179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肉桂配方颗粒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381.7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三七配方颗粒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1263.6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桑白皮配方颗粒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桑寄生配方颗粒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桑螵蛸配方颗粒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184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1.0:1.8，200g/袋，所提供的中药配方颗粒必须符合国家、行业或地方标准。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桑枝配方颗粒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砂仁(阳春砂)配方颗粒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2206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山慈菇配方颗粒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1746.8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189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山药配方颗粒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山萸肉配方颗粒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98.64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蛇床子配方颗粒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蛇蜕配方颗粒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射干配方颗粒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伸筋草配方颗粒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升麻(大三叶升麻)配方颗粒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生地黄配方颗粒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石菖蒲配方颗粒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496.32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生石膏配方颗粒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199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石斛配方颗粒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石决明配方颗粒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1.0:25.0，200g/袋，所提供的中药配方颗粒必须符合国家、行</w:t>
            </w:r>
            <w:r w:rsidRPr="008B7E55">
              <w:rPr>
                <w:rFonts w:ascii="宋体" w:eastAsia="宋体" w:hAnsi="宋体" w:cs="宋体" w:hint="eastAsia"/>
                <w:sz w:val="21"/>
                <w:szCs w:val="21"/>
                <w:lang/>
              </w:rPr>
              <w:lastRenderedPageBreak/>
              <w:t>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201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石榴皮配方颗粒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石楠藤配方颗粒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122</w:t>
            </w:r>
          </w:p>
        </w:tc>
      </w:tr>
      <w:tr w:rsidR="008B7E55" w:rsidRPr="008B7E55" w:rsidTr="00B510C1">
        <w:trPr>
          <w:trHeight w:val="657"/>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石韦(有柄石韦)配方颗粒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111.15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首乌藤配方颗粒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熟地黄配方颗粒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68.9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水蛭(蚂蟥)配方颗粒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7410.4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丝瓜络配方颗粒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518.76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苏木配方颗粒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209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酸枣仁配方颗粒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531.2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锁阳配方颗粒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太子参配方颗粒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1.0:3.1，200g/袋，所提供的中药配方颗粒必须符合国家、行业或地方标准。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443.92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烫狗脊配方颗粒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1.0:5.9，200g/袋，所提供的中药配方颗粒必须符合国家、行业或地方标准。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122.72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烫骨碎补配方颗粒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1.0:6.7，100g/袋，所提供的中药配方颗粒必须符合国家、行业或地方标准。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122.61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桃仁（桃）配方颗粒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天冬配方颗粒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天花粉（栝楼）配方颗粒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217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天麻配方颗粒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647.2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通草配方颗粒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3453.6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219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凤仙透骨草配方颗粒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土茯苓配方颗粒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菟丝子(南方菟丝子)配方颗粒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321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王不留行配方颗粒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 ，200g/袋，所提供的中药配方颗粒必须符合国家、行业或地方标准。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威灵仙(南方菟丝子)配方颗粒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乌梅配方颗粒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123.24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乌药配方颗粒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吴茱萸(吴茱萸)配方颗粒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1052.7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蜈蚣配方颗粒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2177.5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五倍子配方颗粒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229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五加皮配方颗粒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西洋参配方颗粒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1782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细辛（北细辛）配方颗粒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465.96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夏枯草配方颗粒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香加皮配方颗粒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1.0:3.6，100g/袋，所提供的中药配方颗粒必须符合国家、行业</w:t>
            </w:r>
            <w:r w:rsidRPr="008B7E55">
              <w:rPr>
                <w:rFonts w:ascii="宋体" w:eastAsia="宋体" w:hAnsi="宋体" w:cs="宋体" w:hint="eastAsia"/>
                <w:sz w:val="21"/>
                <w:szCs w:val="21"/>
                <w:lang/>
              </w:rPr>
              <w:lastRenderedPageBreak/>
              <w:t>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71.64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234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徐长卿配方颗粒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134.75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玄参配方颗粒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盐杜仲配方颗粒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盐续断配方颗粒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1.0:2.5，100g/袋，所提供的中药配方颗粒必须符合国家、行业或地方标准。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92.25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阳起石配方颗粒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239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野菊花配方颗粒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益母草配方颗粒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133.1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益智仁配方颗粒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684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茵陈【滨蒿(绵茵陈)】配方颗粒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132.3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银柴胡配方颗粒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167.96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淫羊藿(淫羊藿)配方颗粒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鱼腥草配方颗粒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玉竹配方颗粒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76.08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郁金(广西莪术)配方颗粒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皂角刺配方颗粒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2352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249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泽兰配方颗粒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250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浙贝母配方颗粒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593.6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知母配方颗粒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1.0:1.8，200g/袋，所提供的中药配方颗粒必须符合国家、行业或地方标准。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枳壳配方颗粒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枳实(酸橙)配方颗粒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1.0:3.3，200g/袋，所提供的中药配方颗粒必须符合国家、行业或地方标准。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291.72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制白附子配方颗粒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制草乌配方颗粒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1.0:6.0，200g/袋，所提供的中药配方颗粒必须符合国家、行业或地方标准。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制川乌配方颗粒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1.0:2.7，200g/袋，所提供的中药配方颗粒必须符合国家、行业或地方标准。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837.54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制何首乌配方颗粒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炙甘草(甘草)配方颗粒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259</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炙黄芪(蒙古黄芪)配方颗粒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1.0:1.6，200g/袋，所提供的中药配方颗粒必须符合国家、行业或地方标准。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260</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重楼(云南重楼)配方颗粒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1.0:3.5，200g/袋，所提供的中药配方颗粒必须符合国家、行业或地方标准。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3087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261</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猪苓配方颗粒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3368.4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262</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竹茹(青秆竹)配方颗粒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1.0:10.0，200g/袋，所提供的中药配方颗粒必须符合国家、行业或地方标准。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263</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紫草配方颗粒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1.0:12.0，200g/袋，所提供的中药配方颗粒必须符合国家、行业或地方标准。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2107.2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264</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紫河车配方颗粒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265</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紫花地丁配方颗粒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266</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紫石英配方颗粒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1.0:20.0，200g/袋，所提供的中药配方颗粒必须符合国家、行</w:t>
            </w:r>
            <w:r w:rsidRPr="008B7E55">
              <w:rPr>
                <w:rFonts w:ascii="宋体" w:eastAsia="宋体" w:hAnsi="宋体" w:cs="宋体" w:hint="eastAsia"/>
                <w:sz w:val="21"/>
                <w:szCs w:val="21"/>
                <w:lang/>
              </w:rPr>
              <w:lastRenderedPageBreak/>
              <w:t>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lastRenderedPageBreak/>
              <w:t>267</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紫苏叶配方颗粒</w:t>
            </w:r>
          </w:p>
        </w:tc>
        <w:tc>
          <w:tcPr>
            <w:tcW w:w="1486"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268</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紫菀配配方颗粒</w:t>
            </w:r>
          </w:p>
        </w:tc>
        <w:tc>
          <w:tcPr>
            <w:tcW w:w="1486" w:type="dxa"/>
            <w:vMerge/>
            <w:tcBorders>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246"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1.0:5.0，200g/袋，所提供的中药配方颗粒必须符合国家、行业或地方标准。</w:t>
            </w:r>
          </w:p>
        </w:tc>
        <w:tc>
          <w:tcPr>
            <w:tcW w:w="83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袋</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w:t>
            </w:r>
          </w:p>
        </w:tc>
      </w:tr>
      <w:tr w:rsidR="008B7E55" w:rsidRPr="008B7E55" w:rsidTr="00B510C1">
        <w:trPr>
          <w:trHeight w:val="401"/>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both"/>
              <w:textAlignment w:val="center"/>
              <w:rPr>
                <w:rFonts w:ascii="宋体" w:eastAsia="宋体" w:hAnsi="宋体" w:cs="宋体" w:hint="eastAsia"/>
                <w:sz w:val="21"/>
                <w:szCs w:val="21"/>
                <w:lang/>
              </w:rPr>
            </w:pPr>
            <w:r w:rsidRPr="008B7E55">
              <w:rPr>
                <w:rFonts w:ascii="宋体" w:eastAsia="宋体" w:hAnsi="宋体" w:cs="宋体" w:hint="eastAsia"/>
                <w:b/>
                <w:sz w:val="21"/>
                <w:szCs w:val="21"/>
              </w:rPr>
              <w:t>二、核心产品</w:t>
            </w:r>
            <w:r w:rsidRPr="008B7E55">
              <w:rPr>
                <w:rFonts w:ascii="宋体" w:eastAsia="宋体" w:hAnsi="宋体" w:cs="宋体" w:hint="eastAsia"/>
                <w:sz w:val="21"/>
                <w:szCs w:val="21"/>
                <w:lang/>
              </w:rPr>
              <w:t>：</w:t>
            </w:r>
            <w:r w:rsidRPr="008B7E55">
              <w:rPr>
                <w:rFonts w:ascii="宋体" w:eastAsia="宋体" w:hAnsi="宋体" w:cs="宋体" w:hint="eastAsia"/>
                <w:b/>
                <w:sz w:val="21"/>
                <w:szCs w:val="21"/>
              </w:rPr>
              <w:t>本分标核心产品为第</w:t>
            </w:r>
            <w:r w:rsidRPr="008B7E55">
              <w:rPr>
                <w:rFonts w:ascii="宋体" w:eastAsia="宋体" w:hAnsi="宋体" w:cs="宋体" w:hint="eastAsia"/>
                <w:b/>
                <w:kern w:val="2"/>
                <w:sz w:val="21"/>
                <w:szCs w:val="21"/>
              </w:rPr>
              <w:t>88</w:t>
            </w:r>
            <w:r w:rsidRPr="008B7E55">
              <w:rPr>
                <w:rFonts w:ascii="宋体" w:eastAsia="宋体" w:hAnsi="宋体" w:cs="宋体" w:hint="eastAsia"/>
                <w:b/>
                <w:sz w:val="21"/>
                <w:szCs w:val="21"/>
              </w:rPr>
              <w:t>项号产品“甘草（甘草）配方颗粒”。</w:t>
            </w:r>
          </w:p>
        </w:tc>
      </w:tr>
      <w:tr w:rsidR="008B7E55" w:rsidRPr="008B7E55" w:rsidTr="00B510C1">
        <w:trPr>
          <w:trHeight w:val="442"/>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kern w:val="2"/>
                <w:sz w:val="21"/>
                <w:szCs w:val="21"/>
              </w:rPr>
            </w:pPr>
            <w:r w:rsidRPr="008B7E55">
              <w:rPr>
                <w:rFonts w:ascii="宋体" w:eastAsia="宋体" w:hAnsi="宋体" w:cs="宋体" w:hint="eastAsia"/>
                <w:b/>
                <w:sz w:val="21"/>
                <w:szCs w:val="21"/>
                <w:lang/>
              </w:rPr>
              <w:t>▲三、商务要求</w:t>
            </w:r>
          </w:p>
        </w:tc>
      </w:tr>
      <w:tr w:rsidR="008B7E55" w:rsidRPr="008B7E55" w:rsidTr="00B510C1">
        <w:trPr>
          <w:trHeight w:val="90"/>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（一）售后服务基本要求</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b/>
                <w:sz w:val="21"/>
                <w:szCs w:val="21"/>
                <w:lang/>
              </w:rPr>
            </w:pPr>
            <w:r w:rsidRPr="008B7E55">
              <w:rPr>
                <w:rFonts w:ascii="宋体" w:eastAsia="宋体" w:hAnsi="宋体" w:cs="宋体" w:hint="eastAsia"/>
                <w:b/>
                <w:sz w:val="21"/>
                <w:szCs w:val="21"/>
                <w:lang/>
              </w:rPr>
              <w:t>投标人提供的以下售后服务均应包含在投标报价中，采购人不再就此另行支付任何费用：</w:t>
            </w:r>
          </w:p>
          <w:p w:rsidR="008B7E55" w:rsidRPr="008B7E55" w:rsidRDefault="008B7E55" w:rsidP="008B7E55">
            <w:pPr>
              <w:adjustRightInd/>
              <w:snapToGrid/>
              <w:spacing w:after="0"/>
              <w:textAlignment w:val="center"/>
              <w:rPr>
                <w:rFonts w:ascii="宋体" w:eastAsia="宋体" w:hAnsi="宋体" w:cs="宋体" w:hint="eastAsia"/>
                <w:b/>
                <w:sz w:val="21"/>
                <w:szCs w:val="21"/>
                <w:lang/>
              </w:rPr>
            </w:pPr>
            <w:r w:rsidRPr="008B7E55">
              <w:rPr>
                <w:rFonts w:ascii="宋体" w:eastAsia="宋体" w:hAnsi="宋体" w:cs="宋体" w:hint="eastAsia"/>
                <w:b/>
                <w:sz w:val="21"/>
                <w:szCs w:val="21"/>
                <w:lang/>
              </w:rPr>
              <w:t>1.按国家有关规定执行“三包”，有效期不少于1年，每次供货产品的生产日期距离产品的交货验收时间不超过1年；</w:t>
            </w:r>
          </w:p>
          <w:p w:rsidR="008B7E55" w:rsidRPr="008B7E55" w:rsidRDefault="008B7E55" w:rsidP="008B7E55">
            <w:pPr>
              <w:adjustRightInd/>
              <w:snapToGrid/>
              <w:spacing w:after="0"/>
              <w:textAlignment w:val="center"/>
              <w:rPr>
                <w:rFonts w:ascii="宋体" w:eastAsia="宋体" w:hAnsi="宋体" w:cs="宋体" w:hint="eastAsia"/>
                <w:b/>
                <w:sz w:val="21"/>
                <w:szCs w:val="21"/>
                <w:lang/>
              </w:rPr>
            </w:pPr>
            <w:r w:rsidRPr="008B7E55">
              <w:rPr>
                <w:rFonts w:ascii="宋体" w:eastAsia="宋体" w:hAnsi="宋体" w:cs="宋体" w:hint="eastAsia"/>
                <w:b/>
                <w:sz w:val="21"/>
                <w:szCs w:val="21"/>
                <w:lang/>
              </w:rPr>
              <w:t>2.负责送货上门；</w:t>
            </w:r>
          </w:p>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3.能安排至少1名固定人员在采购人进行质量跟踪服务（投标人于投标文件中必须提供该固定人员的姓名、联系电话及投标人2023年1月以来任意1个月为其购买社保的证明材料，如人员发生变更，需经采购人备案同意）。</w:t>
            </w:r>
          </w:p>
          <w:p w:rsidR="008B7E55" w:rsidRPr="008B7E55" w:rsidRDefault="008B7E55" w:rsidP="008B7E55">
            <w:pPr>
              <w:adjustRightInd/>
              <w:snapToGrid/>
              <w:spacing w:after="0"/>
              <w:textAlignment w:val="center"/>
              <w:rPr>
                <w:rFonts w:ascii="宋体" w:eastAsia="宋体" w:hAnsi="宋体" w:cs="宋体" w:hint="eastAsia"/>
                <w:b/>
                <w:sz w:val="21"/>
                <w:szCs w:val="21"/>
                <w:lang/>
              </w:rPr>
            </w:pPr>
            <w:r w:rsidRPr="008B7E55">
              <w:rPr>
                <w:rFonts w:ascii="宋体" w:eastAsia="宋体" w:hAnsi="宋体" w:cs="宋体" w:hint="eastAsia"/>
                <w:b/>
                <w:sz w:val="21"/>
                <w:szCs w:val="21"/>
                <w:lang/>
              </w:rPr>
              <w:t>4.突发事件或紧急药品及使用科室应急药品随叫随送，超过时间采购人有权按合同违约处理（特殊情况另议）。</w:t>
            </w:r>
          </w:p>
        </w:tc>
      </w:tr>
      <w:tr w:rsidR="008B7E55" w:rsidRPr="008B7E55" w:rsidTr="00B510C1">
        <w:trPr>
          <w:trHeight w:val="1031"/>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（二）交付时间和地点</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textAlignment w:val="center"/>
              <w:rPr>
                <w:rFonts w:ascii="宋体" w:eastAsia="宋体" w:hAnsi="宋体" w:cs="宋体" w:hint="eastAsia"/>
                <w:sz w:val="21"/>
                <w:szCs w:val="21"/>
                <w:lang/>
              </w:rPr>
            </w:pPr>
            <w:r w:rsidRPr="008B7E55">
              <w:rPr>
                <w:rFonts w:ascii="宋体" w:eastAsia="宋体" w:hAnsi="宋体" w:cs="宋体" w:hint="eastAsia"/>
                <w:sz w:val="21"/>
                <w:szCs w:val="21"/>
                <w:lang/>
              </w:rPr>
              <w:t>1.按采购人供货要求进行分批次供货。中标人每次接采购人供货通知单后在采购人指定的时间（36小时内，最迟不超过72小时内)和地点交付产地、质量、包装、有效期等均符合条件的药品，产品外包装标签上必须标示有品名、规格、产地、等级、生产企业、产品批号、生产日期并同时附质量合格标志。投标人所提供的产品均为有医保编码的产品，可医保报账，药品出库单须与药品同行并附上成品检验报告单，采购人根据药品验收时的质量状况确定是否收货或者退货。</w:t>
            </w:r>
          </w:p>
          <w:p w:rsidR="008B7E55" w:rsidRPr="008B7E55" w:rsidRDefault="008B7E55" w:rsidP="008B7E55">
            <w:pPr>
              <w:adjustRightInd/>
              <w:snapToGrid/>
              <w:spacing w:after="0"/>
              <w:textAlignment w:val="center"/>
              <w:rPr>
                <w:rFonts w:ascii="宋体" w:eastAsia="宋体" w:hAnsi="宋体" w:cs="宋体" w:hint="eastAsia"/>
                <w:b/>
                <w:kern w:val="2"/>
                <w:sz w:val="21"/>
                <w:szCs w:val="21"/>
              </w:rPr>
            </w:pPr>
            <w:r w:rsidRPr="008B7E55">
              <w:rPr>
                <w:rFonts w:ascii="宋体" w:eastAsia="宋体" w:hAnsi="宋体" w:cs="宋体" w:hint="eastAsia"/>
                <w:sz w:val="21"/>
                <w:szCs w:val="21"/>
                <w:lang/>
              </w:rPr>
              <w:t>2.交付地点：广西桂林市资源县内采购人指定地点。</w:t>
            </w:r>
          </w:p>
        </w:tc>
      </w:tr>
      <w:tr w:rsidR="008B7E55" w:rsidRPr="008B7E55" w:rsidTr="00B510C1">
        <w:trPr>
          <w:trHeight w:val="657"/>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（三）付款方式</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sz w:val="21"/>
                <w:szCs w:val="21"/>
                <w:lang/>
              </w:rPr>
            </w:pPr>
            <w:r w:rsidRPr="008B7E55">
              <w:rPr>
                <w:rFonts w:ascii="Times New Roman" w:eastAsia="宋体" w:hAnsi="Times New Roman" w:cs="Times New Roman" w:hint="eastAsia"/>
                <w:kern w:val="2"/>
                <w:sz w:val="21"/>
                <w:szCs w:val="24"/>
              </w:rPr>
              <w:t>1</w:t>
            </w:r>
            <w:r w:rsidRPr="008B7E55">
              <w:rPr>
                <w:rFonts w:ascii="宋体" w:eastAsia="宋体" w:hAnsi="宋体" w:cs="宋体" w:hint="eastAsia"/>
                <w:sz w:val="21"/>
                <w:szCs w:val="21"/>
                <w:lang/>
              </w:rPr>
              <w:t>.货款按半年时间结算，采购人收到半年经验收合格的药品等额发票后在30日内，按当期发票金额100%支付给中标人。</w:t>
            </w:r>
          </w:p>
          <w:p w:rsidR="008B7E55" w:rsidRPr="008B7E55" w:rsidRDefault="008B7E55" w:rsidP="008B7E55">
            <w:pPr>
              <w:adjustRightInd/>
              <w:snapToGrid/>
              <w:spacing w:after="0"/>
              <w:rPr>
                <w:rFonts w:ascii="Times New Roman" w:eastAsia="宋体" w:hAnsi="Times New Roman" w:cs="Times New Roman" w:hint="eastAsia"/>
                <w:kern w:val="2"/>
                <w:sz w:val="21"/>
                <w:szCs w:val="24"/>
              </w:rPr>
            </w:pPr>
            <w:r w:rsidRPr="008B7E55">
              <w:rPr>
                <w:rFonts w:ascii="宋体" w:eastAsia="宋体" w:hAnsi="宋体" w:cs="宋体" w:hint="eastAsia"/>
                <w:sz w:val="21"/>
                <w:szCs w:val="21"/>
                <w:lang/>
              </w:rPr>
              <w:t>2.本项目交货时间内，所涉及的一切检定费用均由中标人承担，投标报价中应包含检定费用，合同实施时，采购人不再支付任何项目费用。</w:t>
            </w:r>
          </w:p>
        </w:tc>
      </w:tr>
      <w:tr w:rsidR="008B7E55" w:rsidRPr="008B7E55" w:rsidTr="00B510C1">
        <w:trPr>
          <w:trHeight w:val="313"/>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（四）包装和运输</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1.原厂原包装，包装完好完整、无破损、未开封。</w:t>
            </w:r>
          </w:p>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2.包装及运输方式应综合考虑运输距离、防潮、防震、防锈和防破损装卸等要求。</w:t>
            </w:r>
          </w:p>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3.国家对包装及运输有相关强制性标准或要求的，中标人应当执行。</w:t>
            </w:r>
          </w:p>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4.产品（含包装）运抵采购人指定交付地点前发生损坏的，相关损失由中标人自行承担。</w:t>
            </w:r>
          </w:p>
        </w:tc>
      </w:tr>
      <w:tr w:rsidR="008B7E55" w:rsidRPr="008B7E55" w:rsidTr="00B510C1">
        <w:trPr>
          <w:trHeight w:val="688"/>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（五）保险</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若投标人为本项目标的及标的涉及的相关材料、产品、人员、运输等购买保险的，相关费用由投标人自行承担。</w:t>
            </w:r>
          </w:p>
        </w:tc>
      </w:tr>
      <w:tr w:rsidR="008B7E55" w:rsidRPr="008B7E55" w:rsidTr="00B510C1">
        <w:trPr>
          <w:trHeight w:val="838"/>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（六）验收标准</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1.按招标文件要求，中标人投标承诺【含投标报价表、技术偏离表、商务响应表、售后服务实施方案（如有）等】及强制执行的国家相关标准、规范要求进行验收。供货时，若投标人未按采购人的要求提供产品或缺少供货产品的，均视为核验不合格，不予验收，采购人有权终止合同执行并全部退货，同时采购人将报相关监督管理部门处理，由此造成采购人损失的由中标人负责承担全部赔偿责任。</w:t>
            </w:r>
          </w:p>
          <w:p w:rsidR="008B7E55" w:rsidRPr="008B7E55" w:rsidRDefault="008B7E55" w:rsidP="008B7E55">
            <w:pPr>
              <w:adjustRightInd/>
              <w:snapToGrid/>
              <w:spacing w:after="0"/>
              <w:rPr>
                <w:rFonts w:ascii="宋体" w:eastAsia="宋体" w:hAnsi="宋体" w:cs="宋体" w:hint="eastAsia"/>
                <w:b/>
                <w:sz w:val="21"/>
                <w:szCs w:val="21"/>
                <w:lang/>
              </w:rPr>
            </w:pPr>
            <w:r w:rsidRPr="008B7E55">
              <w:rPr>
                <w:rFonts w:ascii="宋体" w:eastAsia="宋体" w:hAnsi="宋体" w:cs="宋体" w:hint="eastAsia"/>
                <w:b/>
                <w:sz w:val="21"/>
                <w:szCs w:val="21"/>
                <w:lang/>
              </w:rPr>
              <w:t>2.验收其他要求按合同条款执行。</w:t>
            </w:r>
          </w:p>
        </w:tc>
      </w:tr>
      <w:tr w:rsidR="008B7E55" w:rsidRPr="008B7E55" w:rsidTr="00B510C1">
        <w:trPr>
          <w:trHeight w:val="314"/>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b/>
                <w:kern w:val="2"/>
                <w:sz w:val="21"/>
                <w:szCs w:val="21"/>
              </w:rPr>
            </w:pPr>
            <w:r w:rsidRPr="008B7E55">
              <w:rPr>
                <w:rFonts w:ascii="宋体" w:eastAsia="宋体" w:hAnsi="宋体" w:cs="宋体" w:hint="eastAsia"/>
                <w:b/>
                <w:sz w:val="21"/>
                <w:szCs w:val="21"/>
                <w:lang/>
              </w:rPr>
              <w:t>▲四、其他要求</w:t>
            </w:r>
          </w:p>
        </w:tc>
      </w:tr>
      <w:tr w:rsidR="008B7E55" w:rsidRPr="008B7E55" w:rsidTr="00B510C1">
        <w:trPr>
          <w:trHeight w:val="2998"/>
          <w:jc w:val="center"/>
        </w:trPr>
        <w:tc>
          <w:tcPr>
            <w:tcW w:w="213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center"/>
              <w:rPr>
                <w:rFonts w:ascii="宋体" w:eastAsia="宋体" w:hAnsi="宋体" w:cs="宋体" w:hint="eastAsia"/>
                <w:b/>
                <w:kern w:val="2"/>
                <w:sz w:val="21"/>
                <w:szCs w:val="21"/>
              </w:rPr>
            </w:pPr>
            <w:r w:rsidRPr="008B7E55">
              <w:rPr>
                <w:rFonts w:ascii="宋体" w:eastAsia="宋体" w:hAnsi="宋体" w:cs="宋体" w:hint="eastAsia"/>
                <w:kern w:val="2"/>
                <w:sz w:val="21"/>
                <w:szCs w:val="21"/>
              </w:rPr>
              <w:lastRenderedPageBreak/>
              <w:t>（一）配备中药配方颗粒智能调配所需的相关系统、设备要求</w:t>
            </w:r>
          </w:p>
        </w:tc>
        <w:tc>
          <w:tcPr>
            <w:tcW w:w="7961" w:type="dxa"/>
            <w:gridSpan w:val="6"/>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自签订合同至到本项目合同履行完毕，投标人须提供中药配方颗粒智能调配所需的相关系统、设备提供给采购人使用，涉及的相关费用投标人自行综合考虑进入投标报价中。具体要求如下：</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1.</w:t>
            </w:r>
            <w:r w:rsidRPr="008B7E55">
              <w:rPr>
                <w:rFonts w:ascii="Times New Roman" w:eastAsia="宋体" w:hAnsi="Times New Roman" w:cs="Times New Roman" w:hint="eastAsia"/>
                <w:kern w:val="2"/>
                <w:sz w:val="21"/>
                <w:szCs w:val="24"/>
              </w:rPr>
              <w:t>提供用量自动换算系统（能自动将采购人的饮片用量换算成中药配方颗粒剂量）；</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2.</w:t>
            </w:r>
            <w:r w:rsidRPr="008B7E55">
              <w:rPr>
                <w:rFonts w:ascii="Times New Roman" w:eastAsia="宋体" w:hAnsi="Times New Roman" w:cs="Times New Roman" w:hint="eastAsia"/>
                <w:kern w:val="2"/>
                <w:sz w:val="21"/>
                <w:szCs w:val="24"/>
              </w:rPr>
              <w:t>提供处方电子审查功能（有配伍禁忌、超剂量等提示）；</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3.</w:t>
            </w:r>
            <w:r w:rsidRPr="008B7E55">
              <w:rPr>
                <w:rFonts w:ascii="Times New Roman" w:eastAsia="宋体" w:hAnsi="Times New Roman" w:cs="Times New Roman" w:hint="eastAsia"/>
                <w:kern w:val="2"/>
                <w:sz w:val="21"/>
                <w:szCs w:val="24"/>
              </w:rPr>
              <w:t>药柜具有显示定位功能（快速寻找颗粒位置）；</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4.</w:t>
            </w:r>
            <w:r w:rsidRPr="008B7E55">
              <w:rPr>
                <w:rFonts w:ascii="Times New Roman" w:eastAsia="宋体" w:hAnsi="Times New Roman" w:cs="Times New Roman" w:hint="eastAsia"/>
                <w:kern w:val="2"/>
                <w:sz w:val="21"/>
                <w:szCs w:val="24"/>
              </w:rPr>
              <w:t>具有颗粒识别系统；</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5.</w:t>
            </w:r>
            <w:r w:rsidRPr="008B7E55">
              <w:rPr>
                <w:rFonts w:ascii="Times New Roman" w:eastAsia="宋体" w:hAnsi="Times New Roman" w:cs="Times New Roman" w:hint="eastAsia"/>
                <w:kern w:val="2"/>
                <w:sz w:val="21"/>
                <w:szCs w:val="24"/>
              </w:rPr>
              <w:t>多工位调配设备（入药孔数≥</w:t>
            </w:r>
            <w:r w:rsidRPr="008B7E55">
              <w:rPr>
                <w:rFonts w:ascii="Times New Roman" w:eastAsia="宋体" w:hAnsi="Times New Roman" w:cs="Times New Roman" w:hint="eastAsia"/>
                <w:kern w:val="2"/>
                <w:sz w:val="21"/>
                <w:szCs w:val="24"/>
              </w:rPr>
              <w:t>4</w:t>
            </w:r>
            <w:r w:rsidRPr="008B7E55">
              <w:rPr>
                <w:rFonts w:ascii="Times New Roman" w:eastAsia="宋体" w:hAnsi="Times New Roman" w:cs="Times New Roman" w:hint="eastAsia"/>
                <w:kern w:val="2"/>
                <w:sz w:val="21"/>
                <w:szCs w:val="24"/>
              </w:rPr>
              <w:t>）；</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6.</w:t>
            </w:r>
            <w:r w:rsidRPr="008B7E55">
              <w:rPr>
                <w:rFonts w:ascii="Times New Roman" w:eastAsia="宋体" w:hAnsi="Times New Roman" w:cs="Times New Roman" w:hint="eastAsia"/>
                <w:kern w:val="2"/>
                <w:sz w:val="21"/>
                <w:szCs w:val="24"/>
              </w:rPr>
              <w:t>自动调剂、封装（调剂完后直接自动封口，无需手动）；</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7.</w:t>
            </w:r>
            <w:r w:rsidRPr="008B7E55">
              <w:rPr>
                <w:rFonts w:ascii="Times New Roman" w:eastAsia="宋体" w:hAnsi="Times New Roman" w:cs="Times New Roman" w:hint="eastAsia"/>
                <w:kern w:val="2"/>
                <w:sz w:val="21"/>
                <w:szCs w:val="24"/>
              </w:rPr>
              <w:t>库存管理功能（及时掌握颗粒使用情况）；</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宋体" w:eastAsia="宋体" w:hAnsi="宋体" w:cs="宋体" w:hint="eastAsia"/>
                <w:kern w:val="2"/>
                <w:sz w:val="21"/>
                <w:szCs w:val="21"/>
              </w:rPr>
              <w:t>8.投标人</w:t>
            </w:r>
            <w:r w:rsidRPr="008B7E55">
              <w:rPr>
                <w:rFonts w:ascii="Times New Roman" w:eastAsia="宋体" w:hAnsi="Times New Roman" w:cs="Times New Roman" w:hint="eastAsia"/>
                <w:kern w:val="2"/>
                <w:sz w:val="21"/>
                <w:szCs w:val="24"/>
              </w:rPr>
              <w:t>提供配套的智能调配所需系统、设备，供采购人调剂使用，并定期对系统进行更新、对设备进行维护和保养。</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9.</w:t>
            </w:r>
            <w:r w:rsidRPr="008B7E55">
              <w:rPr>
                <w:rFonts w:ascii="Times New Roman" w:eastAsia="宋体" w:hAnsi="Times New Roman" w:cs="Times New Roman" w:hint="eastAsia"/>
                <w:kern w:val="2"/>
                <w:sz w:val="21"/>
                <w:szCs w:val="24"/>
              </w:rPr>
              <w:t>根据采购人和项目调配环境要求，采购人负责提供合适场地，</w:t>
            </w:r>
            <w:r w:rsidRPr="008B7E55">
              <w:rPr>
                <w:rFonts w:ascii="宋体" w:eastAsia="宋体" w:hAnsi="宋体" w:cs="宋体" w:hint="eastAsia"/>
                <w:kern w:val="2"/>
                <w:sz w:val="21"/>
                <w:szCs w:val="21"/>
              </w:rPr>
              <w:t>投标人</w:t>
            </w:r>
            <w:r w:rsidRPr="008B7E55">
              <w:rPr>
                <w:rFonts w:ascii="Times New Roman" w:eastAsia="宋体" w:hAnsi="Times New Roman" w:cs="Times New Roman" w:hint="eastAsia"/>
                <w:kern w:val="2"/>
                <w:sz w:val="21"/>
                <w:szCs w:val="24"/>
              </w:rPr>
              <w:t>负责场地的整改、设备、设备安装及保养等全部事务。</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10.</w:t>
            </w:r>
            <w:r w:rsidRPr="008B7E55">
              <w:rPr>
                <w:rFonts w:ascii="宋体" w:eastAsia="宋体" w:hAnsi="宋体" w:cs="宋体" w:hint="eastAsia"/>
                <w:kern w:val="2"/>
                <w:sz w:val="21"/>
                <w:szCs w:val="21"/>
              </w:rPr>
              <w:t>投标人</w:t>
            </w:r>
            <w:r w:rsidRPr="008B7E55">
              <w:rPr>
                <w:rFonts w:ascii="Times New Roman" w:eastAsia="宋体" w:hAnsi="Times New Roman" w:cs="Times New Roman" w:hint="eastAsia"/>
                <w:kern w:val="2"/>
                <w:sz w:val="21"/>
                <w:szCs w:val="24"/>
              </w:rPr>
              <w:t>提供调剂所需的一切耗材。</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11.</w:t>
            </w:r>
            <w:r w:rsidRPr="008B7E55">
              <w:rPr>
                <w:rFonts w:ascii="Times New Roman" w:eastAsia="宋体" w:hAnsi="Times New Roman" w:cs="Times New Roman" w:hint="eastAsia"/>
                <w:kern w:val="2"/>
                <w:sz w:val="21"/>
                <w:szCs w:val="24"/>
              </w:rPr>
              <w:t>对于近效期颗粒，要求</w:t>
            </w:r>
            <w:r w:rsidRPr="008B7E55">
              <w:rPr>
                <w:rFonts w:ascii="宋体" w:eastAsia="宋体" w:hAnsi="宋体" w:cs="宋体" w:hint="eastAsia"/>
                <w:kern w:val="2"/>
                <w:sz w:val="21"/>
                <w:szCs w:val="21"/>
              </w:rPr>
              <w:t>投标人</w:t>
            </w:r>
            <w:r w:rsidRPr="008B7E55">
              <w:rPr>
                <w:rFonts w:ascii="Times New Roman" w:eastAsia="宋体" w:hAnsi="Times New Roman" w:cs="Times New Roman" w:hint="eastAsia"/>
                <w:kern w:val="2"/>
                <w:sz w:val="21"/>
                <w:szCs w:val="24"/>
              </w:rPr>
              <w:t>进行更换。</w:t>
            </w:r>
          </w:p>
          <w:p w:rsidR="008B7E55" w:rsidRPr="008B7E55" w:rsidRDefault="008B7E55" w:rsidP="008B7E55">
            <w:pPr>
              <w:widowControl w:val="0"/>
              <w:spacing w:after="0" w:line="340" w:lineRule="exact"/>
              <w:jc w:val="both"/>
              <w:rPr>
                <w:rFonts w:ascii="Times New Roman" w:eastAsia="宋体" w:hAnsi="Times New Roman" w:cs="Times New Roman" w:hint="eastAsia"/>
                <w:kern w:val="2"/>
                <w:sz w:val="21"/>
                <w:szCs w:val="24"/>
              </w:rPr>
            </w:pPr>
            <w:r w:rsidRPr="008B7E55">
              <w:rPr>
                <w:rFonts w:ascii="Times New Roman" w:eastAsia="宋体" w:hAnsi="Times New Roman" w:cs="Times New Roman" w:hint="eastAsia"/>
                <w:kern w:val="2"/>
                <w:sz w:val="21"/>
                <w:szCs w:val="24"/>
              </w:rPr>
              <w:t>12.</w:t>
            </w:r>
            <w:r w:rsidRPr="008B7E55">
              <w:rPr>
                <w:rFonts w:ascii="宋体" w:eastAsia="宋体" w:hAnsi="宋体" w:cs="宋体" w:hint="eastAsia"/>
                <w:kern w:val="2"/>
                <w:sz w:val="21"/>
                <w:szCs w:val="21"/>
              </w:rPr>
              <w:t>投标人</w:t>
            </w:r>
            <w:r w:rsidRPr="008B7E55">
              <w:rPr>
                <w:rFonts w:ascii="Times New Roman" w:eastAsia="宋体" w:hAnsi="Times New Roman" w:cs="Times New Roman" w:hint="eastAsia"/>
                <w:kern w:val="2"/>
                <w:sz w:val="21"/>
                <w:szCs w:val="24"/>
              </w:rPr>
              <w:t>提供的智能调配系统需与医院现有的系统（医院现有系统为：重庆中联系统）对接，所需费用均由投标人自行承担。</w:t>
            </w:r>
          </w:p>
        </w:tc>
      </w:tr>
      <w:tr w:rsidR="008B7E55" w:rsidRPr="008B7E55" w:rsidTr="00B510C1">
        <w:trPr>
          <w:trHeight w:val="5018"/>
          <w:jc w:val="center"/>
        </w:trPr>
        <w:tc>
          <w:tcPr>
            <w:tcW w:w="213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center"/>
              <w:rPr>
                <w:rFonts w:ascii="宋体" w:eastAsia="宋体" w:hAnsi="宋体" w:cs="宋体" w:hint="eastAsia"/>
                <w:b/>
                <w:kern w:val="2"/>
                <w:sz w:val="21"/>
                <w:szCs w:val="21"/>
              </w:rPr>
            </w:pPr>
            <w:r w:rsidRPr="008B7E55">
              <w:rPr>
                <w:rFonts w:ascii="宋体" w:eastAsia="宋体" w:hAnsi="宋体" w:cs="宋体" w:hint="eastAsia"/>
                <w:kern w:val="2"/>
                <w:sz w:val="21"/>
                <w:szCs w:val="21"/>
              </w:rPr>
              <w:t>（二）中药配方颗粒的质量要求</w:t>
            </w:r>
          </w:p>
        </w:tc>
        <w:tc>
          <w:tcPr>
            <w:tcW w:w="7961" w:type="dxa"/>
            <w:gridSpan w:val="6"/>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1.投标人须制定有严格的内控药品标准（包括原料、各单元工艺环节物料、中药配方颗粒成品检验标准及过程控制指标），并明确生产全过程质量控制的措施、关键质控点及相关质量要求，使作为初始原料的中药材、作为提取用原料的饮片、作为制剂用原料的中间体和作为终产品的成品应符合相关部门规定标准，保证中药配方颗粒的质量。</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2.中药配方颗粒的质量符合国家药品标准或省级药品监督管理部门制定的最新标准、《中药配方颗粒质量控制与标准制定技术要求》、2020版《中国药典》等相关文件规定（以最新文件规定为准），采购人有权随时对中药配方颗粒的生产过程进行抽查检验，或者派出专人监督。</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3.中标人须与采购人签订“质量保证协议书”，供货时，向采购人提供每一批中药配方颗粒的相关质量检测报告。</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4.中药配方颗粒所使用的设备、包装材料等须符合国家相关行业标准，保证中药配方颗粒质量。</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5.中药配方颗粒的效期应符合医院药品入库验收标准，以保证药品质量。</w:t>
            </w:r>
          </w:p>
        </w:tc>
      </w:tr>
      <w:tr w:rsidR="008B7E55" w:rsidRPr="008B7E55" w:rsidTr="00B510C1">
        <w:trPr>
          <w:trHeight w:val="558"/>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rPr>
                <w:rFonts w:ascii="宋体" w:eastAsia="宋体" w:hAnsi="宋体" w:cs="宋体" w:hint="eastAsia"/>
                <w:kern w:val="2"/>
                <w:sz w:val="21"/>
                <w:szCs w:val="21"/>
              </w:rPr>
            </w:pPr>
            <w:r w:rsidRPr="008B7E55">
              <w:rPr>
                <w:rFonts w:ascii="宋体" w:eastAsia="宋体" w:hAnsi="宋体" w:cs="宋体" w:hint="eastAsia"/>
                <w:sz w:val="21"/>
                <w:szCs w:val="21"/>
                <w:lang/>
              </w:rPr>
              <w:t>五、与实现项目目标相关的其他要求</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Cs/>
                <w:kern w:val="2"/>
                <w:sz w:val="21"/>
                <w:szCs w:val="21"/>
              </w:rPr>
            </w:pPr>
            <w:r w:rsidRPr="008B7E55">
              <w:rPr>
                <w:rFonts w:ascii="宋体" w:eastAsia="宋体" w:hAnsi="宋体" w:cs="宋体" w:hint="eastAsia"/>
                <w:bCs/>
                <w:kern w:val="2"/>
                <w:sz w:val="21"/>
                <w:szCs w:val="21"/>
              </w:rPr>
              <w:t>（一）</w:t>
            </w:r>
            <w:r w:rsidRPr="008B7E55">
              <w:rPr>
                <w:rFonts w:ascii="宋体" w:eastAsia="宋体" w:hAnsi="宋体" w:cs="宋体" w:hint="eastAsia"/>
                <w:kern w:val="2"/>
                <w:sz w:val="21"/>
                <w:szCs w:val="21"/>
              </w:rPr>
              <w:t>售后服务其他要求</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投标人根据售后服务基本要求和自身情况，可于投标文件提供售后服务实施方案，包含但不限于：</w:t>
            </w:r>
            <w:r w:rsidRPr="008B7E55">
              <w:rPr>
                <w:rFonts w:ascii="宋体" w:eastAsia="宋体" w:hAnsi="宋体" w:cs="Times New Roman" w:hint="eastAsia"/>
                <w:kern w:val="2"/>
                <w:sz w:val="21"/>
                <w:szCs w:val="21"/>
              </w:rPr>
              <w:t>退换货方案、上门服务方案、售后响应时间、问题处理周期、纠纷解决方案、其他优惠措施等</w:t>
            </w:r>
            <w:r w:rsidRPr="008B7E55">
              <w:rPr>
                <w:rFonts w:ascii="宋体" w:eastAsia="宋体" w:hAnsi="宋体" w:cs="宋体" w:hint="eastAsia"/>
                <w:kern w:val="2"/>
                <w:sz w:val="21"/>
                <w:szCs w:val="21"/>
              </w:rPr>
              <w:t>。</w:t>
            </w:r>
          </w:p>
          <w:p w:rsidR="008B7E55" w:rsidRPr="008B7E55" w:rsidRDefault="008B7E55" w:rsidP="008B7E55">
            <w:pPr>
              <w:widowControl w:val="0"/>
              <w:spacing w:after="0" w:line="340" w:lineRule="exact"/>
              <w:jc w:val="both"/>
              <w:rPr>
                <w:rFonts w:ascii="宋体" w:eastAsia="宋体" w:hAnsi="宋体" w:cs="宋体" w:hint="eastAsia"/>
                <w:b/>
                <w:bCs/>
                <w:kern w:val="2"/>
                <w:sz w:val="21"/>
                <w:szCs w:val="21"/>
              </w:rPr>
            </w:pPr>
            <w:r w:rsidRPr="008B7E55">
              <w:rPr>
                <w:rFonts w:ascii="宋体" w:eastAsia="宋体" w:hAnsi="宋体" w:cs="宋体" w:hint="eastAsia"/>
                <w:b/>
                <w:bCs/>
                <w:kern w:val="2"/>
                <w:sz w:val="21"/>
                <w:szCs w:val="21"/>
              </w:rPr>
              <w:t>注：上述售后服务评分详见第四章“评标办法”。</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400" w:lineRule="exact"/>
              <w:jc w:val="center"/>
              <w:rPr>
                <w:rFonts w:ascii="宋体" w:eastAsia="宋体" w:hAnsi="宋体" w:cs="宋体" w:hint="eastAsia"/>
                <w:bCs/>
                <w:kern w:val="2"/>
                <w:sz w:val="21"/>
                <w:szCs w:val="21"/>
              </w:rPr>
            </w:pPr>
            <w:r w:rsidRPr="008B7E55">
              <w:rPr>
                <w:rFonts w:ascii="宋体" w:eastAsia="宋体" w:hAnsi="宋体" w:cs="宋体" w:hint="eastAsia"/>
                <w:kern w:val="2"/>
                <w:sz w:val="21"/>
                <w:szCs w:val="21"/>
              </w:rPr>
              <w:t>（二）项目实施方案要求</w:t>
            </w:r>
          </w:p>
        </w:tc>
        <w:tc>
          <w:tcPr>
            <w:tcW w:w="7814" w:type="dxa"/>
            <w:gridSpan w:val="5"/>
            <w:tcBorders>
              <w:top w:val="single" w:sz="4" w:space="0" w:color="auto"/>
              <w:left w:val="single" w:sz="4" w:space="0" w:color="auto"/>
              <w:bottom w:val="single" w:sz="4" w:space="0" w:color="auto"/>
              <w:right w:val="single" w:sz="4" w:space="0" w:color="auto"/>
            </w:tcBorders>
          </w:tcPr>
          <w:p w:rsidR="008B7E55" w:rsidRPr="008B7E55" w:rsidRDefault="008B7E55" w:rsidP="008B7E55">
            <w:pPr>
              <w:widowControl w:val="0"/>
              <w:spacing w:after="0" w:line="360" w:lineRule="exact"/>
              <w:rPr>
                <w:rFonts w:ascii="宋体" w:eastAsia="宋体" w:hAnsi="宋体" w:cs="宋体" w:hint="eastAsia"/>
                <w:kern w:val="2"/>
                <w:sz w:val="21"/>
                <w:szCs w:val="21"/>
              </w:rPr>
            </w:pPr>
            <w:r w:rsidRPr="008B7E55">
              <w:rPr>
                <w:rFonts w:ascii="宋体" w:eastAsia="宋体" w:hAnsi="宋体" w:cs="宋体" w:hint="eastAsia"/>
                <w:kern w:val="2"/>
                <w:sz w:val="21"/>
                <w:szCs w:val="21"/>
              </w:rPr>
              <w:t>投标人可于投标文件中提供针对本项目的“项目实施方案”，具体包括但不限于以下内容：</w:t>
            </w:r>
            <w:r w:rsidRPr="008B7E55">
              <w:rPr>
                <w:rFonts w:ascii="宋体" w:eastAsia="宋体" w:hAnsi="宋体" w:cs="Times New Roman" w:hint="eastAsia"/>
                <w:kern w:val="2"/>
                <w:sz w:val="21"/>
                <w:szCs w:val="21"/>
              </w:rPr>
              <w:t>①</w:t>
            </w:r>
            <w:r w:rsidRPr="008B7E55">
              <w:rPr>
                <w:rFonts w:ascii="Times New Roman" w:eastAsia="宋体" w:hAnsi="宋体" w:cs="Times New Roman" w:hint="eastAsia"/>
                <w:kern w:val="2"/>
                <w:sz w:val="21"/>
                <w:szCs w:val="21"/>
              </w:rPr>
              <w:t>质量控制方案（包括但不限于：质量控制流程、质检标准、入库、出库</w:t>
            </w:r>
            <w:r w:rsidRPr="008B7E55">
              <w:rPr>
                <w:rFonts w:ascii="Times New Roman" w:eastAsia="宋体" w:hAnsi="宋体" w:cs="Times New Roman" w:hint="eastAsia"/>
                <w:kern w:val="2"/>
                <w:sz w:val="21"/>
                <w:szCs w:val="21"/>
              </w:rPr>
              <w:lastRenderedPageBreak/>
              <w:t>等方案</w:t>
            </w:r>
            <w:r w:rsidRPr="008B7E55">
              <w:rPr>
                <w:rFonts w:ascii="宋体" w:eastAsia="宋体" w:hAnsi="宋体" w:cs="Times New Roman" w:hint="eastAsia"/>
                <w:kern w:val="2"/>
                <w:sz w:val="21"/>
                <w:szCs w:val="21"/>
              </w:rPr>
              <w:t>；②配送方案；③应急保障方案（包括但不限于：重大或突发事件应急保障方案措施）等</w:t>
            </w:r>
            <w:r w:rsidRPr="008B7E55">
              <w:rPr>
                <w:rFonts w:ascii="宋体" w:eastAsia="宋体" w:hAnsi="宋体" w:cs="宋体" w:hint="eastAsia"/>
                <w:kern w:val="2"/>
                <w:sz w:val="21"/>
                <w:szCs w:val="21"/>
              </w:rPr>
              <w:t>。</w:t>
            </w:r>
          </w:p>
          <w:p w:rsidR="008B7E55" w:rsidRPr="008B7E55" w:rsidRDefault="008B7E55" w:rsidP="008B7E55">
            <w:pPr>
              <w:widowControl w:val="0"/>
              <w:spacing w:after="0" w:line="360" w:lineRule="exact"/>
              <w:rPr>
                <w:rFonts w:ascii="宋体" w:eastAsia="宋体" w:hAnsi="宋体" w:cs="宋体" w:hint="eastAsia"/>
                <w:b/>
                <w:bCs/>
                <w:kern w:val="2"/>
                <w:sz w:val="21"/>
                <w:szCs w:val="21"/>
              </w:rPr>
            </w:pPr>
            <w:r w:rsidRPr="008B7E55">
              <w:rPr>
                <w:rFonts w:ascii="宋体" w:eastAsia="宋体" w:hAnsi="宋体" w:cs="宋体" w:hint="eastAsia"/>
                <w:b/>
                <w:bCs/>
                <w:kern w:val="2"/>
                <w:sz w:val="21"/>
                <w:szCs w:val="21"/>
              </w:rPr>
              <w:t>注：上述“项目实施方案”评分详见第四章“评标办法”。</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i/>
                <w:kern w:val="2"/>
                <w:sz w:val="21"/>
                <w:szCs w:val="21"/>
              </w:rPr>
            </w:pPr>
            <w:r w:rsidRPr="008B7E55">
              <w:rPr>
                <w:rFonts w:ascii="宋体" w:eastAsia="宋体" w:hAnsi="宋体" w:cs="宋体" w:hint="eastAsia"/>
                <w:kern w:val="2"/>
                <w:sz w:val="21"/>
                <w:szCs w:val="21"/>
              </w:rPr>
              <w:lastRenderedPageBreak/>
              <w:t>（三）履约能力要求</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 xml:space="preserve">1.投标人或所投产品生产厂家通过ISO9001质量管理体系认证、IS014001环境管理体系认证、职业健康安全管理体系认证的情况。            </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 xml:space="preserve">2.信誉奖分：投标人或所投产品生产厂家2020年以来获得有关部门颁发的纳税或诚信单位等与企业信誉相关的奖项。  </w:t>
            </w:r>
          </w:p>
          <w:p w:rsidR="008B7E55" w:rsidRPr="008B7E55" w:rsidRDefault="008B7E55" w:rsidP="008B7E55">
            <w:pPr>
              <w:widowControl w:val="0"/>
              <w:spacing w:after="0" w:line="340" w:lineRule="exact"/>
              <w:jc w:val="both"/>
              <w:rPr>
                <w:rFonts w:ascii="宋体" w:eastAsia="宋体" w:hAnsi="宋体" w:cs="宋体" w:hint="eastAsia"/>
                <w:b/>
                <w:bCs/>
                <w:kern w:val="2"/>
                <w:sz w:val="21"/>
                <w:szCs w:val="21"/>
              </w:rPr>
            </w:pPr>
            <w:r w:rsidRPr="008B7E55">
              <w:rPr>
                <w:rFonts w:ascii="宋体" w:eastAsia="宋体" w:hAnsi="宋体" w:cs="宋体" w:hint="eastAsia"/>
                <w:kern w:val="2"/>
                <w:sz w:val="21"/>
                <w:szCs w:val="21"/>
              </w:rPr>
              <w:t>3.投标人2021年1月1日以来具有同类产品销售业绩。</w:t>
            </w:r>
          </w:p>
          <w:p w:rsidR="008B7E55" w:rsidRPr="008B7E55" w:rsidRDefault="008B7E55" w:rsidP="008B7E55">
            <w:pPr>
              <w:widowControl w:val="0"/>
              <w:spacing w:after="0" w:line="340" w:lineRule="exact"/>
              <w:jc w:val="both"/>
              <w:rPr>
                <w:rFonts w:ascii="宋体" w:eastAsia="宋体" w:hAnsi="宋体" w:cs="宋体" w:hint="eastAsia"/>
                <w:b/>
                <w:i/>
                <w:kern w:val="2"/>
                <w:sz w:val="21"/>
                <w:szCs w:val="21"/>
              </w:rPr>
            </w:pPr>
            <w:r w:rsidRPr="008B7E55">
              <w:rPr>
                <w:rFonts w:ascii="宋体" w:eastAsia="宋体" w:hAnsi="宋体" w:cs="宋体" w:hint="eastAsia"/>
                <w:b/>
                <w:bCs/>
                <w:kern w:val="2"/>
                <w:sz w:val="21"/>
                <w:szCs w:val="21"/>
              </w:rPr>
              <w:t>注：上述履约能力加分详见第四章“评标办法”。</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i/>
                <w:kern w:val="2"/>
                <w:sz w:val="21"/>
                <w:szCs w:val="21"/>
              </w:rPr>
            </w:pPr>
            <w:r w:rsidRPr="008B7E55">
              <w:rPr>
                <w:rFonts w:ascii="宋体" w:eastAsia="宋体" w:hAnsi="宋体" w:cs="宋体" w:hint="eastAsia"/>
                <w:kern w:val="2"/>
                <w:sz w:val="21"/>
                <w:szCs w:val="21"/>
              </w:rPr>
              <w:t>（四）政策性加分条件</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1.节能产品加分：属于财政部《节能产品政府采购品目清单》内优先采购（清单内未标注“★”的品目）的产品[投标文件中提供有效的认证证书复印件及品目清单（标注投标产品在品目清单中所属的品目），并加盖投标人电子签章]，相应予以加分。</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2.环境标志产品加分：属于财政部《环境标志产品政府采购品目清单》内的产品[投标文件中提供有效的认证证书复印件及品目清单（标注投标产品在品目清单中所属的品目），并加盖投标人电子签章]，相应予以加分。</w:t>
            </w:r>
          </w:p>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注：上述政策性加分详见第四章“评标办法”。</w:t>
            </w:r>
          </w:p>
        </w:tc>
      </w:tr>
      <w:tr w:rsidR="008B7E55" w:rsidRPr="008B7E55" w:rsidTr="00B510C1">
        <w:trPr>
          <w:trHeight w:val="524"/>
          <w:jc w:val="center"/>
        </w:trPr>
        <w:tc>
          <w:tcPr>
            <w:tcW w:w="10100" w:type="dxa"/>
            <w:gridSpan w:val="8"/>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bCs/>
                <w:sz w:val="21"/>
                <w:szCs w:val="21"/>
                <w:lang/>
              </w:rPr>
            </w:pPr>
            <w:r w:rsidRPr="008B7E55">
              <w:rPr>
                <w:rFonts w:ascii="宋体" w:eastAsia="宋体" w:hAnsi="宋体" w:cs="宋体" w:hint="eastAsia"/>
                <w:b/>
                <w:sz w:val="21"/>
                <w:szCs w:val="21"/>
              </w:rPr>
              <w:t>▲</w:t>
            </w:r>
            <w:r w:rsidRPr="008B7E55">
              <w:rPr>
                <w:rFonts w:ascii="宋体" w:eastAsia="宋体" w:hAnsi="宋体" w:cs="宋体" w:hint="eastAsia"/>
                <w:b/>
                <w:bCs/>
                <w:sz w:val="21"/>
                <w:szCs w:val="21"/>
                <w:lang/>
              </w:rPr>
              <w:t>六、其他要求</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sz w:val="21"/>
                <w:szCs w:val="21"/>
              </w:rPr>
            </w:pPr>
            <w:r w:rsidRPr="008B7E55">
              <w:rPr>
                <w:rFonts w:ascii="宋体" w:eastAsia="宋体" w:hAnsi="宋体" w:cs="宋体" w:hint="eastAsia"/>
                <w:b/>
                <w:sz w:val="21"/>
                <w:szCs w:val="21"/>
              </w:rPr>
              <w:t>（一）进口产品说明</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kern w:val="2"/>
                <w:sz w:val="21"/>
                <w:szCs w:val="21"/>
              </w:rPr>
            </w:pPr>
            <w:r w:rsidRPr="008B7E55">
              <w:rPr>
                <w:rFonts w:ascii="宋体" w:eastAsia="宋体" w:hAnsi="宋体" w:cs="宋体" w:hint="eastAsia"/>
                <w:b/>
                <w:kern w:val="2"/>
                <w:sz w:val="21"/>
                <w:szCs w:val="21"/>
              </w:rPr>
              <w:t>本分标货物均不接受进口产品（即通过中国海关报关验放进入中国境内且产自关境外的产品）参与投标，如有此类产品参与投标的作无效投标处理。</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
                <w:sz w:val="21"/>
                <w:szCs w:val="21"/>
              </w:rPr>
            </w:pPr>
            <w:r w:rsidRPr="008B7E55">
              <w:rPr>
                <w:rFonts w:ascii="宋体" w:eastAsia="宋体" w:hAnsi="宋体" w:cs="宋体" w:hint="eastAsia"/>
                <w:b/>
                <w:sz w:val="21"/>
                <w:szCs w:val="21"/>
              </w:rPr>
              <w:t>（二）采购预算及最高限价</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kern w:val="2"/>
                <w:sz w:val="21"/>
                <w:szCs w:val="21"/>
              </w:rPr>
            </w:pPr>
            <w:r w:rsidRPr="008B7E55">
              <w:rPr>
                <w:rFonts w:ascii="宋体" w:eastAsia="宋体" w:hAnsi="宋体" w:cs="宋体" w:hint="eastAsia"/>
                <w:b/>
                <w:kern w:val="2"/>
                <w:sz w:val="21"/>
                <w:szCs w:val="21"/>
              </w:rPr>
              <w:t>本分标政府预算金额为</w:t>
            </w:r>
            <w:r w:rsidRPr="008B7E55">
              <w:rPr>
                <w:rFonts w:ascii="宋体" w:eastAsia="宋体" w:hAnsi="宋体" w:cs="Times New Roman" w:hint="eastAsia"/>
                <w:b/>
                <w:kern w:val="2"/>
                <w:sz w:val="21"/>
                <w:szCs w:val="24"/>
              </w:rPr>
              <w:t>玖拾柒万柒仟捌佰陆拾叁元柒角伍分（¥977863.75）</w:t>
            </w:r>
            <w:r w:rsidRPr="008B7E55">
              <w:rPr>
                <w:rFonts w:ascii="宋体" w:eastAsia="宋体" w:hAnsi="宋体" w:cs="宋体" w:hint="eastAsia"/>
                <w:b/>
                <w:kern w:val="2"/>
                <w:sz w:val="21"/>
                <w:szCs w:val="21"/>
              </w:rPr>
              <w:t>，投标报价超出分标采购预算的或</w:t>
            </w:r>
            <w:r w:rsidRPr="008B7E55">
              <w:rPr>
                <w:rFonts w:ascii="宋体" w:eastAsia="宋体" w:hAnsi="宋体" w:cs="Times New Roman" w:hint="eastAsia"/>
                <w:b/>
                <w:kern w:val="2"/>
                <w:sz w:val="21"/>
                <w:szCs w:val="21"/>
              </w:rPr>
              <w:t>单价报价超出单价最高限价的</w:t>
            </w:r>
            <w:r w:rsidRPr="008B7E55">
              <w:rPr>
                <w:rFonts w:ascii="宋体" w:eastAsia="宋体" w:hAnsi="宋体" w:cs="宋体" w:hint="eastAsia"/>
                <w:b/>
                <w:kern w:val="2"/>
                <w:sz w:val="21"/>
                <w:szCs w:val="21"/>
              </w:rPr>
              <w:t>，均按分标作投标无效处理。</w:t>
            </w:r>
          </w:p>
        </w:tc>
      </w:tr>
      <w:tr w:rsidR="008B7E55" w:rsidRPr="008B7E55" w:rsidTr="00B510C1">
        <w:trPr>
          <w:trHeight w:val="726"/>
          <w:jc w:val="center"/>
        </w:trPr>
        <w:tc>
          <w:tcPr>
            <w:tcW w:w="2286" w:type="dxa"/>
            <w:gridSpan w:val="3"/>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
                <w:sz w:val="21"/>
                <w:szCs w:val="21"/>
              </w:rPr>
            </w:pPr>
            <w:r w:rsidRPr="008B7E55">
              <w:rPr>
                <w:rFonts w:ascii="宋体" w:eastAsia="宋体" w:hAnsi="宋体" w:cs="宋体" w:hint="eastAsia"/>
                <w:b/>
                <w:sz w:val="21"/>
                <w:szCs w:val="21"/>
              </w:rPr>
              <w:t>（三）特别说明</w:t>
            </w:r>
          </w:p>
        </w:tc>
        <w:tc>
          <w:tcPr>
            <w:tcW w:w="7814"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Times New Roman" w:eastAsia="宋体" w:hAnsi="宋体" w:cs="Times New Roman" w:hint="eastAsia"/>
                <w:b/>
                <w:kern w:val="2"/>
                <w:sz w:val="21"/>
                <w:szCs w:val="21"/>
              </w:rPr>
              <w:t>1.</w:t>
            </w:r>
            <w:r w:rsidRPr="008B7E55">
              <w:rPr>
                <w:rFonts w:ascii="Times New Roman" w:eastAsia="宋体" w:hAnsi="宋体" w:cs="Times New Roman" w:hint="eastAsia"/>
                <w:b/>
                <w:kern w:val="2"/>
                <w:sz w:val="21"/>
                <w:szCs w:val="21"/>
              </w:rPr>
              <w:t>“货物要求”中未标注▲号项的技术参数的负偏离数≥</w:t>
            </w:r>
            <w:r w:rsidRPr="008B7E55">
              <w:rPr>
                <w:rFonts w:ascii="Times New Roman" w:eastAsia="宋体" w:hAnsi="宋体" w:cs="Times New Roman" w:hint="eastAsia"/>
                <w:b/>
                <w:kern w:val="2"/>
                <w:sz w:val="21"/>
                <w:szCs w:val="21"/>
              </w:rPr>
              <w:t>20</w:t>
            </w:r>
            <w:r w:rsidRPr="008B7E55">
              <w:rPr>
                <w:rFonts w:ascii="Times New Roman" w:eastAsia="宋体" w:hAnsi="宋体" w:cs="Times New Roman" w:hint="eastAsia"/>
                <w:b/>
                <w:kern w:val="2"/>
                <w:sz w:val="21"/>
                <w:szCs w:val="21"/>
              </w:rPr>
              <w:t>项时，投标文件作投标无效处理。</w:t>
            </w:r>
          </w:p>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2.本“采购需求”中标注▲号项的条款以及招标文件中要求“必须提供”的条款均为实质性要求，投标人对实质性要求若有任意一项不满足，投标文件按分标作投标无效处理。</w:t>
            </w:r>
          </w:p>
        </w:tc>
      </w:tr>
    </w:tbl>
    <w:p w:rsidR="008B7E55" w:rsidRPr="008B7E55" w:rsidRDefault="008B7E55" w:rsidP="008B7E55">
      <w:pPr>
        <w:widowControl w:val="0"/>
        <w:adjustRightInd/>
        <w:snapToGrid/>
        <w:spacing w:after="120"/>
        <w:ind w:firstLine="482"/>
        <w:jc w:val="both"/>
        <w:rPr>
          <w:rFonts w:ascii="宋体" w:eastAsia="宋体" w:hAnsi="宋体" w:cs="Times New Roman" w:hint="eastAsia"/>
          <w:b/>
          <w:kern w:val="2"/>
          <w:sz w:val="21"/>
          <w:szCs w:val="21"/>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ED5163" w:rsidRDefault="00ED5163" w:rsidP="008B7E55">
      <w:pPr>
        <w:widowControl w:val="0"/>
        <w:snapToGrid/>
        <w:spacing w:after="0" w:line="360" w:lineRule="exact"/>
        <w:jc w:val="both"/>
        <w:rPr>
          <w:rFonts w:ascii="宋体" w:eastAsia="宋体" w:hAnsi="宋体" w:cs="Times New Roman" w:hint="eastAsia"/>
          <w:b/>
          <w:kern w:val="2"/>
          <w:sz w:val="24"/>
          <w:szCs w:val="24"/>
        </w:rPr>
      </w:pPr>
    </w:p>
    <w:p w:rsidR="008B7E55" w:rsidRPr="008B7E55" w:rsidRDefault="008B7E55" w:rsidP="008B7E55">
      <w:pPr>
        <w:widowControl w:val="0"/>
        <w:snapToGrid/>
        <w:spacing w:after="0" w:line="360" w:lineRule="exact"/>
        <w:jc w:val="both"/>
        <w:rPr>
          <w:rFonts w:ascii="宋体" w:eastAsia="宋体" w:hAnsi="宋体" w:cs="Times New Roman" w:hint="eastAsia"/>
          <w:b/>
          <w:kern w:val="2"/>
          <w:sz w:val="24"/>
          <w:szCs w:val="24"/>
        </w:rPr>
      </w:pPr>
      <w:r w:rsidRPr="008B7E55">
        <w:rPr>
          <w:rFonts w:ascii="宋体" w:eastAsia="宋体" w:hAnsi="宋体" w:cs="Times New Roman" w:hint="eastAsia"/>
          <w:b/>
          <w:kern w:val="2"/>
          <w:sz w:val="24"/>
          <w:szCs w:val="24"/>
        </w:rPr>
        <w:lastRenderedPageBreak/>
        <w:t>B分标</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1342"/>
        <w:gridCol w:w="1168"/>
        <w:gridCol w:w="3943"/>
        <w:gridCol w:w="739"/>
        <w:gridCol w:w="641"/>
        <w:gridCol w:w="1610"/>
      </w:tblGrid>
      <w:tr w:rsidR="008B7E55" w:rsidRPr="008B7E55" w:rsidTr="00B510C1">
        <w:trPr>
          <w:trHeight w:val="50"/>
          <w:jc w:val="center"/>
        </w:trPr>
        <w:tc>
          <w:tcPr>
            <w:tcW w:w="10100" w:type="dxa"/>
            <w:gridSpan w:val="7"/>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adjustRightInd/>
              <w:snapToGrid/>
              <w:spacing w:after="0"/>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一、采购内容及货物要求</w:t>
            </w:r>
          </w:p>
        </w:tc>
      </w:tr>
      <w:tr w:rsidR="008B7E55" w:rsidRPr="008B7E55" w:rsidTr="00B510C1">
        <w:trPr>
          <w:trHeight w:val="212"/>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bCs/>
                <w:kern w:val="2"/>
                <w:sz w:val="21"/>
                <w:szCs w:val="21"/>
              </w:rPr>
            </w:pPr>
            <w:r w:rsidRPr="008B7E55">
              <w:rPr>
                <w:rFonts w:ascii="宋体" w:eastAsia="宋体" w:hAnsi="宋体" w:cs="宋体" w:hint="eastAsia"/>
                <w:b/>
                <w:kern w:val="2"/>
                <w:sz w:val="21"/>
                <w:szCs w:val="21"/>
              </w:rPr>
              <w:t>项号</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标的的名称</w:t>
            </w:r>
          </w:p>
        </w:tc>
        <w:tc>
          <w:tcPr>
            <w:tcW w:w="1168"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标的所属行业</w:t>
            </w: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adjustRightInd/>
              <w:snapToGrid/>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货物要求</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数量</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单位</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b/>
                <w:kern w:val="2"/>
                <w:sz w:val="21"/>
                <w:szCs w:val="21"/>
              </w:rPr>
            </w:pPr>
            <w:r w:rsidRPr="008B7E55">
              <w:rPr>
                <w:rFonts w:ascii="宋体" w:eastAsia="宋体" w:hAnsi="宋体" w:cs="宋体" w:hint="eastAsia"/>
                <w:b/>
                <w:kern w:val="2"/>
                <w:sz w:val="21"/>
                <w:szCs w:val="21"/>
              </w:rPr>
              <w:t>单价最高限价（元）</w:t>
            </w:r>
          </w:p>
        </w:tc>
      </w:tr>
      <w:tr w:rsidR="008B7E55" w:rsidRPr="008B7E55" w:rsidTr="00B510C1">
        <w:trPr>
          <w:trHeight w:val="90"/>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阿胶</w:t>
            </w:r>
          </w:p>
        </w:tc>
        <w:tc>
          <w:tcPr>
            <w:tcW w:w="1168" w:type="dxa"/>
            <w:vMerge w:val="restart"/>
            <w:tcBorders>
              <w:top w:val="single" w:sz="4" w:space="0" w:color="auto"/>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r w:rsidRPr="008B7E55">
              <w:rPr>
                <w:rFonts w:ascii="宋体" w:eastAsia="宋体" w:hAnsi="宋体" w:cs="宋体" w:hint="eastAsia"/>
                <w:kern w:val="2"/>
                <w:sz w:val="21"/>
                <w:szCs w:val="21"/>
              </w:rPr>
              <w:t>工业</w:t>
            </w:r>
          </w:p>
          <w:p w:rsidR="008B7E55" w:rsidRPr="008B7E55" w:rsidRDefault="008B7E55" w:rsidP="008B7E55">
            <w:pPr>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精选，优等；块</w:t>
            </w:r>
            <w:r w:rsidRPr="008B7E55">
              <w:rPr>
                <w:rFonts w:ascii="宋体" w:eastAsia="宋体" w:hAnsi="宋体" w:cs="宋体" w:hint="eastAsia"/>
                <w:kern w:val="2"/>
                <w:sz w:val="21"/>
                <w:szCs w:val="21"/>
              </w:rPr>
              <w:t>状。</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矮地茶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精选，优等；长段10-15mm,直径.3-0.5cm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艾叶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精选，优等；手工去枝条，过4毫米筛去碎渣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23.14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巴戟肉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145.34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白矾</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精选，优等；块状</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白花蛇舌草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精选，优等；手工去杂质，短段5-10mm 过6毫米筛去碎渣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33.42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白及</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精选，优等；不规则薄片1-2mm，直径1.0cm以上</w:t>
            </w:r>
            <w:r w:rsidRPr="008B7E55">
              <w:rPr>
                <w:rFonts w:ascii="宋体" w:eastAsia="宋体" w:hAnsi="宋体" w:cs="宋体" w:hint="eastAsia"/>
                <w:kern w:val="2"/>
                <w:sz w:val="21"/>
                <w:szCs w:val="21"/>
              </w:rPr>
              <w:t>，</w:t>
            </w:r>
            <w:r w:rsidRPr="008B7E55">
              <w:rPr>
                <w:rFonts w:ascii="宋体" w:eastAsia="宋体" w:hAnsi="宋体" w:cs="宋体"/>
                <w:kern w:val="2"/>
                <w:sz w:val="21"/>
                <w:szCs w:val="21"/>
              </w:rPr>
              <w:t>过10毫米筛去碎片及碎渣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白芥子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精选，优等；直径1.5～2.5mm，无杂质。</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w:t>
            </w:r>
            <w:r w:rsidRPr="008B7E55">
              <w:rPr>
                <w:rFonts w:ascii="宋体" w:eastAsia="宋体" w:hAnsi="宋体" w:cs="宋体" w:hint="eastAsia"/>
                <w:kern w:val="2"/>
                <w:sz w:val="21"/>
                <w:szCs w:val="21"/>
              </w:rPr>
              <w:t>，</w:t>
            </w:r>
            <w:r w:rsidRPr="008B7E55">
              <w:rPr>
                <w:rFonts w:ascii="宋体" w:eastAsia="宋体" w:hAnsi="宋体" w:cs="宋体"/>
                <w:kern w:val="2"/>
                <w:sz w:val="21"/>
                <w:szCs w:val="21"/>
              </w:rPr>
              <w:t>直径1.0-4mm，过3毫米筛去碎渣，以根茎为主，须根不得超过20%</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精选，优等；薄片1-2mm，直径1.2-2.5cm，过14毫米筛去小片及碎渣，片型均匀，不规则片不得过3%</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精选，优等；厚片2-4mm，直径2.5-7cm，过18毫米筛去碎渣  片型均匀，不规则片不得过3%</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白鲜皮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精选，优等；厚片2-4mm，直径1-2cm，厚0.2-0.5cm，过6毫米筛去小片及碎渣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白芷</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精选，优等；厚片2-4mm，直径1.3-2cm，厚1.5-2.5cm，过14毫米筛去碎渣，片型均匀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百部</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精选，优等；厚片2-4mm，直径0.7-1cm，过6毫米筛去碎渣，片型较均匀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百合</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精选，优等；长2-5cm，宽1-2cm，中部厚1.3-4mm，过8毫米筛去碎渣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板蓝根</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精选，优等；厚片2-4mm，直径0.6-1cm，过6毫米筛去碎渣，片厚度均匀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半枝莲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精选，优等；长段10-15mm，手工去杂质，过3毫米筛去碎渣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薄荷</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精选，优等；短段5-10mm，直径0.2-0.4cm，过4毫米筛去碎渣，叶占比40%以上，叶深绿色，颜色一致，段均匀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北柴胡</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精选，优等；厚片2-4mm，直径0.4-0.8cm，过4毫米筛去碎渣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北沙参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精选，优等；短段5-10mm，直径0.6-1.2cm，过6毫米筛去碎渣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21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冰片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精选，优等；无杂质</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补骨脂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精选，优等；长约2mm，宽约1mm，粒饱满，表面黑褐色，具微香气</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苍耳子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精选，优等；长1-1.5cm，直径0.4-0.7cm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侧柏炭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蝉蜕</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精选，优等；水洗，长约3.5cm，宽约2cm，无杂质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炒白扁豆</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精选，优等；具焦斑，长8～13mm，宽6～9mm，厚约7mm 瘪子率5%以下，过4毫米筛去碎渣，无杂质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炒火麻仁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精选，优等；长4～5.5mm，直径2.5～4mm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炒鸡内金</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精选，优等；厚约2mm，手工去杂质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炒莱菔子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精选，优等；长2.5～4mm，宽2-3mm，无杂质，粒度较均匀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炒麦芽</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精选，优等；长8～12mm，直径3～4mm，过2毫米筛去碎渣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炒牛蒡子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精选，优等；长5～7mm,宽2～3mm，无杂质，粒度较均匀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炒酸枣仁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精选，优等；长5～9mm，宽5～7mm，厚约3mm，瘪子率10%以下，过3毫米筛去碎渣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0.75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炒紫苏子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精选，优等；直径约1.5mm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车前草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精选，优等；长段10-15mm，手工去杂质，无根头，过4毫米筛去碎渣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车前子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精选，优等；长约2mm，宽约1mm，种子较饱满</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陈皮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精选，优等；细丝2-3mm，厚1～4mm，形状整齐，厚度均匀，片型完整</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赤芍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精选，优等；厚片2-4mm，直径0.6～3cm，过8毫米筛去碎渣，片厚度均匀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107.66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赤小豆</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精选，优等；长5～8mm，直径3～5mm，大小均匀。过3毫米筛去碎渣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川木通</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精选，优等；直径2～3.5cm，最窄方向直径2cm以上，过14毫米筛，片型较均匀，带黑斑片不得过10%</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川芎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精选，优等；厚片2-4mm，直径2～7cm，最窄方向直径2.0cm以上，过18毫米筛去碎渣及小片，片厚度均匀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穿破石</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精选，优等；厚片2-4mm，过8毫米筛去碎渣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醋鳖甲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精选，优等；手工去杂质，无鳖肉残留</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醋莪术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精选，优等；厚片2-4mm，直径2～4cm，过6毫米筛去碎渣，片型较均匀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醋甘遂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精选，优等；直径0.5～2.5cm，无杂质，大小较均匀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45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醋龟甲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精选，优等；手工去杂质，无龟肉残留</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165.06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醋没药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醋乳香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kern w:val="2"/>
                <w:sz w:val="21"/>
                <w:szCs w:val="21"/>
              </w:rPr>
            </w:pPr>
            <w:r w:rsidRPr="008B7E55">
              <w:rPr>
                <w:rFonts w:ascii="宋体" w:eastAsia="宋体" w:hAnsi="宋体" w:cs="宋体"/>
                <w:kern w:val="2"/>
                <w:sz w:val="21"/>
                <w:szCs w:val="21"/>
              </w:rPr>
              <w:t>精选，优等；无杂质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醋三棱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精选，优等；薄片1-2mm，直径2.5～4cm，最窄平均直径2.5cm，过16毫米筛去碎渣及小片，片型较均匀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醋香附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精选，优等；直径0.6～1cm，大小均匀，无碎粒。过4毫米筛去碎渣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醋延胡索</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精选，优等；厚片2～4mm，直径0.8-1.5cm，表面深黄色略有醋味。过6毫米筛去碎渣，杂质不得过2%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大腹皮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，厚0.2-0.5cm，过10毫米筛去碎渣，杂质不得过2%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大黄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精选，优等；厚片2～4mm，直径4-10cm，无糠黄，片型较均匀，过20毫米筛去碎渣，杂质不得过2%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大青叶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bottom"/>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精选，优等；碎段，过4毫米筛去碎渣，杂质不得过2%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大枣</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6cm，直径1.5</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3.5cm，大小、色泽均匀，无破粒</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丹参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精选，优等；厚片2～4mm，直径0.5-1.5cm，过6毫米筛去碎渣，片型较均匀，黑茬片不得过30%</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胆南星</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精选，优等；小方块，过8毫米筛去碎渣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当归</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 xml:space="preserve">精选，优等；薄片1～2mm，直径1-4cm，片型、厚度均匀，过10毫米筛去碎渣，杂质不得过2%  </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党参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精选，优等；厚片2～4mm，直径0.6-2.5cm，片型、厚度均匀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稻芽</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地肤子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精选，优等；直径1-3mm，过1毫米筛去碎渣，杂质不得过2%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地骨皮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精选，优等；筒状或槽状，过6毫米筛去碎渣，不得有木心，杂质不得过2%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192.92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地黄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精选，优等；厚片2～4mm，直径2.5-6cm，片型、厚度均匀，过20毫米筛去小片、碎渣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地龙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宽0.8-2cm，过6毫米筛去碎渣，不得有泥土</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0.75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地榆</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精选，优等；厚片2～4mm，直径0.7-2cm，过14毫米筛去碎渣。片型均匀，杂质不得过2%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丁香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长1.2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2cm，直径0.3-0.5cm，过4毫米筛去碎渣及不饱满者，杂质不得过2％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66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冬瓜子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豆蔻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直径1.3-1.8cm，过12毫米筛去碎渣，果实饱满，大小均匀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独活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精选，优等；薄片1～2mm，直径1.6-3cm，过18毫米筛去小片及碎渣，无须根</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63.14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煅龙骨</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精选，优等；粗粉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煅牡蛎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精选，优等；粗粉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煅瓦楞子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精选，优等；碎块或粉末</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煅赭石</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精选，优等；粗粉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煅自然铜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精选，优等；碎粒或粉末</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法半夏</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法水半夏</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防风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精选，优等；厚片2～4mm，直径0.6-2cm，过6毫米筛去碎渣，片型均匀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防己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精选，优等；厚片2～4mm，直径1.2-5cm，过12毫米筛去碎渣，片型均匀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粉葛</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79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蜂蜜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0.48</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佛手</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精选，优等；薄片，长6-10cm，宽3-7cm，厚0.2-0.4cm，过12毫米筛去碎渣，片型均匀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麸炒白术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精选，优等；厚片2～4mm，直径1.8-7cm，过18毫米筛去碎渣，片型、色泽均匀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86.58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麸炒苍术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精选，优等；厚片2～4mm，直径1.2-4cm，过8毫米筛去碎渣，片型、色泽均匀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茯苓</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精选，优等；小方块 厚度0.4-0.6cm，长度4-5cm，过6毫米筛去碎渣，片型均匀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茯苓皮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精选，优等；不规则块片，过6毫米筛去碎渣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茯神</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精选，优等；块</w:t>
            </w:r>
            <w:r w:rsidRPr="008B7E55">
              <w:rPr>
                <w:rFonts w:ascii="宋体" w:eastAsia="宋体" w:hAnsi="宋体" w:cs="宋体" w:hint="eastAsia"/>
                <w:kern w:val="2"/>
                <w:sz w:val="21"/>
                <w:szCs w:val="21"/>
              </w:rPr>
              <w:t>状</w:t>
            </w:r>
            <w:r w:rsidRPr="008B7E55">
              <w:rPr>
                <w:rFonts w:ascii="宋体" w:eastAsia="宋体" w:hAnsi="宋体" w:cs="宋体"/>
                <w:kern w:val="2"/>
                <w:sz w:val="21"/>
                <w:szCs w:val="21"/>
              </w:rPr>
              <w:t>，松木心直径大于0.5cm。块直径小于5cm，过6毫米筛去碎渣，片型均匀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浮萍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精选，优等；长1.5-5cm，宽1-3.5cm，过8毫米筛去碎渣，杂质不得过2%。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浮小麦</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覆盆子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精选，优等；高0.6-1.3cm，直径0.5-1.2cm，过6毫米筛去碎渣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89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甘草片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精选，优等；厚片2～4mm，直径0.6-3.5cm，过6毫米筛去碎渣，片型均匀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干姜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精选，优等；厚片，长1-6cm，宽1-2cm，厚0.2-0.4cm，过10毫米筛去碎</w:t>
            </w:r>
            <w:r w:rsidRPr="008B7E55">
              <w:rPr>
                <w:rFonts w:ascii="宋体" w:eastAsia="宋体" w:hAnsi="宋体" w:cs="宋体"/>
                <w:kern w:val="2"/>
                <w:sz w:val="21"/>
                <w:szCs w:val="21"/>
              </w:rPr>
              <w:lastRenderedPageBreak/>
              <w:t>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91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干石斛</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直径0.4-1.2cm，过4毫米筛去碎渣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干益母草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精选，优等；种子集结成团，中有隔膜将种子团分为3瓣，每瓣有种子6</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11粒。种子呈不规则的扁圆形，略有钝棱，直径约3mm，表面灰褐色或灰黄色，外被淡棕色膜质的假种皮;质硬，胚乳白色。有特异香气，味辛、微苦</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干鱼腥草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长段10-15mm，过4毫米筛去碎渣，杂质不得过2%</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高良姜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精选，优等；薄片1～2mm，直径1-1.5cm，过10毫米筛去碎渣，片型均匀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钩藤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直径0.2-0.5cm，过2毫米筛去碎渣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枸杞子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精选，优等；长8-20mm，直径4-10mm，每50克280粒以内。</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113.28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瓜蒌皮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精选，优等；宽丝5～10mm，过4号筛。</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瓜蒌子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精选，优等；长12-15mm，宽6-10mm，厚约2.5-3.5mm，过6毫米筛去碎渣，瘪子率不得超过2%，大小较均匀。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广藿香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 茎直径0.3-1.2cm 叶不得少于20%，过3毫米筛去碎渣。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广金钱草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，含叶的重量不少于50%，过3mm孔眼的筛。</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广山楂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精选、优等，为圆形片，皱缩不平</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桂枝</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精选，优等；厚片2～4mm，过2毫米筛去碎渣。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海金沙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精选，优等；无杂质。</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194</w:t>
            </w:r>
          </w:p>
        </w:tc>
      </w:tr>
      <w:tr w:rsidR="008B7E55" w:rsidRPr="008B7E55" w:rsidTr="00B510C1">
        <w:trPr>
          <w:trHeight w:val="434"/>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海螵蛸</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精选，优等；长9-23cm，宽2.5-6.5cm，厚约1.3cm，过10毫米筛去碎渣。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合欢皮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精选，优等；细丝2-3mm，厚0.2～0.3cm，皮厚薄较均匀，过6毫米筛去碎渣。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黑顺片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精选，优等；长1.7～5cm，宽0.9～3cm，厚0.2-0.5cm，过14毫米筛去小片及碎渣。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红参片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精选，优等；薄片1-2mm，直径1～2cm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652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红花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精选，优等，色鲜艳，过1毫米筛去碎渣。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109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胡黄连</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精选，优等；薄片1-2mm，木部有4～10个类白色点状维管束排列成环，直径0.3～lcm，过4毫米筛去碎渣。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1023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110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虎杖</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精选，优等；长1～7cm，直径0.5～2.5cm，过14毫米筛去碎渣。片厚度均匀2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琥珀</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精选，优等；无掺。</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滑石粉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化橘红</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精选，优等；细丝2-3mmm，厚0.2～0.5cm，过4毫米筛去碎渣。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黄柏</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精选，优等；宽丝5-10mm，厚1～6mm，过6毫米筛去碎渣。除净粗皮。</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黄连片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精选，优等；薄片1-2mm，直径0.4～1cm，过6毫米筛去碎渣。片厚度均匀2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黄芪</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精选，优等；厚片2-4mm，直径1.1～2cm，过8毫米筛去小片及碎渣。片厚度均匀2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3mm（±0.2）。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黄芩片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精选，优等；薄片1-2mm，直径1～3cm，过8毫米筛去小片及碎渣。片厚度均匀1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鸡血藤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精选，优等；厚片2-4mm，直径0.3～1cm，过14毫米筛去碎渣。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119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蒺藜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精选，优等；无陈货</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建曲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姜半夏</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姜厚朴</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精选，优等；宽丝5-10mm，厚0.2～0.7cm，过8毫米筛去碎渣。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姜黄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精选，优等；厚片2-4mm，直径1～3cm，过10毫米筛去碎片及碎渣。片厚度均匀2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姜皮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姜竹茹</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僵蚕</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精选，优等；长2～5cm，直径0.5～0.7cm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378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降香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精选，优等；不规则小块，过3毫米筛去碎渣。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绞股蓝</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129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荆芥</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精选，优等；长段10-15mm，直径0.2～0.4cm，过6毫米筛去碎渣。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荆芥炭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精选，优等；长段10-15mm，直径0.2～0.4cm。过6毫米筛去碎渣。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净山楂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精选、优等，为圆形片，皱缩不平，直径1～2.5cm，厚2～4mm。</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酒黄精</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精选，优等；厚片2-4mm，过10毫米筛去碎渣。有酒香气</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酒续断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6</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桔梗</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精选，优等；厚片2-4mm，直径0.7～</w:t>
            </w:r>
            <w:r w:rsidRPr="008B7E55">
              <w:rPr>
                <w:rFonts w:ascii="宋体" w:eastAsia="宋体" w:hAnsi="宋体" w:cs="宋体"/>
                <w:kern w:val="2"/>
                <w:sz w:val="21"/>
                <w:szCs w:val="21"/>
              </w:rPr>
              <w:lastRenderedPageBreak/>
              <w:t>2cm，过2毫米筛去碎渣。不规则片不得过5%</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135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菊花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精选，优等；杭白菊，直径2.5～4cm，筛去细粉，脱落的花瓣，完整朵</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决明子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精选，优等；种皮薄，子叶2枚，黄色，呈“S”形折曲并重叠。气微，味微苦。粒径3.5～4.0cm。过3毫米筛去碎渣。颗粒饱满。</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苦参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精选，优等；直径1.5～4.5cm，过1.5cm细筛去除粉尘以及1.5cm以下的小片，片形均匀，不规则片不超过5%。</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苦瓜干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139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苦杏仁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昆布</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精选，优等；无泥沙，宽丝5-10mm，过6毫米筛去碎渣。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49.72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荔枝核</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精选，优等；长1.5～2.2cm，直径1～1.5cm，无碎屑，无虫蛀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连钱草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连翘</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精选，优等；长1.5～2.5cm，直径0.5～1. 3cm。表面有不规则的纵皱纹和多数突起的小斑点，两面各有1条明显的纵沟。顶端锐尖，基部有小果梗多已脱落或除去。多不开裂，表面绿褐色，突起的灰白色小斑点较少；质硬；种子多数，黄绿色，细长，一侧有翅。过5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247.58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莲子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精选，优等；直径0.8～1.4cm，无碎粒，过脱落的种皮，过筛筛去0.8cm一下碎粒、细粉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两面针</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精选，优等；厚片2-4mm,厚 1.0～5.0cm,过1cm大筛，筛去1.0cm以下碎片，不规则片不得过5%</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刘寄奴</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龙胆</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精选，优等；长段10～15mm，直径3～4mm，过6毫米筛去碎渣。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龙血竭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精选，优等；不规则片</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149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龙眼肉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精选，优等；长1.5cm，宽2～4cm，厚0.1cm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芦根</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精选，优等；长段10～15mm，直径1.3～1.7mm，直径1.5cm以上。过12毫米筛去碎渣。段型大小较均匀。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鹿角胶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精选，优等；块</w:t>
            </w:r>
            <w:r w:rsidRPr="008B7E55">
              <w:rPr>
                <w:rFonts w:ascii="宋体" w:eastAsia="宋体" w:hAnsi="宋体" w:cs="宋体" w:hint="eastAsia"/>
                <w:kern w:val="2"/>
                <w:sz w:val="21"/>
                <w:szCs w:val="21"/>
              </w:rPr>
              <w:t>状。</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鹿角霜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鹿衔草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精选，优等；长10～30cm，直径7～10mm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238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154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路路通</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精选，优等；直径2～3mm，长段2～4mm，过10毫米筛去碎渣。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络石藤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精选，优等；长段10～15mm，长4.5～8.5cm，直径3.5～6cm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麻黄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精选，优等；长段10～15mm，直径1.5mm以上。过1毫米筛去碎渣。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麦芽</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精选，优等；长约5mm，过2毫米筛去碎渣。出芽率95%以上</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蔓荆子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精选，优等；直径4～6mm，大小均匀，过3毫米筛去碎渣。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毛冬青</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精选，优等；厚片2～4mm，直径1-4cm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玫瑰花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精选，优等；直径0.9～1.3cm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蜜枇杷叶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精选，优等；丝5～10mm，过4毫米筛去碎渣。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蜜紫菀</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精选，优等；直径0.1～0.3cm，厚片2~4mm或长段10～15mm，过1毫米筛去碎渣、根。</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绵萆薢</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精选，优等；厚2～5mm，过6毫米筛去碎渣。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牡丹皮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精选，优等；薄片1～2mm，直径0.6～1cm，厚0.2～0.3cm，过6毫米筛去碎渣。片厚度均匀1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木瓜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精选，优等；薄片1～2mm，宽3～4cm，过10毫米筛去碎渣。片厚度均匀2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3mm（±0.2）。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木蝴蝶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精选，优等；长6～7cm，宽3.5～4.5cm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木香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精选，优等；厚片2～4mm，直径1～4.5cm，过2毫米筛去碎渣。表面结脂部分不少于30%。</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南五味子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精选，优等；直径5～8mm，乌黑色，油润</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169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牛膝</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精选，优等；长段10～15mm，直径0.6～0.8mm，过6毫米筛去细段及碎渣。段长均匀8</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10mm（±0.2）。粗细均匀。无走油。</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女贞子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精选，优等；长6～8.5mm，直径0.4cm以上</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胖大海</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精选，优等；长2～3cm，直径1.1～1.4cm，过4毫米筛去碎渣。破碎率3%以下。大小较均匀。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炮姜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精选，优等；过10毫米筛去碎渣。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炮山甲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40000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佩兰</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精选，优等；长段10～15mm，直径0.3～0.4cm，过3毫米筛去碎渣。手选去杂质。段型较均匀。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平贝母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176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蒲公英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精选，优等；长段10～15mm，过4毫米筛去碎渣。手选去杂质。</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千斤拔</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精选，优等；厚片2～4mm，过4毫米筛去碎渣。片型较均一。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132.48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前胡</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精选，优等；薄片1～2mm，直径1.2～1.8cm，过6毫米筛去碎渣。片厚度均匀2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179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茜草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精选，优等；长段10～15mm，直径0.4～0.8cm，直径0.5cm以上。过4毫米筛去碎渣。粗细较均匀。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羌活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精选，优等；厚片2～4mm，直径0.9～2.3cm，过10毫米筛去碎渣。片厚度均匀2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秦艽</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精选，优等；厚片2～4mm，直径1.3～2.7cm，过6毫米筛去碎渣。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秦皮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精选，优等；宽丝5～10mm，过6毫米筛去碎渣。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青皮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精选，优等；宽丝5～10mm，过10毫米筛去碎渣。片厚度均匀2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瞿麦</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全蝎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精选，优等；完整者体长约6cm，形体完整。</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2963.42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忍冬藤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精选，优等；长段10～15mm，直径1.5～5.7mm，过3毫米筛去碎渣。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肉苁蓉片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肉豆蔻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精选，优等；长2.3～2.7cm，直径1.8～2.2cm，过12毫米筛去不饱满者及碎渣。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189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肉桂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精选、优等，槽状或卷筒状，厚0.2～0.8cm。过10毫米筛去碎渣。片形大小较均匀。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三七粉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精选、优等，呈细粉状,灰黄色的粉末</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207.3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桑白皮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精选、优等，切丝5～10mm,过8毫米筛去碎渣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桑寄生</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精选、优等，切段5～10mm，直径0.2～1.0cm，过2毫米筛去碎渣,过4毫米筛去碎渣。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桑螵蛸</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精选、优等，呈圆柱形或半圆形，长2.5～4cm，宽2～3cm,无杂质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桑椹</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精选、优等，呈长圆形，长l～2cm.直径0.5～0.8cm,过6毫米筛去碎渣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精选、优等，搓碎，去柄,过3毫米筛去碎渣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39.6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桑枝</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精选、优等，厚片2～4mm，直径0.5～1.5cm</w:t>
            </w:r>
            <w:r w:rsidRPr="008B7E55">
              <w:rPr>
                <w:rFonts w:ascii="宋体" w:eastAsia="宋体" w:hAnsi="宋体" w:cs="宋体" w:hint="eastAsia"/>
                <w:kern w:val="2"/>
                <w:sz w:val="21"/>
                <w:szCs w:val="21"/>
              </w:rPr>
              <w:t>，</w:t>
            </w:r>
            <w:r w:rsidRPr="008B7E55">
              <w:rPr>
                <w:rFonts w:ascii="宋体" w:eastAsia="宋体" w:hAnsi="宋体" w:cs="宋体"/>
                <w:kern w:val="2"/>
                <w:sz w:val="21"/>
                <w:szCs w:val="21"/>
              </w:rPr>
              <w:t>过4毫米筛去碎渣。片厚度均匀2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197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沙苑子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精选、优等，略呈肾形而稍扁，长2～2.5mm，宽1.5～2mm，厚约1mm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363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砂仁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精选、优等，呈椭圆形或卵圆形，长1.5～2cm，直径1～1.5cm,完整无破碎。过8毫米筛去不饱满者及碎渣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537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199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山慈菇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精选、优等，呈不规则扁球形或圆锥形,直径1cm以上。过8毫米筛去碎渣。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3012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山麦冬</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精选，优等；长1.8～2.7cm，直径0.4～0.5cm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山药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精选，优等；厚片2～4mm，直径1.6-6cm，过14毫米筛去碎渣及小片。片厚度均匀2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3mm（±0.2）。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山银花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194</w:t>
            </w:r>
          </w:p>
        </w:tc>
      </w:tr>
      <w:tr w:rsidR="008B7E55" w:rsidRPr="008B7E55" w:rsidTr="00B510C1">
        <w:trPr>
          <w:trHeight w:val="657"/>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山楂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精选、优等，为圆形片，皱缩不平</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蛇床子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精选、优等，呈椭圆形，长2～4mm，直径约2mm,过2毫米筛去碎渣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蛇蜕</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射干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精选、优等，薄片1～2mm，直径1～2cm过8毫米筛去碎渣。片厚度均匀1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伸筋草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精选、优等，切段10-15mm,过3毫米筛去碎渣。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升麻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精选、优等，厚片2～4mm，直径2～4cm,过18毫米筛去小片及碎渣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209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生蒲黄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精选、优等，呈粉末状</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生山茱萸</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精选，优等；直径2-5mm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生石膏</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精选、优等，呈不规则碎块，多为粗粉状</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石菖蒲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精选、优等，呈扁圆形或长条形的厚片2～4mm，直径0.6～1.2cm，过4毫米筛去碎渣，片厚度均匀。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石决明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石榴皮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精选、优等，呈不规则的长条状或不规则的块状，过6毫米筛去碎渣。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石南藤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精选、优等，短段5-10mm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石苇</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首乌藤</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精选、优等，呈圆柱形的段10-15mm，直径4～7mm，过4毫米筛去碎渣。长短均匀，不规则段不超过3%。</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熟地</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精选、优等，切厚片2-4mm或块，不规则的块片，直径2cm以上，过16毫米筛去小片及碎渣。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219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熟地黄</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精选、优等，切厚片2-4mm或块，不规则的块片，直径2cm以上，过16毫米筛去小片及碎渣。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220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水防风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丝瓜络</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精选，优等；长段10~15mm，不能折断，圆片状，不规则片不得超过2%。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0.3</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苏木</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精选、优等，劈成片或碾成粗粉，呈长片状，长约3cm，过3毫米筛去碎渣。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酸枣仁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精选、优等，呈扁圆形或扁椭圆形，长5～9mm，宽5～7mm，厚约3mm，过3毫米筛去碎渣。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太子参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精选、优等，呈细长纺锤形或细长条形，稍弯曲，长3～10cm，直径0.2～0.6cm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烫狗脊</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精选，优等；厚片2～4mm，直径2.5-10cm，过18毫米筛去碎渣。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70.36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烫骨碎补</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桃仁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精选，优等；扁长卵形，长1.2～1.8cm，宽0.8～1.2cm，厚0.2～0.4cm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天冬</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精选，优等；薄片1-2mm，直径0.5～2cm,过6毫米筛去碎渣。片厚度均匀1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229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天花粉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精选，优等；厚片2～4mm，直径1.5～5.5cm,直径2cm以上。过16毫米筛去碎片及碎渣。片厚度均匀2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4mm（±0.2）。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天麻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精选，优等；薄片1-2mm，厚0.5～2cm,长径10cm以上。过14毫米筛去碎渣。片厚度均匀1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2mm（±0.2）。无边皮。</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9</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葶苈子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精选，优等；呈长圆形略扁，长约0.8～1.2mm，宽约0.5mm。无杂质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通草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 5cm,片型均匀，异形片不超过5%，无碎片。</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透骨草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长段10-15mm  直径1.2-2cm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土鳖虫</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精选，优等；长1.3～3cm，宽1.2～ 2.4cm,过12毫米筛去碎渣。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土茯苓</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精选，优等；薄片1-2mm，水湿润后有黏滑感,过12毫米筛去碎渣。片厚度均匀1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菟丝子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精选，优等；直径1-2mm,过1毫米筛去碎渣。杂质不得过2%。</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威灵仙</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精选，优等；长段10～15mm，直径0.1-1.5cm,无根茎，根粗细均匀。过2毫米筛去碎渣。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297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乌梅</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精选，优等；直径1.5-3cm,过18毫米筛去碎渣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239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乌药</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精选，优等；薄片1～2mm，直径1-3cm,过8毫米筛去小片及碎渣。片厚度均匀1</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2mm（±0.2）。不规则片不得过8%。</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240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吴茱萸</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精选，优等；直径2-5mm,过2毫米筛去碎渣。颜色较一致，果实大小较均匀。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蜈蚣</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精选，优等；段 ，长2-4cm、宽0.5-1cm</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4</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五倍子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精选，优等；碎片呈碎囊状，壁厚2</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3 mm，过4毫米筛去碎渣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五灵脂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五味子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精选，优等；直径5～8mm，乌黑色，油润</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西洋参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精选，优等；薄片0.5～2mm，直径1.2-2cm，过12毫米筛去小片及碎渣。片型较均匀</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1900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豨莶草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细辛</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精选，优等；长段10～15mm，直径0.1-0.4cm，过2毫米筛去碎渣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558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夏枯草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精选，优等；长1.5</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8cm，直径0.8-1.5cm，无梗，无碎粒</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344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249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仙鹤草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精选，优等；长段10～15mm，无碎屑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香加皮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薤白</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精选，优等；高0.5-3cm 直径0.5-1.8cm，无碎屑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辛夷</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精选，优等；长1.2-4cm 直径1-2cm，呈长卵形，过8毫米筛去碎渣，无碎屑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徐长卿</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精选，优等；长段10～15mm，过1毫米筛去碎渣，切段均匀。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玄参</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精选，优等；薄片0.5～2mm，直径1.2-3cm，过12毫米筛去碎渣，片型均匀。</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玄明粉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精选，优等；白色粉末</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旋覆花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 直径1-2cm，无梗，无碎屑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202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血余炭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盐巴戟天</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精选，优等；略呈肾型，长3～5mm，宽2～4mm，厚约1.5mm，微鼓起，无药屑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170.42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盐杜仲</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精选，优等；丝5～10mm，去粗皮，表面深黄色，无药屑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盐续断</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野菊花</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精选，优等；直径2～3mm，长段10～15mm，具根、茎，叶、花、果等部位，无碎屑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益智仁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精选，优等；本品呈宽卵形或长椭圆形，长 4</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8mm ，宽3</w:t>
            </w:r>
            <w:r w:rsidRPr="008B7E55">
              <w:rPr>
                <w:rFonts w:ascii="MS Mincho" w:eastAsia="MS Mincho" w:hAnsi="MS Mincho" w:cs="MS Mincho" w:hint="eastAsia"/>
                <w:kern w:val="2"/>
                <w:sz w:val="21"/>
                <w:szCs w:val="21"/>
              </w:rPr>
              <w:t>〜</w:t>
            </w:r>
            <w:r w:rsidRPr="008B7E55">
              <w:rPr>
                <w:rFonts w:ascii="宋体" w:eastAsia="宋体" w:hAnsi="宋体" w:cs="宋体"/>
                <w:kern w:val="2"/>
                <w:sz w:val="21"/>
                <w:szCs w:val="21"/>
              </w:rPr>
              <w:t>6mm。表面乳白色，光滑，偶有残存的黄褐色种皮；一端钝圆，另端较宽而微凹，有1淡棕色点状种脐</w:t>
            </w:r>
            <w:r w:rsidRPr="008B7E55">
              <w:rPr>
                <w:rFonts w:ascii="宋体" w:eastAsia="宋体" w:hAnsi="宋体" w:cs="宋体" w:hint="eastAsia"/>
                <w:kern w:val="2"/>
                <w:sz w:val="21"/>
                <w:szCs w:val="21"/>
              </w:rPr>
              <w:t>；</w:t>
            </w:r>
            <w:r w:rsidRPr="008B7E55">
              <w:rPr>
                <w:rFonts w:ascii="宋体" w:eastAsia="宋体" w:hAnsi="宋体" w:cs="宋体"/>
                <w:kern w:val="2"/>
                <w:sz w:val="21"/>
                <w:szCs w:val="21"/>
              </w:rPr>
              <w:t>背面圆凸，腹面有1条较宽</w:t>
            </w:r>
            <w:r w:rsidRPr="008B7E55">
              <w:rPr>
                <w:rFonts w:ascii="宋体" w:eastAsia="宋体" w:hAnsi="宋体" w:cs="宋体"/>
                <w:kern w:val="2"/>
                <w:sz w:val="21"/>
                <w:szCs w:val="21"/>
              </w:rPr>
              <w:lastRenderedPageBreak/>
              <w:t>而深的纵沟。质坚实，断面白色，粉性。气微，味微甜。过3毫米筛去碎渣。无破碎粒</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lastRenderedPageBreak/>
              <w:t>263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薏苡仁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精选，优等；直0.6～2.5cm，厚片2~4mm，具”砂眼”，无药屑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茵陈</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符合</w:t>
            </w:r>
            <w:r w:rsidRPr="008B7E55">
              <w:rPr>
                <w:rFonts w:ascii="宋体" w:eastAsia="宋体" w:hAnsi="宋体" w:cs="宋体"/>
                <w:kern w:val="2"/>
                <w:sz w:val="21"/>
                <w:szCs w:val="21"/>
              </w:rPr>
              <w:t>药典标准</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银柴胡</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精选，优等；长3～12cm，宽5～15cm，叶片完整，黄绿色或浅棕黄色</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229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淫羊藿</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精选，优等；茎直径2～3mm，家鳞茎直径3～7mm，短段2～4mm，无药屑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690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267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玉竹</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精选，优等；直径1.2～2.5cm，薄片1~2mm，外表皮灰黄色、灰褐色至灰棕色，具不规则的纵皱纹。切面灰棕色、橙黄色至灰黑色。角质样，内皮层环明显。无药屑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164</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268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郁金</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精选，优等；小李仁：长5～8mm，直径3～5mm；大李仁长6～10mm，直径5～7mm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161</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269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皂角刺</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125</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泽兰</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精选，优等；长段10～15mm，茎直径0.2～0.6cm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2.5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泽泻</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精选，优等；直径2.1～6cm，厚片2~4mm，过21毫米筛去碎渣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176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赭石</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精选，优等；碎块，无杂质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16</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浙贝母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精选，优等；厚片2～4mm或碎块，无碎渣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知母</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精选，优等；厚片2~4mm，直径0.9～1.5cm，过9毫米筛去碎渣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栀子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精选，优等；碎块，无杂质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枳壳</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精选，优等；直径3.2～5cm，薄片1~2mm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103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枳实</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精选，优等；直径0.6-2.5cm，薄片1~2mm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132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制白附子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精选，优等；直径1.2～3cm，厚片2~4mm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277</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279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制草乌</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精选，优等；直径0.7～1.8cm，厚片2~4mm，过7毫米筛去碎渣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960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制川乌</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精选，优等；直径1.3～2.5cm，厚片2~4mm，过13毫米筛去碎渣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5.5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制何首乌</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精选，优等；块片，厚约1cm，无碎渣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119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制马钱子</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精选，优等；直径1.6～3cm，厚0.4～0.6cm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143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283</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制远志</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精选，优等；去木心，长段10～15mm，直径0.4～1cm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450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284</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炙甘草</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精选，优等；厚片0.2～0.4cm，直径0.8～3.5cm，无碎渣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79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lastRenderedPageBreak/>
              <w:t>285</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炙黄芪</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精选，优等；直径1.0～3.5cm，厚0.1～0.4cm</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286</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肿节风</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精选，优等；长段10～15mm，直径0.3～1.3cm，无杂质</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59</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287</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重楼</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精选，优等；厚片2~4mm，直径1.2～4.5cm，过3毫米筛去碎渣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880</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288</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紫花地丁</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精选，优等；切碎，无粉屑</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0.5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68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289</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紫荆皮</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精选，优等；短段5~10mm，过3毫米筛去碎渣。</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93</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290</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紫苏梗</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精选，优等；厚片2～4mm，直径0.6～1.5cm，过6毫米药筛去碎渣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88</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291</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紫苏叶</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精选，优等；长段10～15mm或完整叶片，手工去杂质，老梗</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82</w:t>
            </w:r>
          </w:p>
        </w:tc>
      </w:tr>
      <w:tr w:rsidR="008B7E55" w:rsidRPr="008B7E55" w:rsidTr="00B510C1">
        <w:trPr>
          <w:trHeight w:val="401"/>
          <w:jc w:val="center"/>
        </w:trPr>
        <w:tc>
          <w:tcPr>
            <w:tcW w:w="657"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kern w:val="2"/>
                <w:sz w:val="21"/>
                <w:szCs w:val="21"/>
              </w:rPr>
            </w:pPr>
            <w:r w:rsidRPr="008B7E55">
              <w:rPr>
                <w:rFonts w:ascii="宋体" w:eastAsia="宋体" w:hAnsi="宋体" w:cs="宋体"/>
                <w:kern w:val="2"/>
                <w:sz w:val="21"/>
                <w:szCs w:val="21"/>
              </w:rPr>
              <w:t>292</w:t>
            </w:r>
          </w:p>
        </w:tc>
        <w:tc>
          <w:tcPr>
            <w:tcW w:w="1342"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紫菀</w:t>
            </w:r>
          </w:p>
        </w:tc>
        <w:tc>
          <w:tcPr>
            <w:tcW w:w="1168" w:type="dxa"/>
            <w:vMerge/>
            <w:tcBorders>
              <w:left w:val="single" w:sz="4" w:space="0" w:color="auto"/>
              <w:right w:val="single" w:sz="4" w:space="0" w:color="auto"/>
            </w:tcBorders>
            <w:vAlign w:val="center"/>
          </w:tcPr>
          <w:p w:rsidR="008B7E55" w:rsidRPr="008B7E55" w:rsidRDefault="008B7E55" w:rsidP="008B7E55">
            <w:pPr>
              <w:adjustRightInd/>
              <w:snapToGrid/>
              <w:spacing w:after="0"/>
              <w:jc w:val="center"/>
              <w:rPr>
                <w:rFonts w:ascii="宋体" w:eastAsia="宋体" w:hAnsi="宋体" w:cs="宋体" w:hint="eastAsia"/>
                <w:kern w:val="2"/>
                <w:sz w:val="21"/>
                <w:szCs w:val="21"/>
              </w:rPr>
            </w:pPr>
          </w:p>
        </w:tc>
        <w:tc>
          <w:tcPr>
            <w:tcW w:w="3943"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rPr>
                <w:rFonts w:ascii="宋体" w:eastAsia="宋体" w:hAnsi="宋体" w:cs="宋体" w:hint="eastAsia"/>
                <w:kern w:val="2"/>
                <w:sz w:val="21"/>
                <w:szCs w:val="21"/>
              </w:rPr>
            </w:pPr>
            <w:r w:rsidRPr="008B7E55">
              <w:rPr>
                <w:rFonts w:ascii="宋体" w:eastAsia="宋体" w:hAnsi="宋体" w:cs="宋体"/>
                <w:kern w:val="2"/>
                <w:sz w:val="21"/>
                <w:szCs w:val="21"/>
              </w:rPr>
              <w:t>精选，优等；厚片2~4mm或短段5～10mm，直径大于0.1cm，过1毫米筛去碎渣</w:t>
            </w:r>
            <w:r w:rsidRPr="008B7E55">
              <w:rPr>
                <w:rFonts w:ascii="宋体" w:eastAsia="宋体" w:hAnsi="宋体" w:cs="宋体" w:hint="eastAsia"/>
                <w:kern w:val="2"/>
                <w:sz w:val="21"/>
                <w:szCs w:val="21"/>
              </w:rPr>
              <w:t>。</w:t>
            </w:r>
          </w:p>
        </w:tc>
        <w:tc>
          <w:tcPr>
            <w:tcW w:w="739"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1.5</w:t>
            </w:r>
          </w:p>
        </w:tc>
        <w:tc>
          <w:tcPr>
            <w:tcW w:w="641"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jc w:val="center"/>
              <w:rPr>
                <w:rFonts w:ascii="宋体" w:eastAsia="宋体" w:hAnsi="宋体" w:cs="宋体" w:hint="eastAsia"/>
                <w:kern w:val="2"/>
                <w:sz w:val="21"/>
                <w:szCs w:val="21"/>
              </w:rPr>
            </w:pPr>
            <w:r w:rsidRPr="008B7E55">
              <w:rPr>
                <w:rFonts w:ascii="宋体" w:eastAsia="宋体" w:hAnsi="宋体" w:cs="宋体"/>
                <w:kern w:val="2"/>
                <w:sz w:val="21"/>
                <w:szCs w:val="21"/>
              </w:rPr>
              <w:t>kg</w:t>
            </w:r>
          </w:p>
        </w:tc>
        <w:tc>
          <w:tcPr>
            <w:tcW w:w="1610" w:type="dxa"/>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center"/>
              <w:textAlignment w:val="center"/>
              <w:rPr>
                <w:rFonts w:ascii="宋体" w:eastAsia="宋体" w:hAnsi="宋体" w:cs="宋体" w:hint="eastAsia"/>
                <w:kern w:val="2"/>
                <w:sz w:val="21"/>
                <w:szCs w:val="21"/>
              </w:rPr>
            </w:pPr>
            <w:r w:rsidRPr="008B7E55">
              <w:rPr>
                <w:rFonts w:ascii="宋体" w:eastAsia="宋体" w:hAnsi="宋体" w:cs="宋体" w:hint="eastAsia"/>
                <w:sz w:val="21"/>
                <w:szCs w:val="21"/>
                <w:lang/>
              </w:rPr>
              <w:t>54</w:t>
            </w:r>
          </w:p>
        </w:tc>
      </w:tr>
      <w:tr w:rsidR="008B7E55" w:rsidRPr="008B7E55" w:rsidTr="00B510C1">
        <w:trPr>
          <w:trHeight w:val="401"/>
          <w:jc w:val="center"/>
        </w:trPr>
        <w:tc>
          <w:tcPr>
            <w:tcW w:w="10100" w:type="dxa"/>
            <w:gridSpan w:val="7"/>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adjustRightInd/>
              <w:snapToGrid/>
              <w:spacing w:after="0"/>
              <w:jc w:val="both"/>
              <w:textAlignment w:val="center"/>
              <w:rPr>
                <w:rFonts w:ascii="宋体" w:eastAsia="宋体" w:hAnsi="宋体" w:cs="宋体" w:hint="eastAsia"/>
                <w:sz w:val="21"/>
                <w:szCs w:val="21"/>
                <w:lang/>
              </w:rPr>
            </w:pPr>
            <w:r w:rsidRPr="008B7E55">
              <w:rPr>
                <w:rFonts w:ascii="宋体" w:eastAsia="宋体" w:hAnsi="宋体" w:cs="宋体" w:hint="eastAsia"/>
                <w:b/>
                <w:sz w:val="21"/>
                <w:szCs w:val="21"/>
              </w:rPr>
              <w:t>二、核心产品</w:t>
            </w:r>
            <w:r w:rsidRPr="008B7E55">
              <w:rPr>
                <w:rFonts w:ascii="宋体" w:eastAsia="宋体" w:hAnsi="宋体" w:cs="宋体" w:hint="eastAsia"/>
                <w:sz w:val="21"/>
                <w:szCs w:val="21"/>
                <w:lang/>
              </w:rPr>
              <w:t>：</w:t>
            </w:r>
            <w:r w:rsidRPr="008B7E55">
              <w:rPr>
                <w:rFonts w:ascii="宋体" w:eastAsia="宋体" w:hAnsi="宋体" w:cs="宋体" w:hint="eastAsia"/>
                <w:b/>
                <w:sz w:val="21"/>
                <w:szCs w:val="21"/>
              </w:rPr>
              <w:t>本分标核心产品为第108项号产品“红花”。</w:t>
            </w:r>
          </w:p>
        </w:tc>
      </w:tr>
      <w:tr w:rsidR="008B7E55" w:rsidRPr="008B7E55" w:rsidTr="00B510C1">
        <w:trPr>
          <w:trHeight w:val="442"/>
          <w:jc w:val="center"/>
        </w:trPr>
        <w:tc>
          <w:tcPr>
            <w:tcW w:w="10100" w:type="dxa"/>
            <w:gridSpan w:val="7"/>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▲三、商务要求</w:t>
            </w:r>
          </w:p>
        </w:tc>
      </w:tr>
      <w:tr w:rsidR="008B7E55" w:rsidRPr="008B7E55" w:rsidTr="00B510C1">
        <w:trPr>
          <w:trHeight w:val="983"/>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（一）售后服务基本要求</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投标人提供的以下售后服务均应包含在投标报价中，采购人不再就此另行支付任何费用：</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1.按国家有关规定执行“三包”，有效期不少于1年，每次供货产品的生产日期距离产品的交货验收时间不超过1年；</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2.免费送货上门；</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3.能安排至少1名固定人员在采购人进行质量跟踪服务（投标人于投标文件中必须提供该固定人员的姓名、联系电话及投标人2023年1月以来任意1个月为其购买社保的证明材料，如人员发生变更，需经采购人备案同意）。</w:t>
            </w:r>
          </w:p>
          <w:p w:rsidR="008B7E55" w:rsidRPr="008B7E55" w:rsidRDefault="008B7E55" w:rsidP="00ED5163">
            <w:pPr>
              <w:widowControl w:val="0"/>
              <w:spacing w:after="0"/>
              <w:rPr>
                <w:rFonts w:ascii="宋体" w:eastAsia="宋体" w:hAnsi="宋体" w:cs="宋体" w:hint="eastAsia"/>
                <w:bCs/>
                <w:kern w:val="2"/>
                <w:sz w:val="21"/>
                <w:szCs w:val="21"/>
              </w:rPr>
            </w:pPr>
            <w:r w:rsidRPr="008B7E55">
              <w:rPr>
                <w:rFonts w:ascii="宋体" w:eastAsia="宋体" w:hAnsi="宋体" w:cs="宋体" w:hint="eastAsia"/>
                <w:b/>
                <w:kern w:val="2"/>
                <w:sz w:val="21"/>
                <w:szCs w:val="21"/>
              </w:rPr>
              <w:t>4.突发事件或紧急药品及使用科室应急药品随叫随送，超过时间采购人有权按合同违约处理（特殊情况另议）。</w:t>
            </w:r>
          </w:p>
        </w:tc>
      </w:tr>
      <w:tr w:rsidR="008B7E55" w:rsidRPr="008B7E55" w:rsidTr="00B510C1">
        <w:trPr>
          <w:trHeight w:val="1031"/>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（二）交付时间和地点</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1.按采购人供货要求进行分批次供货。中标人每次接采购人供货通知单后在采购人指定的时间（36小时内，最迟不超过72小时内)和地点交付产地、质量、包装、有效期等均符合条件的药品，产品外包装标签上必须标示有品名、规格、产地、等级、生产企业、产品批号、生产日期并同时附质量合格标志。投标人所提供的产品均为有医保编码的产品，可医保报账，药品出库单须与药品同行并附上成品检验报告单，采购人根据药品验收时的质量状况确定是否收货或者退货。</w:t>
            </w:r>
          </w:p>
          <w:p w:rsidR="008B7E55" w:rsidRPr="008B7E55" w:rsidRDefault="008B7E55" w:rsidP="00ED5163">
            <w:pPr>
              <w:widowControl w:val="0"/>
              <w:spacing w:after="0"/>
              <w:rPr>
                <w:rFonts w:ascii="宋体" w:eastAsia="宋体" w:hAnsi="宋体" w:cs="宋体" w:hint="eastAsia"/>
                <w:bCs/>
                <w:kern w:val="2"/>
                <w:sz w:val="21"/>
                <w:szCs w:val="21"/>
              </w:rPr>
            </w:pPr>
            <w:r w:rsidRPr="008B7E55">
              <w:rPr>
                <w:rFonts w:ascii="宋体" w:eastAsia="宋体" w:hAnsi="宋体" w:cs="宋体" w:hint="eastAsia"/>
                <w:kern w:val="2"/>
                <w:sz w:val="21"/>
                <w:szCs w:val="21"/>
              </w:rPr>
              <w:t>2.交付地点：广西桂林市资源县内采购人指定地点。</w:t>
            </w:r>
          </w:p>
        </w:tc>
      </w:tr>
      <w:tr w:rsidR="008B7E55" w:rsidRPr="008B7E55" w:rsidTr="00B510C1">
        <w:trPr>
          <w:trHeight w:val="657"/>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（三）付款方式</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kern w:val="2"/>
                <w:sz w:val="21"/>
                <w:szCs w:val="21"/>
              </w:rPr>
            </w:pPr>
            <w:r w:rsidRPr="008B7E55">
              <w:rPr>
                <w:rFonts w:ascii="宋体" w:eastAsia="宋体" w:hAnsi="宋体" w:cs="宋体" w:hint="eastAsia"/>
                <w:kern w:val="2"/>
                <w:sz w:val="21"/>
                <w:szCs w:val="21"/>
              </w:rPr>
              <w:t>1.货款按半年时间结算，采购人收到半年经验收合格的药品等额发票后在30日内，按当期发票金额100%支付给中标人。</w:t>
            </w:r>
          </w:p>
          <w:p w:rsidR="008B7E55" w:rsidRPr="008B7E55" w:rsidRDefault="008B7E55" w:rsidP="00ED5163">
            <w:pPr>
              <w:widowControl w:val="0"/>
              <w:spacing w:after="0"/>
              <w:rPr>
                <w:rFonts w:ascii="宋体" w:eastAsia="宋体" w:hAnsi="宋体" w:cs="宋体" w:hint="eastAsia"/>
                <w:bCs/>
                <w:kern w:val="2"/>
                <w:sz w:val="21"/>
                <w:szCs w:val="21"/>
              </w:rPr>
            </w:pPr>
            <w:r w:rsidRPr="008B7E55">
              <w:rPr>
                <w:rFonts w:ascii="宋体" w:eastAsia="宋体" w:hAnsi="宋体" w:cs="宋体" w:hint="eastAsia"/>
                <w:kern w:val="2"/>
                <w:sz w:val="21"/>
                <w:szCs w:val="21"/>
              </w:rPr>
              <w:t>2.本项目交货时间内，所涉及的一切检定费用均由中标人承担，投标报价中应包含检定费用，合同实施时，采购人不再支付任何项目费用。</w:t>
            </w:r>
          </w:p>
        </w:tc>
      </w:tr>
      <w:tr w:rsidR="008B7E55" w:rsidRPr="008B7E55" w:rsidTr="00B510C1">
        <w:trPr>
          <w:trHeight w:val="1273"/>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（四）包装和运输</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1.原厂原包装，包装完好完整、无破损、未开封。</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2.包装及运输方式应综合考虑运输距离、防潮、防震、防锈和防破损装卸等要求。</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3.国家对包装及运输有相关强制性标准或要求的，中标人应当执行。</w:t>
            </w:r>
          </w:p>
          <w:p w:rsidR="008B7E55" w:rsidRPr="008B7E55" w:rsidRDefault="008B7E55" w:rsidP="00ED5163">
            <w:pPr>
              <w:widowControl w:val="0"/>
              <w:spacing w:after="0"/>
              <w:rPr>
                <w:rFonts w:ascii="宋体" w:eastAsia="宋体" w:hAnsi="宋体" w:cs="宋体" w:hint="eastAsia"/>
                <w:bCs/>
                <w:kern w:val="2"/>
                <w:sz w:val="21"/>
                <w:szCs w:val="21"/>
              </w:rPr>
            </w:pPr>
            <w:r w:rsidRPr="008B7E55">
              <w:rPr>
                <w:rFonts w:ascii="宋体" w:eastAsia="宋体" w:hAnsi="宋体" w:cs="宋体" w:hint="eastAsia"/>
                <w:b/>
                <w:kern w:val="2"/>
                <w:sz w:val="21"/>
                <w:szCs w:val="21"/>
              </w:rPr>
              <w:t>4.产品（含包装）运抵采购人指定交付地点前发生损坏的，相关损失由中标人自行承担。</w:t>
            </w:r>
          </w:p>
        </w:tc>
      </w:tr>
      <w:tr w:rsidR="008B7E55" w:rsidRPr="008B7E55" w:rsidTr="00B510C1">
        <w:trPr>
          <w:trHeight w:val="688"/>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（五）保险</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若投标人为本项目标的及标的涉及的相关材料、产品、人员、运输等购买保险的，相关费用由投标人自行承担。</w:t>
            </w:r>
          </w:p>
        </w:tc>
      </w:tr>
      <w:tr w:rsidR="008B7E55" w:rsidRPr="008B7E55" w:rsidTr="00B510C1">
        <w:trPr>
          <w:trHeight w:val="838"/>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lastRenderedPageBreak/>
              <w:t>（六）验收标准</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1.按招标文件要求，中标人投标承诺【含投标报价表、技术偏离表、商务响应表、售后服务实施方案（如有）等】及强制执行的国家相关标准、规范要求进行验收。供货时，若投标人未按采购人的要求提供产品或缺少供货产品的，均视为核验不合格，不予验收，采购人有权终止合同执行并全部退货，同时采购人将报相关监督管理部门处理，由此造成采购人损失的由中标人负责承担全部赔偿责任。</w:t>
            </w:r>
          </w:p>
          <w:p w:rsidR="008B7E55" w:rsidRPr="008B7E55" w:rsidRDefault="008B7E55" w:rsidP="00ED5163">
            <w:pPr>
              <w:widowControl w:val="0"/>
              <w:spacing w:after="0"/>
              <w:rPr>
                <w:rFonts w:ascii="宋体" w:eastAsia="宋体" w:hAnsi="宋体" w:cs="宋体" w:hint="eastAsia"/>
                <w:b/>
                <w:kern w:val="2"/>
                <w:sz w:val="21"/>
                <w:szCs w:val="21"/>
              </w:rPr>
            </w:pPr>
            <w:r w:rsidRPr="008B7E55">
              <w:rPr>
                <w:rFonts w:ascii="宋体" w:eastAsia="宋体" w:hAnsi="宋体" w:cs="宋体" w:hint="eastAsia"/>
                <w:b/>
                <w:kern w:val="2"/>
                <w:sz w:val="21"/>
                <w:szCs w:val="21"/>
              </w:rPr>
              <w:t>2.验收其他要求按合同条款执行。</w:t>
            </w:r>
          </w:p>
        </w:tc>
      </w:tr>
      <w:tr w:rsidR="008B7E55" w:rsidRPr="008B7E55" w:rsidTr="00B510C1">
        <w:trPr>
          <w:trHeight w:val="558"/>
          <w:jc w:val="center"/>
        </w:trPr>
        <w:tc>
          <w:tcPr>
            <w:tcW w:w="10100" w:type="dxa"/>
            <w:gridSpan w:val="7"/>
            <w:tcBorders>
              <w:top w:val="single" w:sz="4" w:space="0" w:color="auto"/>
              <w:left w:val="single" w:sz="4" w:space="0" w:color="auto"/>
              <w:bottom w:val="single" w:sz="4" w:space="0" w:color="auto"/>
              <w:right w:val="single" w:sz="4" w:space="0" w:color="auto"/>
            </w:tcBorders>
            <w:vAlign w:val="center"/>
          </w:tcPr>
          <w:p w:rsidR="008B7E55" w:rsidRPr="008B7E55" w:rsidRDefault="008B7E55" w:rsidP="00ED5163">
            <w:pPr>
              <w:widowControl w:val="0"/>
              <w:spacing w:after="0"/>
              <w:rPr>
                <w:rFonts w:ascii="宋体" w:eastAsia="宋体" w:hAnsi="宋体" w:cs="宋体" w:hint="eastAsia"/>
                <w:kern w:val="2"/>
                <w:sz w:val="21"/>
                <w:szCs w:val="21"/>
              </w:rPr>
            </w:pPr>
            <w:r w:rsidRPr="008B7E55">
              <w:rPr>
                <w:rFonts w:ascii="宋体" w:eastAsia="宋体" w:hAnsi="宋体" w:cs="宋体" w:hint="eastAsia"/>
                <w:b/>
                <w:kern w:val="2"/>
                <w:sz w:val="21"/>
                <w:szCs w:val="21"/>
              </w:rPr>
              <w:t>四、与实现项目目标相关的其他要求</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Cs/>
                <w:kern w:val="2"/>
                <w:sz w:val="21"/>
                <w:szCs w:val="21"/>
              </w:rPr>
            </w:pPr>
            <w:r w:rsidRPr="008B7E55">
              <w:rPr>
                <w:rFonts w:ascii="宋体" w:eastAsia="宋体" w:hAnsi="宋体" w:cs="宋体" w:hint="eastAsia"/>
                <w:bCs/>
                <w:kern w:val="2"/>
                <w:sz w:val="21"/>
                <w:szCs w:val="21"/>
              </w:rPr>
              <w:t>（一）</w:t>
            </w:r>
            <w:r w:rsidRPr="008B7E55">
              <w:rPr>
                <w:rFonts w:ascii="宋体" w:eastAsia="宋体" w:hAnsi="宋体" w:cs="宋体" w:hint="eastAsia"/>
                <w:kern w:val="2"/>
                <w:sz w:val="21"/>
                <w:szCs w:val="21"/>
              </w:rPr>
              <w:t>售后服务其他要求</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投标人根据售后服务基本要求和自身情况，可于投标文件提供售后服务实施方案，包含但不限于：</w:t>
            </w:r>
            <w:r w:rsidRPr="008B7E55">
              <w:rPr>
                <w:rFonts w:ascii="宋体" w:eastAsia="宋体" w:hAnsi="宋体" w:cs="Times New Roman" w:hint="eastAsia"/>
                <w:kern w:val="2"/>
                <w:sz w:val="21"/>
                <w:szCs w:val="21"/>
              </w:rPr>
              <w:t>退换货方案、上门服务方案、售后响应时间、问题处理周期、纠纷解决方案、其他优惠措施等</w:t>
            </w:r>
            <w:r w:rsidRPr="008B7E55">
              <w:rPr>
                <w:rFonts w:ascii="宋体" w:eastAsia="宋体" w:hAnsi="宋体" w:cs="宋体" w:hint="eastAsia"/>
                <w:kern w:val="2"/>
                <w:sz w:val="21"/>
                <w:szCs w:val="21"/>
              </w:rPr>
              <w:t>。</w:t>
            </w:r>
          </w:p>
          <w:p w:rsidR="008B7E55" w:rsidRPr="008B7E55" w:rsidRDefault="008B7E55" w:rsidP="008B7E55">
            <w:pPr>
              <w:widowControl w:val="0"/>
              <w:spacing w:after="0" w:line="340" w:lineRule="exact"/>
              <w:jc w:val="both"/>
              <w:rPr>
                <w:rFonts w:ascii="宋体" w:eastAsia="宋体" w:hAnsi="宋体" w:cs="宋体" w:hint="eastAsia"/>
                <w:b/>
                <w:bCs/>
                <w:kern w:val="2"/>
                <w:sz w:val="21"/>
                <w:szCs w:val="21"/>
              </w:rPr>
            </w:pPr>
            <w:r w:rsidRPr="008B7E55">
              <w:rPr>
                <w:rFonts w:ascii="宋体" w:eastAsia="宋体" w:hAnsi="宋体" w:cs="宋体" w:hint="eastAsia"/>
                <w:b/>
                <w:bCs/>
                <w:kern w:val="2"/>
                <w:sz w:val="21"/>
                <w:szCs w:val="21"/>
              </w:rPr>
              <w:t>注：上述售后服务评分详见第四章“评标办法”。</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400" w:lineRule="exact"/>
              <w:jc w:val="center"/>
              <w:rPr>
                <w:rFonts w:ascii="宋体" w:eastAsia="宋体" w:hAnsi="宋体" w:cs="宋体" w:hint="eastAsia"/>
                <w:bCs/>
                <w:kern w:val="2"/>
                <w:sz w:val="21"/>
                <w:szCs w:val="21"/>
              </w:rPr>
            </w:pPr>
            <w:r w:rsidRPr="008B7E55">
              <w:rPr>
                <w:rFonts w:ascii="宋体" w:eastAsia="宋体" w:hAnsi="宋体" w:cs="宋体" w:hint="eastAsia"/>
                <w:kern w:val="2"/>
                <w:sz w:val="21"/>
                <w:szCs w:val="21"/>
              </w:rPr>
              <w:t>（二）项目实施方案要求</w:t>
            </w:r>
          </w:p>
        </w:tc>
        <w:tc>
          <w:tcPr>
            <w:tcW w:w="8101" w:type="dxa"/>
            <w:gridSpan w:val="5"/>
            <w:tcBorders>
              <w:top w:val="single" w:sz="4" w:space="0" w:color="auto"/>
              <w:left w:val="single" w:sz="4" w:space="0" w:color="auto"/>
              <w:bottom w:val="single" w:sz="4" w:space="0" w:color="auto"/>
              <w:right w:val="single" w:sz="4" w:space="0" w:color="auto"/>
            </w:tcBorders>
          </w:tcPr>
          <w:p w:rsidR="008B7E55" w:rsidRPr="008B7E55" w:rsidRDefault="008B7E55" w:rsidP="008B7E55">
            <w:pPr>
              <w:widowControl w:val="0"/>
              <w:spacing w:after="0" w:line="360" w:lineRule="exact"/>
              <w:rPr>
                <w:rFonts w:ascii="宋体" w:eastAsia="宋体" w:hAnsi="宋体" w:cs="宋体" w:hint="eastAsia"/>
                <w:kern w:val="2"/>
                <w:sz w:val="21"/>
                <w:szCs w:val="21"/>
              </w:rPr>
            </w:pPr>
            <w:r w:rsidRPr="008B7E55">
              <w:rPr>
                <w:rFonts w:ascii="宋体" w:eastAsia="宋体" w:hAnsi="宋体" w:cs="宋体" w:hint="eastAsia"/>
                <w:kern w:val="2"/>
                <w:sz w:val="21"/>
                <w:szCs w:val="21"/>
              </w:rPr>
              <w:t>投标人可于投标文件中提供针对本项目的“项目实施方案”，具体包括但不限于以下内容：</w:t>
            </w:r>
            <w:r w:rsidRPr="008B7E55">
              <w:rPr>
                <w:rFonts w:ascii="宋体" w:eastAsia="宋体" w:hAnsi="宋体" w:cs="Times New Roman" w:hint="eastAsia"/>
                <w:kern w:val="2"/>
                <w:sz w:val="21"/>
                <w:szCs w:val="21"/>
              </w:rPr>
              <w:t>①</w:t>
            </w:r>
            <w:r w:rsidRPr="008B7E55">
              <w:rPr>
                <w:rFonts w:ascii="Times New Roman" w:eastAsia="宋体" w:hAnsi="宋体" w:cs="Times New Roman" w:hint="eastAsia"/>
                <w:kern w:val="2"/>
                <w:sz w:val="21"/>
                <w:szCs w:val="21"/>
              </w:rPr>
              <w:t>质量控制方案（包括但不限于：质量控制流程、质检标准、入库、出库等方案</w:t>
            </w:r>
            <w:r w:rsidRPr="008B7E55">
              <w:rPr>
                <w:rFonts w:ascii="宋体" w:eastAsia="宋体" w:hAnsi="宋体" w:cs="Times New Roman" w:hint="eastAsia"/>
                <w:kern w:val="2"/>
                <w:sz w:val="21"/>
                <w:szCs w:val="21"/>
              </w:rPr>
              <w:t>；②配送方案；③应急保障方案（包括但不限于：重大或突发事件应急保障方案措施）等</w:t>
            </w:r>
            <w:r w:rsidRPr="008B7E55">
              <w:rPr>
                <w:rFonts w:ascii="宋体" w:eastAsia="宋体" w:hAnsi="宋体" w:cs="宋体" w:hint="eastAsia"/>
                <w:kern w:val="2"/>
                <w:sz w:val="21"/>
                <w:szCs w:val="21"/>
              </w:rPr>
              <w:t>。</w:t>
            </w:r>
          </w:p>
          <w:p w:rsidR="008B7E55" w:rsidRPr="008B7E55" w:rsidRDefault="008B7E55" w:rsidP="008B7E55">
            <w:pPr>
              <w:widowControl w:val="0"/>
              <w:spacing w:after="0" w:line="360" w:lineRule="exact"/>
              <w:rPr>
                <w:rFonts w:ascii="宋体" w:eastAsia="宋体" w:hAnsi="宋体" w:cs="宋体" w:hint="eastAsia"/>
                <w:b/>
                <w:bCs/>
                <w:kern w:val="2"/>
                <w:sz w:val="21"/>
                <w:szCs w:val="21"/>
              </w:rPr>
            </w:pPr>
            <w:r w:rsidRPr="008B7E55">
              <w:rPr>
                <w:rFonts w:ascii="宋体" w:eastAsia="宋体" w:hAnsi="宋体" w:cs="宋体" w:hint="eastAsia"/>
                <w:b/>
                <w:bCs/>
                <w:kern w:val="2"/>
                <w:sz w:val="21"/>
                <w:szCs w:val="21"/>
              </w:rPr>
              <w:t>注：上述“项目实施方案”评分详见第四章“评标办法”。</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i/>
                <w:kern w:val="2"/>
                <w:sz w:val="21"/>
                <w:szCs w:val="21"/>
              </w:rPr>
            </w:pPr>
            <w:r w:rsidRPr="008B7E55">
              <w:rPr>
                <w:rFonts w:ascii="宋体" w:eastAsia="宋体" w:hAnsi="宋体" w:cs="宋体" w:hint="eastAsia"/>
                <w:kern w:val="2"/>
                <w:sz w:val="21"/>
                <w:szCs w:val="21"/>
              </w:rPr>
              <w:t>（三）履约能力要求</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 xml:space="preserve">1.投标人或所投产品生产厂家通过ISO9001质量管理体系认证、IS014001环境管理体系认证、职业健康安全管理体系认证的情况。            </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 xml:space="preserve">2.信誉奖分：投标人或所投产品生产厂家2020年以来获得有关部门颁发的纳税或诚信单位等与企业信誉相关的奖项。  </w:t>
            </w:r>
          </w:p>
          <w:p w:rsidR="008B7E55" w:rsidRPr="008B7E55" w:rsidRDefault="008B7E55" w:rsidP="008B7E55">
            <w:pPr>
              <w:widowControl w:val="0"/>
              <w:spacing w:after="0" w:line="340" w:lineRule="exact"/>
              <w:jc w:val="both"/>
              <w:rPr>
                <w:rFonts w:ascii="宋体" w:eastAsia="宋体" w:hAnsi="宋体" w:cs="宋体" w:hint="eastAsia"/>
                <w:b/>
                <w:bCs/>
                <w:kern w:val="2"/>
                <w:sz w:val="21"/>
                <w:szCs w:val="21"/>
              </w:rPr>
            </w:pPr>
            <w:r w:rsidRPr="008B7E55">
              <w:rPr>
                <w:rFonts w:ascii="宋体" w:eastAsia="宋体" w:hAnsi="宋体" w:cs="宋体" w:hint="eastAsia"/>
                <w:kern w:val="2"/>
                <w:sz w:val="21"/>
                <w:szCs w:val="21"/>
              </w:rPr>
              <w:t>3.投标人2021年1月1日以来具有同类产品销售业绩。</w:t>
            </w:r>
          </w:p>
          <w:p w:rsidR="008B7E55" w:rsidRPr="008B7E55" w:rsidRDefault="008B7E55" w:rsidP="008B7E55">
            <w:pPr>
              <w:widowControl w:val="0"/>
              <w:spacing w:after="0" w:line="340" w:lineRule="exact"/>
              <w:jc w:val="both"/>
              <w:rPr>
                <w:rFonts w:ascii="宋体" w:eastAsia="宋体" w:hAnsi="宋体" w:cs="宋体" w:hint="eastAsia"/>
                <w:b/>
                <w:i/>
                <w:kern w:val="2"/>
                <w:sz w:val="21"/>
                <w:szCs w:val="21"/>
              </w:rPr>
            </w:pPr>
            <w:r w:rsidRPr="008B7E55">
              <w:rPr>
                <w:rFonts w:ascii="宋体" w:eastAsia="宋体" w:hAnsi="宋体" w:cs="宋体" w:hint="eastAsia"/>
                <w:b/>
                <w:bCs/>
                <w:kern w:val="2"/>
                <w:sz w:val="21"/>
                <w:szCs w:val="21"/>
              </w:rPr>
              <w:t>注：上述履约能力加分详见第四章“评标办法”。</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i/>
                <w:kern w:val="2"/>
                <w:sz w:val="21"/>
                <w:szCs w:val="21"/>
              </w:rPr>
            </w:pPr>
            <w:r w:rsidRPr="008B7E55">
              <w:rPr>
                <w:rFonts w:ascii="宋体" w:eastAsia="宋体" w:hAnsi="宋体" w:cs="宋体" w:hint="eastAsia"/>
                <w:kern w:val="2"/>
                <w:sz w:val="21"/>
                <w:szCs w:val="21"/>
              </w:rPr>
              <w:t>（四）政策性加分条件</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1.节能产品加分：属于财政部《节能产品政府采购品目清单》内优先采购（清单内未标注“★”的品目）的产品[投标文件中提供有效的认证证书复印件及品目清单（标注投标产品在品目清单中所属的品目），并加盖投标人电子签章]，相应予以加分。</w:t>
            </w:r>
          </w:p>
          <w:p w:rsidR="008B7E55" w:rsidRPr="008B7E55" w:rsidRDefault="008B7E55" w:rsidP="008B7E55">
            <w:pPr>
              <w:widowControl w:val="0"/>
              <w:spacing w:after="0" w:line="340" w:lineRule="exact"/>
              <w:jc w:val="both"/>
              <w:rPr>
                <w:rFonts w:ascii="宋体" w:eastAsia="宋体" w:hAnsi="宋体" w:cs="宋体" w:hint="eastAsia"/>
                <w:kern w:val="2"/>
                <w:sz w:val="21"/>
                <w:szCs w:val="21"/>
              </w:rPr>
            </w:pPr>
            <w:r w:rsidRPr="008B7E55">
              <w:rPr>
                <w:rFonts w:ascii="宋体" w:eastAsia="宋体" w:hAnsi="宋体" w:cs="宋体" w:hint="eastAsia"/>
                <w:kern w:val="2"/>
                <w:sz w:val="21"/>
                <w:szCs w:val="21"/>
              </w:rPr>
              <w:t>2.环境标志产品加分：属于财政部《环境标志产品政府采购品目清单》内的产品[投标文件中提供有效的认证证书复印件及品目清单（标注投标产品在品目清单中所属的品目），并加盖投标人电子签章]，相应予以加分。</w:t>
            </w:r>
          </w:p>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注：上述政策性加分详见第四章“评标办法”。</w:t>
            </w:r>
          </w:p>
        </w:tc>
      </w:tr>
      <w:tr w:rsidR="008B7E55" w:rsidRPr="008B7E55" w:rsidTr="00B510C1">
        <w:trPr>
          <w:trHeight w:val="524"/>
          <w:jc w:val="center"/>
        </w:trPr>
        <w:tc>
          <w:tcPr>
            <w:tcW w:w="10100" w:type="dxa"/>
            <w:gridSpan w:val="7"/>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bCs/>
                <w:sz w:val="21"/>
                <w:szCs w:val="21"/>
                <w:lang/>
              </w:rPr>
            </w:pPr>
            <w:r w:rsidRPr="008B7E55">
              <w:rPr>
                <w:rFonts w:ascii="宋体" w:eastAsia="宋体" w:hAnsi="宋体" w:cs="宋体" w:hint="eastAsia"/>
                <w:b/>
                <w:sz w:val="21"/>
                <w:szCs w:val="21"/>
              </w:rPr>
              <w:t>▲</w:t>
            </w:r>
            <w:r w:rsidRPr="008B7E55">
              <w:rPr>
                <w:rFonts w:ascii="宋体" w:eastAsia="宋体" w:hAnsi="宋体" w:cs="宋体" w:hint="eastAsia"/>
                <w:b/>
                <w:bCs/>
                <w:sz w:val="21"/>
                <w:szCs w:val="21"/>
                <w:lang/>
              </w:rPr>
              <w:t>五、其他要求</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sz w:val="21"/>
                <w:szCs w:val="21"/>
              </w:rPr>
            </w:pPr>
            <w:r w:rsidRPr="008B7E55">
              <w:rPr>
                <w:rFonts w:ascii="宋体" w:eastAsia="宋体" w:hAnsi="宋体" w:cs="宋体" w:hint="eastAsia"/>
                <w:b/>
                <w:sz w:val="21"/>
                <w:szCs w:val="21"/>
              </w:rPr>
              <w:t>（一）进口产品说明</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kern w:val="2"/>
                <w:sz w:val="21"/>
                <w:szCs w:val="21"/>
              </w:rPr>
            </w:pPr>
            <w:r w:rsidRPr="008B7E55">
              <w:rPr>
                <w:rFonts w:ascii="宋体" w:eastAsia="宋体" w:hAnsi="宋体" w:cs="宋体" w:hint="eastAsia"/>
                <w:b/>
                <w:kern w:val="2"/>
                <w:sz w:val="21"/>
                <w:szCs w:val="21"/>
              </w:rPr>
              <w:t>本分标货物均不接受进口产品（即通过中国海关报关验放进入中国境内且产自关境外的产品）参与投标，如有此类产品参与投标的作无效投标处理。</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
                <w:sz w:val="21"/>
                <w:szCs w:val="21"/>
              </w:rPr>
            </w:pPr>
            <w:r w:rsidRPr="008B7E55">
              <w:rPr>
                <w:rFonts w:ascii="宋体" w:eastAsia="宋体" w:hAnsi="宋体" w:cs="宋体" w:hint="eastAsia"/>
                <w:b/>
                <w:sz w:val="21"/>
                <w:szCs w:val="21"/>
              </w:rPr>
              <w:t>（二）采购预算及最高限价</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rPr>
                <w:rFonts w:ascii="宋体" w:eastAsia="宋体" w:hAnsi="宋体" w:cs="宋体" w:hint="eastAsia"/>
                <w:b/>
                <w:kern w:val="2"/>
                <w:sz w:val="21"/>
                <w:szCs w:val="21"/>
              </w:rPr>
            </w:pPr>
            <w:r w:rsidRPr="008B7E55">
              <w:rPr>
                <w:rFonts w:ascii="宋体" w:eastAsia="宋体" w:hAnsi="宋体" w:cs="宋体" w:hint="eastAsia"/>
                <w:b/>
                <w:kern w:val="2"/>
                <w:sz w:val="21"/>
                <w:szCs w:val="21"/>
              </w:rPr>
              <w:t>本分标政府预算金额为</w:t>
            </w:r>
            <w:r w:rsidRPr="008B7E55">
              <w:rPr>
                <w:rFonts w:ascii="宋体" w:eastAsia="宋体" w:hAnsi="宋体" w:cs="Times New Roman" w:hint="eastAsia"/>
                <w:kern w:val="2"/>
                <w:sz w:val="21"/>
                <w:szCs w:val="24"/>
              </w:rPr>
              <w:t>壹拾叁万贰仟捌佰肆拾伍元零陆分（¥132845.06）</w:t>
            </w:r>
            <w:r w:rsidRPr="008B7E55">
              <w:rPr>
                <w:rFonts w:ascii="宋体" w:eastAsia="宋体" w:hAnsi="宋体" w:cs="宋体" w:hint="eastAsia"/>
                <w:b/>
                <w:kern w:val="2"/>
                <w:sz w:val="21"/>
                <w:szCs w:val="21"/>
              </w:rPr>
              <w:t>，投标报价超出分标采购预算的或</w:t>
            </w:r>
            <w:r w:rsidRPr="008B7E55">
              <w:rPr>
                <w:rFonts w:ascii="宋体" w:eastAsia="宋体" w:hAnsi="宋体" w:cs="Times New Roman" w:hint="eastAsia"/>
                <w:b/>
                <w:kern w:val="2"/>
                <w:sz w:val="21"/>
                <w:szCs w:val="21"/>
              </w:rPr>
              <w:t>单价报价超出单价最高限价的</w:t>
            </w:r>
            <w:r w:rsidRPr="008B7E55">
              <w:rPr>
                <w:rFonts w:ascii="宋体" w:eastAsia="宋体" w:hAnsi="宋体" w:cs="宋体" w:hint="eastAsia"/>
                <w:b/>
                <w:kern w:val="2"/>
                <w:sz w:val="21"/>
                <w:szCs w:val="21"/>
              </w:rPr>
              <w:t>，均按分标作投标无效处理。</w:t>
            </w:r>
          </w:p>
        </w:tc>
      </w:tr>
      <w:tr w:rsidR="008B7E55" w:rsidRPr="008B7E55" w:rsidTr="00B510C1">
        <w:trPr>
          <w:trHeight w:val="72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20" w:lineRule="exact"/>
              <w:jc w:val="center"/>
              <w:rPr>
                <w:rFonts w:ascii="宋体" w:eastAsia="宋体" w:hAnsi="宋体" w:cs="宋体" w:hint="eastAsia"/>
                <w:b/>
                <w:sz w:val="21"/>
                <w:szCs w:val="21"/>
              </w:rPr>
            </w:pPr>
            <w:r w:rsidRPr="008B7E55">
              <w:rPr>
                <w:rFonts w:ascii="宋体" w:eastAsia="宋体" w:hAnsi="宋体" w:cs="宋体" w:hint="eastAsia"/>
                <w:b/>
                <w:sz w:val="21"/>
                <w:szCs w:val="21"/>
              </w:rPr>
              <w:t>（三）特别说明</w:t>
            </w:r>
          </w:p>
        </w:tc>
        <w:tc>
          <w:tcPr>
            <w:tcW w:w="8101" w:type="dxa"/>
            <w:gridSpan w:val="5"/>
            <w:tcBorders>
              <w:top w:val="single" w:sz="4" w:space="0" w:color="auto"/>
              <w:left w:val="single" w:sz="4" w:space="0" w:color="auto"/>
              <w:bottom w:val="single" w:sz="4" w:space="0" w:color="auto"/>
              <w:right w:val="single" w:sz="4" w:space="0" w:color="auto"/>
            </w:tcBorders>
            <w:vAlign w:val="center"/>
          </w:tcPr>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Times New Roman" w:eastAsia="宋体" w:hAnsi="宋体" w:cs="Times New Roman" w:hint="eastAsia"/>
                <w:b/>
                <w:kern w:val="2"/>
                <w:sz w:val="21"/>
                <w:szCs w:val="21"/>
              </w:rPr>
              <w:t>1.</w:t>
            </w:r>
            <w:r w:rsidRPr="008B7E55">
              <w:rPr>
                <w:rFonts w:ascii="Times New Roman" w:eastAsia="宋体" w:hAnsi="宋体" w:cs="Times New Roman" w:hint="eastAsia"/>
                <w:b/>
                <w:kern w:val="2"/>
                <w:sz w:val="21"/>
                <w:szCs w:val="21"/>
              </w:rPr>
              <w:t>“货物要求”中未标注▲号项的技术参数的负偏离数≥</w:t>
            </w:r>
            <w:r w:rsidRPr="008B7E55">
              <w:rPr>
                <w:rFonts w:ascii="Times New Roman" w:eastAsia="宋体" w:hAnsi="宋体" w:cs="Times New Roman" w:hint="eastAsia"/>
                <w:b/>
                <w:kern w:val="2"/>
                <w:sz w:val="21"/>
                <w:szCs w:val="21"/>
              </w:rPr>
              <w:t>20</w:t>
            </w:r>
            <w:r w:rsidRPr="008B7E55">
              <w:rPr>
                <w:rFonts w:ascii="Times New Roman" w:eastAsia="宋体" w:hAnsi="宋体" w:cs="Times New Roman" w:hint="eastAsia"/>
                <w:b/>
                <w:kern w:val="2"/>
                <w:sz w:val="21"/>
                <w:szCs w:val="21"/>
              </w:rPr>
              <w:t>项时，投标文件作投标无效处理。</w:t>
            </w:r>
          </w:p>
          <w:p w:rsidR="008B7E55" w:rsidRPr="008B7E55" w:rsidRDefault="008B7E55" w:rsidP="008B7E55">
            <w:pPr>
              <w:widowControl w:val="0"/>
              <w:spacing w:after="0" w:line="340" w:lineRule="exact"/>
              <w:jc w:val="both"/>
              <w:rPr>
                <w:rFonts w:ascii="宋体" w:eastAsia="宋体" w:hAnsi="宋体" w:cs="宋体" w:hint="eastAsia"/>
                <w:b/>
                <w:kern w:val="2"/>
                <w:sz w:val="21"/>
                <w:szCs w:val="21"/>
              </w:rPr>
            </w:pPr>
            <w:r w:rsidRPr="008B7E55">
              <w:rPr>
                <w:rFonts w:ascii="宋体" w:eastAsia="宋体" w:hAnsi="宋体" w:cs="宋体" w:hint="eastAsia"/>
                <w:b/>
                <w:kern w:val="2"/>
                <w:sz w:val="21"/>
                <w:szCs w:val="21"/>
              </w:rPr>
              <w:t>2.本“采购需求”中标注▲号项的条款以及招标文件中要求“必须提供”的条款均为实质性要求，投标人对实质性要求若有任意一项不满足，投标文件按分标作投标无效处理。</w:t>
            </w:r>
          </w:p>
        </w:tc>
      </w:tr>
    </w:tbl>
    <w:p w:rsidR="004358AB" w:rsidRDefault="004358AB" w:rsidP="00D31D50">
      <w:pPr>
        <w:spacing w:line="220" w:lineRule="atLeast"/>
      </w:pPr>
    </w:p>
    <w:sectPr w:rsidR="004358AB" w:rsidSect="008B7E55">
      <w:footerReference w:type="default" r:id="rId7"/>
      <w:pgSz w:w="11906" w:h="16838"/>
      <w:pgMar w:top="1440" w:right="1133"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CE" w:rsidRDefault="003441CE" w:rsidP="008B7E55">
      <w:pPr>
        <w:spacing w:after="0"/>
      </w:pPr>
      <w:r>
        <w:separator/>
      </w:r>
    </w:p>
  </w:endnote>
  <w:endnote w:type="continuationSeparator" w:id="0">
    <w:p w:rsidR="003441CE" w:rsidRDefault="003441CE" w:rsidP="008B7E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vantGarde Bk BT">
    <w:altName w:val="Segoe Print"/>
    <w:charset w:val="00"/>
    <w:family w:val="swiss"/>
    <w:pitch w:val="default"/>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9085"/>
      <w:docPartObj>
        <w:docPartGallery w:val="Page Numbers (Bottom of Page)"/>
        <w:docPartUnique/>
      </w:docPartObj>
    </w:sdtPr>
    <w:sdtContent>
      <w:p w:rsidR="008B7E55" w:rsidRDefault="008B7E55" w:rsidP="008B7E55">
        <w:pPr>
          <w:pStyle w:val="af"/>
          <w:ind w:right="220"/>
          <w:jc w:val="center"/>
        </w:pPr>
        <w:fldSimple w:instr=" PAGE   \* MERGEFORMAT ">
          <w:r w:rsidR="00ED5163" w:rsidRPr="00ED5163">
            <w:rPr>
              <w:noProof/>
              <w:lang w:val="zh-CN"/>
            </w:rPr>
            <w:t>35</w:t>
          </w:r>
        </w:fldSimple>
      </w:p>
    </w:sdtContent>
  </w:sdt>
  <w:p w:rsidR="008B7E55" w:rsidRDefault="008B7E5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CE" w:rsidRDefault="003441CE" w:rsidP="008B7E55">
      <w:pPr>
        <w:spacing w:after="0"/>
      </w:pPr>
      <w:r>
        <w:separator/>
      </w:r>
    </w:p>
  </w:footnote>
  <w:footnote w:type="continuationSeparator" w:id="0">
    <w:p w:rsidR="003441CE" w:rsidRDefault="003441CE" w:rsidP="008B7E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1200"/>
        </w:tabs>
        <w:ind w:left="1200" w:hanging="360"/>
      </w:pPr>
    </w:lvl>
  </w:abstractNum>
  <w:abstractNum w:abstractNumId="1">
    <w:nsid w:val="00000003"/>
    <w:multiLevelType w:val="multilevel"/>
    <w:tmpl w:val="00000003"/>
    <w:lvl w:ilvl="0">
      <w:start w:val="1"/>
      <w:numFmt w:val="japaneseCounting"/>
      <w:lvlText w:val="%1、"/>
      <w:lvlJc w:val="left"/>
      <w:pPr>
        <w:tabs>
          <w:tab w:val="num" w:pos="1020"/>
        </w:tabs>
        <w:ind w:left="1020" w:hanging="480"/>
      </w:pPr>
      <w:rPr>
        <w:rFonts w:ascii="仿宋_GB2312" w:eastAsia="仿宋_GB2312" w:hAnsi="宋体" w:cs="Times New Roman"/>
        <w:b/>
        <w:bCs/>
        <w:i w:val="0"/>
        <w:sz w:val="24"/>
        <w:szCs w:val="24"/>
      </w:rPr>
    </w:lvl>
    <w:lvl w:ilvl="1">
      <w:start w:val="1"/>
      <w:numFmt w:val="lowerLetter"/>
      <w:lvlText w:val="%2)"/>
      <w:lvlJc w:val="left"/>
      <w:pPr>
        <w:tabs>
          <w:tab w:val="num" w:pos="960"/>
        </w:tabs>
        <w:ind w:left="960" w:hanging="420"/>
      </w:pPr>
    </w:lvl>
    <w:lvl w:ilvl="2">
      <w:start w:val="1"/>
      <w:numFmt w:val="decimal"/>
      <w:lvlText w:val="%3、"/>
      <w:lvlJc w:val="left"/>
      <w:pPr>
        <w:tabs>
          <w:tab w:val="num" w:pos="1380"/>
        </w:tabs>
        <w:ind w:left="1380" w:hanging="420"/>
      </w:pPr>
      <w:rPr>
        <w:rFonts w:ascii="仿宋_GB2312" w:eastAsia="仿宋_GB2312" w:hAnsi="宋体" w:cs="Times New Roman"/>
        <w:b w:val="0"/>
        <w:i w:val="0"/>
        <w:color w:val="auto"/>
        <w:sz w:val="21"/>
        <w:szCs w:val="21"/>
      </w:rPr>
    </w:lvl>
    <w:lvl w:ilvl="3">
      <w:start w:val="1"/>
      <w:numFmt w:val="decimal"/>
      <w:lvlText w:val="%4."/>
      <w:lvlJc w:val="left"/>
      <w:pPr>
        <w:tabs>
          <w:tab w:val="num" w:pos="1800"/>
        </w:tabs>
        <w:ind w:left="1800" w:hanging="420"/>
      </w:pPr>
      <w:rPr>
        <w:rFonts w:hint="eastAsia"/>
        <w:b/>
        <w:i w:val="0"/>
        <w:sz w:val="24"/>
        <w:szCs w:val="24"/>
      </w:rPr>
    </w:lvl>
    <w:lvl w:ilvl="4">
      <w:start w:val="6"/>
      <w:numFmt w:val="decimal"/>
      <w:lvlText w:val="%5．"/>
      <w:lvlJc w:val="left"/>
      <w:pPr>
        <w:tabs>
          <w:tab w:val="num" w:pos="2160"/>
        </w:tabs>
        <w:ind w:left="2160" w:hanging="360"/>
      </w:pPr>
      <w:rPr>
        <w:rFonts w:hint="default"/>
      </w:r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
    <w:nsid w:val="36E1116A"/>
    <w:multiLevelType w:val="multilevel"/>
    <w:tmpl w:val="36E1116A"/>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C7339B6"/>
    <w:multiLevelType w:val="multilevel"/>
    <w:tmpl w:val="3C7339B6"/>
    <w:lvl w:ilvl="0">
      <w:start w:val="1"/>
      <w:numFmt w:val="japaneseCounting"/>
      <w:lvlText w:val="第%1条"/>
      <w:lvlJc w:val="left"/>
      <w:pPr>
        <w:tabs>
          <w:tab w:val="num" w:pos="1253"/>
        </w:tabs>
        <w:ind w:left="1253" w:hanging="840"/>
      </w:p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4">
    <w:nsid w:val="7D07FB09"/>
    <w:multiLevelType w:val="singleLevel"/>
    <w:tmpl w:val="7D07FB09"/>
    <w:lvl w:ilvl="0">
      <w:start w:val="11"/>
      <w:numFmt w:val="decimal"/>
      <w:lvlText w:val="%1."/>
      <w:lvlJc w:val="left"/>
      <w:pPr>
        <w:tabs>
          <w:tab w:val="num" w:pos="312"/>
        </w:tabs>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441CE"/>
    <w:rsid w:val="003D37D8"/>
    <w:rsid w:val="00426133"/>
    <w:rsid w:val="004358AB"/>
    <w:rsid w:val="007A2141"/>
    <w:rsid w:val="008B7726"/>
    <w:rsid w:val="008B7E55"/>
    <w:rsid w:val="00D31D50"/>
    <w:rsid w:val="00ED5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8" w:uiPriority="0"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qFormat="1"/>
    <w:lsdException w:name="header" w:uiPriority="0"/>
    <w:lsdException w:name="caption" w:uiPriority="0" w:qFormat="1"/>
    <w:lsdException w:name="table of figures" w:uiPriority="0"/>
    <w:lsdException w:name="envelope return" w:uiPriority="0" w:qFormat="1"/>
    <w:lsdException w:name="annotation reference" w:qFormat="1"/>
    <w:lsdException w:name="page number" w:uiPriority="0"/>
    <w:lsdException w:name="List" w:uiPriority="0"/>
    <w:lsdException w:name="List Number" w:uiPriority="0"/>
    <w:lsdException w:name="List 2" w:uiPriority="0"/>
    <w:lsdException w:name="List 5" w:uiPriority="0"/>
    <w:lsdException w:name="List Number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qFormat="1"/>
    <w:lsdException w:name="Body Text First Indent 2"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lsdException w:name="HTML Preformatted" w:uiPriority="0"/>
    <w:lsdException w:name="HTML Sample" w:uiPriority="0"/>
    <w:lsdException w:name="HTML Typewriter"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8B7E55"/>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8B7E55"/>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lang/>
    </w:rPr>
  </w:style>
  <w:style w:type="paragraph" w:styleId="3">
    <w:name w:val="heading 3"/>
    <w:basedOn w:val="a"/>
    <w:next w:val="a"/>
    <w:link w:val="3Char"/>
    <w:qFormat/>
    <w:rsid w:val="008B7E55"/>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lang/>
    </w:rPr>
  </w:style>
  <w:style w:type="paragraph" w:styleId="4">
    <w:name w:val="heading 4"/>
    <w:basedOn w:val="a"/>
    <w:next w:val="a"/>
    <w:link w:val="4Char"/>
    <w:qFormat/>
    <w:rsid w:val="008B7E55"/>
    <w:pPr>
      <w:keepNext/>
      <w:keepLines/>
      <w:adjustRightInd/>
      <w:snapToGrid/>
      <w:spacing w:before="120" w:after="120" w:line="360" w:lineRule="auto"/>
      <w:ind w:firstLineChars="200" w:firstLine="1044"/>
      <w:jc w:val="center"/>
      <w:outlineLvl w:val="3"/>
    </w:pPr>
    <w:rPr>
      <w:rFonts w:ascii="Arial" w:eastAsia="黑体" w:hAnsi="Arial" w:cs="Times New Roman"/>
      <w:sz w:val="28"/>
      <w:szCs w:val="20"/>
      <w:lang/>
    </w:rPr>
  </w:style>
  <w:style w:type="paragraph" w:styleId="5">
    <w:name w:val="heading 5"/>
    <w:basedOn w:val="a"/>
    <w:next w:val="a"/>
    <w:link w:val="5Char"/>
    <w:qFormat/>
    <w:rsid w:val="008B7E55"/>
    <w:pPr>
      <w:keepNext/>
      <w:keepLines/>
      <w:widowControl w:val="0"/>
      <w:adjustRightInd/>
      <w:snapToGrid/>
      <w:spacing w:before="280" w:after="290" w:line="376" w:lineRule="auto"/>
      <w:ind w:firstLineChars="200" w:firstLine="567"/>
      <w:outlineLvl w:val="4"/>
    </w:pPr>
    <w:rPr>
      <w:rFonts w:ascii="Times New Roman" w:eastAsia="宋体" w:hAnsi="Times New Roman" w:cs="Times New Roman"/>
      <w:b/>
      <w:kern w:val="2"/>
      <w:sz w:val="28"/>
      <w:szCs w:val="24"/>
      <w:lang/>
    </w:rPr>
  </w:style>
  <w:style w:type="paragraph" w:styleId="6">
    <w:name w:val="heading 6"/>
    <w:basedOn w:val="a"/>
    <w:next w:val="a"/>
    <w:link w:val="6Char"/>
    <w:qFormat/>
    <w:rsid w:val="008B7E55"/>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
    <w:next w:val="a"/>
    <w:link w:val="7Char"/>
    <w:qFormat/>
    <w:rsid w:val="008B7E55"/>
    <w:pPr>
      <w:keepNext/>
      <w:keepLines/>
      <w:widowControl w:val="0"/>
      <w:tabs>
        <w:tab w:val="left" w:pos="3827"/>
      </w:tabs>
      <w:adjustRightInd/>
      <w:snapToGrid/>
      <w:spacing w:before="240" w:after="64" w:line="320" w:lineRule="auto"/>
      <w:ind w:left="3827" w:firstLineChars="200" w:hanging="1276"/>
      <w:outlineLvl w:val="6"/>
    </w:pPr>
    <w:rPr>
      <w:rFonts w:ascii="Times New Roman" w:eastAsia="宋体" w:hAnsi="Times New Roman" w:cs="Times New Roman"/>
      <w:b/>
      <w:kern w:val="2"/>
      <w:sz w:val="24"/>
      <w:szCs w:val="24"/>
      <w:lang/>
    </w:rPr>
  </w:style>
  <w:style w:type="paragraph" w:styleId="8">
    <w:name w:val="heading 8"/>
    <w:basedOn w:val="a"/>
    <w:next w:val="a0"/>
    <w:link w:val="8Char"/>
    <w:qFormat/>
    <w:rsid w:val="008B7E55"/>
    <w:pPr>
      <w:keepNext/>
      <w:keepLines/>
      <w:widowControl w:val="0"/>
      <w:tabs>
        <w:tab w:val="left" w:pos="4394"/>
      </w:tabs>
      <w:adjustRightInd/>
      <w:snapToGrid/>
      <w:spacing w:before="240" w:after="64" w:line="320" w:lineRule="auto"/>
      <w:ind w:left="4394" w:firstLineChars="200" w:hanging="1418"/>
      <w:outlineLvl w:val="7"/>
    </w:pPr>
    <w:rPr>
      <w:rFonts w:ascii="Arial" w:eastAsia="黑体" w:hAnsi="Arial" w:cs="Times New Roman"/>
      <w:kern w:val="2"/>
      <w:sz w:val="24"/>
      <w:szCs w:val="24"/>
      <w:lang/>
    </w:rPr>
  </w:style>
  <w:style w:type="paragraph" w:styleId="9">
    <w:name w:val="heading 9"/>
    <w:basedOn w:val="a"/>
    <w:next w:val="a0"/>
    <w:link w:val="9Char"/>
    <w:qFormat/>
    <w:rsid w:val="008B7E55"/>
    <w:pPr>
      <w:keepNext/>
      <w:keepLines/>
      <w:widowControl w:val="0"/>
      <w:tabs>
        <w:tab w:val="left" w:pos="5102"/>
      </w:tabs>
      <w:adjustRightInd/>
      <w:snapToGrid/>
      <w:spacing w:before="240" w:after="64" w:line="320" w:lineRule="auto"/>
      <w:ind w:left="5102" w:firstLineChars="200" w:hanging="1700"/>
      <w:outlineLvl w:val="8"/>
    </w:pPr>
    <w:rPr>
      <w:rFonts w:ascii="Arial" w:eastAsia="黑体" w:hAnsi="Arial" w:cs="Times New Roman"/>
      <w:kern w:val="2"/>
      <w:sz w:val="21"/>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B7E55"/>
    <w:rPr>
      <w:rFonts w:ascii="Times New Roman" w:eastAsia="宋体" w:hAnsi="Times New Roman" w:cs="Times New Roman"/>
      <w:b/>
      <w:bCs/>
      <w:kern w:val="44"/>
      <w:sz w:val="44"/>
      <w:szCs w:val="44"/>
      <w:lang/>
    </w:rPr>
  </w:style>
  <w:style w:type="character" w:customStyle="1" w:styleId="2Char">
    <w:name w:val="标题 2 Char"/>
    <w:basedOn w:val="a1"/>
    <w:link w:val="2"/>
    <w:qFormat/>
    <w:rsid w:val="008B7E55"/>
    <w:rPr>
      <w:rFonts w:ascii="Cambria" w:eastAsia="宋体" w:hAnsi="Cambria" w:cs="Times New Roman"/>
      <w:b/>
      <w:bCs/>
      <w:kern w:val="2"/>
      <w:sz w:val="32"/>
      <w:szCs w:val="32"/>
      <w:lang/>
    </w:rPr>
  </w:style>
  <w:style w:type="character" w:customStyle="1" w:styleId="3Char">
    <w:name w:val="标题 3 Char"/>
    <w:basedOn w:val="a1"/>
    <w:link w:val="3"/>
    <w:rsid w:val="008B7E55"/>
    <w:rPr>
      <w:rFonts w:ascii="Times New Roman" w:eastAsia="宋体" w:hAnsi="Times New Roman" w:cs="Times New Roman"/>
      <w:b/>
      <w:bCs/>
      <w:kern w:val="2"/>
      <w:sz w:val="32"/>
      <w:szCs w:val="32"/>
      <w:lang/>
    </w:rPr>
  </w:style>
  <w:style w:type="character" w:customStyle="1" w:styleId="4Char">
    <w:name w:val="标题 4 Char"/>
    <w:basedOn w:val="a1"/>
    <w:link w:val="4"/>
    <w:qFormat/>
    <w:rsid w:val="008B7E55"/>
    <w:rPr>
      <w:rFonts w:ascii="Arial" w:eastAsia="黑体" w:hAnsi="Arial" w:cs="Times New Roman"/>
      <w:sz w:val="28"/>
      <w:szCs w:val="20"/>
      <w:lang/>
    </w:rPr>
  </w:style>
  <w:style w:type="character" w:customStyle="1" w:styleId="5Char">
    <w:name w:val="标题 5 Char"/>
    <w:basedOn w:val="a1"/>
    <w:link w:val="5"/>
    <w:rsid w:val="008B7E55"/>
    <w:rPr>
      <w:rFonts w:ascii="Times New Roman" w:eastAsia="宋体" w:hAnsi="Times New Roman" w:cs="Times New Roman"/>
      <w:b/>
      <w:kern w:val="2"/>
      <w:sz w:val="28"/>
      <w:szCs w:val="24"/>
      <w:lang/>
    </w:rPr>
  </w:style>
  <w:style w:type="character" w:customStyle="1" w:styleId="6Char">
    <w:name w:val="标题 6 Char"/>
    <w:basedOn w:val="a1"/>
    <w:link w:val="6"/>
    <w:rsid w:val="008B7E55"/>
    <w:rPr>
      <w:rFonts w:ascii="Arial" w:eastAsia="黑体" w:hAnsi="Arial" w:cs="Times New Roman"/>
      <w:b/>
      <w:bCs/>
      <w:kern w:val="2"/>
      <w:sz w:val="24"/>
      <w:szCs w:val="24"/>
    </w:rPr>
  </w:style>
  <w:style w:type="character" w:customStyle="1" w:styleId="7Char">
    <w:name w:val="标题 7 Char"/>
    <w:basedOn w:val="a1"/>
    <w:link w:val="7"/>
    <w:rsid w:val="008B7E55"/>
    <w:rPr>
      <w:rFonts w:ascii="Times New Roman" w:eastAsia="宋体" w:hAnsi="Times New Roman" w:cs="Times New Roman"/>
      <w:b/>
      <w:kern w:val="2"/>
      <w:sz w:val="24"/>
      <w:szCs w:val="24"/>
      <w:lang/>
    </w:rPr>
  </w:style>
  <w:style w:type="character" w:customStyle="1" w:styleId="8Char">
    <w:name w:val="标题 8 Char"/>
    <w:basedOn w:val="a1"/>
    <w:link w:val="8"/>
    <w:rsid w:val="008B7E55"/>
    <w:rPr>
      <w:rFonts w:ascii="Arial" w:eastAsia="黑体" w:hAnsi="Arial" w:cs="Times New Roman"/>
      <w:kern w:val="2"/>
      <w:sz w:val="24"/>
      <w:szCs w:val="24"/>
      <w:lang/>
    </w:rPr>
  </w:style>
  <w:style w:type="character" w:customStyle="1" w:styleId="9Char">
    <w:name w:val="标题 9 Char"/>
    <w:basedOn w:val="a1"/>
    <w:link w:val="9"/>
    <w:rsid w:val="008B7E55"/>
    <w:rPr>
      <w:rFonts w:ascii="Arial" w:eastAsia="黑体" w:hAnsi="Arial" w:cs="Times New Roman"/>
      <w:kern w:val="2"/>
      <w:sz w:val="21"/>
      <w:szCs w:val="24"/>
      <w:lang/>
    </w:rPr>
  </w:style>
  <w:style w:type="numbering" w:customStyle="1" w:styleId="10">
    <w:name w:val="无列表1"/>
    <w:next w:val="a3"/>
    <w:uiPriority w:val="99"/>
    <w:semiHidden/>
    <w:unhideWhenUsed/>
    <w:rsid w:val="008B7E55"/>
  </w:style>
  <w:style w:type="paragraph" w:styleId="a4">
    <w:name w:val="Body Text"/>
    <w:basedOn w:val="a"/>
    <w:link w:val="Char"/>
    <w:uiPriority w:val="99"/>
    <w:unhideWhenUsed/>
    <w:rsid w:val="008B7E55"/>
    <w:pPr>
      <w:widowControl w:val="0"/>
      <w:adjustRightInd/>
      <w:snapToGrid/>
      <w:spacing w:after="120"/>
      <w:jc w:val="both"/>
    </w:pPr>
    <w:rPr>
      <w:rFonts w:ascii="Times New Roman" w:eastAsia="宋体" w:hAnsi="Times New Roman" w:cs="Times New Roman"/>
      <w:kern w:val="2"/>
      <w:sz w:val="21"/>
      <w:szCs w:val="24"/>
    </w:rPr>
  </w:style>
  <w:style w:type="character" w:customStyle="1" w:styleId="Char">
    <w:name w:val="正文文本 Char"/>
    <w:basedOn w:val="a1"/>
    <w:link w:val="a4"/>
    <w:uiPriority w:val="99"/>
    <w:rsid w:val="008B7E55"/>
    <w:rPr>
      <w:rFonts w:ascii="Times New Roman" w:eastAsia="宋体" w:hAnsi="Times New Roman" w:cs="Times New Roman"/>
      <w:kern w:val="2"/>
      <w:sz w:val="21"/>
      <w:szCs w:val="24"/>
    </w:rPr>
  </w:style>
  <w:style w:type="paragraph" w:styleId="a0">
    <w:name w:val="Normal Indent"/>
    <w:basedOn w:val="a"/>
    <w:link w:val="Char0"/>
    <w:qFormat/>
    <w:rsid w:val="008B7E55"/>
    <w:pPr>
      <w:widowControl w:val="0"/>
      <w:adjustRightInd/>
      <w:snapToGrid/>
      <w:spacing w:after="0"/>
      <w:ind w:firstLine="420"/>
      <w:jc w:val="both"/>
    </w:pPr>
    <w:rPr>
      <w:rFonts w:ascii="Times New Roman" w:eastAsia="宋体" w:hAnsi="Times New Roman" w:cs="Times New Roman"/>
      <w:kern w:val="2"/>
      <w:sz w:val="21"/>
      <w:szCs w:val="20"/>
    </w:rPr>
  </w:style>
  <w:style w:type="character" w:customStyle="1" w:styleId="Char0">
    <w:name w:val="正文缩进 Char"/>
    <w:link w:val="a0"/>
    <w:locked/>
    <w:rsid w:val="008B7E55"/>
    <w:rPr>
      <w:rFonts w:ascii="Times New Roman" w:eastAsia="宋体" w:hAnsi="Times New Roman" w:cs="Times New Roman"/>
      <w:kern w:val="2"/>
      <w:sz w:val="21"/>
      <w:szCs w:val="20"/>
    </w:rPr>
  </w:style>
  <w:style w:type="paragraph" w:styleId="70">
    <w:name w:val="toc 7"/>
    <w:basedOn w:val="a"/>
    <w:next w:val="a"/>
    <w:rsid w:val="008B7E55"/>
    <w:pPr>
      <w:widowControl w:val="0"/>
      <w:tabs>
        <w:tab w:val="right" w:leader="dot" w:pos="9185"/>
      </w:tabs>
      <w:snapToGrid/>
      <w:spacing w:after="0" w:line="312" w:lineRule="atLeast"/>
      <w:ind w:left="2520" w:firstLineChars="200" w:firstLine="1044"/>
      <w:textAlignment w:val="baseline"/>
    </w:pPr>
    <w:rPr>
      <w:rFonts w:ascii="Times New Roman" w:eastAsia="宋体" w:hAnsi="Times New Roman" w:cs="Times New Roman"/>
      <w:sz w:val="21"/>
      <w:szCs w:val="20"/>
    </w:rPr>
  </w:style>
  <w:style w:type="paragraph" w:styleId="80">
    <w:name w:val="index 8"/>
    <w:basedOn w:val="a"/>
    <w:next w:val="a"/>
    <w:qFormat/>
    <w:rsid w:val="008B7E55"/>
    <w:pPr>
      <w:widowControl w:val="0"/>
      <w:adjustRightInd/>
      <w:snapToGrid/>
      <w:spacing w:after="0" w:line="400" w:lineRule="exact"/>
      <w:ind w:left="2940" w:firstLineChars="200" w:firstLine="1044"/>
    </w:pPr>
    <w:rPr>
      <w:rFonts w:ascii="Times New Roman" w:eastAsia="宋体" w:hAnsi="Times New Roman" w:cs="Times New Roman"/>
      <w:kern w:val="2"/>
      <w:sz w:val="21"/>
      <w:szCs w:val="24"/>
    </w:rPr>
  </w:style>
  <w:style w:type="paragraph" w:styleId="a5">
    <w:name w:val="List Number"/>
    <w:basedOn w:val="a"/>
    <w:rsid w:val="008B7E55"/>
    <w:pPr>
      <w:tabs>
        <w:tab w:val="left" w:pos="454"/>
        <w:tab w:val="left" w:pos="720"/>
        <w:tab w:val="left" w:pos="840"/>
      </w:tabs>
      <w:adjustRightInd/>
      <w:snapToGrid/>
      <w:spacing w:afterLines="50" w:line="400" w:lineRule="exact"/>
      <w:ind w:left="454" w:firstLineChars="200" w:hanging="284"/>
    </w:pPr>
    <w:rPr>
      <w:rFonts w:ascii="Times New Roman" w:eastAsia="宋体" w:hAnsi="Times New Roman" w:cs="Times New Roman"/>
      <w:sz w:val="24"/>
      <w:szCs w:val="20"/>
    </w:rPr>
  </w:style>
  <w:style w:type="paragraph" w:styleId="a6">
    <w:name w:val="caption"/>
    <w:basedOn w:val="a"/>
    <w:next w:val="a"/>
    <w:qFormat/>
    <w:rsid w:val="008B7E55"/>
    <w:pPr>
      <w:widowControl w:val="0"/>
      <w:adjustRightInd/>
      <w:snapToGrid/>
      <w:spacing w:before="152" w:after="160" w:line="400" w:lineRule="exact"/>
      <w:ind w:firstLineChars="200" w:firstLine="1044"/>
    </w:pPr>
    <w:rPr>
      <w:rFonts w:ascii="Arial" w:eastAsia="黑体" w:hAnsi="Arial" w:cs="Arial"/>
      <w:kern w:val="2"/>
      <w:sz w:val="20"/>
      <w:szCs w:val="20"/>
    </w:rPr>
  </w:style>
  <w:style w:type="paragraph" w:styleId="a7">
    <w:name w:val="Document Map"/>
    <w:basedOn w:val="a"/>
    <w:link w:val="Char1"/>
    <w:qFormat/>
    <w:rsid w:val="008B7E55"/>
    <w:pPr>
      <w:widowControl w:val="0"/>
      <w:shd w:val="clear" w:color="auto" w:fill="000080"/>
      <w:snapToGrid/>
      <w:spacing w:after="0" w:line="312" w:lineRule="atLeast"/>
      <w:ind w:firstLineChars="200" w:firstLine="1044"/>
      <w:textAlignment w:val="baseline"/>
    </w:pPr>
    <w:rPr>
      <w:rFonts w:ascii="Times New Roman" w:eastAsia="宋体" w:hAnsi="Times New Roman" w:cs="Times New Roman"/>
      <w:sz w:val="21"/>
      <w:szCs w:val="20"/>
      <w:lang/>
    </w:rPr>
  </w:style>
  <w:style w:type="character" w:customStyle="1" w:styleId="Char1">
    <w:name w:val="文档结构图 Char"/>
    <w:basedOn w:val="a1"/>
    <w:link w:val="a7"/>
    <w:rsid w:val="008B7E55"/>
    <w:rPr>
      <w:rFonts w:ascii="Times New Roman" w:eastAsia="宋体" w:hAnsi="Times New Roman" w:cs="Times New Roman"/>
      <w:sz w:val="21"/>
      <w:szCs w:val="20"/>
      <w:shd w:val="clear" w:color="auto" w:fill="000080"/>
      <w:lang/>
    </w:rPr>
  </w:style>
  <w:style w:type="paragraph" w:styleId="a8">
    <w:name w:val="annotation text"/>
    <w:basedOn w:val="a"/>
    <w:link w:val="Char2"/>
    <w:uiPriority w:val="99"/>
    <w:qFormat/>
    <w:rsid w:val="008B7E55"/>
    <w:pPr>
      <w:widowControl w:val="0"/>
      <w:adjustRightInd/>
      <w:snapToGrid/>
      <w:spacing w:after="0"/>
    </w:pPr>
    <w:rPr>
      <w:rFonts w:ascii="Times New Roman" w:eastAsia="宋体" w:hAnsi="Times New Roman" w:cs="Times New Roman"/>
      <w:kern w:val="2"/>
      <w:sz w:val="21"/>
      <w:szCs w:val="24"/>
    </w:rPr>
  </w:style>
  <w:style w:type="character" w:customStyle="1" w:styleId="Char2">
    <w:name w:val="批注文字 Char"/>
    <w:basedOn w:val="a1"/>
    <w:link w:val="a8"/>
    <w:uiPriority w:val="99"/>
    <w:qFormat/>
    <w:rsid w:val="008B7E55"/>
    <w:rPr>
      <w:rFonts w:ascii="Times New Roman" w:eastAsia="宋体" w:hAnsi="Times New Roman" w:cs="Times New Roman"/>
      <w:kern w:val="2"/>
      <w:sz w:val="21"/>
      <w:szCs w:val="24"/>
    </w:rPr>
  </w:style>
  <w:style w:type="paragraph" w:styleId="30">
    <w:name w:val="Body Text 3"/>
    <w:basedOn w:val="a"/>
    <w:link w:val="3Char0"/>
    <w:rsid w:val="008B7E55"/>
    <w:pPr>
      <w:widowControl w:val="0"/>
      <w:adjustRightInd/>
      <w:snapToGrid/>
      <w:spacing w:after="0" w:line="240" w:lineRule="exact"/>
      <w:jc w:val="both"/>
    </w:pPr>
    <w:rPr>
      <w:rFonts w:ascii="宋体" w:eastAsia="宋体" w:hAnsi="宋体" w:cs="Times New Roman"/>
      <w:color w:val="000000"/>
      <w:kern w:val="2"/>
      <w:sz w:val="21"/>
      <w:szCs w:val="21"/>
      <w:lang/>
    </w:rPr>
  </w:style>
  <w:style w:type="character" w:customStyle="1" w:styleId="3Char0">
    <w:name w:val="正文文本 3 Char"/>
    <w:basedOn w:val="a1"/>
    <w:link w:val="30"/>
    <w:rsid w:val="008B7E55"/>
    <w:rPr>
      <w:rFonts w:ascii="宋体" w:eastAsia="宋体" w:hAnsi="宋体" w:cs="Times New Roman"/>
      <w:color w:val="000000"/>
      <w:kern w:val="2"/>
      <w:sz w:val="21"/>
      <w:szCs w:val="21"/>
      <w:lang/>
    </w:rPr>
  </w:style>
  <w:style w:type="paragraph" w:styleId="a9">
    <w:name w:val="Body Text Indent"/>
    <w:basedOn w:val="a"/>
    <w:next w:val="aa"/>
    <w:link w:val="Char3"/>
    <w:rsid w:val="008B7E55"/>
    <w:pPr>
      <w:widowControl w:val="0"/>
      <w:adjustRightInd/>
      <w:snapToGrid/>
      <w:spacing w:after="0" w:line="400" w:lineRule="exact"/>
      <w:ind w:firstLineChars="352" w:firstLine="830"/>
    </w:pPr>
    <w:rPr>
      <w:rFonts w:ascii="仿宋_GB2312" w:eastAsia="仿宋_GB2312" w:hAnsi="Times New Roman" w:cs="Times New Roman"/>
      <w:kern w:val="2"/>
      <w:sz w:val="32"/>
      <w:szCs w:val="20"/>
      <w:lang/>
    </w:rPr>
  </w:style>
  <w:style w:type="character" w:customStyle="1" w:styleId="Char3">
    <w:name w:val="正文文本缩进 Char"/>
    <w:basedOn w:val="a1"/>
    <w:link w:val="a9"/>
    <w:rsid w:val="008B7E55"/>
    <w:rPr>
      <w:rFonts w:ascii="仿宋_GB2312" w:eastAsia="仿宋_GB2312" w:hAnsi="Times New Roman" w:cs="Times New Roman"/>
      <w:kern w:val="2"/>
      <w:sz w:val="32"/>
      <w:szCs w:val="20"/>
      <w:lang/>
    </w:rPr>
  </w:style>
  <w:style w:type="paragraph" w:styleId="aa">
    <w:name w:val="envelope return"/>
    <w:basedOn w:val="a"/>
    <w:qFormat/>
    <w:rsid w:val="008B7E55"/>
    <w:pPr>
      <w:widowControl w:val="0"/>
      <w:adjustRightInd/>
      <w:spacing w:after="0" w:line="400" w:lineRule="exact"/>
      <w:ind w:firstLineChars="200" w:firstLine="1044"/>
    </w:pPr>
    <w:rPr>
      <w:rFonts w:ascii="Arial" w:eastAsia="宋体" w:hAnsi="Arial" w:cs="Arial"/>
      <w:kern w:val="2"/>
      <w:sz w:val="21"/>
      <w:szCs w:val="24"/>
    </w:rPr>
  </w:style>
  <w:style w:type="paragraph" w:styleId="31">
    <w:name w:val="List Number 3"/>
    <w:basedOn w:val="a"/>
    <w:rsid w:val="008B7E55"/>
    <w:pPr>
      <w:widowControl w:val="0"/>
      <w:numPr>
        <w:numId w:val="1"/>
      </w:numPr>
      <w:tabs>
        <w:tab w:val="left" w:pos="1200"/>
      </w:tabs>
      <w:adjustRightInd/>
      <w:snapToGrid/>
      <w:spacing w:after="0" w:line="400" w:lineRule="exact"/>
      <w:ind w:firstLineChars="200"/>
    </w:pPr>
    <w:rPr>
      <w:rFonts w:ascii="Times New Roman" w:eastAsia="宋体" w:hAnsi="Times New Roman" w:cs="Times New Roman"/>
      <w:kern w:val="2"/>
      <w:sz w:val="21"/>
      <w:szCs w:val="24"/>
    </w:rPr>
  </w:style>
  <w:style w:type="paragraph" w:styleId="20">
    <w:name w:val="List 2"/>
    <w:basedOn w:val="a"/>
    <w:rsid w:val="008B7E55"/>
    <w:pPr>
      <w:widowControl w:val="0"/>
      <w:adjustRightInd/>
      <w:snapToGrid/>
      <w:spacing w:after="0" w:line="400" w:lineRule="exact"/>
      <w:ind w:leftChars="200" w:left="100" w:hangingChars="200" w:hanging="200"/>
    </w:pPr>
    <w:rPr>
      <w:rFonts w:ascii="Times New Roman" w:eastAsia="宋体" w:hAnsi="Times New Roman" w:cs="Times New Roman"/>
      <w:kern w:val="2"/>
      <w:sz w:val="28"/>
      <w:szCs w:val="24"/>
    </w:rPr>
  </w:style>
  <w:style w:type="paragraph" w:styleId="ab">
    <w:name w:val="Block Text"/>
    <w:basedOn w:val="a"/>
    <w:rsid w:val="008B7E55"/>
    <w:pPr>
      <w:widowControl w:val="0"/>
      <w:snapToGrid/>
      <w:spacing w:after="0" w:line="400" w:lineRule="exact"/>
      <w:ind w:left="420" w:right="33" w:firstLineChars="200" w:firstLine="1044"/>
      <w:textAlignment w:val="baseline"/>
    </w:pPr>
    <w:rPr>
      <w:rFonts w:ascii="Times New Roman" w:eastAsia="宋体" w:hAnsi="Times New Roman" w:cs="Times New Roman"/>
      <w:sz w:val="24"/>
      <w:szCs w:val="20"/>
    </w:rPr>
  </w:style>
  <w:style w:type="paragraph" w:styleId="50">
    <w:name w:val="toc 5"/>
    <w:basedOn w:val="a"/>
    <w:next w:val="a"/>
    <w:rsid w:val="008B7E55"/>
    <w:pPr>
      <w:widowControl w:val="0"/>
      <w:tabs>
        <w:tab w:val="right" w:leader="dot" w:pos="9185"/>
      </w:tabs>
      <w:snapToGrid/>
      <w:spacing w:after="0" w:line="312" w:lineRule="atLeast"/>
      <w:ind w:left="1680" w:firstLineChars="200" w:firstLine="1044"/>
      <w:textAlignment w:val="baseline"/>
    </w:pPr>
    <w:rPr>
      <w:rFonts w:ascii="Times New Roman" w:eastAsia="宋体" w:hAnsi="Times New Roman" w:cs="Times New Roman"/>
      <w:sz w:val="21"/>
      <w:szCs w:val="20"/>
    </w:rPr>
  </w:style>
  <w:style w:type="paragraph" w:styleId="32">
    <w:name w:val="toc 3"/>
    <w:basedOn w:val="a"/>
    <w:next w:val="a"/>
    <w:rsid w:val="008B7E55"/>
    <w:pPr>
      <w:widowControl w:val="0"/>
      <w:adjustRightInd/>
      <w:snapToGrid/>
      <w:spacing w:after="0" w:line="400" w:lineRule="exact"/>
      <w:ind w:leftChars="400" w:left="840" w:firstLineChars="200" w:firstLine="1044"/>
    </w:pPr>
    <w:rPr>
      <w:rFonts w:ascii="Times New Roman" w:eastAsia="宋体" w:hAnsi="Times New Roman" w:cs="Times New Roman"/>
      <w:kern w:val="2"/>
      <w:sz w:val="21"/>
      <w:szCs w:val="24"/>
    </w:rPr>
  </w:style>
  <w:style w:type="paragraph" w:styleId="ac">
    <w:name w:val="Plain Text"/>
    <w:basedOn w:val="a"/>
    <w:next w:val="a"/>
    <w:link w:val="Char4"/>
    <w:qFormat/>
    <w:rsid w:val="008B7E55"/>
    <w:pPr>
      <w:widowControl w:val="0"/>
      <w:adjustRightInd/>
      <w:snapToGrid/>
      <w:spacing w:after="0"/>
      <w:jc w:val="both"/>
    </w:pPr>
    <w:rPr>
      <w:rFonts w:ascii="宋体" w:eastAsia="宋体" w:hAnsi="Courier New" w:cs="Times New Roman"/>
      <w:kern w:val="2"/>
      <w:sz w:val="21"/>
      <w:szCs w:val="20"/>
    </w:rPr>
  </w:style>
  <w:style w:type="character" w:customStyle="1" w:styleId="Char4">
    <w:name w:val="纯文本 Char"/>
    <w:basedOn w:val="a1"/>
    <w:link w:val="ac"/>
    <w:qFormat/>
    <w:rsid w:val="008B7E55"/>
    <w:rPr>
      <w:rFonts w:ascii="宋体" w:eastAsia="宋体" w:hAnsi="Courier New" w:cs="Times New Roman"/>
      <w:kern w:val="2"/>
      <w:sz w:val="21"/>
      <w:szCs w:val="20"/>
    </w:rPr>
  </w:style>
  <w:style w:type="paragraph" w:styleId="81">
    <w:name w:val="toc 8"/>
    <w:basedOn w:val="a"/>
    <w:next w:val="a"/>
    <w:rsid w:val="008B7E55"/>
    <w:pPr>
      <w:widowControl w:val="0"/>
      <w:tabs>
        <w:tab w:val="right" w:leader="dot" w:pos="9185"/>
      </w:tabs>
      <w:snapToGrid/>
      <w:spacing w:after="0" w:line="312" w:lineRule="atLeast"/>
      <w:ind w:left="2940" w:firstLineChars="200" w:firstLine="1044"/>
      <w:textAlignment w:val="baseline"/>
    </w:pPr>
    <w:rPr>
      <w:rFonts w:ascii="Times New Roman" w:eastAsia="宋体" w:hAnsi="Times New Roman" w:cs="Times New Roman"/>
      <w:sz w:val="21"/>
      <w:szCs w:val="20"/>
    </w:rPr>
  </w:style>
  <w:style w:type="paragraph" w:styleId="ad">
    <w:name w:val="Date"/>
    <w:basedOn w:val="a"/>
    <w:next w:val="a"/>
    <w:link w:val="Char5"/>
    <w:rsid w:val="008B7E55"/>
    <w:pPr>
      <w:widowControl w:val="0"/>
      <w:adjustRightInd/>
      <w:snapToGrid/>
      <w:spacing w:after="0"/>
      <w:ind w:leftChars="2500" w:left="100"/>
      <w:jc w:val="both"/>
    </w:pPr>
    <w:rPr>
      <w:rFonts w:ascii="Times New Roman" w:eastAsia="宋体" w:hAnsi="Times New Roman" w:cs="Times New Roman"/>
      <w:kern w:val="2"/>
      <w:sz w:val="21"/>
      <w:szCs w:val="24"/>
      <w:lang/>
    </w:rPr>
  </w:style>
  <w:style w:type="character" w:customStyle="1" w:styleId="Char5">
    <w:name w:val="日期 Char"/>
    <w:basedOn w:val="a1"/>
    <w:link w:val="ad"/>
    <w:rsid w:val="008B7E55"/>
    <w:rPr>
      <w:rFonts w:ascii="Times New Roman" w:eastAsia="宋体" w:hAnsi="Times New Roman" w:cs="Times New Roman"/>
      <w:kern w:val="2"/>
      <w:sz w:val="21"/>
      <w:szCs w:val="24"/>
      <w:lang/>
    </w:rPr>
  </w:style>
  <w:style w:type="paragraph" w:styleId="21">
    <w:name w:val="Body Text Indent 2"/>
    <w:basedOn w:val="a"/>
    <w:link w:val="2Char0"/>
    <w:rsid w:val="008B7E55"/>
    <w:pPr>
      <w:widowControl w:val="0"/>
      <w:adjustRightInd/>
      <w:snapToGrid/>
      <w:spacing w:after="0" w:line="400" w:lineRule="exact"/>
      <w:ind w:firstLineChars="200" w:firstLine="630"/>
    </w:pPr>
    <w:rPr>
      <w:rFonts w:ascii="Times New Roman" w:eastAsia="宋体" w:hAnsi="Times New Roman" w:cs="Times New Roman"/>
      <w:kern w:val="2"/>
      <w:sz w:val="32"/>
      <w:szCs w:val="20"/>
      <w:lang/>
    </w:rPr>
  </w:style>
  <w:style w:type="character" w:customStyle="1" w:styleId="2Char0">
    <w:name w:val="正文文本缩进 2 Char"/>
    <w:basedOn w:val="a1"/>
    <w:link w:val="21"/>
    <w:rsid w:val="008B7E55"/>
    <w:rPr>
      <w:rFonts w:ascii="Times New Roman" w:eastAsia="宋体" w:hAnsi="Times New Roman" w:cs="Times New Roman"/>
      <w:kern w:val="2"/>
      <w:sz w:val="32"/>
      <w:szCs w:val="20"/>
      <w:lang/>
    </w:rPr>
  </w:style>
  <w:style w:type="paragraph" w:styleId="ae">
    <w:name w:val="Balloon Text"/>
    <w:basedOn w:val="a"/>
    <w:link w:val="Char6"/>
    <w:rsid w:val="008B7E55"/>
    <w:pPr>
      <w:widowControl w:val="0"/>
      <w:adjustRightInd/>
      <w:snapToGrid/>
      <w:spacing w:after="0"/>
      <w:jc w:val="both"/>
    </w:pPr>
    <w:rPr>
      <w:rFonts w:ascii="Times New Roman" w:eastAsia="宋体" w:hAnsi="Times New Roman" w:cs="Times New Roman"/>
      <w:kern w:val="2"/>
      <w:sz w:val="18"/>
      <w:szCs w:val="18"/>
      <w:lang/>
    </w:rPr>
  </w:style>
  <w:style w:type="character" w:customStyle="1" w:styleId="Char6">
    <w:name w:val="批注框文本 Char"/>
    <w:basedOn w:val="a1"/>
    <w:link w:val="ae"/>
    <w:rsid w:val="008B7E55"/>
    <w:rPr>
      <w:rFonts w:ascii="Times New Roman" w:eastAsia="宋体" w:hAnsi="Times New Roman" w:cs="Times New Roman"/>
      <w:kern w:val="2"/>
      <w:sz w:val="18"/>
      <w:szCs w:val="18"/>
      <w:lang/>
    </w:rPr>
  </w:style>
  <w:style w:type="paragraph" w:styleId="af">
    <w:name w:val="footer"/>
    <w:basedOn w:val="a"/>
    <w:link w:val="Char7"/>
    <w:uiPriority w:val="99"/>
    <w:rsid w:val="008B7E55"/>
    <w:pPr>
      <w:widowControl w:val="0"/>
      <w:tabs>
        <w:tab w:val="center" w:pos="4153"/>
        <w:tab w:val="right" w:pos="8306"/>
      </w:tabs>
      <w:adjustRightInd/>
      <w:spacing w:after="0"/>
    </w:pPr>
    <w:rPr>
      <w:rFonts w:ascii="Times New Roman" w:eastAsia="宋体" w:hAnsi="Times New Roman" w:cs="Times New Roman"/>
      <w:kern w:val="2"/>
      <w:sz w:val="18"/>
      <w:szCs w:val="18"/>
      <w:lang/>
    </w:rPr>
  </w:style>
  <w:style w:type="character" w:customStyle="1" w:styleId="Char7">
    <w:name w:val="页脚 Char"/>
    <w:basedOn w:val="a1"/>
    <w:link w:val="af"/>
    <w:uiPriority w:val="99"/>
    <w:rsid w:val="008B7E55"/>
    <w:rPr>
      <w:rFonts w:ascii="Times New Roman" w:eastAsia="宋体" w:hAnsi="Times New Roman" w:cs="Times New Roman"/>
      <w:kern w:val="2"/>
      <w:sz w:val="18"/>
      <w:szCs w:val="18"/>
      <w:lang/>
    </w:rPr>
  </w:style>
  <w:style w:type="paragraph" w:styleId="af0">
    <w:name w:val="header"/>
    <w:basedOn w:val="a"/>
    <w:link w:val="Char8"/>
    <w:rsid w:val="008B7E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lang/>
    </w:rPr>
  </w:style>
  <w:style w:type="character" w:customStyle="1" w:styleId="Char8">
    <w:name w:val="页眉 Char"/>
    <w:basedOn w:val="a1"/>
    <w:link w:val="af0"/>
    <w:rsid w:val="008B7E55"/>
    <w:rPr>
      <w:rFonts w:ascii="Times New Roman" w:eastAsia="宋体" w:hAnsi="Times New Roman" w:cs="Times New Roman"/>
      <w:kern w:val="2"/>
      <w:sz w:val="18"/>
      <w:szCs w:val="18"/>
      <w:lang/>
    </w:rPr>
  </w:style>
  <w:style w:type="paragraph" w:styleId="11">
    <w:name w:val="toc 1"/>
    <w:basedOn w:val="a"/>
    <w:next w:val="a"/>
    <w:uiPriority w:val="39"/>
    <w:qFormat/>
    <w:rsid w:val="008B7E55"/>
    <w:pPr>
      <w:widowControl w:val="0"/>
      <w:tabs>
        <w:tab w:val="right" w:leader="dot" w:pos="8398"/>
      </w:tabs>
      <w:adjustRightInd/>
      <w:snapToGrid/>
      <w:spacing w:before="120" w:after="120" w:line="400" w:lineRule="exact"/>
      <w:ind w:firstLineChars="100" w:firstLine="240"/>
    </w:pPr>
    <w:rPr>
      <w:rFonts w:ascii="宋体" w:eastAsia="宋体" w:hAnsi="宋体" w:cs="Times New Roman"/>
      <w:b/>
      <w:bCs/>
      <w:caps/>
      <w:kern w:val="2"/>
      <w:sz w:val="24"/>
      <w:szCs w:val="24"/>
    </w:rPr>
  </w:style>
  <w:style w:type="paragraph" w:styleId="40">
    <w:name w:val="toc 4"/>
    <w:basedOn w:val="a"/>
    <w:next w:val="a"/>
    <w:rsid w:val="008B7E55"/>
    <w:pPr>
      <w:widowControl w:val="0"/>
      <w:tabs>
        <w:tab w:val="right" w:leader="dot" w:pos="9185"/>
      </w:tabs>
      <w:snapToGrid/>
      <w:spacing w:after="0" w:line="312" w:lineRule="atLeast"/>
      <w:ind w:left="1260" w:firstLineChars="200" w:firstLine="1044"/>
      <w:textAlignment w:val="baseline"/>
    </w:pPr>
    <w:rPr>
      <w:rFonts w:ascii="Times New Roman" w:eastAsia="宋体" w:hAnsi="Times New Roman" w:cs="Times New Roman"/>
      <w:sz w:val="21"/>
      <w:szCs w:val="20"/>
    </w:rPr>
  </w:style>
  <w:style w:type="paragraph" w:styleId="af1">
    <w:name w:val="List"/>
    <w:basedOn w:val="a"/>
    <w:rsid w:val="008B7E55"/>
    <w:pPr>
      <w:widowControl w:val="0"/>
      <w:adjustRightInd/>
      <w:snapToGrid/>
      <w:spacing w:after="0" w:line="400" w:lineRule="exact"/>
      <w:ind w:left="200" w:hangingChars="200" w:hanging="200"/>
    </w:pPr>
    <w:rPr>
      <w:rFonts w:ascii="Times New Roman" w:eastAsia="宋体" w:hAnsi="Times New Roman" w:cs="Times New Roman"/>
      <w:kern w:val="2"/>
      <w:sz w:val="28"/>
      <w:szCs w:val="24"/>
    </w:rPr>
  </w:style>
  <w:style w:type="paragraph" w:styleId="60">
    <w:name w:val="toc 6"/>
    <w:basedOn w:val="a"/>
    <w:next w:val="a"/>
    <w:rsid w:val="008B7E55"/>
    <w:pPr>
      <w:widowControl w:val="0"/>
      <w:tabs>
        <w:tab w:val="right" w:leader="dot" w:pos="9185"/>
      </w:tabs>
      <w:snapToGrid/>
      <w:spacing w:after="0" w:line="312" w:lineRule="atLeast"/>
      <w:ind w:left="2100" w:firstLineChars="200" w:firstLine="1044"/>
      <w:textAlignment w:val="baseline"/>
    </w:pPr>
    <w:rPr>
      <w:rFonts w:ascii="Times New Roman" w:eastAsia="宋体" w:hAnsi="Times New Roman" w:cs="Times New Roman"/>
      <w:sz w:val="21"/>
      <w:szCs w:val="20"/>
    </w:rPr>
  </w:style>
  <w:style w:type="paragraph" w:styleId="51">
    <w:name w:val="List 5"/>
    <w:basedOn w:val="a"/>
    <w:rsid w:val="008B7E55"/>
    <w:pPr>
      <w:widowControl w:val="0"/>
      <w:adjustRightInd/>
      <w:snapToGrid/>
      <w:spacing w:after="0" w:line="400" w:lineRule="exact"/>
      <w:ind w:left="2100" w:firstLineChars="200" w:hanging="420"/>
    </w:pPr>
    <w:rPr>
      <w:rFonts w:ascii="Times New Roman" w:eastAsia="宋体" w:hAnsi="Times New Roman" w:cs="Times New Roman"/>
      <w:kern w:val="2"/>
      <w:sz w:val="21"/>
      <w:szCs w:val="20"/>
    </w:rPr>
  </w:style>
  <w:style w:type="paragraph" w:styleId="33">
    <w:name w:val="Body Text Indent 3"/>
    <w:basedOn w:val="a"/>
    <w:link w:val="3Char1"/>
    <w:rsid w:val="008B7E55"/>
    <w:pPr>
      <w:widowControl w:val="0"/>
      <w:adjustRightInd/>
      <w:snapToGrid/>
      <w:spacing w:after="120" w:line="400" w:lineRule="exact"/>
      <w:ind w:leftChars="200" w:left="420" w:firstLineChars="200" w:firstLine="1044"/>
    </w:pPr>
    <w:rPr>
      <w:rFonts w:ascii="Times New Roman" w:eastAsia="宋体" w:hAnsi="Times New Roman" w:cs="Times New Roman"/>
      <w:kern w:val="2"/>
      <w:sz w:val="16"/>
      <w:szCs w:val="16"/>
      <w:lang/>
    </w:rPr>
  </w:style>
  <w:style w:type="character" w:customStyle="1" w:styleId="3Char1">
    <w:name w:val="正文文本缩进 3 Char"/>
    <w:basedOn w:val="a1"/>
    <w:link w:val="33"/>
    <w:rsid w:val="008B7E55"/>
    <w:rPr>
      <w:rFonts w:ascii="Times New Roman" w:eastAsia="宋体" w:hAnsi="Times New Roman" w:cs="Times New Roman"/>
      <w:kern w:val="2"/>
      <w:sz w:val="16"/>
      <w:szCs w:val="16"/>
      <w:lang/>
    </w:rPr>
  </w:style>
  <w:style w:type="paragraph" w:styleId="af2">
    <w:name w:val="table of figures"/>
    <w:basedOn w:val="a"/>
    <w:next w:val="a"/>
    <w:rsid w:val="008B7E55"/>
    <w:pPr>
      <w:widowControl w:val="0"/>
      <w:adjustRightInd/>
      <w:snapToGrid/>
      <w:spacing w:after="0" w:line="400" w:lineRule="exact"/>
      <w:ind w:leftChars="200" w:left="200" w:hangingChars="200" w:hanging="200"/>
    </w:pPr>
    <w:rPr>
      <w:rFonts w:ascii="Times New Roman" w:eastAsia="宋体" w:hAnsi="Times New Roman" w:cs="Times New Roman"/>
      <w:kern w:val="2"/>
      <w:sz w:val="21"/>
      <w:szCs w:val="24"/>
    </w:rPr>
  </w:style>
  <w:style w:type="paragraph" w:styleId="22">
    <w:name w:val="toc 2"/>
    <w:basedOn w:val="a"/>
    <w:next w:val="a"/>
    <w:uiPriority w:val="39"/>
    <w:rsid w:val="008B7E55"/>
    <w:pPr>
      <w:widowControl w:val="0"/>
      <w:adjustRightInd/>
      <w:snapToGrid/>
      <w:spacing w:after="0" w:line="400" w:lineRule="exact"/>
      <w:ind w:leftChars="200" w:left="420" w:firstLineChars="200" w:firstLine="1044"/>
    </w:pPr>
    <w:rPr>
      <w:rFonts w:ascii="Times New Roman" w:eastAsia="宋体" w:hAnsi="Times New Roman" w:cs="Times New Roman"/>
      <w:kern w:val="2"/>
      <w:sz w:val="21"/>
      <w:szCs w:val="24"/>
    </w:rPr>
  </w:style>
  <w:style w:type="paragraph" w:styleId="90">
    <w:name w:val="toc 9"/>
    <w:basedOn w:val="a"/>
    <w:next w:val="a"/>
    <w:rsid w:val="008B7E55"/>
    <w:pPr>
      <w:widowControl w:val="0"/>
      <w:tabs>
        <w:tab w:val="right" w:leader="dot" w:pos="9185"/>
      </w:tabs>
      <w:snapToGrid/>
      <w:spacing w:after="0" w:line="312" w:lineRule="atLeast"/>
      <w:ind w:left="3360" w:firstLineChars="200" w:firstLine="1044"/>
      <w:textAlignment w:val="baseline"/>
    </w:pPr>
    <w:rPr>
      <w:rFonts w:ascii="Times New Roman" w:eastAsia="宋体" w:hAnsi="Times New Roman" w:cs="Times New Roman"/>
      <w:sz w:val="21"/>
      <w:szCs w:val="20"/>
    </w:rPr>
  </w:style>
  <w:style w:type="paragraph" w:styleId="23">
    <w:name w:val="Body Text 2"/>
    <w:basedOn w:val="a"/>
    <w:link w:val="2Char1"/>
    <w:rsid w:val="008B7E55"/>
    <w:pPr>
      <w:widowControl w:val="0"/>
      <w:adjustRightInd/>
      <w:snapToGrid/>
      <w:spacing w:after="120" w:line="480" w:lineRule="auto"/>
      <w:ind w:firstLineChars="200" w:firstLine="1044"/>
    </w:pPr>
    <w:rPr>
      <w:rFonts w:ascii="Times New Roman" w:eastAsia="宋体" w:hAnsi="Times New Roman" w:cs="Times New Roman"/>
      <w:kern w:val="2"/>
      <w:sz w:val="21"/>
      <w:szCs w:val="24"/>
      <w:lang/>
    </w:rPr>
  </w:style>
  <w:style w:type="character" w:customStyle="1" w:styleId="2Char1">
    <w:name w:val="正文文本 2 Char"/>
    <w:basedOn w:val="a1"/>
    <w:link w:val="23"/>
    <w:rsid w:val="008B7E55"/>
    <w:rPr>
      <w:rFonts w:ascii="Times New Roman" w:eastAsia="宋体" w:hAnsi="Times New Roman" w:cs="Times New Roman"/>
      <w:kern w:val="2"/>
      <w:sz w:val="21"/>
      <w:szCs w:val="24"/>
      <w:lang/>
    </w:rPr>
  </w:style>
  <w:style w:type="paragraph" w:styleId="HTML">
    <w:name w:val="HTML Preformatted"/>
    <w:basedOn w:val="a"/>
    <w:link w:val="HTMLChar"/>
    <w:rsid w:val="008B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lang/>
    </w:rPr>
  </w:style>
  <w:style w:type="character" w:customStyle="1" w:styleId="HTMLChar">
    <w:name w:val="HTML 预设格式 Char"/>
    <w:basedOn w:val="a1"/>
    <w:link w:val="HTML"/>
    <w:rsid w:val="008B7E55"/>
    <w:rPr>
      <w:rFonts w:ascii="黑体" w:eastAsia="黑体" w:hAnsi="Courier New" w:cs="Times New Roman"/>
      <w:sz w:val="20"/>
      <w:szCs w:val="20"/>
      <w:lang/>
    </w:rPr>
  </w:style>
  <w:style w:type="paragraph" w:styleId="af3">
    <w:name w:val="Normal (Web)"/>
    <w:basedOn w:val="a"/>
    <w:rsid w:val="008B7E55"/>
    <w:pPr>
      <w:adjustRightInd/>
      <w:snapToGrid/>
      <w:spacing w:before="100" w:beforeAutospacing="1" w:after="100" w:afterAutospacing="1"/>
    </w:pPr>
    <w:rPr>
      <w:rFonts w:ascii="宋体" w:eastAsia="宋体" w:hAnsi="宋体" w:cs="宋体"/>
      <w:sz w:val="24"/>
      <w:szCs w:val="24"/>
    </w:rPr>
  </w:style>
  <w:style w:type="paragraph" w:styleId="12">
    <w:name w:val="index 1"/>
    <w:basedOn w:val="a"/>
    <w:next w:val="a"/>
    <w:rsid w:val="008B7E55"/>
    <w:pPr>
      <w:widowControl w:val="0"/>
      <w:adjustRightInd/>
      <w:snapToGrid/>
      <w:spacing w:after="0" w:line="400" w:lineRule="exact"/>
      <w:ind w:firstLineChars="200" w:firstLine="420"/>
    </w:pPr>
    <w:rPr>
      <w:rFonts w:ascii="宋体" w:eastAsia="宋体" w:hAnsi="Courier New" w:cs="Times New Roman"/>
      <w:b/>
      <w:kern w:val="2"/>
      <w:sz w:val="21"/>
      <w:szCs w:val="20"/>
    </w:rPr>
  </w:style>
  <w:style w:type="paragraph" w:styleId="af4">
    <w:name w:val="Title"/>
    <w:basedOn w:val="a"/>
    <w:next w:val="a"/>
    <w:link w:val="Char9"/>
    <w:qFormat/>
    <w:rsid w:val="008B7E55"/>
    <w:pPr>
      <w:widowControl w:val="0"/>
      <w:adjustRightInd/>
      <w:snapToGrid/>
      <w:spacing w:before="240" w:after="60" w:line="400" w:lineRule="exact"/>
      <w:ind w:firstLineChars="200" w:firstLine="1044"/>
      <w:jc w:val="center"/>
      <w:outlineLvl w:val="0"/>
    </w:pPr>
    <w:rPr>
      <w:rFonts w:ascii="Cambria" w:eastAsia="宋体" w:hAnsi="Cambria" w:cs="Times New Roman"/>
      <w:b/>
      <w:bCs/>
      <w:kern w:val="2"/>
      <w:sz w:val="32"/>
      <w:szCs w:val="32"/>
      <w:lang/>
    </w:rPr>
  </w:style>
  <w:style w:type="character" w:customStyle="1" w:styleId="Char9">
    <w:name w:val="标题 Char"/>
    <w:basedOn w:val="a1"/>
    <w:link w:val="af4"/>
    <w:rsid w:val="008B7E55"/>
    <w:rPr>
      <w:rFonts w:ascii="Cambria" w:eastAsia="宋体" w:hAnsi="Cambria" w:cs="Times New Roman"/>
      <w:b/>
      <w:bCs/>
      <w:kern w:val="2"/>
      <w:sz w:val="32"/>
      <w:szCs w:val="32"/>
      <w:lang/>
    </w:rPr>
  </w:style>
  <w:style w:type="paragraph" w:styleId="af5">
    <w:name w:val="annotation subject"/>
    <w:basedOn w:val="a8"/>
    <w:next w:val="a8"/>
    <w:link w:val="Chara"/>
    <w:rsid w:val="008B7E55"/>
    <w:rPr>
      <w:b/>
      <w:bCs/>
      <w:kern w:val="0"/>
      <w:sz w:val="20"/>
      <w:szCs w:val="20"/>
    </w:rPr>
  </w:style>
  <w:style w:type="character" w:customStyle="1" w:styleId="Chara">
    <w:name w:val="批注主题 Char"/>
    <w:basedOn w:val="Char2"/>
    <w:link w:val="af5"/>
    <w:rsid w:val="008B7E55"/>
    <w:rPr>
      <w:b/>
      <w:bCs/>
      <w:sz w:val="20"/>
      <w:szCs w:val="20"/>
    </w:rPr>
  </w:style>
  <w:style w:type="paragraph" w:styleId="af6">
    <w:name w:val="Body Text First Indent"/>
    <w:basedOn w:val="a4"/>
    <w:link w:val="Charb"/>
    <w:uiPriority w:val="99"/>
    <w:qFormat/>
    <w:rsid w:val="008B7E55"/>
    <w:pPr>
      <w:spacing w:beforeLines="50" w:afterLines="50" w:line="360" w:lineRule="auto"/>
      <w:ind w:firstLineChars="100" w:firstLine="420"/>
      <w:jc w:val="left"/>
    </w:pPr>
    <w:rPr>
      <w:sz w:val="24"/>
      <w:lang/>
    </w:rPr>
  </w:style>
  <w:style w:type="character" w:customStyle="1" w:styleId="Charb">
    <w:name w:val="正文首行缩进 Char"/>
    <w:basedOn w:val="Char"/>
    <w:link w:val="af6"/>
    <w:uiPriority w:val="99"/>
    <w:rsid w:val="008B7E55"/>
    <w:rPr>
      <w:sz w:val="24"/>
      <w:lang/>
    </w:rPr>
  </w:style>
  <w:style w:type="paragraph" w:styleId="24">
    <w:name w:val="Body Text First Indent 2"/>
    <w:basedOn w:val="a9"/>
    <w:link w:val="2Char2"/>
    <w:uiPriority w:val="99"/>
    <w:unhideWhenUsed/>
    <w:qFormat/>
    <w:rsid w:val="008B7E55"/>
    <w:pPr>
      <w:ind w:firstLineChars="200" w:firstLine="420"/>
    </w:pPr>
  </w:style>
  <w:style w:type="character" w:customStyle="1" w:styleId="2Char2">
    <w:name w:val="正文首行缩进 2 Char"/>
    <w:basedOn w:val="Char3"/>
    <w:link w:val="24"/>
    <w:uiPriority w:val="99"/>
    <w:rsid w:val="008B7E55"/>
  </w:style>
  <w:style w:type="table" w:styleId="af7">
    <w:name w:val="Table Grid"/>
    <w:basedOn w:val="a2"/>
    <w:qFormat/>
    <w:rsid w:val="008B7E55"/>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8B7E55"/>
    <w:rPr>
      <w:b/>
      <w:bCs/>
    </w:rPr>
  </w:style>
  <w:style w:type="character" w:styleId="af9">
    <w:name w:val="page number"/>
    <w:rsid w:val="008B7E55"/>
  </w:style>
  <w:style w:type="character" w:styleId="afa">
    <w:name w:val="FollowedHyperlink"/>
    <w:uiPriority w:val="99"/>
    <w:rsid w:val="008B7E55"/>
    <w:rPr>
      <w:rFonts w:ascii="Times New Roman" w:eastAsia="宋体" w:hAnsi="Times New Roman" w:cs="Times New Roman"/>
      <w:color w:val="800080"/>
      <w:u w:val="single"/>
    </w:rPr>
  </w:style>
  <w:style w:type="character" w:styleId="afb">
    <w:name w:val="Emphasis"/>
    <w:qFormat/>
    <w:rsid w:val="008B7E55"/>
    <w:rPr>
      <w:rFonts w:ascii="Times New Roman" w:eastAsia="宋体" w:hAnsi="Times New Roman" w:cs="Times New Roman"/>
      <w:color w:val="CC0000"/>
    </w:rPr>
  </w:style>
  <w:style w:type="character" w:styleId="HTML0">
    <w:name w:val="HTML Typewriter"/>
    <w:rsid w:val="008B7E55"/>
    <w:rPr>
      <w:rFonts w:ascii="宋体" w:eastAsia="宋体" w:hAnsi="宋体" w:cs="宋体" w:hint="eastAsia"/>
      <w:sz w:val="24"/>
      <w:szCs w:val="24"/>
    </w:rPr>
  </w:style>
  <w:style w:type="character" w:styleId="afc">
    <w:name w:val="Hyperlink"/>
    <w:qFormat/>
    <w:rsid w:val="008B7E55"/>
    <w:rPr>
      <w:color w:val="0000FF"/>
      <w:u w:val="single"/>
    </w:rPr>
  </w:style>
  <w:style w:type="character" w:styleId="afd">
    <w:name w:val="annotation reference"/>
    <w:uiPriority w:val="99"/>
    <w:qFormat/>
    <w:rsid w:val="008B7E55"/>
    <w:rPr>
      <w:sz w:val="21"/>
      <w:szCs w:val="21"/>
    </w:rPr>
  </w:style>
  <w:style w:type="character" w:styleId="HTML1">
    <w:name w:val="HTML Sample"/>
    <w:rsid w:val="008B7E55"/>
    <w:rPr>
      <w:rFonts w:ascii="Courier New" w:hAnsi="Courier New"/>
    </w:rPr>
  </w:style>
  <w:style w:type="paragraph" w:customStyle="1" w:styleId="Default">
    <w:name w:val="Default"/>
    <w:basedOn w:val="af4"/>
    <w:next w:val="1"/>
    <w:qFormat/>
    <w:rsid w:val="008B7E55"/>
    <w:pPr>
      <w:autoSpaceDE w:val="0"/>
      <w:autoSpaceDN w:val="0"/>
      <w:adjustRightInd w:val="0"/>
    </w:pPr>
    <w:rPr>
      <w:rFonts w:ascii="宋体" w:cs="宋体"/>
      <w:color w:val="000000"/>
      <w:sz w:val="24"/>
      <w:szCs w:val="24"/>
    </w:rPr>
  </w:style>
  <w:style w:type="character" w:customStyle="1" w:styleId="font312">
    <w:name w:val="font312"/>
    <w:qFormat/>
    <w:rsid w:val="008B7E55"/>
    <w:rPr>
      <w:rFonts w:ascii="Times New Roman" w:eastAsia="宋体" w:hAnsi="Times New Roman" w:cs="Times New Roman" w:hint="default"/>
      <w:color w:val="000000"/>
      <w:sz w:val="22"/>
      <w:szCs w:val="22"/>
      <w:u w:val="none"/>
      <w:vertAlign w:val="superscript"/>
    </w:rPr>
  </w:style>
  <w:style w:type="character" w:customStyle="1" w:styleId="bookmark-item">
    <w:name w:val="bookmark-item"/>
    <w:rsid w:val="008B7E55"/>
  </w:style>
  <w:style w:type="character" w:customStyle="1" w:styleId="font112">
    <w:name w:val="font112"/>
    <w:rsid w:val="008B7E55"/>
    <w:rPr>
      <w:rFonts w:ascii="宋体" w:eastAsia="宋体" w:hAnsi="宋体" w:cs="宋体" w:hint="eastAsia"/>
      <w:color w:val="000000"/>
      <w:sz w:val="20"/>
      <w:szCs w:val="20"/>
      <w:u w:val="none"/>
    </w:rPr>
  </w:style>
  <w:style w:type="character" w:customStyle="1" w:styleId="1051">
    <w:name w:val="1051"/>
    <w:rsid w:val="008B7E55"/>
    <w:rPr>
      <w:rFonts w:ascii="Calibri" w:eastAsia="宋体" w:hAnsi="Calibri" w:cs="Times New Roman"/>
      <w:sz w:val="21"/>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uiPriority w:val="99"/>
    <w:qFormat/>
    <w:rsid w:val="008B7E55"/>
    <w:rPr>
      <w:rFonts w:ascii="宋体" w:eastAsia="宋体" w:hAnsi="Courier New" w:cs="Courier New"/>
      <w:szCs w:val="21"/>
    </w:rPr>
  </w:style>
  <w:style w:type="character" w:customStyle="1" w:styleId="font51">
    <w:name w:val="font51"/>
    <w:rsid w:val="008B7E55"/>
    <w:rPr>
      <w:rFonts w:ascii="AvantGarde Bk BT" w:eastAsia="AvantGarde Bk BT" w:hAnsi="AvantGarde Bk BT" w:cs="AvantGarde Bk BT"/>
      <w:color w:val="000000"/>
      <w:sz w:val="24"/>
      <w:szCs w:val="24"/>
      <w:u w:val="none"/>
    </w:rPr>
  </w:style>
  <w:style w:type="character" w:customStyle="1" w:styleId="Char20">
    <w:name w:val="纯文本 Char2"/>
    <w:rsid w:val="008B7E55"/>
    <w:rPr>
      <w:rFonts w:ascii="宋体" w:eastAsia="宋体" w:hAnsi="Courier New" w:cs="Courier New"/>
      <w:szCs w:val="21"/>
    </w:rPr>
  </w:style>
  <w:style w:type="character" w:customStyle="1" w:styleId="font41">
    <w:name w:val="font41"/>
    <w:rsid w:val="008B7E55"/>
    <w:rPr>
      <w:rFonts w:ascii="宋体" w:eastAsia="宋体" w:hAnsi="宋体" w:cs="宋体" w:hint="eastAsia"/>
      <w:color w:val="000000"/>
      <w:sz w:val="24"/>
      <w:szCs w:val="24"/>
      <w:u w:val="none"/>
    </w:rPr>
  </w:style>
  <w:style w:type="character" w:customStyle="1" w:styleId="font31">
    <w:name w:val="font31"/>
    <w:rsid w:val="008B7E55"/>
    <w:rPr>
      <w:rFonts w:ascii="AvantGarde Bk BT" w:eastAsia="AvantGarde Bk BT" w:hAnsi="AvantGarde Bk BT" w:cs="AvantGarde Bk BT"/>
      <w:color w:val="FF0000"/>
      <w:sz w:val="24"/>
      <w:szCs w:val="24"/>
      <w:u w:val="none"/>
    </w:rPr>
  </w:style>
  <w:style w:type="character" w:customStyle="1" w:styleId="font301">
    <w:name w:val="font301"/>
    <w:qFormat/>
    <w:rsid w:val="008B7E55"/>
    <w:rPr>
      <w:rFonts w:ascii="Times New Roman" w:eastAsia="宋体" w:hAnsi="Times New Roman" w:cs="Times New Roman" w:hint="default"/>
      <w:color w:val="000000"/>
      <w:sz w:val="22"/>
      <w:szCs w:val="22"/>
      <w:u w:val="none"/>
      <w:vertAlign w:val="superscript"/>
    </w:rPr>
  </w:style>
  <w:style w:type="character" w:customStyle="1" w:styleId="1jiChar">
    <w:name w:val="1ji Char"/>
    <w:rsid w:val="008B7E55"/>
    <w:rPr>
      <w:rFonts w:ascii="宋体" w:eastAsia="宋体" w:hAnsi="宋体" w:cs="Times New Roman"/>
      <w:b/>
      <w:bCs/>
      <w:kern w:val="44"/>
      <w:sz w:val="36"/>
      <w:szCs w:val="44"/>
    </w:rPr>
  </w:style>
  <w:style w:type="character" w:customStyle="1" w:styleId="NormalCharacter">
    <w:name w:val="NormalCharacter"/>
    <w:qFormat/>
    <w:rsid w:val="008B7E55"/>
    <w:rPr>
      <w:rFonts w:ascii="Times New Roman" w:eastAsia="宋体" w:hAnsi="Times New Roman" w:cs="Times New Roman"/>
    </w:rPr>
  </w:style>
  <w:style w:type="character" w:customStyle="1" w:styleId="param-name">
    <w:name w:val="param-name"/>
    <w:rsid w:val="008B7E55"/>
    <w:rPr>
      <w:rFonts w:ascii="Times New Roman" w:eastAsia="宋体" w:hAnsi="Times New Roman" w:cs="Times New Roman"/>
    </w:rPr>
  </w:style>
  <w:style w:type="character" w:customStyle="1" w:styleId="CharChar3">
    <w:name w:val=" Char Char3"/>
    <w:rsid w:val="008B7E55"/>
    <w:rPr>
      <w:rFonts w:ascii="宋体" w:eastAsia="宋体" w:hAnsi="Courier New"/>
      <w:kern w:val="2"/>
      <w:sz w:val="21"/>
      <w:lang w:val="en-US" w:eastAsia="zh-CN" w:bidi="ar-SA"/>
    </w:rPr>
  </w:style>
  <w:style w:type="character" w:customStyle="1" w:styleId="apple-converted-space">
    <w:name w:val="apple-converted-space"/>
    <w:rsid w:val="008B7E55"/>
  </w:style>
  <w:style w:type="character" w:customStyle="1" w:styleId="llyf92">
    <w:name w:val="llyf92"/>
    <w:rsid w:val="008B7E55"/>
    <w:rPr>
      <w:rFonts w:ascii="Calibri" w:eastAsia="宋体" w:hAnsi="Calibri" w:cs="Times New Roman"/>
      <w:sz w:val="18"/>
      <w:szCs w:val="18"/>
    </w:rPr>
  </w:style>
  <w:style w:type="character" w:customStyle="1" w:styleId="font61">
    <w:name w:val="font61"/>
    <w:rsid w:val="008B7E55"/>
    <w:rPr>
      <w:rFonts w:ascii="宋体" w:eastAsia="宋体" w:hAnsi="宋体" w:cs="宋体" w:hint="eastAsia"/>
      <w:color w:val="000000"/>
      <w:sz w:val="24"/>
      <w:szCs w:val="24"/>
      <w:u w:val="none"/>
    </w:rPr>
  </w:style>
  <w:style w:type="character" w:customStyle="1" w:styleId="CharChar10">
    <w:name w:val="Char Char10"/>
    <w:locked/>
    <w:rsid w:val="008B7E55"/>
    <w:rPr>
      <w:rFonts w:ascii="宋体" w:eastAsia="宋体" w:hAnsi="宋体"/>
      <w:kern w:val="2"/>
      <w:sz w:val="21"/>
      <w:szCs w:val="24"/>
      <w:lang w:val="en-US" w:eastAsia="zh-CN" w:bidi="ar-SA"/>
    </w:rPr>
  </w:style>
  <w:style w:type="character" w:customStyle="1" w:styleId="1Char0">
    <w:name w:val="样式1 Char"/>
    <w:link w:val="13"/>
    <w:locked/>
    <w:rsid w:val="008B7E55"/>
    <w:rPr>
      <w:rFonts w:ascii="Cambria" w:hAnsi="Cambria"/>
      <w:b/>
      <w:bCs/>
      <w:i/>
      <w:iCs/>
      <w:sz w:val="21"/>
      <w:szCs w:val="28"/>
    </w:rPr>
  </w:style>
  <w:style w:type="paragraph" w:customStyle="1" w:styleId="13">
    <w:name w:val="样式1"/>
    <w:basedOn w:val="2"/>
    <w:next w:val="a"/>
    <w:link w:val="1Char0"/>
    <w:qFormat/>
    <w:rsid w:val="008B7E55"/>
    <w:pPr>
      <w:keepLines w:val="0"/>
      <w:widowControl/>
      <w:numPr>
        <w:ilvl w:val="1"/>
        <w:numId w:val="2"/>
      </w:numPr>
      <w:spacing w:before="100" w:beforeAutospacing="1" w:after="100" w:afterAutospacing="1" w:line="240" w:lineRule="auto"/>
      <w:ind w:left="1152" w:rightChars="100" w:right="100"/>
      <w:jc w:val="left"/>
    </w:pPr>
    <w:rPr>
      <w:rFonts w:eastAsia="微软雅黑" w:cstheme="minorBidi"/>
      <w:i/>
      <w:iCs/>
      <w:kern w:val="0"/>
      <w:sz w:val="21"/>
      <w:szCs w:val="28"/>
      <w:lang w:val="en-US" w:eastAsia="zh-CN"/>
    </w:rPr>
  </w:style>
  <w:style w:type="character" w:customStyle="1" w:styleId="2CharCharCharChar">
    <w:name w:val="标题 2 + 宋体 四号 非加粗 Char Char Char Char"/>
    <w:qFormat/>
    <w:rsid w:val="008B7E55"/>
    <w:rPr>
      <w:rFonts w:ascii="宋体" w:eastAsia="宋体" w:hAnsi="宋体" w:hint="eastAsia"/>
      <w:b/>
      <w:bCs w:val="0"/>
      <w:color w:val="000000"/>
      <w:kern w:val="2"/>
      <w:sz w:val="24"/>
      <w:szCs w:val="24"/>
      <w:lang w:val="en-US" w:eastAsia="zh-CN" w:bidi="ar-SA"/>
    </w:rPr>
  </w:style>
  <w:style w:type="character" w:customStyle="1" w:styleId="font11">
    <w:name w:val="font11"/>
    <w:rsid w:val="008B7E55"/>
    <w:rPr>
      <w:rFonts w:ascii="宋体" w:eastAsia="宋体" w:hAnsi="宋体" w:cs="宋体" w:hint="eastAsia"/>
      <w:color w:val="000000"/>
      <w:sz w:val="22"/>
      <w:szCs w:val="22"/>
      <w:u w:val="none"/>
    </w:rPr>
  </w:style>
  <w:style w:type="character" w:customStyle="1" w:styleId="Char10">
    <w:name w:val="正文文本 Char1"/>
    <w:rsid w:val="008B7E55"/>
    <w:rPr>
      <w:kern w:val="2"/>
      <w:sz w:val="21"/>
      <w:szCs w:val="24"/>
    </w:rPr>
  </w:style>
  <w:style w:type="character" w:customStyle="1" w:styleId="font231">
    <w:name w:val="font231"/>
    <w:qFormat/>
    <w:rsid w:val="008B7E55"/>
    <w:rPr>
      <w:rFonts w:ascii="Times New Roman" w:eastAsia="宋体" w:hAnsi="Times New Roman" w:cs="Times New Roman" w:hint="default"/>
      <w:b/>
      <w:bCs/>
      <w:color w:val="000000"/>
      <w:sz w:val="22"/>
      <w:szCs w:val="22"/>
      <w:u w:val="none"/>
    </w:rPr>
  </w:style>
  <w:style w:type="character" w:customStyle="1" w:styleId="15">
    <w:name w:val="15"/>
    <w:qFormat/>
    <w:rsid w:val="008B7E55"/>
    <w:rPr>
      <w:rFonts w:ascii="Times New Roman" w:hAnsi="Times New Roman" w:cs="Times New Roman" w:hint="default"/>
      <w:b/>
      <w:bCs/>
    </w:rPr>
  </w:style>
  <w:style w:type="character" w:customStyle="1" w:styleId="doc-header-title">
    <w:name w:val="doc-header-title"/>
    <w:rsid w:val="008B7E55"/>
  </w:style>
  <w:style w:type="character" w:customStyle="1" w:styleId="CharChar1">
    <w:name w:val=" Char Char1"/>
    <w:rsid w:val="008B7E55"/>
    <w:rPr>
      <w:rFonts w:eastAsia="宋体"/>
      <w:kern w:val="2"/>
      <w:sz w:val="21"/>
      <w:szCs w:val="24"/>
      <w:lang w:val="en-US" w:eastAsia="zh-CN" w:bidi="ar-SA"/>
    </w:rPr>
  </w:style>
  <w:style w:type="character" w:customStyle="1" w:styleId="style21">
    <w:name w:val="style21"/>
    <w:qFormat/>
    <w:rsid w:val="008B7E55"/>
    <w:rPr>
      <w:rFonts w:ascii="Times New Roman" w:eastAsia="宋体" w:hAnsi="Times New Roman" w:cs="Times New Roman"/>
      <w:color w:val="595959"/>
    </w:rPr>
  </w:style>
  <w:style w:type="character" w:customStyle="1" w:styleId="font91">
    <w:name w:val="font91"/>
    <w:rsid w:val="008B7E55"/>
    <w:rPr>
      <w:rFonts w:ascii="AvantGarde Bk BT" w:eastAsia="AvantGarde Bk BT" w:hAnsi="AvantGarde Bk BT" w:cs="AvantGarde Bk BT" w:hint="default"/>
      <w:color w:val="000000"/>
      <w:sz w:val="28"/>
      <w:szCs w:val="28"/>
      <w:u w:val="none"/>
    </w:rPr>
  </w:style>
  <w:style w:type="character" w:customStyle="1" w:styleId="Char11">
    <w:name w:val="纯文本 Char1"/>
    <w:aliases w:val="纯文本 Char Char2,普通文字 Char + 居中 Char"/>
    <w:qFormat/>
    <w:locked/>
    <w:rsid w:val="008B7E55"/>
    <w:rPr>
      <w:rFonts w:ascii="宋体" w:hAnsi="Courier New" w:cs="Courier New"/>
      <w:szCs w:val="21"/>
    </w:rPr>
  </w:style>
  <w:style w:type="character" w:customStyle="1" w:styleId="small">
    <w:name w:val="small"/>
    <w:rsid w:val="008B7E55"/>
    <w:rPr>
      <w:rFonts w:ascii="Calibri" w:eastAsia="宋体" w:hAnsi="Calibri" w:cs="Times New Roman"/>
    </w:rPr>
  </w:style>
  <w:style w:type="character" w:customStyle="1" w:styleId="062">
    <w:name w:val="062"/>
    <w:rsid w:val="008B7E55"/>
    <w:rPr>
      <w:rFonts w:ascii="宋体" w:eastAsia="宋体" w:hAnsi="宋体" w:cs="Times New Roman"/>
      <w:b/>
      <w:bCs/>
      <w:sz w:val="32"/>
    </w:rPr>
  </w:style>
  <w:style w:type="character" w:customStyle="1" w:styleId="case31">
    <w:name w:val="case31"/>
    <w:rsid w:val="008B7E55"/>
    <w:rPr>
      <w:rFonts w:eastAsia="宋体" w:cs="Times New Roman" w:hint="default"/>
      <w:sz w:val="21"/>
      <w:szCs w:val="21"/>
    </w:rPr>
  </w:style>
  <w:style w:type="character" w:customStyle="1" w:styleId="font101">
    <w:name w:val="font101"/>
    <w:qFormat/>
    <w:rsid w:val="008B7E55"/>
    <w:rPr>
      <w:rFonts w:ascii="宋体" w:eastAsia="宋体" w:hAnsi="宋体" w:cs="宋体" w:hint="eastAsia"/>
      <w:color w:val="000000"/>
      <w:sz w:val="22"/>
      <w:szCs w:val="22"/>
      <w:u w:val="none"/>
    </w:rPr>
  </w:style>
  <w:style w:type="character" w:customStyle="1" w:styleId="font81">
    <w:name w:val="font81"/>
    <w:rsid w:val="008B7E55"/>
    <w:rPr>
      <w:rFonts w:ascii="AvantGarde Bk BT" w:eastAsia="AvantGarde Bk BT" w:hAnsi="AvantGarde Bk BT" w:cs="AvantGarde Bk BT"/>
      <w:color w:val="000000"/>
      <w:sz w:val="24"/>
      <w:szCs w:val="24"/>
      <w:u w:val="none"/>
    </w:rPr>
  </w:style>
  <w:style w:type="character" w:customStyle="1" w:styleId="font191">
    <w:name w:val="font191"/>
    <w:qFormat/>
    <w:rsid w:val="008B7E55"/>
    <w:rPr>
      <w:rFonts w:ascii="Times New Roman" w:eastAsia="宋体" w:hAnsi="Times New Roman" w:cs="Times New Roman" w:hint="default"/>
      <w:color w:val="000000"/>
      <w:sz w:val="22"/>
      <w:szCs w:val="22"/>
      <w:u w:val="none"/>
    </w:rPr>
  </w:style>
  <w:style w:type="character" w:customStyle="1" w:styleId="afe">
    <w:name w:val="批注文字 字符"/>
    <w:uiPriority w:val="99"/>
    <w:qFormat/>
    <w:rsid w:val="008B7E55"/>
    <w:rPr>
      <w:rFonts w:ascii="宋体" w:eastAsia="宋体" w:hAnsi="宋体" w:hint="eastAsia"/>
      <w:kern w:val="2"/>
      <w:sz w:val="21"/>
      <w:szCs w:val="24"/>
      <w:lang w:val="en-US" w:eastAsia="zh-CN" w:bidi="ar-SA"/>
    </w:rPr>
  </w:style>
  <w:style w:type="character" w:customStyle="1" w:styleId="Char12">
    <w:name w:val="批注文字 Char1"/>
    <w:uiPriority w:val="99"/>
    <w:semiHidden/>
    <w:qFormat/>
    <w:locked/>
    <w:rsid w:val="008B7E55"/>
    <w:rPr>
      <w:kern w:val="2"/>
      <w:sz w:val="21"/>
      <w:szCs w:val="24"/>
    </w:rPr>
  </w:style>
  <w:style w:type="character" w:customStyle="1" w:styleId="font01">
    <w:name w:val="font01"/>
    <w:rsid w:val="008B7E55"/>
    <w:rPr>
      <w:rFonts w:ascii="宋体" w:eastAsia="宋体" w:hAnsi="宋体" w:cs="宋体" w:hint="eastAsia"/>
      <w:color w:val="000000"/>
      <w:sz w:val="28"/>
      <w:szCs w:val="28"/>
      <w:u w:val="none"/>
    </w:rPr>
  </w:style>
  <w:style w:type="character" w:customStyle="1" w:styleId="font141">
    <w:name w:val="font141"/>
    <w:qFormat/>
    <w:rsid w:val="008B7E55"/>
    <w:rPr>
      <w:rFonts w:ascii="宋体" w:eastAsia="宋体" w:hAnsi="宋体" w:cs="宋体" w:hint="eastAsia"/>
      <w:color w:val="000000"/>
      <w:sz w:val="22"/>
      <w:szCs w:val="22"/>
      <w:u w:val="none"/>
    </w:rPr>
  </w:style>
  <w:style w:type="character" w:customStyle="1" w:styleId="font131">
    <w:name w:val="font131"/>
    <w:rsid w:val="008B7E55"/>
    <w:rPr>
      <w:rFonts w:ascii="Arial" w:eastAsia="宋体" w:hAnsi="Arial" w:cs="Arial"/>
      <w:color w:val="000000"/>
      <w:sz w:val="22"/>
      <w:szCs w:val="22"/>
      <w:u w:val="none"/>
    </w:rPr>
  </w:style>
  <w:style w:type="character" w:customStyle="1" w:styleId="14">
    <w:name w:val="纯文本 字符1"/>
    <w:qFormat/>
    <w:rsid w:val="008B7E55"/>
    <w:rPr>
      <w:rFonts w:ascii="宋体" w:eastAsia="宋体" w:hAnsi="Courier New" w:cs="Times New Roman"/>
    </w:rPr>
  </w:style>
  <w:style w:type="character" w:customStyle="1" w:styleId="style11">
    <w:name w:val="style11"/>
    <w:rsid w:val="008B7E55"/>
    <w:rPr>
      <w:rFonts w:ascii="Arial" w:eastAsia="宋体" w:hAnsi="Arial" w:cs="Arial" w:hint="default"/>
    </w:rPr>
  </w:style>
  <w:style w:type="character" w:customStyle="1" w:styleId="CharChar">
    <w:name w:val="Char Char"/>
    <w:locked/>
    <w:rsid w:val="008B7E55"/>
    <w:rPr>
      <w:rFonts w:ascii="宋体" w:eastAsia="宋体" w:hAnsi="宋体"/>
      <w:kern w:val="2"/>
      <w:sz w:val="21"/>
      <w:szCs w:val="24"/>
      <w:lang w:val="en-US" w:eastAsia="zh-CN" w:bidi="ar-SA"/>
    </w:rPr>
  </w:style>
  <w:style w:type="character" w:customStyle="1" w:styleId="1jiCharChar">
    <w:name w:val="1ji Char Char"/>
    <w:link w:val="1ji"/>
    <w:rsid w:val="008B7E55"/>
    <w:rPr>
      <w:rFonts w:ascii="宋体" w:hAnsi="宋体"/>
      <w:b/>
      <w:bCs/>
      <w:kern w:val="44"/>
      <w:sz w:val="36"/>
      <w:szCs w:val="44"/>
    </w:rPr>
  </w:style>
  <w:style w:type="paragraph" w:customStyle="1" w:styleId="1ji">
    <w:name w:val="1ji"/>
    <w:basedOn w:val="1"/>
    <w:link w:val="1jiCharChar"/>
    <w:rsid w:val="008B7E55"/>
    <w:pPr>
      <w:keepLines w:val="0"/>
      <w:widowControl/>
      <w:spacing w:before="0" w:after="0" w:line="240" w:lineRule="auto"/>
      <w:jc w:val="center"/>
    </w:pPr>
    <w:rPr>
      <w:rFonts w:ascii="宋体" w:eastAsia="微软雅黑" w:hAnsi="宋体" w:cstheme="minorBidi"/>
      <w:sz w:val="36"/>
      <w:lang w:val="en-US" w:eastAsia="zh-CN"/>
    </w:rPr>
  </w:style>
  <w:style w:type="character" w:customStyle="1" w:styleId="font241">
    <w:name w:val="font241"/>
    <w:qFormat/>
    <w:rsid w:val="008B7E55"/>
    <w:rPr>
      <w:rFonts w:ascii="Times New Roman" w:eastAsia="宋体" w:hAnsi="Times New Roman" w:cs="Times New Roman" w:hint="default"/>
      <w:color w:val="000000"/>
      <w:sz w:val="22"/>
      <w:szCs w:val="22"/>
      <w:u w:val="none"/>
    </w:rPr>
  </w:style>
  <w:style w:type="character" w:customStyle="1" w:styleId="font71">
    <w:name w:val="font71"/>
    <w:rsid w:val="008B7E55"/>
    <w:rPr>
      <w:rFonts w:ascii="AvantGarde Bk BT" w:eastAsia="AvantGarde Bk BT" w:hAnsi="AvantGarde Bk BT" w:cs="AvantGarde Bk BT"/>
      <w:color w:val="000000"/>
      <w:sz w:val="28"/>
      <w:szCs w:val="28"/>
      <w:u w:val="none"/>
    </w:rPr>
  </w:style>
  <w:style w:type="character" w:customStyle="1" w:styleId="font121">
    <w:name w:val="font121"/>
    <w:qFormat/>
    <w:rsid w:val="008B7E55"/>
    <w:rPr>
      <w:rFonts w:ascii="Times New Roman" w:eastAsia="宋体" w:hAnsi="Times New Roman" w:cs="Times New Roman" w:hint="default"/>
      <w:color w:val="000000"/>
      <w:sz w:val="22"/>
      <w:szCs w:val="22"/>
      <w:u w:val="none"/>
    </w:rPr>
  </w:style>
  <w:style w:type="character" w:customStyle="1" w:styleId="style5">
    <w:name w:val="style5"/>
    <w:rsid w:val="008B7E55"/>
    <w:rPr>
      <w:rFonts w:ascii="Calibri" w:eastAsia="宋体" w:hAnsi="Calibri" w:cs="Times New Roman"/>
    </w:rPr>
  </w:style>
  <w:style w:type="character" w:customStyle="1" w:styleId="CharChar11">
    <w:name w:val="普通文字 Char Char1"/>
    <w:qFormat/>
    <w:rsid w:val="008B7E55"/>
    <w:rPr>
      <w:rFonts w:ascii="宋体" w:eastAsia="宋体" w:hAnsi="Courier New" w:cs="Courier New"/>
      <w:kern w:val="2"/>
      <w:sz w:val="21"/>
      <w:szCs w:val="21"/>
      <w:lang w:val="en-US" w:eastAsia="zh-CN" w:bidi="ar-SA"/>
    </w:rPr>
  </w:style>
  <w:style w:type="character" w:customStyle="1" w:styleId="CharChar30">
    <w:name w:val="Char Char3"/>
    <w:rsid w:val="008B7E55"/>
    <w:rPr>
      <w:rFonts w:ascii="宋体" w:eastAsia="宋体" w:hAnsi="Courier New" w:hint="eastAsia"/>
      <w:kern w:val="2"/>
      <w:sz w:val="21"/>
      <w:lang w:val="en-US" w:eastAsia="zh-CN" w:bidi="ar-SA"/>
    </w:rPr>
  </w:style>
  <w:style w:type="character" w:customStyle="1" w:styleId="CharChar5">
    <w:name w:val="普通文字 Char Char5"/>
    <w:aliases w:val="普通文字 Char5,纯文本 Char Char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Texte Char3"/>
    <w:rsid w:val="008B7E55"/>
    <w:rPr>
      <w:rFonts w:ascii="宋体" w:eastAsia="宋体" w:hAnsi="Courier New"/>
      <w:szCs w:val="21"/>
      <w:lang w:bidi="ar-SA"/>
    </w:rPr>
  </w:style>
  <w:style w:type="character" w:customStyle="1" w:styleId="textcontents">
    <w:name w:val="textcontents"/>
    <w:rsid w:val="008B7E55"/>
    <w:rPr>
      <w:rFonts w:ascii="Times New Roman" w:eastAsia="宋体" w:hAnsi="Times New Roman" w:cs="Times New Roman"/>
    </w:rPr>
  </w:style>
  <w:style w:type="character" w:customStyle="1" w:styleId="UserStyle9">
    <w:name w:val="UserStyle_9"/>
    <w:link w:val="AnnotationText"/>
    <w:qFormat/>
    <w:locked/>
    <w:rsid w:val="008B7E55"/>
    <w:rPr>
      <w:kern w:val="2"/>
      <w:sz w:val="21"/>
      <w:szCs w:val="24"/>
    </w:rPr>
  </w:style>
  <w:style w:type="paragraph" w:customStyle="1" w:styleId="AnnotationText">
    <w:name w:val="AnnotationText"/>
    <w:basedOn w:val="a"/>
    <w:link w:val="UserStyle9"/>
    <w:qFormat/>
    <w:rsid w:val="008B7E55"/>
    <w:pPr>
      <w:adjustRightInd/>
      <w:snapToGrid/>
      <w:spacing w:after="0"/>
    </w:pPr>
    <w:rPr>
      <w:rFonts w:asciiTheme="minorHAnsi" w:hAnsiTheme="minorHAnsi"/>
      <w:kern w:val="2"/>
      <w:sz w:val="21"/>
      <w:szCs w:val="24"/>
    </w:rPr>
  </w:style>
  <w:style w:type="character" w:customStyle="1" w:styleId="Charc">
    <w:name w:val="列出段落 Char"/>
    <w:link w:val="aff"/>
    <w:uiPriority w:val="34"/>
    <w:qFormat/>
    <w:locked/>
    <w:rsid w:val="008B7E55"/>
    <w:rPr>
      <w:rFonts w:ascii="Calibri" w:hAnsi="Calibri" w:cs="宋体"/>
      <w:kern w:val="2"/>
      <w:sz w:val="21"/>
    </w:rPr>
  </w:style>
  <w:style w:type="paragraph" w:styleId="aff">
    <w:name w:val="List Paragraph"/>
    <w:basedOn w:val="a"/>
    <w:link w:val="Charc"/>
    <w:uiPriority w:val="34"/>
    <w:qFormat/>
    <w:rsid w:val="008B7E55"/>
    <w:pPr>
      <w:widowControl w:val="0"/>
      <w:adjustRightInd/>
      <w:snapToGrid/>
      <w:spacing w:after="0"/>
      <w:ind w:firstLineChars="200" w:firstLine="420"/>
      <w:jc w:val="both"/>
    </w:pPr>
    <w:rPr>
      <w:rFonts w:ascii="Calibri" w:hAnsi="Calibri" w:cs="宋体"/>
      <w:kern w:val="2"/>
      <w:sz w:val="21"/>
    </w:rPr>
  </w:style>
  <w:style w:type="character" w:customStyle="1" w:styleId="apple-style-span">
    <w:name w:val="apple-style-span"/>
    <w:rsid w:val="008B7E55"/>
    <w:rPr>
      <w:rFonts w:ascii="Times New Roman" w:eastAsia="宋体" w:hAnsi="Times New Roman" w:cs="Times New Roman"/>
    </w:rPr>
  </w:style>
  <w:style w:type="character" w:customStyle="1" w:styleId="white">
    <w:name w:val="white"/>
    <w:qFormat/>
    <w:rsid w:val="008B7E55"/>
    <w:rPr>
      <w:rFonts w:ascii="Calibri" w:eastAsia="宋体" w:hAnsi="Calibri" w:cs="Times New Roman"/>
    </w:rPr>
  </w:style>
  <w:style w:type="character" w:customStyle="1" w:styleId="CharChar31">
    <w:name w:val="普通文字 Char Char3"/>
    <w:aliases w:val="普通文字 Char Char Char2,正 文 1 Char2,普通文字1 Char2,普通文字2 Char2,普通文字3 Char2,普通文字4 Char2,普通文字5 Char2,普通文字6 Char2,普通文字11 Char2,普通文字21 Char2,普通文字31 Char2,普通文字41 Char2,普通文字7 Char2,普通文字 Char + 居中 Char1,Texte Char2,纯文本 Char1 Char Char Char2"/>
    <w:qFormat/>
    <w:rsid w:val="008B7E55"/>
    <w:rPr>
      <w:rFonts w:ascii="宋体" w:eastAsia="宋体" w:hAnsi="Courier New" w:hint="eastAsia"/>
      <w:kern w:val="2"/>
      <w:sz w:val="21"/>
    </w:rPr>
  </w:style>
  <w:style w:type="character" w:customStyle="1" w:styleId="text11">
    <w:name w:val="text11"/>
    <w:rsid w:val="008B7E55"/>
    <w:rPr>
      <w:rFonts w:ascii="Verdana" w:eastAsia="宋体" w:hAnsi="Verdana" w:cs="Times New Roman" w:hint="default"/>
      <w:color w:val="4E4E4E"/>
      <w:sz w:val="18"/>
      <w:szCs w:val="18"/>
    </w:rPr>
  </w:style>
  <w:style w:type="character" w:customStyle="1" w:styleId="font21">
    <w:name w:val="font21"/>
    <w:rsid w:val="008B7E55"/>
    <w:rPr>
      <w:rFonts w:ascii="AvantGarde Bk BT" w:eastAsia="AvantGarde Bk BT" w:hAnsi="AvantGarde Bk BT" w:cs="AvantGarde Bk BT"/>
      <w:color w:val="FF0000"/>
      <w:sz w:val="24"/>
      <w:szCs w:val="24"/>
      <w:u w:val="none"/>
    </w:rPr>
  </w:style>
  <w:style w:type="character" w:customStyle="1" w:styleId="PlainTextChar">
    <w:name w:val="Plain Text Char"/>
    <w:rsid w:val="008B7E55"/>
    <w:rPr>
      <w:rFonts w:ascii="宋体" w:eastAsia="宋体" w:hAnsi="Courier New" w:cs="Times New Roman"/>
    </w:rPr>
  </w:style>
  <w:style w:type="character" w:customStyle="1" w:styleId="graytext1">
    <w:name w:val="graytext1"/>
    <w:rsid w:val="008B7E55"/>
    <w:rPr>
      <w:rFonts w:ascii="Calibri" w:eastAsia="宋体" w:hAnsi="Calibri" w:cs="Times New Roman"/>
      <w:color w:val="666666"/>
    </w:rPr>
  </w:style>
  <w:style w:type="paragraph" w:customStyle="1" w:styleId="BodyText">
    <w:name w:val="BodyText"/>
    <w:basedOn w:val="a"/>
    <w:qFormat/>
    <w:rsid w:val="008B7E55"/>
    <w:pPr>
      <w:widowControl w:val="0"/>
      <w:adjustRightInd/>
      <w:snapToGrid/>
      <w:spacing w:after="0" w:line="380" w:lineRule="exact"/>
      <w:ind w:firstLineChars="200" w:firstLine="1044"/>
      <w:jc w:val="both"/>
      <w:textAlignment w:val="baseline"/>
    </w:pPr>
    <w:rPr>
      <w:rFonts w:ascii="Times New Roman" w:eastAsia="宋体" w:hAnsi="Times New Roman" w:cs="Times New Roman"/>
      <w:sz w:val="24"/>
      <w:szCs w:val="24"/>
    </w:rPr>
  </w:style>
  <w:style w:type="paragraph" w:customStyle="1" w:styleId="ParaCharCharCharCharCharCharCharCharChar1CharCharCharChar">
    <w:name w:val="默认段落字体 Para Char Char Char Char Char Char Char Char Char1 Char Char Char Char"/>
    <w:basedOn w:val="a"/>
    <w:rsid w:val="008B7E55"/>
    <w:pPr>
      <w:widowControl w:val="0"/>
      <w:adjustRightInd/>
      <w:snapToGrid/>
      <w:spacing w:after="0" w:line="400" w:lineRule="exact"/>
      <w:ind w:firstLineChars="200" w:firstLine="1044"/>
    </w:pPr>
    <w:rPr>
      <w:rFonts w:eastAsia="宋体" w:cs="Times New Roman"/>
      <w:kern w:val="2"/>
      <w:sz w:val="24"/>
      <w:szCs w:val="20"/>
    </w:rPr>
  </w:style>
  <w:style w:type="paragraph" w:customStyle="1" w:styleId="Char30">
    <w:name w:val="Char3"/>
    <w:basedOn w:val="a"/>
    <w:rsid w:val="008B7E55"/>
    <w:pPr>
      <w:adjustRightInd/>
      <w:snapToGrid/>
      <w:spacing w:after="160" w:line="240" w:lineRule="exact"/>
      <w:ind w:firstLineChars="200" w:firstLine="1044"/>
    </w:pPr>
    <w:rPr>
      <w:rFonts w:ascii="Arial" w:eastAsia="Times New Roman" w:hAnsi="Arial" w:cs="Verdana"/>
      <w:b/>
      <w:sz w:val="24"/>
      <w:szCs w:val="20"/>
      <w:lang w:eastAsia="en-US"/>
    </w:rPr>
  </w:style>
  <w:style w:type="paragraph" w:customStyle="1" w:styleId="PlainText">
    <w:name w:val="PlainText"/>
    <w:basedOn w:val="a"/>
    <w:next w:val="Heading4"/>
    <w:rsid w:val="008B7E55"/>
    <w:pPr>
      <w:widowControl w:val="0"/>
      <w:adjustRightInd/>
      <w:snapToGrid/>
      <w:spacing w:after="0"/>
      <w:ind w:firstLineChars="200" w:firstLine="1044"/>
      <w:jc w:val="both"/>
      <w:textAlignment w:val="baseline"/>
    </w:pPr>
    <w:rPr>
      <w:rFonts w:ascii="宋体" w:eastAsia="宋体" w:hAnsi="Courier New" w:cs="Times New Roman"/>
      <w:sz w:val="20"/>
      <w:szCs w:val="21"/>
    </w:rPr>
  </w:style>
  <w:style w:type="paragraph" w:customStyle="1" w:styleId="Heading4">
    <w:name w:val="Heading4"/>
    <w:basedOn w:val="a"/>
    <w:next w:val="a"/>
    <w:rsid w:val="008B7E55"/>
    <w:pPr>
      <w:keepNext/>
      <w:keepLines/>
      <w:widowControl w:val="0"/>
      <w:adjustRightInd/>
      <w:snapToGrid/>
      <w:spacing w:before="280" w:after="290" w:line="376" w:lineRule="atLeast"/>
      <w:ind w:firstLineChars="200" w:firstLine="1044"/>
      <w:jc w:val="both"/>
      <w:textAlignment w:val="baseline"/>
    </w:pPr>
    <w:rPr>
      <w:rFonts w:ascii="Cambria" w:eastAsia="宋体" w:hAnsi="Cambria" w:cs="Times New Roman"/>
      <w:b/>
      <w:bCs/>
      <w:kern w:val="2"/>
      <w:sz w:val="28"/>
      <w:szCs w:val="28"/>
    </w:rPr>
  </w:style>
  <w:style w:type="paragraph" w:customStyle="1" w:styleId="Style36">
    <w:name w:val="_Style 36"/>
    <w:basedOn w:val="a"/>
    <w:rsid w:val="008B7E55"/>
    <w:pPr>
      <w:widowControl w:val="0"/>
      <w:adjustRightInd/>
      <w:snapToGrid/>
      <w:spacing w:after="0"/>
      <w:jc w:val="both"/>
    </w:pPr>
    <w:rPr>
      <w:rFonts w:eastAsia="宋体" w:cs="Times New Roman"/>
      <w:kern w:val="2"/>
      <w:sz w:val="24"/>
      <w:szCs w:val="20"/>
    </w:rPr>
  </w:style>
  <w:style w:type="paragraph" w:customStyle="1" w:styleId="Style50">
    <w:name w:val="_Style 5"/>
    <w:uiPriority w:val="1"/>
    <w:qFormat/>
    <w:rsid w:val="008B7E55"/>
    <w:pPr>
      <w:spacing w:after="0" w:line="240" w:lineRule="auto"/>
    </w:pPr>
    <w:rPr>
      <w:rFonts w:ascii="Times New Roman" w:eastAsia="宋体" w:hAnsi="Times New Roman" w:cs="Times New Roman"/>
    </w:rPr>
  </w:style>
  <w:style w:type="paragraph" w:customStyle="1" w:styleId="aff0">
    <w:name w:val="缺省文本"/>
    <w:basedOn w:val="a"/>
    <w:rsid w:val="008B7E55"/>
    <w:pPr>
      <w:widowControl w:val="0"/>
      <w:autoSpaceDE w:val="0"/>
      <w:autoSpaceDN w:val="0"/>
      <w:snapToGrid/>
      <w:spacing w:after="0" w:line="360" w:lineRule="auto"/>
    </w:pPr>
    <w:rPr>
      <w:rFonts w:ascii="Calibri" w:eastAsia="宋体" w:hAnsi="Calibri" w:cs="Times New Roman"/>
      <w:sz w:val="24"/>
      <w:szCs w:val="20"/>
    </w:rPr>
  </w:style>
  <w:style w:type="paragraph" w:customStyle="1" w:styleId="CharChar8">
    <w:name w:val="Char Char8"/>
    <w:basedOn w:val="a"/>
    <w:rsid w:val="008B7E55"/>
    <w:pPr>
      <w:widowControl w:val="0"/>
      <w:adjustRightInd/>
      <w:snapToGrid/>
      <w:spacing w:after="0"/>
      <w:jc w:val="both"/>
    </w:pPr>
    <w:rPr>
      <w:rFonts w:eastAsia="Times New Roman" w:cs="Times New Roman"/>
      <w:sz w:val="24"/>
      <w:szCs w:val="20"/>
    </w:rPr>
  </w:style>
  <w:style w:type="paragraph" w:customStyle="1" w:styleId="378020">
    <w:name w:val="样式 标题 3 + (中文) 黑体 小四 非加粗 段前: 7.8 磅 段后: 0 磅 行距: 固定值 20 磅"/>
    <w:basedOn w:val="3"/>
    <w:rsid w:val="008B7E55"/>
    <w:pPr>
      <w:spacing w:before="0" w:after="0" w:line="400" w:lineRule="exact"/>
      <w:ind w:firstLineChars="200" w:firstLine="1044"/>
      <w:jc w:val="left"/>
    </w:pPr>
    <w:rPr>
      <w:rFonts w:eastAsia="黑体" w:cs="宋体"/>
      <w:b w:val="0"/>
      <w:bCs w:val="0"/>
      <w:sz w:val="24"/>
      <w:szCs w:val="20"/>
    </w:rPr>
  </w:style>
  <w:style w:type="paragraph" w:customStyle="1" w:styleId="p16">
    <w:name w:val="p16"/>
    <w:basedOn w:val="a"/>
    <w:qFormat/>
    <w:rsid w:val="008B7E55"/>
    <w:pPr>
      <w:adjustRightInd/>
      <w:snapToGrid/>
      <w:spacing w:after="0"/>
      <w:jc w:val="both"/>
    </w:pPr>
    <w:rPr>
      <w:rFonts w:ascii="宋体" w:eastAsia="宋体" w:hAnsi="宋体" w:cs="宋体"/>
      <w:sz w:val="21"/>
      <w:szCs w:val="21"/>
    </w:rPr>
  </w:style>
  <w:style w:type="paragraph" w:customStyle="1" w:styleId="NewNewNewNew">
    <w:name w:val="正文 New New New New"/>
    <w:qFormat/>
    <w:rsid w:val="008B7E55"/>
    <w:pPr>
      <w:widowControl w:val="0"/>
      <w:spacing w:after="0" w:line="240" w:lineRule="auto"/>
      <w:jc w:val="both"/>
    </w:pPr>
    <w:rPr>
      <w:rFonts w:ascii="Times New Roman" w:eastAsia="宋体" w:hAnsi="Times New Roman" w:cs="Times New Roman"/>
      <w:sz w:val="20"/>
      <w:szCs w:val="24"/>
    </w:rPr>
  </w:style>
  <w:style w:type="paragraph" w:customStyle="1" w:styleId="Char13">
    <w:name w:val="Char1"/>
    <w:basedOn w:val="a"/>
    <w:rsid w:val="008B7E55"/>
    <w:pPr>
      <w:widowControl w:val="0"/>
      <w:adjustRightInd/>
      <w:snapToGrid/>
      <w:spacing w:after="0" w:line="400" w:lineRule="exact"/>
      <w:ind w:firstLineChars="200" w:firstLine="1044"/>
    </w:pPr>
    <w:rPr>
      <w:rFonts w:ascii="Times New Roman" w:eastAsia="宋体" w:hAnsi="Times New Roman" w:cs="Times New Roman"/>
      <w:kern w:val="2"/>
      <w:sz w:val="21"/>
      <w:szCs w:val="21"/>
    </w:rPr>
  </w:style>
  <w:style w:type="paragraph" w:customStyle="1" w:styleId="Aff1">
    <w:name w:val="正文 A"/>
    <w:qFormat/>
    <w:rsid w:val="008B7E55"/>
    <w:pPr>
      <w:framePr w:wrap="around" w:hAnchor="text" w:yAlign="top"/>
      <w:widowControl w:val="0"/>
      <w:spacing w:after="0" w:line="240" w:lineRule="auto"/>
      <w:jc w:val="both"/>
    </w:pPr>
    <w:rPr>
      <w:rFonts w:ascii="Times New Roman" w:eastAsia="Arial Unicode MS" w:hAnsi="Times New Roman" w:cs="Arial Unicode MS"/>
      <w:color w:val="000000"/>
      <w:kern w:val="2"/>
      <w:sz w:val="21"/>
      <w:szCs w:val="21"/>
      <w:u w:color="000000"/>
    </w:rPr>
  </w:style>
  <w:style w:type="paragraph" w:customStyle="1" w:styleId="Style2">
    <w:name w:val="_Style 2"/>
    <w:basedOn w:val="a"/>
    <w:qFormat/>
    <w:rsid w:val="008B7E55"/>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p0">
    <w:name w:val="p0"/>
    <w:basedOn w:val="a"/>
    <w:rsid w:val="008B7E55"/>
    <w:pPr>
      <w:adjustRightInd/>
      <w:snapToGrid/>
      <w:spacing w:after="0" w:line="400" w:lineRule="exact"/>
      <w:ind w:firstLineChars="200" w:firstLine="1044"/>
    </w:pPr>
    <w:rPr>
      <w:rFonts w:ascii="Times New Roman" w:eastAsia="宋体" w:hAnsi="Times New Roman" w:cs="Times New Roman"/>
      <w:sz w:val="21"/>
      <w:szCs w:val="21"/>
    </w:rPr>
  </w:style>
  <w:style w:type="paragraph" w:customStyle="1" w:styleId="110">
    <w:name w:val="列出段落11"/>
    <w:basedOn w:val="a"/>
    <w:qFormat/>
    <w:rsid w:val="008B7E55"/>
    <w:pPr>
      <w:widowControl w:val="0"/>
      <w:adjustRightInd/>
      <w:snapToGrid/>
      <w:spacing w:after="0" w:line="400" w:lineRule="exact"/>
      <w:ind w:firstLineChars="200" w:firstLine="420"/>
    </w:pPr>
    <w:rPr>
      <w:rFonts w:ascii="Calibri" w:eastAsia="宋体" w:hAnsi="Calibri" w:cs="Times New Roman"/>
      <w:kern w:val="2"/>
      <w:sz w:val="21"/>
    </w:rPr>
  </w:style>
  <w:style w:type="paragraph" w:customStyle="1" w:styleId="16">
    <w:name w:val="普通(网站)1"/>
    <w:basedOn w:val="a"/>
    <w:uiPriority w:val="99"/>
    <w:qFormat/>
    <w:rsid w:val="008B7E55"/>
    <w:pPr>
      <w:autoSpaceDE w:val="0"/>
      <w:autoSpaceDN w:val="0"/>
      <w:adjustRightInd/>
      <w:snapToGrid/>
      <w:spacing w:before="100" w:beforeAutospacing="1" w:after="100" w:afterAutospacing="1"/>
    </w:pPr>
    <w:rPr>
      <w:rFonts w:ascii="宋体" w:eastAsia="宋体" w:hAnsi="宋体" w:cs="宋体"/>
      <w:sz w:val="24"/>
      <w:lang w:val="zh-CN" w:bidi="zh-CN"/>
    </w:rPr>
  </w:style>
  <w:style w:type="paragraph" w:customStyle="1" w:styleId="aff2">
    <w:name w:val="表内文字"/>
    <w:basedOn w:val="a"/>
    <w:qFormat/>
    <w:rsid w:val="008B7E55"/>
    <w:pPr>
      <w:widowControl w:val="0"/>
      <w:adjustRightInd/>
      <w:spacing w:before="50" w:after="50" w:line="400" w:lineRule="exact"/>
      <w:ind w:firstLineChars="200" w:firstLine="1044"/>
      <w:jc w:val="center"/>
    </w:pPr>
    <w:rPr>
      <w:rFonts w:ascii="仿宋_GB2312" w:eastAsia="仿宋_GB2312" w:hAnsi="宋体" w:cs="Times New Roman"/>
      <w:b/>
      <w:color w:val="000000"/>
      <w:kern w:val="2"/>
      <w:sz w:val="32"/>
      <w:szCs w:val="32"/>
    </w:rPr>
  </w:style>
  <w:style w:type="paragraph" w:customStyle="1" w:styleId="reader-word-layerreader-word-s4-9">
    <w:name w:val="reader-word-layer reader-word-s4-9"/>
    <w:basedOn w:val="a"/>
    <w:qFormat/>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Chard">
    <w:name w:val="次小点说明 Char"/>
    <w:basedOn w:val="a0"/>
    <w:rsid w:val="008B7E55"/>
    <w:pPr>
      <w:ind w:firstLine="0"/>
    </w:pPr>
    <w:rPr>
      <w:rFonts w:ascii="Calibri" w:hAnsi="Calibri"/>
      <w:sz w:val="24"/>
      <w:szCs w:val="24"/>
    </w:rPr>
  </w:style>
  <w:style w:type="paragraph" w:customStyle="1" w:styleId="CharChar80">
    <w:name w:val=" Char Char8"/>
    <w:basedOn w:val="a"/>
    <w:rsid w:val="008B7E55"/>
    <w:pPr>
      <w:widowControl w:val="0"/>
      <w:adjustRightInd/>
      <w:snapToGrid/>
      <w:spacing w:after="0"/>
      <w:jc w:val="both"/>
    </w:pPr>
    <w:rPr>
      <w:rFonts w:eastAsia="Times New Roman" w:cs="Times New Roman"/>
      <w:sz w:val="24"/>
      <w:szCs w:val="20"/>
      <w:lang w:val="en-US" w:eastAsia="zh-CN"/>
    </w:rPr>
  </w:style>
  <w:style w:type="paragraph" w:customStyle="1" w:styleId="01-2">
    <w:name w:val="01 正文-首行缩进2字符"/>
    <w:basedOn w:val="a"/>
    <w:uiPriority w:val="99"/>
    <w:qFormat/>
    <w:rsid w:val="008B7E55"/>
    <w:pPr>
      <w:widowControl w:val="0"/>
      <w:adjustRightInd/>
      <w:snapToGrid/>
      <w:spacing w:beforeLines="50" w:after="0" w:line="400" w:lineRule="exact"/>
      <w:ind w:firstLineChars="200" w:firstLine="964"/>
    </w:pPr>
    <w:rPr>
      <w:rFonts w:ascii="Arial" w:eastAsia="宋体" w:hAnsi="Arial" w:cs="Times New Roman"/>
      <w:color w:val="000000"/>
      <w:kern w:val="2"/>
      <w:sz w:val="28"/>
      <w:szCs w:val="24"/>
    </w:rPr>
  </w:style>
  <w:style w:type="paragraph" w:customStyle="1" w:styleId="17">
    <w:name w:val="列表段落1"/>
    <w:basedOn w:val="a"/>
    <w:qFormat/>
    <w:rsid w:val="008B7E55"/>
    <w:pPr>
      <w:widowControl w:val="0"/>
      <w:adjustRightInd/>
      <w:snapToGrid/>
      <w:spacing w:after="0"/>
      <w:ind w:firstLineChars="200" w:firstLine="420"/>
      <w:jc w:val="both"/>
    </w:pPr>
    <w:rPr>
      <w:rFonts w:ascii="Calibri" w:eastAsia="宋体" w:hAnsi="Calibri" w:cs="Times New Roman"/>
      <w:kern w:val="2"/>
      <w:sz w:val="24"/>
      <w:szCs w:val="24"/>
    </w:rPr>
  </w:style>
  <w:style w:type="paragraph" w:customStyle="1" w:styleId="aff3">
    <w:name w:val="样式"/>
    <w:qFormat/>
    <w:rsid w:val="008B7E55"/>
    <w:pPr>
      <w:widowControl w:val="0"/>
      <w:autoSpaceDE w:val="0"/>
      <w:autoSpaceDN w:val="0"/>
      <w:adjustRightInd w:val="0"/>
      <w:spacing w:after="0" w:line="240" w:lineRule="auto"/>
    </w:pPr>
    <w:rPr>
      <w:rFonts w:ascii="宋体" w:eastAsia="宋体" w:hAnsi="宋体" w:cs="宋体"/>
      <w:sz w:val="24"/>
      <w:szCs w:val="24"/>
    </w:rPr>
  </w:style>
  <w:style w:type="paragraph" w:customStyle="1" w:styleId="xl26">
    <w:name w:val="xl26"/>
    <w:basedOn w:val="a"/>
    <w:rsid w:val="008B7E55"/>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1"/>
      <w:szCs w:val="21"/>
    </w:rPr>
  </w:style>
  <w:style w:type="paragraph" w:customStyle="1" w:styleId="25">
    <w:name w:val="列出段落2"/>
    <w:basedOn w:val="a"/>
    <w:qFormat/>
    <w:rsid w:val="008B7E55"/>
    <w:pPr>
      <w:widowControl w:val="0"/>
      <w:autoSpaceDE w:val="0"/>
      <w:autoSpaceDN w:val="0"/>
      <w:adjustRightInd/>
      <w:snapToGrid/>
      <w:spacing w:after="0"/>
      <w:ind w:firstLineChars="200" w:firstLine="420"/>
    </w:pPr>
    <w:rPr>
      <w:rFonts w:ascii="Calibri" w:eastAsia="宋体" w:hAnsi="Calibri" w:cs="宋体"/>
      <w:lang w:val="zh-CN" w:bidi="zh-CN"/>
    </w:rPr>
  </w:style>
  <w:style w:type="paragraph" w:customStyle="1" w:styleId="2-2ji">
    <w:name w:val="2-2ji"/>
    <w:basedOn w:val="2"/>
    <w:rsid w:val="008B7E55"/>
    <w:pPr>
      <w:adjustRightInd w:val="0"/>
      <w:spacing w:before="0" w:after="0" w:line="360" w:lineRule="auto"/>
      <w:ind w:firstLineChars="200" w:firstLine="1044"/>
      <w:jc w:val="center"/>
      <w:textAlignment w:val="baseline"/>
    </w:pPr>
    <w:rPr>
      <w:rFonts w:ascii="宋体" w:hAnsi="宋体"/>
      <w:bCs w:val="0"/>
      <w:kern w:val="0"/>
      <w:sz w:val="36"/>
    </w:rPr>
  </w:style>
  <w:style w:type="paragraph" w:customStyle="1" w:styleId="aff4">
    <w:name w:val="正文段"/>
    <w:basedOn w:val="a"/>
    <w:rsid w:val="008B7E55"/>
    <w:pPr>
      <w:adjustRightInd/>
      <w:spacing w:afterLines="50" w:line="400" w:lineRule="exact"/>
      <w:ind w:firstLineChars="200" w:firstLine="200"/>
    </w:pPr>
    <w:rPr>
      <w:rFonts w:ascii="Times New Roman" w:eastAsia="宋体" w:hAnsi="Times New Roman" w:cs="Times New Roman"/>
      <w:sz w:val="24"/>
      <w:szCs w:val="20"/>
    </w:rPr>
  </w:style>
  <w:style w:type="paragraph" w:customStyle="1" w:styleId="CharCharChar">
    <w:name w:val="Char Char Char"/>
    <w:basedOn w:val="a"/>
    <w:qFormat/>
    <w:rsid w:val="008B7E55"/>
    <w:pPr>
      <w:widowControl w:val="0"/>
      <w:adjustRightInd/>
      <w:snapToGrid/>
      <w:spacing w:after="0" w:line="400" w:lineRule="exact"/>
      <w:ind w:firstLineChars="200" w:firstLine="1044"/>
    </w:pPr>
    <w:rPr>
      <w:rFonts w:eastAsia="宋体" w:cs="Times New Roman"/>
      <w:kern w:val="2"/>
      <w:sz w:val="24"/>
      <w:szCs w:val="20"/>
    </w:rPr>
  </w:style>
  <w:style w:type="paragraph" w:customStyle="1" w:styleId="aff5">
    <w:name w:val="一级条标题"/>
    <w:basedOn w:val="a"/>
    <w:next w:val="a"/>
    <w:rsid w:val="008B7E55"/>
    <w:pPr>
      <w:numPr>
        <w:ilvl w:val="2"/>
        <w:numId w:val="3"/>
      </w:numPr>
      <w:tabs>
        <w:tab w:val="left" w:pos="1380"/>
      </w:tabs>
      <w:adjustRightInd/>
      <w:snapToGrid/>
      <w:spacing w:after="0" w:line="400" w:lineRule="exact"/>
      <w:ind w:firstLineChars="200"/>
    </w:pPr>
    <w:rPr>
      <w:rFonts w:ascii="黑体" w:eastAsia="黑体" w:hAnsi="Times New Roman" w:cs="Times New Roman"/>
      <w:sz w:val="21"/>
      <w:szCs w:val="20"/>
    </w:rPr>
  </w:style>
  <w:style w:type="paragraph" w:customStyle="1" w:styleId="18">
    <w:name w:val="1"/>
    <w:basedOn w:val="a"/>
    <w:next w:val="ac"/>
    <w:rsid w:val="008B7E55"/>
    <w:pPr>
      <w:widowControl w:val="0"/>
      <w:adjustRightInd/>
      <w:snapToGrid/>
      <w:spacing w:after="0"/>
      <w:jc w:val="both"/>
    </w:pPr>
    <w:rPr>
      <w:rFonts w:ascii="宋体" w:eastAsia="宋体" w:hAnsi="Courier New" w:cs="Times New Roman"/>
      <w:kern w:val="2"/>
      <w:sz w:val="21"/>
      <w:szCs w:val="20"/>
    </w:rPr>
  </w:style>
  <w:style w:type="paragraph" w:customStyle="1" w:styleId="Verdana074">
    <w:name w:val="样式 Verdana 首行缩进:  0.74 厘米"/>
    <w:basedOn w:val="a"/>
    <w:rsid w:val="008B7E55"/>
    <w:pPr>
      <w:widowControl w:val="0"/>
      <w:adjustRightInd/>
      <w:snapToGrid/>
      <w:spacing w:after="0" w:line="360" w:lineRule="auto"/>
      <w:ind w:firstLineChars="200" w:firstLine="420"/>
    </w:pPr>
    <w:rPr>
      <w:rFonts w:ascii="Verdana" w:eastAsia="宋体" w:hAnsi="Verdana" w:cs="Times New Roman"/>
      <w:kern w:val="2"/>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sid w:val="008B7E55"/>
    <w:pPr>
      <w:adjustRightInd/>
      <w:spacing w:line="240" w:lineRule="auto"/>
      <w:ind w:firstLineChars="0" w:firstLine="0"/>
      <w:jc w:val="both"/>
      <w:textAlignment w:val="auto"/>
    </w:pPr>
    <w:rPr>
      <w:rFonts w:ascii="宋体" w:hAnsi="宋体" w:cs="Arial"/>
      <w:kern w:val="2"/>
      <w:szCs w:val="21"/>
    </w:rPr>
  </w:style>
  <w:style w:type="paragraph" w:customStyle="1" w:styleId="ParaCharCharCharCharCharCharCharCharCharChar">
    <w:name w:val="默认段落字体 Para Char Char Char Char Char Char Char Char Char Char"/>
    <w:basedOn w:val="a"/>
    <w:qFormat/>
    <w:rsid w:val="008B7E55"/>
    <w:pPr>
      <w:adjustRightInd/>
      <w:spacing w:before="80" w:after="80"/>
      <w:ind w:left="1701"/>
      <w:jc w:val="both"/>
    </w:pPr>
    <w:rPr>
      <w:rFonts w:ascii="Arial" w:eastAsia="宋体" w:hAnsi="Arial" w:cs="Arial"/>
      <w:kern w:val="2"/>
      <w:sz w:val="21"/>
      <w:szCs w:val="24"/>
    </w:rPr>
  </w:style>
  <w:style w:type="paragraph" w:customStyle="1" w:styleId="F2">
    <w:name w:val="F2"/>
    <w:basedOn w:val="a"/>
    <w:rsid w:val="008B7E55"/>
    <w:pPr>
      <w:widowControl w:val="0"/>
      <w:autoSpaceDE w:val="0"/>
      <w:autoSpaceDN w:val="0"/>
      <w:snapToGrid/>
      <w:spacing w:after="0" w:line="400" w:lineRule="exact"/>
      <w:ind w:firstLineChars="200" w:firstLine="601"/>
      <w:textAlignment w:val="baseline"/>
    </w:pPr>
    <w:rPr>
      <w:rFonts w:ascii="Times New Roman" w:eastAsia="宋体" w:hAnsi="Times New Roman" w:cs="Times New Roman"/>
      <w:sz w:val="24"/>
      <w:szCs w:val="20"/>
    </w:rPr>
  </w:style>
  <w:style w:type="paragraph" w:customStyle="1" w:styleId="aff6">
    <w:name w:val="首行缩进"/>
    <w:basedOn w:val="a"/>
    <w:qFormat/>
    <w:rsid w:val="008B7E55"/>
    <w:pPr>
      <w:widowControl w:val="0"/>
      <w:adjustRightInd/>
      <w:snapToGrid/>
      <w:spacing w:after="0" w:line="400" w:lineRule="exact"/>
      <w:ind w:firstLineChars="200" w:firstLine="480"/>
    </w:pPr>
    <w:rPr>
      <w:rFonts w:ascii="Times New Roman" w:eastAsia="宋体" w:hAnsi="Times New Roman" w:cs="Times New Roman"/>
      <w:kern w:val="2"/>
      <w:sz w:val="21"/>
      <w:szCs w:val="24"/>
      <w:lang w:val="zh-CN"/>
    </w:rPr>
  </w:style>
  <w:style w:type="paragraph" w:customStyle="1" w:styleId="reader-word-layerreader-word-s4-7">
    <w:name w:val="reader-word-layer reader-word-s4-7"/>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19">
    <w:name w:val="列出段落1"/>
    <w:basedOn w:val="a"/>
    <w:qFormat/>
    <w:rsid w:val="008B7E55"/>
    <w:pPr>
      <w:widowControl w:val="0"/>
      <w:adjustRightInd/>
      <w:snapToGrid/>
      <w:spacing w:after="0" w:line="400" w:lineRule="exact"/>
      <w:ind w:firstLineChars="200" w:firstLine="420"/>
    </w:pPr>
    <w:rPr>
      <w:rFonts w:ascii="Calibri" w:eastAsia="宋体" w:hAnsi="Calibri" w:cs="Times New Roman"/>
      <w:kern w:val="2"/>
      <w:sz w:val="21"/>
    </w:rPr>
  </w:style>
  <w:style w:type="paragraph" w:styleId="aff7">
    <w:name w:val="No Spacing"/>
    <w:basedOn w:val="a"/>
    <w:qFormat/>
    <w:rsid w:val="008B7E55"/>
    <w:pPr>
      <w:widowControl w:val="0"/>
      <w:adjustRightInd/>
      <w:snapToGrid/>
      <w:spacing w:after="0"/>
      <w:jc w:val="both"/>
    </w:pPr>
    <w:rPr>
      <w:rFonts w:ascii="Calibri" w:eastAsia="宋体" w:hAnsi="Calibri" w:cs="Times New Roman"/>
      <w:kern w:val="2"/>
      <w:sz w:val="21"/>
      <w:szCs w:val="21"/>
    </w:rPr>
  </w:style>
  <w:style w:type="paragraph" w:customStyle="1" w:styleId="reader-word-layerreader-word-s3-13">
    <w:name w:val="reader-word-layer reader-word-s3-13"/>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aff8">
    <w:name w:val="表格文字"/>
    <w:basedOn w:val="a"/>
    <w:uiPriority w:val="99"/>
    <w:qFormat/>
    <w:rsid w:val="008B7E55"/>
    <w:pPr>
      <w:widowControl w:val="0"/>
      <w:adjustRightInd/>
      <w:snapToGrid/>
      <w:spacing w:before="25" w:after="25" w:line="400" w:lineRule="exact"/>
      <w:ind w:firstLineChars="200" w:firstLine="1044"/>
    </w:pPr>
    <w:rPr>
      <w:rFonts w:ascii="Times New Roman" w:eastAsia="宋体" w:hAnsi="Times New Roman" w:cs="Times New Roman"/>
      <w:bCs/>
      <w:spacing w:val="10"/>
      <w:sz w:val="24"/>
      <w:szCs w:val="24"/>
    </w:rPr>
  </w:style>
  <w:style w:type="paragraph" w:customStyle="1" w:styleId="reader-word-layerreader-word-s4-8reader-word-s4-10">
    <w:name w:val="reader-word-layer reader-word-s4-8 reader-word-s4-10"/>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CharCharCharCharCharCharChar">
    <w:name w:val="Char Char Char Char Char Char Char"/>
    <w:basedOn w:val="a"/>
    <w:qFormat/>
    <w:rsid w:val="008B7E55"/>
    <w:pPr>
      <w:widowControl w:val="0"/>
      <w:adjustRightInd/>
      <w:snapToGrid/>
      <w:spacing w:after="0"/>
      <w:jc w:val="both"/>
    </w:pPr>
    <w:rPr>
      <w:rFonts w:ascii="Calibri" w:eastAsia="宋体" w:hAnsi="Calibri" w:cs="Times New Roman"/>
      <w:kern w:val="2"/>
      <w:sz w:val="21"/>
      <w:szCs w:val="24"/>
    </w:rPr>
  </w:style>
  <w:style w:type="paragraph" w:customStyle="1" w:styleId="aff9">
    <w:name w:val="表格"/>
    <w:basedOn w:val="a"/>
    <w:qFormat/>
    <w:rsid w:val="008B7E55"/>
    <w:pPr>
      <w:widowControl w:val="0"/>
      <w:adjustRightInd/>
      <w:snapToGrid/>
      <w:spacing w:after="0" w:line="400" w:lineRule="exact"/>
      <w:ind w:firstLineChars="200" w:firstLine="1044"/>
    </w:pPr>
    <w:rPr>
      <w:rFonts w:ascii="Times New Roman" w:eastAsia="宋体" w:hAnsi="Times New Roman" w:cs="Times New Roman"/>
      <w:kern w:val="2"/>
      <w:sz w:val="24"/>
      <w:szCs w:val="24"/>
    </w:rPr>
  </w:style>
  <w:style w:type="paragraph" w:customStyle="1" w:styleId="1a">
    <w:name w:val="引用1"/>
    <w:next w:val="a"/>
    <w:qFormat/>
    <w:rsid w:val="008B7E55"/>
    <w:pPr>
      <w:wordWrap w:val="0"/>
      <w:spacing w:before="200" w:after="160" w:line="240" w:lineRule="auto"/>
      <w:ind w:left="864" w:right="864"/>
      <w:jc w:val="center"/>
    </w:pPr>
    <w:rPr>
      <w:rFonts w:ascii="Times New Roman" w:eastAsia="宋体" w:hAnsi="Times New Roman" w:cs="Times New Roman"/>
      <w:i/>
      <w:sz w:val="21"/>
      <w:szCs w:val="20"/>
    </w:rPr>
  </w:style>
  <w:style w:type="paragraph" w:customStyle="1" w:styleId="reader-word-layerreader-word-s4-6">
    <w:name w:val="reader-word-layer reader-word-s4-6"/>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msolistparagraph0">
    <w:name w:val="msolistparagraph"/>
    <w:basedOn w:val="a"/>
    <w:qFormat/>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affa">
    <w:name w:val="正文首行缩进两字符"/>
    <w:basedOn w:val="a"/>
    <w:qFormat/>
    <w:rsid w:val="008B7E55"/>
    <w:pPr>
      <w:widowControl w:val="0"/>
      <w:adjustRightInd/>
      <w:snapToGrid/>
      <w:spacing w:after="0" w:line="360" w:lineRule="auto"/>
      <w:ind w:firstLineChars="200" w:firstLine="200"/>
    </w:pPr>
    <w:rPr>
      <w:rFonts w:ascii="Times New Roman" w:eastAsia="宋体" w:hAnsi="Times New Roman" w:cs="Times New Roman"/>
      <w:kern w:val="2"/>
      <w:sz w:val="21"/>
      <w:szCs w:val="24"/>
    </w:rPr>
  </w:style>
  <w:style w:type="paragraph" w:customStyle="1" w:styleId="ListParagraph1">
    <w:name w:val="List Paragraph1"/>
    <w:basedOn w:val="a"/>
    <w:uiPriority w:val="99"/>
    <w:rsid w:val="008B7E55"/>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Bodytext3">
    <w:name w:val="Body text|3"/>
    <w:basedOn w:val="a"/>
    <w:qFormat/>
    <w:rsid w:val="008B7E55"/>
    <w:pPr>
      <w:widowControl w:val="0"/>
      <w:adjustRightInd/>
      <w:snapToGrid/>
      <w:spacing w:after="680"/>
      <w:jc w:val="both"/>
    </w:pPr>
    <w:rPr>
      <w:rFonts w:ascii="宋体" w:eastAsia="宋体" w:hAnsi="宋体" w:cs="宋体"/>
      <w:kern w:val="2"/>
      <w:sz w:val="30"/>
      <w:szCs w:val="30"/>
      <w:u w:val="single"/>
      <w:lang w:val="zh-TW" w:eastAsia="zh-TW" w:bidi="zh-TW"/>
    </w:rPr>
  </w:style>
  <w:style w:type="paragraph" w:customStyle="1" w:styleId="2ji">
    <w:name w:val="2ji"/>
    <w:basedOn w:val="2"/>
    <w:rsid w:val="008B7E55"/>
    <w:pPr>
      <w:adjustRightInd w:val="0"/>
      <w:spacing w:before="0" w:after="0" w:line="360" w:lineRule="auto"/>
      <w:ind w:firstLineChars="200" w:firstLine="1044"/>
      <w:jc w:val="left"/>
      <w:textAlignment w:val="baseline"/>
    </w:pPr>
    <w:rPr>
      <w:rFonts w:ascii="宋体" w:hAnsi="宋体"/>
      <w:kern w:val="0"/>
      <w:sz w:val="21"/>
      <w:szCs w:val="21"/>
    </w:rPr>
  </w:style>
  <w:style w:type="paragraph" w:customStyle="1" w:styleId="CharChar12">
    <w:name w:val="Char Char1"/>
    <w:basedOn w:val="a"/>
    <w:rsid w:val="008B7E55"/>
    <w:pPr>
      <w:adjustRightInd/>
      <w:snapToGrid/>
      <w:spacing w:after="160" w:line="240" w:lineRule="exact"/>
      <w:ind w:firstLineChars="200" w:firstLine="1044"/>
    </w:pPr>
    <w:rPr>
      <w:rFonts w:ascii="Verdana" w:eastAsia="楷体_GB2312" w:hAnsi="Verdana" w:cs="Times New Roman"/>
      <w:b/>
      <w:i/>
      <w:iCs/>
      <w:color w:val="000000"/>
      <w:sz w:val="20"/>
      <w:szCs w:val="20"/>
      <w:lang w:eastAsia="en-US"/>
    </w:rPr>
  </w:style>
  <w:style w:type="paragraph" w:customStyle="1" w:styleId="reader-word-layerreader-word-s4-1">
    <w:name w:val="reader-word-layer reader-word-s4-1"/>
    <w:basedOn w:val="a"/>
    <w:qFormat/>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reader-word-layerreader-word-s4-10">
    <w:name w:val="reader-word-layer reader-word-s4-10"/>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TableParagraph">
    <w:name w:val="Table Paragraph"/>
    <w:basedOn w:val="a"/>
    <w:uiPriority w:val="1"/>
    <w:qFormat/>
    <w:rsid w:val="008B7E55"/>
    <w:pPr>
      <w:widowControl w:val="0"/>
      <w:adjustRightInd/>
      <w:snapToGrid/>
      <w:spacing w:after="0" w:line="400" w:lineRule="exact"/>
      <w:ind w:firstLineChars="200" w:firstLine="1044"/>
    </w:pPr>
    <w:rPr>
      <w:rFonts w:ascii="Times New Roman" w:eastAsia="宋体" w:hAnsi="Times New Roman" w:cs="Times New Roman"/>
      <w:kern w:val="2"/>
      <w:sz w:val="24"/>
      <w:szCs w:val="24"/>
    </w:rPr>
  </w:style>
  <w:style w:type="paragraph" w:customStyle="1" w:styleId="Char21">
    <w:name w:val="Char2"/>
    <w:basedOn w:val="a"/>
    <w:qFormat/>
    <w:rsid w:val="008B7E55"/>
    <w:pPr>
      <w:adjustRightInd/>
      <w:snapToGrid/>
      <w:spacing w:after="160" w:line="240" w:lineRule="exact"/>
      <w:ind w:firstLineChars="200" w:firstLine="1044"/>
    </w:pPr>
    <w:rPr>
      <w:rFonts w:ascii="Verdana" w:eastAsia="宋体" w:hAnsi="Verdana" w:cs="Times New Roman"/>
      <w:sz w:val="21"/>
      <w:szCs w:val="20"/>
      <w:lang w:eastAsia="en-US"/>
    </w:rPr>
  </w:style>
  <w:style w:type="paragraph" w:customStyle="1" w:styleId="Style15">
    <w:name w:val="_Style 15"/>
    <w:basedOn w:val="a7"/>
    <w:qFormat/>
    <w:rsid w:val="008B7E55"/>
    <w:pPr>
      <w:adjustRightInd/>
      <w:spacing w:line="240" w:lineRule="auto"/>
      <w:ind w:firstLineChars="0" w:firstLine="0"/>
      <w:jc w:val="both"/>
      <w:textAlignment w:val="auto"/>
    </w:pPr>
    <w:rPr>
      <w:rFonts w:ascii="Tahoma" w:hAnsi="Tahoma"/>
      <w:kern w:val="2"/>
      <w:sz w:val="24"/>
      <w:szCs w:val="24"/>
    </w:rPr>
  </w:style>
  <w:style w:type="paragraph" w:customStyle="1" w:styleId="Style30">
    <w:name w:val="_Style 30"/>
    <w:basedOn w:val="a"/>
    <w:rsid w:val="008B7E55"/>
    <w:pPr>
      <w:widowControl w:val="0"/>
      <w:adjustRightInd/>
      <w:snapToGrid/>
      <w:spacing w:after="0"/>
      <w:jc w:val="both"/>
    </w:pPr>
    <w:rPr>
      <w:rFonts w:ascii="仿宋_GB2312" w:eastAsia="仿宋_GB2312" w:hAnsi="Calibri" w:cs="Times New Roman"/>
      <w:b/>
      <w:kern w:val="2"/>
      <w:sz w:val="32"/>
      <w:szCs w:val="32"/>
    </w:rPr>
  </w:style>
  <w:style w:type="paragraph" w:customStyle="1" w:styleId="reader-word-layerreader-word-s3-14">
    <w:name w:val="reader-word-layer reader-word-s3-14"/>
    <w:basedOn w:val="a"/>
    <w:rsid w:val="008B7E55"/>
    <w:pPr>
      <w:adjustRightInd/>
      <w:snapToGrid/>
      <w:spacing w:before="100" w:beforeAutospacing="1" w:after="100" w:afterAutospacing="1" w:line="400" w:lineRule="exact"/>
      <w:ind w:firstLineChars="200" w:firstLine="1044"/>
    </w:pPr>
    <w:rPr>
      <w:rFonts w:ascii="宋体" w:eastAsia="宋体" w:hAnsi="宋体" w:cs="宋体"/>
      <w:sz w:val="24"/>
      <w:szCs w:val="24"/>
    </w:rPr>
  </w:style>
  <w:style w:type="paragraph" w:customStyle="1" w:styleId="ParaChar1">
    <w:name w:val="默认段落字体 Para Char1"/>
    <w:next w:val="a"/>
    <w:rsid w:val="008B7E55"/>
    <w:pPr>
      <w:keepNext/>
      <w:keepLines/>
      <w:tabs>
        <w:tab w:val="left" w:pos="360"/>
      </w:tabs>
      <w:snapToGrid w:val="0"/>
      <w:spacing w:before="240" w:after="240" w:line="240" w:lineRule="auto"/>
      <w:outlineLvl w:val="7"/>
    </w:pPr>
    <w:rPr>
      <w:rFonts w:ascii="Arial" w:eastAsia="宋体" w:hAnsi="Arial" w:cs="Arial"/>
      <w:kern w:val="2"/>
      <w:sz w:val="20"/>
      <w:szCs w:val="20"/>
    </w:rPr>
  </w:style>
  <w:style w:type="paragraph" w:customStyle="1" w:styleId="CharCharCharChar">
    <w:name w:val="Char Char Char Char"/>
    <w:basedOn w:val="a"/>
    <w:rsid w:val="008B7E55"/>
    <w:pPr>
      <w:adjustRightInd/>
      <w:snapToGrid/>
      <w:spacing w:after="160" w:line="240" w:lineRule="exact"/>
    </w:pPr>
    <w:rPr>
      <w:rFonts w:ascii="Verdana" w:eastAsia="仿宋_GB2312" w:hAnsi="Verdana" w:cs="Times New Roman"/>
      <w:sz w:val="24"/>
      <w:szCs w:val="20"/>
      <w:lang w:eastAsia="en-US"/>
    </w:rPr>
  </w:style>
  <w:style w:type="paragraph" w:customStyle="1" w:styleId="Chare">
    <w:name w:val="Char"/>
    <w:basedOn w:val="a"/>
    <w:rsid w:val="008B7E55"/>
    <w:pPr>
      <w:widowControl w:val="0"/>
      <w:adjustRightInd/>
      <w:snapToGrid/>
      <w:spacing w:after="0"/>
      <w:jc w:val="both"/>
    </w:pPr>
    <w:rPr>
      <w:rFonts w:ascii="Times New Roman" w:eastAsia="宋体" w:hAnsi="Times New Roman" w:cs="Times New Roman"/>
      <w:kern w:val="2"/>
      <w:sz w:val="21"/>
      <w:szCs w:val="24"/>
    </w:rPr>
  </w:style>
  <w:style w:type="paragraph" w:customStyle="1" w:styleId="ParaCharCharCharCharCharCharChar">
    <w:name w:val="默认段落字体 Para Char Char Char Char Char Char Char"/>
    <w:basedOn w:val="a"/>
    <w:qFormat/>
    <w:rsid w:val="008B7E55"/>
    <w:pPr>
      <w:widowControl w:val="0"/>
      <w:snapToGrid/>
      <w:spacing w:after="0" w:line="360" w:lineRule="auto"/>
      <w:jc w:val="both"/>
    </w:pPr>
    <w:rPr>
      <w:rFonts w:ascii="Times New Roman" w:eastAsia="宋体" w:hAnsi="Times New Roman" w:cs="Times New Roman"/>
      <w:sz w:val="24"/>
      <w:szCs w:val="20"/>
    </w:rPr>
  </w:style>
  <w:style w:type="paragraph" w:customStyle="1" w:styleId="0">
    <w:name w:val="正文_0"/>
    <w:qFormat/>
    <w:rsid w:val="008B7E55"/>
    <w:pPr>
      <w:spacing w:after="0" w:line="240" w:lineRule="auto"/>
    </w:pPr>
    <w:rPr>
      <w:rFonts w:ascii="Times New Roman" w:eastAsia="宋体" w:hAnsi="Times New Roman" w:cs="Times New Roman"/>
      <w:sz w:val="21"/>
    </w:rPr>
  </w:style>
  <w:style w:type="paragraph" w:customStyle="1" w:styleId="71">
    <w:name w:val="标题 71"/>
    <w:next w:val="Aff1"/>
    <w:qFormat/>
    <w:rsid w:val="008B7E55"/>
    <w:pPr>
      <w:keepNext/>
      <w:framePr w:wrap="around" w:hAnchor="text" w:yAlign="top"/>
      <w:spacing w:before="80" w:after="60" w:line="440" w:lineRule="atLeast"/>
      <w:jc w:val="both"/>
      <w:outlineLvl w:val="6"/>
    </w:pPr>
    <w:rPr>
      <w:rFonts w:ascii="Arial Unicode MS" w:eastAsia="Times New Roman" w:hAnsi="Arial Unicode MS" w:cs="Arial Unicode MS" w:hint="eastAsia"/>
      <w:b/>
      <w:bCs/>
      <w:color w:val="000000"/>
      <w:kern w:val="28"/>
      <w:sz w:val="28"/>
      <w:szCs w:val="28"/>
      <w:u w:color="000000"/>
    </w:rPr>
  </w:style>
  <w:style w:type="paragraph" w:customStyle="1" w:styleId="26">
    <w:name w:val="样式 首行缩进:  2 字符"/>
    <w:basedOn w:val="a"/>
    <w:rsid w:val="008B7E55"/>
    <w:pPr>
      <w:widowControl w:val="0"/>
      <w:adjustRightInd/>
      <w:snapToGrid/>
      <w:spacing w:after="0" w:line="400" w:lineRule="exact"/>
      <w:ind w:firstLineChars="200" w:firstLine="200"/>
    </w:pPr>
    <w:rPr>
      <w:rFonts w:ascii="Times New Roman" w:eastAsia="宋体" w:hAnsi="Times New Roman" w:cs="宋体"/>
      <w:kern w:val="2"/>
      <w:sz w:val="24"/>
      <w:szCs w:val="24"/>
    </w:rPr>
  </w:style>
  <w:style w:type="paragraph" w:customStyle="1" w:styleId="2TimesNewRoman5020">
    <w:name w:val="样式 标题 2 + Times New Roman 四号 非加粗 段前: 5 磅 段后: 0 磅 行距: 固定值 20..."/>
    <w:basedOn w:val="2"/>
    <w:rsid w:val="008B7E55"/>
    <w:pPr>
      <w:spacing w:before="100" w:after="0" w:line="400" w:lineRule="exact"/>
      <w:ind w:firstLineChars="200" w:firstLine="1044"/>
      <w:jc w:val="left"/>
    </w:pPr>
    <w:rPr>
      <w:rFonts w:ascii="Times New Roman" w:hAnsi="Times New Roman" w:cs="宋体"/>
      <w:b w:val="0"/>
      <w:bCs w:val="0"/>
      <w:kern w:val="0"/>
      <w:sz w:val="28"/>
      <w:szCs w:val="20"/>
    </w:rPr>
  </w:style>
  <w:style w:type="paragraph" w:customStyle="1" w:styleId="CharChar20">
    <w:name w:val="Char Char2"/>
    <w:basedOn w:val="a"/>
    <w:rsid w:val="008B7E55"/>
    <w:pPr>
      <w:adjustRightInd/>
      <w:snapToGrid/>
      <w:spacing w:after="0" w:line="400" w:lineRule="exact"/>
      <w:ind w:firstLineChars="200" w:firstLine="1044"/>
    </w:pPr>
    <w:rPr>
      <w:rFonts w:ascii="Times New Roman" w:eastAsia="宋体" w:hAnsi="Times New Roman" w:cs="Times New Roman"/>
      <w:kern w:val="2"/>
      <w:sz w:val="28"/>
      <w:szCs w:val="20"/>
    </w:rPr>
  </w:style>
  <w:style w:type="paragraph" w:customStyle="1" w:styleId="BodyTextIndent">
    <w:name w:val="BodyTextIndent"/>
    <w:basedOn w:val="a"/>
    <w:rsid w:val="008B7E55"/>
    <w:pPr>
      <w:widowControl w:val="0"/>
      <w:adjustRightInd/>
      <w:snapToGrid/>
      <w:spacing w:after="0"/>
      <w:ind w:firstLineChars="352" w:firstLine="830"/>
      <w:jc w:val="both"/>
      <w:textAlignment w:val="baseline"/>
    </w:pPr>
    <w:rPr>
      <w:rFonts w:ascii="仿宋_GB2312" w:eastAsia="仿宋_GB2312" w:hAnsi="Times New Roman" w:cs="Times New Roman"/>
      <w:sz w:val="32"/>
      <w:szCs w:val="20"/>
    </w:rPr>
  </w:style>
  <w:style w:type="paragraph" w:customStyle="1" w:styleId="CharCharChar1">
    <w:name w:val="Char Char Char1"/>
    <w:basedOn w:val="a"/>
    <w:rsid w:val="008B7E55"/>
    <w:pPr>
      <w:widowControl w:val="0"/>
      <w:adjustRightInd/>
      <w:snapToGrid/>
      <w:spacing w:after="0" w:line="400" w:lineRule="exact"/>
      <w:ind w:firstLineChars="200" w:firstLine="1044"/>
    </w:pPr>
    <w:rPr>
      <w:rFonts w:ascii="Times New Roman" w:eastAsia="宋体" w:hAnsi="Times New Roman" w:cs="Times New Roman"/>
      <w:kern w:val="2"/>
      <w:sz w:val="21"/>
      <w:szCs w:val="24"/>
    </w:rPr>
  </w:style>
  <w:style w:type="paragraph" w:customStyle="1" w:styleId="444">
    <w:name w:val="444"/>
    <w:basedOn w:val="a"/>
    <w:rsid w:val="008B7E55"/>
    <w:pPr>
      <w:widowControl w:val="0"/>
      <w:snapToGrid/>
      <w:spacing w:after="0" w:line="312" w:lineRule="atLeast"/>
      <w:ind w:firstLineChars="200" w:firstLine="1044"/>
      <w:jc w:val="center"/>
      <w:textAlignment w:val="baseline"/>
    </w:pPr>
    <w:rPr>
      <w:rFonts w:ascii="Times New Roman" w:eastAsia="宋体" w:hAnsi="Times New Roman" w:cs="Times New Roman"/>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5894</Words>
  <Characters>33599</Characters>
  <Application>Microsoft Office Word</Application>
  <DocSecurity>0</DocSecurity>
  <Lines>279</Lines>
  <Paragraphs>78</Paragraphs>
  <ScaleCrop>false</ScaleCrop>
  <Company/>
  <LinksUpToDate>false</LinksUpToDate>
  <CharactersWithSpaces>39415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2023-06-06T09:05:00Z</dcterms:modified>
</cp:coreProperties>
</file>