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广西同泽工程项目管理股份有限公司关于贺州市平桂区羊角山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采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石场、羊角山停车场采石场、五彩江南后山采石场生态修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复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工程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勘查及施工图设计项目（</w:t>
      </w:r>
      <w:r>
        <w:rPr>
          <w:rFonts w:asciiTheme="majorEastAsia" w:hAnsiTheme="majorEastAsia" w:eastAsiaTheme="majorEastAsia"/>
          <w:b/>
          <w:sz w:val="30"/>
          <w:szCs w:val="30"/>
        </w:rPr>
        <w:t>HZZC2020-C3-030128-GXTZ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）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成交结果公告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一</w:t>
      </w:r>
      <w:r>
        <w:rPr>
          <w:rFonts w:asciiTheme="minorEastAsia" w:hAnsiTheme="minorEastAsia" w:eastAsiaTheme="minorEastAsia"/>
          <w:sz w:val="24"/>
          <w:szCs w:val="28"/>
        </w:rPr>
        <w:t>、</w:t>
      </w:r>
      <w:r>
        <w:rPr>
          <w:rFonts w:hint="eastAsia" w:asciiTheme="minorEastAsia" w:hAnsiTheme="minorEastAsia" w:eastAsiaTheme="minorEastAsia"/>
          <w:sz w:val="24"/>
          <w:szCs w:val="28"/>
        </w:rPr>
        <w:t>项目编号：HZZC2020-C3-030128-GXTZ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二</w:t>
      </w:r>
      <w:r>
        <w:rPr>
          <w:rFonts w:asciiTheme="minorEastAsia" w:hAnsiTheme="minorEastAsia" w:eastAsiaTheme="minorEastAsia"/>
          <w:sz w:val="24"/>
          <w:szCs w:val="28"/>
        </w:rPr>
        <w:t>、</w:t>
      </w:r>
      <w:r>
        <w:rPr>
          <w:rFonts w:hint="eastAsia" w:asciiTheme="minorEastAsia" w:hAnsiTheme="minorEastAsia" w:eastAsiaTheme="minorEastAsia"/>
          <w:sz w:val="24"/>
          <w:szCs w:val="28"/>
        </w:rPr>
        <w:t>项目名称：贺州市平桂区羊角山采石场、羊角山停车场采石场、五彩江南后山采石场生态修复工程勘查及施工图设计项目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三、中标（成交）信息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供应商名称：</w:t>
      </w:r>
      <w:r>
        <w:rPr>
          <w:rFonts w:hint="eastAsia" w:asciiTheme="minorEastAsia" w:hAnsiTheme="minorEastAsia" w:eastAsiaTheme="minorEastAsia"/>
          <w:sz w:val="24"/>
          <w:szCs w:val="28"/>
          <w:lang w:val="en-US" w:eastAsia="zh-CN"/>
        </w:rPr>
        <w:t>重庆蜀通岩土工程有限公司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供应商地址:</w:t>
      </w:r>
      <w:r>
        <w:rPr>
          <w:rFonts w:hint="eastAsia" w:asciiTheme="minorEastAsia" w:hAnsiTheme="minorEastAsia" w:eastAsiaTheme="minorEastAsia"/>
          <w:sz w:val="24"/>
          <w:szCs w:val="28"/>
          <w:lang w:val="en-US" w:eastAsia="zh-CN"/>
        </w:rPr>
        <w:t>重庆市渝北区龙溪街道新牌坊路139号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成交金额：人民币</w:t>
      </w:r>
      <w:r>
        <w:rPr>
          <w:rFonts w:hint="eastAsia" w:asciiTheme="minorEastAsia" w:hAnsiTheme="minorEastAsia" w:eastAsiaTheme="minorEastAsia"/>
          <w:sz w:val="24"/>
          <w:szCs w:val="28"/>
          <w:lang w:val="en-US" w:eastAsia="zh-CN"/>
        </w:rPr>
        <w:t>捌拾壹万柒仟元整</w:t>
      </w:r>
      <w:r>
        <w:rPr>
          <w:rFonts w:hint="eastAsia" w:asciiTheme="minorEastAsia" w:hAnsiTheme="minorEastAsia" w:eastAsiaTheme="minorEastAsia"/>
          <w:sz w:val="24"/>
          <w:szCs w:val="28"/>
        </w:rPr>
        <w:t>（￥</w:t>
      </w:r>
      <w:r>
        <w:rPr>
          <w:rFonts w:hint="eastAsia" w:asciiTheme="minorEastAsia" w:hAnsiTheme="minorEastAsia" w:eastAsiaTheme="minorEastAsia"/>
          <w:sz w:val="24"/>
          <w:szCs w:val="28"/>
          <w:lang w:val="en-US" w:eastAsia="zh-CN"/>
        </w:rPr>
        <w:t>817000</w:t>
      </w:r>
      <w:r>
        <w:rPr>
          <w:rFonts w:hint="eastAsia" w:asciiTheme="minorEastAsia" w:hAnsiTheme="minorEastAsia" w:eastAsiaTheme="minorEastAsia"/>
          <w:sz w:val="24"/>
          <w:szCs w:val="28"/>
        </w:rPr>
        <w:t>.00）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四、主要标的信息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spacing w:line="360" w:lineRule="auto"/>
              <w:ind w:left="1200" w:hanging="1200" w:hangingChars="500"/>
              <w:jc w:val="left"/>
              <w:rPr>
                <w:rFonts w:asciiTheme="minorEastAsia" w:hAnsiTheme="minorEastAsia" w:eastAsiaTheme="minorEastAsia"/>
                <w:kern w:val="2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8"/>
              </w:rPr>
              <w:t>项目名称：贺州市平桂区羊角山采石场、羊角山停车场采石场、五彩江南后山采石场生态修复工程勘查及施工图设计项目</w:t>
            </w:r>
          </w:p>
          <w:p>
            <w:pPr>
              <w:spacing w:line="360" w:lineRule="auto"/>
              <w:ind w:left="1080" w:hanging="1080" w:hangingChars="450"/>
              <w:jc w:val="left"/>
              <w:rPr>
                <w:rFonts w:hint="eastAsia" w:asciiTheme="minorEastAsia" w:hAnsiTheme="minorEastAsia" w:eastAsiaTheme="minorEastAsia"/>
                <w:kern w:val="2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8"/>
              </w:rPr>
              <w:t>服务范围：勘查、设计及土石料利用方案编制</w:t>
            </w:r>
          </w:p>
          <w:p>
            <w:pPr>
              <w:spacing w:line="360" w:lineRule="auto"/>
              <w:ind w:left="1320" w:hanging="1320" w:hangingChars="550"/>
              <w:jc w:val="left"/>
              <w:rPr>
                <w:rFonts w:hint="eastAsia" w:asciiTheme="minorEastAsia" w:hAnsiTheme="minorEastAsia" w:eastAsiaTheme="minorEastAsia"/>
                <w:kern w:val="2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8"/>
              </w:rPr>
              <w:t>服务时间：自签订合同书之日起10日内提交地勘成果、初步设计送审稿，初步设计批复后20日内提交施工图设计成果、预算书成果</w:t>
            </w:r>
          </w:p>
          <w:p>
            <w:pPr>
              <w:spacing w:line="360" w:lineRule="auto"/>
              <w:ind w:left="1320" w:hanging="1320" w:hangingChars="550"/>
              <w:jc w:val="left"/>
              <w:rPr>
                <w:rFonts w:hint="default" w:asciiTheme="minorEastAsia" w:hAnsiTheme="minorEastAsia" w:eastAsiaTheme="minorEastAsia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8"/>
                <w:lang w:val="en-US" w:eastAsia="zh-CN"/>
              </w:rPr>
              <w:t>服务标准：符合国家规定的工程技术质量标准和现行技术规范、规程和强制性条文要求；必须通过有关主管部门的评审</w:t>
            </w:r>
          </w:p>
        </w:tc>
      </w:tr>
    </w:tbl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8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五、评审专家名单：贝丽君（业主委托评委）、陶树英（评委组长）、杨丽秀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六、代理服务收费标准及金额：招标代理服务费为人民币12255.00元</w:t>
      </w:r>
      <w:r>
        <w:rPr>
          <w:rFonts w:hint="eastAsia" w:asciiTheme="minorEastAsia" w:hAnsiTheme="minorEastAsia" w:eastAsiaTheme="minorEastAsia"/>
          <w:sz w:val="24"/>
          <w:szCs w:val="28"/>
          <w:lang w:eastAsia="zh-CN"/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七、公告期限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自本公告发布之日起1个工作日。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八、其他补充事宜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发布公告的媒介：中国政府采购网、广西壮族自治区政府采购网、贺州市公共资源交易中心网发布。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8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九、凡对本次公告内容提出询问，请按以下方式联系。</w:t>
      </w:r>
      <w:bookmarkStart w:id="0" w:name="_Toc35393641"/>
      <w:bookmarkStart w:id="1" w:name="_Toc35393810"/>
      <w:bookmarkStart w:id="2" w:name="_Toc28359023"/>
      <w:bookmarkStart w:id="3" w:name="_Toc28359100"/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cs="宋体" w:asciiTheme="minorEastAsia" w:hAnsiTheme="minorEastAsia" w:eastAsiaTheme="minorEastAsia"/>
          <w:sz w:val="24"/>
          <w:szCs w:val="28"/>
        </w:rPr>
        <w:t>1.采购人信息</w:t>
      </w:r>
      <w:bookmarkEnd w:id="0"/>
      <w:bookmarkEnd w:id="1"/>
      <w:bookmarkEnd w:id="2"/>
      <w:bookmarkEnd w:id="3"/>
    </w:p>
    <w:p>
      <w:pPr>
        <w:spacing w:line="360" w:lineRule="auto"/>
        <w:ind w:left="1079" w:leftChars="371" w:hanging="300" w:hangingChars="125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 xml:space="preserve">名    称：贺州市平桂区自然资源局　 </w:t>
      </w:r>
    </w:p>
    <w:p>
      <w:pPr>
        <w:spacing w:line="360" w:lineRule="auto"/>
        <w:ind w:left="1079" w:leftChars="371" w:hanging="300" w:hangingChars="125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 xml:space="preserve">地    址：贺州市平桂区平桂大道桂隆贸易大厦E座5楼　 </w:t>
      </w:r>
    </w:p>
    <w:p>
      <w:pPr>
        <w:spacing w:line="360" w:lineRule="auto"/>
        <w:ind w:left="1079" w:leftChars="371" w:hanging="300" w:hangingChars="125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 xml:space="preserve">联系方式：0774-8839977　 </w:t>
      </w:r>
      <w:bookmarkStart w:id="4" w:name="_Toc28359024"/>
      <w:bookmarkStart w:id="5" w:name="_Toc35393642"/>
      <w:bookmarkStart w:id="6" w:name="_Toc35393811"/>
      <w:bookmarkStart w:id="7" w:name="_Toc28359101"/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cs="宋体" w:asciiTheme="minorEastAsia" w:hAnsiTheme="minorEastAsia" w:eastAsiaTheme="minorEastAsia"/>
          <w:sz w:val="24"/>
          <w:szCs w:val="28"/>
        </w:rPr>
        <w:t>2.采购代理机构信息</w:t>
      </w:r>
      <w:bookmarkEnd w:id="4"/>
      <w:bookmarkEnd w:id="5"/>
      <w:bookmarkEnd w:id="6"/>
      <w:bookmarkEnd w:id="7"/>
    </w:p>
    <w:p>
      <w:pPr>
        <w:spacing w:line="360" w:lineRule="auto"/>
        <w:ind w:firstLine="720" w:firstLineChars="300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名    称：广西同泽工程项目管理股份有限公司　　　　　　　　 　　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 xml:space="preserve">地　  址：贺州市八步区城东新区回建地B地块81号　　　　　　　　　　 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联系方式：</w:t>
      </w:r>
      <w:r>
        <w:rPr>
          <w:rFonts w:asciiTheme="minorEastAsia" w:hAnsiTheme="minorEastAsia" w:eastAsiaTheme="minorEastAsia"/>
          <w:sz w:val="24"/>
          <w:szCs w:val="28"/>
        </w:rPr>
        <w:t>0774-</w:t>
      </w:r>
      <w:r>
        <w:rPr>
          <w:rFonts w:hint="eastAsia" w:asciiTheme="minorEastAsia" w:hAnsiTheme="minorEastAsia" w:eastAsiaTheme="minorEastAsia"/>
          <w:sz w:val="24"/>
          <w:szCs w:val="28"/>
          <w:lang w:val="en-US" w:eastAsia="zh-CN"/>
        </w:rPr>
        <w:t>5236652</w:t>
      </w:r>
      <w:r>
        <w:rPr>
          <w:rFonts w:hint="eastAsia" w:asciiTheme="minorEastAsia" w:hAnsiTheme="minorEastAsia" w:eastAsiaTheme="minorEastAsia"/>
          <w:sz w:val="24"/>
          <w:szCs w:val="28"/>
        </w:rPr>
        <w:t xml:space="preserve">   </w:t>
      </w:r>
      <w:bookmarkStart w:id="8" w:name="_Toc35393643"/>
      <w:bookmarkStart w:id="9" w:name="_Toc35393812"/>
      <w:bookmarkStart w:id="10" w:name="_Toc28359025"/>
      <w:bookmarkStart w:id="11" w:name="_Toc28359102"/>
    </w:p>
    <w:p>
      <w:pPr>
        <w:spacing w:line="360" w:lineRule="auto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cs="宋体" w:asciiTheme="minorEastAsia" w:hAnsiTheme="minorEastAsia" w:eastAsiaTheme="minorEastAsia"/>
          <w:sz w:val="24"/>
          <w:szCs w:val="28"/>
        </w:rPr>
        <w:t>3.项目</w:t>
      </w:r>
      <w:r>
        <w:rPr>
          <w:rFonts w:cs="宋体" w:asciiTheme="minorEastAsia" w:hAnsiTheme="minorEastAsia" w:eastAsiaTheme="minorEastAsia"/>
          <w:sz w:val="24"/>
          <w:szCs w:val="28"/>
        </w:rPr>
        <w:t>联系方式</w:t>
      </w:r>
      <w:bookmarkEnd w:id="8"/>
      <w:bookmarkEnd w:id="9"/>
      <w:bookmarkEnd w:id="10"/>
      <w:bookmarkEnd w:id="11"/>
    </w:p>
    <w:p>
      <w:pPr>
        <w:pStyle w:val="5"/>
        <w:spacing w:line="360" w:lineRule="auto"/>
        <w:ind w:firstLine="720" w:firstLineChars="3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项目联系人：李妹</w:t>
      </w:r>
    </w:p>
    <w:p>
      <w:pPr>
        <w:pStyle w:val="5"/>
        <w:spacing w:line="360" w:lineRule="auto"/>
        <w:ind w:firstLine="720" w:firstLineChars="3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电　  话：</w:t>
      </w:r>
      <w:r>
        <w:rPr>
          <w:rFonts w:asciiTheme="minorEastAsia" w:hAnsiTheme="minorEastAsia"/>
          <w:sz w:val="24"/>
          <w:szCs w:val="28"/>
        </w:rPr>
        <w:t xml:space="preserve"> 0774-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5236652</w:t>
      </w:r>
      <w:r>
        <w:rPr>
          <w:rFonts w:hint="eastAsia" w:asciiTheme="minorEastAsia" w:hAnsiTheme="minorEastAsia"/>
          <w:sz w:val="24"/>
          <w:szCs w:val="28"/>
        </w:rPr>
        <w:t>　　　　　　　　　　　</w:t>
      </w:r>
    </w:p>
    <w:p>
      <w:pPr>
        <w:pStyle w:val="5"/>
        <w:spacing w:line="360" w:lineRule="auto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十、附件</w:t>
      </w:r>
    </w:p>
    <w:p>
      <w:pPr>
        <w:pStyle w:val="5"/>
        <w:spacing w:line="360" w:lineRule="auto"/>
        <w:ind w:firstLine="720" w:firstLineChars="3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1.采购文件</w:t>
      </w:r>
    </w:p>
    <w:p>
      <w:pPr>
        <w:pStyle w:val="5"/>
        <w:spacing w:line="360" w:lineRule="auto"/>
        <w:ind w:firstLine="720" w:firstLineChars="300"/>
        <w:jc w:val="righ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采购人名称：贺州市平桂区自然资源局</w:t>
      </w:r>
    </w:p>
    <w:p>
      <w:pPr>
        <w:pStyle w:val="5"/>
        <w:spacing w:line="360" w:lineRule="auto"/>
        <w:ind w:firstLine="720" w:firstLineChars="300"/>
        <w:jc w:val="righ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采购代理机构：广西同泽工程项目管理股份有限公司</w:t>
      </w:r>
    </w:p>
    <w:p>
      <w:pPr>
        <w:pStyle w:val="5"/>
        <w:spacing w:line="360" w:lineRule="auto"/>
        <w:ind w:firstLine="720" w:firstLineChars="300"/>
        <w:jc w:val="right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日期：2020年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8"/>
        </w:rPr>
        <w:t xml:space="preserve"> 月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 xml:space="preserve">  26</w:t>
      </w:r>
      <w:bookmarkStart w:id="12" w:name="_GoBack"/>
      <w:bookmarkEnd w:id="12"/>
      <w:r>
        <w:rPr>
          <w:rFonts w:hint="eastAsia" w:asciiTheme="minorEastAsia" w:hAnsiTheme="minorEastAsia"/>
          <w:sz w:val="24"/>
          <w:szCs w:val="28"/>
        </w:rPr>
        <w:t xml:space="preserve"> 日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CE"/>
    <w:rsid w:val="003139D8"/>
    <w:rsid w:val="00367E70"/>
    <w:rsid w:val="00387A06"/>
    <w:rsid w:val="003F68AB"/>
    <w:rsid w:val="004E3B05"/>
    <w:rsid w:val="00562D6C"/>
    <w:rsid w:val="005870CE"/>
    <w:rsid w:val="005E2401"/>
    <w:rsid w:val="006A33C0"/>
    <w:rsid w:val="00747770"/>
    <w:rsid w:val="00772134"/>
    <w:rsid w:val="007A3D9B"/>
    <w:rsid w:val="007B5076"/>
    <w:rsid w:val="00802459"/>
    <w:rsid w:val="00803090"/>
    <w:rsid w:val="008076FF"/>
    <w:rsid w:val="008B1089"/>
    <w:rsid w:val="008B7E02"/>
    <w:rsid w:val="00A13EE8"/>
    <w:rsid w:val="00A44118"/>
    <w:rsid w:val="00A55D42"/>
    <w:rsid w:val="00B016D5"/>
    <w:rsid w:val="00B2749D"/>
    <w:rsid w:val="00BB2A35"/>
    <w:rsid w:val="00C44318"/>
    <w:rsid w:val="00C907B2"/>
    <w:rsid w:val="00CF3B2D"/>
    <w:rsid w:val="00D05B2A"/>
    <w:rsid w:val="00DB7C63"/>
    <w:rsid w:val="00DC315E"/>
    <w:rsid w:val="00DE78FE"/>
    <w:rsid w:val="00F84DEF"/>
    <w:rsid w:val="00FD679E"/>
    <w:rsid w:val="00FF783A"/>
    <w:rsid w:val="1CC71F4C"/>
    <w:rsid w:val="2B9243F6"/>
    <w:rsid w:val="519934A0"/>
    <w:rsid w:val="715E6C60"/>
    <w:rsid w:val="77EC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link w:val="12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2">
    <w:name w:val="纯文本 Char"/>
    <w:basedOn w:val="9"/>
    <w:link w:val="5"/>
    <w:qFormat/>
    <w:uiPriority w:val="0"/>
    <w:rPr>
      <w:rFonts w:ascii="宋体" w:hAnsi="Courier New"/>
    </w:rPr>
  </w:style>
  <w:style w:type="character" w:customStyle="1" w:styleId="13">
    <w:name w:val="批注框文本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944</Characters>
  <Lines>7</Lines>
  <Paragraphs>2</Paragraphs>
  <TotalTime>2</TotalTime>
  <ScaleCrop>false</ScaleCrop>
  <LinksUpToDate>false</LinksUpToDate>
  <CharactersWithSpaces>1107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2020-08-06T06:52:00Z</dcterms:created>
  <dc:creator>xb21cn</dc:creator>
  <cp:lastModifiedBy>君子慎独  </cp:lastModifiedBy>
  <cp:lastPrinted>2020-09-03T00:55:00Z</cp:lastPrinted>
  <dcterms:modified xsi:type="dcterms:W3CDTF">2020-10-26T08:05:40Z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