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D" w:rsidRPr="002365AD" w:rsidRDefault="002365AD" w:rsidP="002365AD">
      <w:pPr>
        <w:keepNext/>
        <w:keepLines/>
        <w:snapToGrid w:val="0"/>
        <w:spacing w:line="560" w:lineRule="exact"/>
        <w:jc w:val="center"/>
        <w:outlineLvl w:val="1"/>
        <w:rPr>
          <w:rFonts w:ascii="宋体" w:hAnsi="宋体" w:hint="eastAsia"/>
          <w:bCs/>
          <w:kern w:val="0"/>
          <w:sz w:val="32"/>
          <w:szCs w:val="32"/>
          <w:lang w:val="x-none" w:eastAsia="x-none"/>
        </w:rPr>
      </w:pPr>
      <w:bookmarkStart w:id="0" w:name="_GoBack"/>
      <w:bookmarkEnd w:id="0"/>
      <w:proofErr w:type="spellStart"/>
      <w:r w:rsidRPr="002365AD">
        <w:rPr>
          <w:rFonts w:ascii="宋体" w:hAnsi="宋体" w:hint="eastAsia"/>
          <w:bCs/>
          <w:kern w:val="0"/>
          <w:sz w:val="32"/>
          <w:szCs w:val="32"/>
          <w:lang w:val="x-none" w:eastAsia="x-none"/>
        </w:rPr>
        <w:t>采购需求</w:t>
      </w:r>
      <w:proofErr w:type="spellEnd"/>
    </w:p>
    <w:p w:rsidR="002365AD" w:rsidRPr="002365AD" w:rsidRDefault="002365AD" w:rsidP="002365AD">
      <w:pPr>
        <w:snapToGrid w:val="0"/>
        <w:jc w:val="left"/>
        <w:rPr>
          <w:rFonts w:ascii="宋体" w:hAnsi="宋体"/>
        </w:rPr>
      </w:pPr>
      <w:r w:rsidRPr="002365AD">
        <w:rPr>
          <w:rFonts w:ascii="宋体" w:hAnsi="宋体" w:hint="eastAsia"/>
        </w:rPr>
        <w:t>说明：</w:t>
      </w:r>
    </w:p>
    <w:p w:rsidR="002365AD" w:rsidRPr="002365AD" w:rsidRDefault="002365AD" w:rsidP="002365AD">
      <w:pPr>
        <w:snapToGrid w:val="0"/>
        <w:ind w:firstLineChars="202" w:firstLine="424"/>
        <w:jc w:val="left"/>
        <w:rPr>
          <w:rFonts w:ascii="宋体" w:hAnsi="宋体"/>
        </w:rPr>
      </w:pPr>
      <w:r w:rsidRPr="002365AD">
        <w:rPr>
          <w:rFonts w:ascii="宋体" w:hAnsi="宋体"/>
        </w:rPr>
        <w:t>1.</w:t>
      </w:r>
      <w:r w:rsidRPr="002365AD">
        <w:rPr>
          <w:rFonts w:ascii="宋体" w:hAnsi="宋体" w:hint="eastAsia"/>
        </w:rPr>
        <w:t>本招标文件所称中小企业必须符合《政府采购促进中小企业发展暂行办法》第二条规定。</w:t>
      </w:r>
    </w:p>
    <w:p w:rsidR="002365AD" w:rsidRPr="002365AD" w:rsidRDefault="002365AD" w:rsidP="002365AD">
      <w:pPr>
        <w:snapToGrid w:val="0"/>
        <w:ind w:firstLineChars="202" w:firstLine="424"/>
        <w:jc w:val="left"/>
        <w:rPr>
          <w:rFonts w:ascii="宋体" w:hAnsi="宋体"/>
        </w:rPr>
      </w:pPr>
      <w:r w:rsidRPr="002365AD">
        <w:rPr>
          <w:rFonts w:ascii="宋体" w:hAnsi="宋体"/>
        </w:rPr>
        <w:t>2.</w:t>
      </w:r>
      <w:r w:rsidRPr="002365AD">
        <w:rPr>
          <w:rFonts w:ascii="宋体" w:hAnsi="宋体" w:hint="eastAsia"/>
        </w:rPr>
        <w:t>小型和微型企业产品的价格给予</w:t>
      </w:r>
      <w:r w:rsidRPr="002365AD">
        <w:rPr>
          <w:rFonts w:ascii="宋体" w:hAnsi="宋体"/>
        </w:rPr>
        <w:t>6%-10%</w:t>
      </w:r>
      <w:r w:rsidRPr="002365AD">
        <w:rPr>
          <w:rFonts w:ascii="宋体" w:hAnsi="宋体" w:hint="eastAsia"/>
        </w:rPr>
        <w:t>的扣除，用扣除后的价格参与评审，具体扣除比例请以第四章《评标办法及评标标准》的规定为准。</w:t>
      </w:r>
    </w:p>
    <w:p w:rsidR="002365AD" w:rsidRPr="002365AD" w:rsidRDefault="002365AD" w:rsidP="002365AD">
      <w:pPr>
        <w:snapToGrid w:val="0"/>
        <w:spacing w:line="360" w:lineRule="exact"/>
        <w:ind w:firstLineChars="202" w:firstLine="424"/>
        <w:jc w:val="left"/>
        <w:rPr>
          <w:rFonts w:ascii="宋体" w:hAnsi="宋体"/>
        </w:rPr>
      </w:pPr>
      <w:r w:rsidRPr="002365AD">
        <w:rPr>
          <w:rFonts w:ascii="宋体" w:hAnsi="宋体"/>
        </w:rPr>
        <w:t>3.</w:t>
      </w:r>
      <w:r w:rsidRPr="002365AD">
        <w:rPr>
          <w:rFonts w:ascii="宋体" w:hAnsi="宋体" w:hint="eastAsia"/>
        </w:rPr>
        <w:t>小型、微型企业提供中型企业制造的货物的，视同为中型企业。</w:t>
      </w:r>
    </w:p>
    <w:p w:rsidR="002365AD" w:rsidRPr="002365AD" w:rsidRDefault="002365AD" w:rsidP="002365AD">
      <w:pPr>
        <w:snapToGrid w:val="0"/>
        <w:ind w:firstLineChars="202" w:firstLine="424"/>
        <w:jc w:val="left"/>
        <w:rPr>
          <w:rFonts w:ascii="宋体" w:hAnsi="宋体" w:hint="eastAsia"/>
        </w:rPr>
      </w:pPr>
      <w:r w:rsidRPr="002365AD">
        <w:rPr>
          <w:rFonts w:ascii="宋体" w:hAnsi="宋体"/>
        </w:rPr>
        <w:t>4.</w:t>
      </w:r>
      <w:r w:rsidRPr="002365AD">
        <w:rPr>
          <w:rFonts w:ascii="宋体" w:hAnsi="宋体" w:hint="eastAsia"/>
        </w:rPr>
        <w:t>小型、微型企业提供大型企业制造的货物的，视同为大型企业。</w:t>
      </w:r>
    </w:p>
    <w:p w:rsidR="002365AD" w:rsidRPr="002365AD" w:rsidRDefault="002365AD" w:rsidP="002365AD">
      <w:pPr>
        <w:snapToGrid w:val="0"/>
        <w:ind w:firstLineChars="202" w:firstLine="424"/>
        <w:jc w:val="left"/>
        <w:rPr>
          <w:rFonts w:ascii="宋体" w:hAnsi="宋体" w:hint="eastAs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732"/>
        <w:gridCol w:w="711"/>
        <w:gridCol w:w="9"/>
        <w:gridCol w:w="135"/>
        <w:gridCol w:w="6516"/>
      </w:tblGrid>
      <w:tr w:rsidR="002365AD" w:rsidRPr="002365AD" w:rsidTr="00780A6D">
        <w:trPr>
          <w:trHeight w:val="346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一、项目要求及技术需求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365AD">
              <w:rPr>
                <w:rFonts w:ascii="宋体" w:hAnsi="宋体" w:hint="eastAsia"/>
                <w:szCs w:val="21"/>
              </w:rPr>
              <w:t>项号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服务名称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服务内容及要求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陆川县良田镇石</w:t>
            </w:r>
            <w:proofErr w:type="gramStart"/>
            <w:r w:rsidRPr="002365AD">
              <w:rPr>
                <w:rFonts w:ascii="宋体" w:hAnsi="宋体" w:hint="eastAsia"/>
                <w:szCs w:val="21"/>
              </w:rPr>
              <w:t>垌</w:t>
            </w:r>
            <w:proofErr w:type="gramEnd"/>
            <w:r w:rsidRPr="002365AD">
              <w:rPr>
                <w:rFonts w:ascii="宋体" w:hAnsi="宋体" w:hint="eastAsia"/>
                <w:szCs w:val="21"/>
              </w:rPr>
              <w:t>村</w:t>
            </w:r>
            <w:proofErr w:type="gramStart"/>
            <w:r w:rsidRPr="002365AD">
              <w:rPr>
                <w:rFonts w:ascii="宋体" w:hAnsi="宋体" w:hint="eastAsia"/>
                <w:szCs w:val="21"/>
              </w:rPr>
              <w:t>屋背岭高岭土</w:t>
            </w:r>
            <w:proofErr w:type="gramEnd"/>
            <w:r w:rsidRPr="002365AD">
              <w:rPr>
                <w:rFonts w:ascii="宋体" w:hAnsi="宋体" w:hint="eastAsia"/>
                <w:szCs w:val="21"/>
              </w:rPr>
              <w:t>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（一）拟设区块面积为0.0553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，预估高岭土矿床储量规模为中型，综合回收风化壳石英砂，地质勘查程度为详查。工作手段为地形地质测量、钻探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测试等。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1.1:2000地形测绘0.10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2.1:2000地质测量，约0.0553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4.矿产地质钻探：勘查类型为Ⅱ类，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100m×100m；7个浅孔，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，共105m。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5.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：基本分析60个样品；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陆川县沙坡镇勾头嶂瓷土矿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（一）拟设区块面积为0.5578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，预估瓷土矿床储量规模为大型，综合回收风化壳石英砂，地质勘查程度为详查。工作手段为地形地质测量、钻探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测试、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地质调查等。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1.1:2000地形测量1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2.进行1:2000地质测量，约0.5578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4.矿产地质钻探：勘查类型为I类，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200m×200m；15个孔，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，共225m。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5.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：基本分析140个样品；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陆川县沙坡镇大坳瓷土矿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（一）拟设矿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权面积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0.493</w:t>
            </w:r>
            <w:r w:rsidRPr="001E70BF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，预估瓷土矿床储量规模为大型，综合回收风化壳石英砂，地质勘查程度为详查。工作手段为地形地质测量、钻探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测试、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地质调查等。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lastRenderedPageBreak/>
              <w:t>1.1:2000地形测绘图</w:t>
            </w:r>
            <w:r w:rsidRPr="002365AD">
              <w:rPr>
                <w:rFonts w:asciiTheme="minorEastAsia" w:eastAsiaTheme="minorEastAsia" w:hAnsiTheme="minorEastAsia" w:cs="宋体"/>
                <w:szCs w:val="21"/>
              </w:rPr>
              <w:t>1 km</w:t>
            </w:r>
            <w:r w:rsidRPr="002365AD">
              <w:rPr>
                <w:rFonts w:asciiTheme="minorEastAsia" w:eastAsiaTheme="minorEastAsia" w:hAnsiTheme="minorEastAsia" w:cs="宋体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2.进行1:2000地质测量，约0.4934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4.矿产地质钻探：勘查类型为I类，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200m×200m；13个浅孔，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，共195m。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5.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：基本分析120个样品；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陆川县沙坡镇中心村茅坪瓷土矿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（一）拟设区块面积0.2483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，预估瓷土矿床储量规模为中型；综合回收风化壳石英砂，地质勘查程度为详查。工作手段为地形地质测量、钻探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测试、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地质调查等。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1.1:2000地形测绘1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2.进行1:2000地质测量，约0.2483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 xml:space="preserve"> 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4.矿产地质钻探：勘查类型为I类，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200m×200m；19个浅孔，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，共285m。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 xml:space="preserve">5. 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：基本分析180个样品；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陆川县沙坡镇中心村龟背岭瓷土矿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（一）拟设区块面积为0.2486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，预估瓷土矿床储量规模为中型，综合回收风化壳石英砂，地质勘查程度为详查。工作手段为地形地质测量、钻探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测试、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地质调查等。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1. 1:2000地形测绘图1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2. 1:2000地质测量，约0.2486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4.矿产地质钻探：勘查类型为I类，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200m×200m；21个浅孔，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，共315m。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5.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：基本分析190个样品；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 w:cs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陆川县沙坡镇中心村木梗桥队良水井高岭土矿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1E70BF" w:rsidRDefault="002365AD" w:rsidP="002365AD">
            <w:pPr>
              <w:rPr>
                <w:rFonts w:asciiTheme="minorEastAsia" w:eastAsiaTheme="minorEastAsia" w:hAnsiTheme="minorEastAsia"/>
                <w:szCs w:val="21"/>
              </w:rPr>
            </w:pPr>
            <w:r w:rsidRPr="001E70BF">
              <w:rPr>
                <w:rFonts w:asciiTheme="minorEastAsia" w:eastAsiaTheme="minorEastAsia" w:hAnsiTheme="minorEastAsia"/>
                <w:szCs w:val="21"/>
              </w:rPr>
              <w:t>（一）</w:t>
            </w:r>
            <w:proofErr w:type="gramStart"/>
            <w:r w:rsidRPr="001E70BF">
              <w:rPr>
                <w:rFonts w:asciiTheme="minorEastAsia" w:eastAsiaTheme="minorEastAsia" w:hAnsiTheme="minorEastAsia"/>
                <w:szCs w:val="21"/>
              </w:rPr>
              <w:t>拟设矿证面积</w:t>
            </w:r>
            <w:proofErr w:type="gramEnd"/>
            <w:r w:rsidRPr="001E70BF">
              <w:rPr>
                <w:rFonts w:asciiTheme="minorEastAsia" w:eastAsiaTheme="minorEastAsia" w:hAnsiTheme="minorEastAsia"/>
                <w:szCs w:val="21"/>
              </w:rPr>
              <w:t>0.2059km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，预估高岭土矿床储量规模为中型，综合回收风化壳石英砂，地质勘查程度为详查。工作手段为地形地质测量、钻探</w:t>
            </w:r>
            <w:proofErr w:type="gramStart"/>
            <w:r w:rsidRPr="001E70BF">
              <w:rPr>
                <w:rFonts w:asciiTheme="minorEastAsia" w:eastAsiaTheme="minorEastAsia" w:hAnsiTheme="minorEastAsia"/>
                <w:szCs w:val="21"/>
              </w:rPr>
              <w:t>及岩矿</w:t>
            </w:r>
            <w:proofErr w:type="gramEnd"/>
            <w:r w:rsidRPr="001E70BF">
              <w:rPr>
                <w:rFonts w:asciiTheme="minorEastAsia" w:eastAsiaTheme="minorEastAsia" w:hAnsiTheme="minorEastAsia"/>
                <w:szCs w:val="21"/>
              </w:rPr>
              <w:t>测试、</w:t>
            </w:r>
            <w:proofErr w:type="gramStart"/>
            <w:r w:rsidRPr="001E70BF">
              <w:rPr>
                <w:rFonts w:asciiTheme="minorEastAsia" w:eastAsiaTheme="minorEastAsia" w:hAnsiTheme="minorEastAsia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/>
                <w:szCs w:val="21"/>
              </w:rPr>
              <w:t>地质调查等。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（二）地质详查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1.1:2000地形测绘图1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进行1:2000地质测量，约0.2059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lastRenderedPageBreak/>
              <w:t>3.1：1 0000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水工环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测量6</w:t>
            </w:r>
            <w:r w:rsidRPr="001E70BF">
              <w:rPr>
                <w:rFonts w:asciiTheme="minorEastAsia" w:eastAsiaTheme="minorEastAsia" w:hAnsiTheme="minorEastAsia"/>
                <w:szCs w:val="21"/>
              </w:rPr>
              <w:t>km</w:t>
            </w:r>
            <w:r w:rsidRPr="001E70BF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 w:rsidRPr="001E70BF">
              <w:rPr>
                <w:rFonts w:asciiTheme="minorEastAsia" w:eastAsiaTheme="minorEastAsia" w:hAnsiTheme="minorEastAsia" w:cs="宋体"/>
                <w:szCs w:val="21"/>
              </w:rPr>
              <w:t>；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4.矿产地质钻探：勘查类型为I类，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勘查网度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200m×200m；18个浅孔，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孔深平均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15m/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个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，共270m。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 xml:space="preserve">5. 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岩矿试验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：基本分析160个样品；</w:t>
            </w:r>
            <w:proofErr w:type="gramStart"/>
            <w:r w:rsidRPr="001E70BF">
              <w:rPr>
                <w:rFonts w:asciiTheme="minorEastAsia" w:eastAsiaTheme="minorEastAsia" w:hAnsiTheme="minorEastAsia" w:cs="宋体"/>
                <w:szCs w:val="21"/>
              </w:rPr>
              <w:t>内外检分析组合分析岩矿分析</w:t>
            </w:r>
            <w:proofErr w:type="gramEnd"/>
            <w:r w:rsidRPr="001E70BF">
              <w:rPr>
                <w:rFonts w:asciiTheme="minorEastAsia" w:eastAsiaTheme="minorEastAsia" w:hAnsiTheme="minorEastAsia" w:cs="宋体"/>
                <w:szCs w:val="21"/>
              </w:rPr>
              <w:t>及鉴定、土样及岩样各一组、水化学分析样等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6.详查其他地质工作：编录、采样、报告编制、制图等。</w:t>
            </w:r>
          </w:p>
          <w:p w:rsidR="002365AD" w:rsidRPr="001E70BF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（三）矿山矿产资源开发利用方案。</w:t>
            </w:r>
          </w:p>
          <w:p w:rsidR="002365AD" w:rsidRPr="002365AD" w:rsidRDefault="002365AD" w:rsidP="002365A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E70BF">
              <w:rPr>
                <w:rFonts w:asciiTheme="minorEastAsia" w:eastAsiaTheme="minorEastAsia" w:hAnsiTheme="minorEastAsia" w:cs="宋体"/>
                <w:szCs w:val="21"/>
              </w:rPr>
              <w:t>（四）矿山地质环境治理恢复与土地复垦方案编制。</w:t>
            </w:r>
          </w:p>
        </w:tc>
      </w:tr>
      <w:tr w:rsidR="002365AD" w:rsidRPr="002365AD" w:rsidTr="00780A6D">
        <w:trPr>
          <w:trHeight w:val="47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4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lastRenderedPageBreak/>
              <w:t>二、涉及项目的其他要求</w:t>
            </w:r>
          </w:p>
        </w:tc>
      </w:tr>
      <w:tr w:rsidR="002365AD" w:rsidRPr="002365AD" w:rsidTr="00780A6D">
        <w:trPr>
          <w:trHeight w:val="501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采购预算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/>
                <w:szCs w:val="21"/>
              </w:rPr>
              <w:t>318.98</w:t>
            </w:r>
            <w:r w:rsidRPr="002365AD">
              <w:rPr>
                <w:rFonts w:ascii="宋体" w:hAnsi="宋体" w:hint="eastAsia"/>
                <w:szCs w:val="21"/>
              </w:rPr>
              <w:t>万元，其中：陆川县良田镇石</w:t>
            </w:r>
            <w:proofErr w:type="gramStart"/>
            <w:r w:rsidRPr="002365AD">
              <w:rPr>
                <w:rFonts w:ascii="宋体" w:hAnsi="宋体" w:hint="eastAsia"/>
                <w:szCs w:val="21"/>
              </w:rPr>
              <w:t>垌</w:t>
            </w:r>
            <w:proofErr w:type="gramEnd"/>
            <w:r w:rsidRPr="002365AD">
              <w:rPr>
                <w:rFonts w:ascii="宋体" w:hAnsi="宋体" w:hint="eastAsia"/>
                <w:szCs w:val="21"/>
              </w:rPr>
              <w:t>村</w:t>
            </w:r>
            <w:proofErr w:type="gramStart"/>
            <w:r w:rsidRPr="002365AD">
              <w:rPr>
                <w:rFonts w:ascii="宋体" w:hAnsi="宋体" w:hint="eastAsia"/>
                <w:szCs w:val="21"/>
              </w:rPr>
              <w:t>屋背岭高岭土</w:t>
            </w:r>
            <w:proofErr w:type="gramEnd"/>
            <w:r w:rsidRPr="002365AD">
              <w:rPr>
                <w:rFonts w:ascii="宋体" w:hAnsi="宋体" w:hint="eastAsia"/>
                <w:szCs w:val="21"/>
              </w:rPr>
              <w:t>矿：33.78万元；陆川县沙坡镇勾头嶂瓷土矿：76.19万元；陆川县沙坡镇大坳瓷土矿：73.61万元；陆川县沙坡镇中心村茅坪瓷土矿：46.18万元；陆川县沙坡镇中心村龟背岭瓷土矿：46.42万元；陆川县沙坡镇中心村木梗桥队良水井高岭土矿：42.8万元。</w:t>
            </w:r>
          </w:p>
        </w:tc>
      </w:tr>
      <w:tr w:rsidR="002365AD" w:rsidRPr="002365AD" w:rsidTr="00780A6D">
        <w:trPr>
          <w:trHeight w:val="501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资金来源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财政拨款。</w:t>
            </w:r>
          </w:p>
        </w:tc>
      </w:tr>
      <w:tr w:rsidR="002365AD" w:rsidRPr="002365AD" w:rsidTr="00780A6D">
        <w:trPr>
          <w:trHeight w:val="687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为落实政府采购政策需满足的要求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具体见本招标文件第三章“投标人须知”，以及第四章“评标办法及评分标准”。</w:t>
            </w:r>
          </w:p>
        </w:tc>
      </w:tr>
      <w:tr w:rsidR="002365AD" w:rsidRPr="002365AD" w:rsidTr="00780A6D">
        <w:trPr>
          <w:trHeight w:val="630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规范标准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采购标的需执行的国家标准、行业标准、地方标准或者其他标准、规范。</w:t>
            </w:r>
          </w:p>
        </w:tc>
      </w:tr>
      <w:tr w:rsidR="002365AD" w:rsidRPr="002365AD" w:rsidTr="00780A6D">
        <w:trPr>
          <w:trHeight w:val="1165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采购标的需满足的质量、安全、技术规格、物理特性、服务标准、期限、效率等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 w:cs="Arial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见本表“项目要求及技术需求”。</w:t>
            </w:r>
          </w:p>
        </w:tc>
      </w:tr>
      <w:tr w:rsidR="002365AD" w:rsidRPr="002365AD" w:rsidTr="00780A6D">
        <w:trPr>
          <w:trHeight w:val="574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采购标的验收标准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按合同要求</w:t>
            </w:r>
          </w:p>
        </w:tc>
      </w:tr>
      <w:tr w:rsidR="002365AD" w:rsidRPr="002365AD" w:rsidTr="00780A6D">
        <w:trPr>
          <w:trHeight w:val="503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2365AD">
              <w:rPr>
                <w:rFonts w:ascii="宋体" w:hAnsi="宋体" w:cs="Arial" w:hint="eastAsia"/>
                <w:szCs w:val="21"/>
              </w:rPr>
              <w:t>其他技术及服务要求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2365AD" w:rsidRPr="002365AD" w:rsidTr="00780A6D">
        <w:trPr>
          <w:trHeight w:val="51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三、商务条款</w:t>
            </w:r>
          </w:p>
        </w:tc>
      </w:tr>
      <w:tr w:rsidR="002365AD" w:rsidRPr="002365AD" w:rsidTr="00780A6D">
        <w:trPr>
          <w:trHeight w:val="687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服务期限及地点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outlineLvl w:val="0"/>
              <w:rPr>
                <w:rFonts w:ascii="宋体" w:hAnsi="宋体" w:cs="Courier New"/>
                <w:szCs w:val="21"/>
              </w:rPr>
            </w:pPr>
            <w:bookmarkStart w:id="1" w:name="_Toc24366218"/>
            <w:r w:rsidRPr="002365AD">
              <w:rPr>
                <w:rFonts w:ascii="宋体" w:hAnsi="宋体" w:cs="Courier New" w:hint="eastAsia"/>
                <w:szCs w:val="21"/>
              </w:rPr>
              <w:t>1.服务期限：</w:t>
            </w:r>
            <w:bookmarkEnd w:id="1"/>
            <w:r w:rsidRPr="002365AD">
              <w:rPr>
                <w:rFonts w:ascii="宋体" w:hAnsi="宋体" w:cs="宋体" w:hint="eastAsia"/>
                <w:kern w:val="0"/>
                <w:szCs w:val="21"/>
              </w:rPr>
              <w:t>自本项目合同签订之日起至2020年9月30日止</w:t>
            </w:r>
            <w:r w:rsidRPr="002365AD">
              <w:rPr>
                <w:rFonts w:ascii="宋体" w:hAnsi="宋体" w:cs="Courier New" w:hint="eastAsia"/>
                <w:szCs w:val="21"/>
              </w:rPr>
              <w:t>。</w:t>
            </w:r>
          </w:p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cs="Courier New" w:hint="eastAsia"/>
                <w:szCs w:val="21"/>
              </w:rPr>
              <w:t>2.服务地点：广西玉林市陆川县采购人辖区范围内。</w:t>
            </w:r>
          </w:p>
        </w:tc>
      </w:tr>
      <w:tr w:rsidR="002365AD" w:rsidRPr="002365AD" w:rsidTr="00780A6D">
        <w:trPr>
          <w:trHeight w:val="687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成果文件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outlineLvl w:val="0"/>
              <w:rPr>
                <w:rFonts w:ascii="宋体" w:hAnsi="宋体" w:cs="Courier New" w:hint="eastAsia"/>
                <w:szCs w:val="21"/>
              </w:rPr>
            </w:pPr>
            <w:r w:rsidRPr="002365AD">
              <w:rPr>
                <w:rFonts w:ascii="宋体" w:hAnsi="宋体" w:cs="Courier New" w:hint="eastAsia"/>
                <w:szCs w:val="21"/>
              </w:rPr>
              <w:t>中标人必须提供</w:t>
            </w:r>
            <w:proofErr w:type="gramStart"/>
            <w:r w:rsidRPr="002365AD">
              <w:rPr>
                <w:rFonts w:ascii="宋体" w:hAnsi="宋体" w:cs="Courier New" w:hint="eastAsia"/>
                <w:szCs w:val="21"/>
              </w:rPr>
              <w:t>正式成果</w:t>
            </w:r>
            <w:proofErr w:type="gramEnd"/>
            <w:r w:rsidRPr="002365AD">
              <w:rPr>
                <w:rFonts w:ascii="宋体" w:hAnsi="宋体" w:cs="Courier New" w:hint="eastAsia"/>
                <w:szCs w:val="21"/>
              </w:rPr>
              <w:t>文件纸质版一式捌份，电子版一份。</w:t>
            </w:r>
          </w:p>
        </w:tc>
      </w:tr>
      <w:tr w:rsidR="002365AD" w:rsidRPr="002365AD" w:rsidTr="00780A6D">
        <w:trPr>
          <w:trHeight w:val="408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付款条件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spacing w:line="4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自签订合同之日起15个工作日内支付30%的预付款；</w:t>
            </w:r>
            <w:r w:rsidRPr="002365AD">
              <w:rPr>
                <w:rFonts w:ascii="宋体" w:hAnsi="宋体" w:hint="eastAsia"/>
                <w:szCs w:val="21"/>
                <w:u w:val="single"/>
              </w:rPr>
              <w:t>经采购人验收合格（以签字确认的验收报告为准）后7个工作日内，支付合同总金额的65%；预留合同总金额的5%作为质保金，质保期满后，中标人提出申请后7个工作日内结清余款。</w:t>
            </w:r>
          </w:p>
        </w:tc>
      </w:tr>
      <w:tr w:rsidR="002365AD" w:rsidRPr="002365AD" w:rsidTr="00780A6D">
        <w:trPr>
          <w:trHeight w:val="36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四、投标人的资信要求表</w:t>
            </w:r>
          </w:p>
        </w:tc>
      </w:tr>
      <w:tr w:rsidR="002365AD" w:rsidRPr="002365AD" w:rsidTr="00780A6D">
        <w:trPr>
          <w:trHeight w:val="364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政策性加分条件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符合节能环保等国家政策要求。</w:t>
            </w:r>
          </w:p>
        </w:tc>
      </w:tr>
      <w:tr w:rsidR="002365AD" w:rsidRPr="002365AD" w:rsidTr="00780A6D">
        <w:trPr>
          <w:trHeight w:val="36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五、采购人对项目的特殊要求及说明</w:t>
            </w:r>
          </w:p>
        </w:tc>
      </w:tr>
      <w:tr w:rsidR="002365AD" w:rsidRPr="002365AD" w:rsidTr="00780A6D">
        <w:trPr>
          <w:trHeight w:val="364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采购人的特殊要求及说明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D" w:rsidRPr="002365AD" w:rsidRDefault="002365AD" w:rsidP="002365AD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2365AD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3E1602" w:rsidRDefault="003E1602"/>
    <w:sectPr w:rsidR="003E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DD" w:rsidRDefault="002E7DDD" w:rsidP="002365AD">
      <w:r>
        <w:separator/>
      </w:r>
    </w:p>
  </w:endnote>
  <w:endnote w:type="continuationSeparator" w:id="0">
    <w:p w:rsidR="002E7DDD" w:rsidRDefault="002E7DDD" w:rsidP="0023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DD" w:rsidRDefault="002E7DDD" w:rsidP="002365AD">
      <w:r>
        <w:separator/>
      </w:r>
    </w:p>
  </w:footnote>
  <w:footnote w:type="continuationSeparator" w:id="0">
    <w:p w:rsidR="002E7DDD" w:rsidRDefault="002E7DDD" w:rsidP="0023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AC50F1"/>
    <w:multiLevelType w:val="singleLevel"/>
    <w:tmpl w:val="C1AC50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n0jMFucKV1OdlPBT1IPstovaJ0=" w:salt="lqFAVhYg/AT61jacAiTQ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E"/>
    <w:rsid w:val="001E70BF"/>
    <w:rsid w:val="002365AD"/>
    <w:rsid w:val="002E6CFA"/>
    <w:rsid w:val="002E7DDD"/>
    <w:rsid w:val="0032257E"/>
    <w:rsid w:val="003E1602"/>
    <w:rsid w:val="005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A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>china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2020-07-13T10:23:00Z</dcterms:created>
  <dcterms:modified xsi:type="dcterms:W3CDTF">2020-07-13T10:24:00Z</dcterms:modified>
</cp:coreProperties>
</file>