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C6A" w:rsidRPr="00E91C6A" w:rsidRDefault="00E91C6A" w:rsidP="00E91C6A">
      <w:pPr>
        <w:keepNext/>
        <w:keepLines/>
        <w:snapToGrid w:val="0"/>
        <w:spacing w:line="560" w:lineRule="exact"/>
        <w:jc w:val="center"/>
        <w:outlineLvl w:val="1"/>
        <w:rPr>
          <w:rFonts w:ascii="宋体" w:hAnsi="宋体" w:hint="eastAsia"/>
          <w:bCs/>
          <w:kern w:val="0"/>
          <w:sz w:val="32"/>
          <w:szCs w:val="32"/>
          <w:lang w:val="x-none" w:eastAsia="x-none"/>
        </w:rPr>
      </w:pPr>
      <w:bookmarkStart w:id="0" w:name="_GoBack"/>
      <w:bookmarkEnd w:id="0"/>
      <w:proofErr w:type="spellStart"/>
      <w:r w:rsidRPr="00E91C6A">
        <w:rPr>
          <w:rFonts w:ascii="宋体" w:hAnsi="宋体" w:hint="eastAsia"/>
          <w:bCs/>
          <w:kern w:val="0"/>
          <w:sz w:val="32"/>
          <w:szCs w:val="32"/>
          <w:lang w:val="x-none" w:eastAsia="x-none"/>
        </w:rPr>
        <w:t>采购需求</w:t>
      </w:r>
      <w:proofErr w:type="spellEnd"/>
    </w:p>
    <w:p w:rsidR="00E91C6A" w:rsidRPr="00E91C6A" w:rsidRDefault="00E91C6A" w:rsidP="00E91C6A">
      <w:pPr>
        <w:snapToGrid w:val="0"/>
        <w:jc w:val="left"/>
        <w:rPr>
          <w:rFonts w:ascii="宋体" w:hAnsi="宋体"/>
        </w:rPr>
      </w:pPr>
      <w:r w:rsidRPr="00E91C6A">
        <w:rPr>
          <w:rFonts w:ascii="宋体" w:hAnsi="宋体" w:hint="eastAsia"/>
        </w:rPr>
        <w:t>说明：</w:t>
      </w:r>
    </w:p>
    <w:p w:rsidR="00E91C6A" w:rsidRPr="00E91C6A" w:rsidRDefault="00E91C6A" w:rsidP="00E91C6A">
      <w:pPr>
        <w:snapToGrid w:val="0"/>
        <w:ind w:firstLineChars="202" w:firstLine="424"/>
        <w:jc w:val="left"/>
        <w:rPr>
          <w:rFonts w:ascii="宋体" w:hAnsi="宋体"/>
        </w:rPr>
      </w:pPr>
      <w:r w:rsidRPr="00E91C6A">
        <w:rPr>
          <w:rFonts w:ascii="宋体" w:hAnsi="宋体"/>
        </w:rPr>
        <w:t>1.</w:t>
      </w:r>
      <w:r w:rsidRPr="00E91C6A">
        <w:rPr>
          <w:rFonts w:ascii="宋体" w:hAnsi="宋体" w:hint="eastAsia"/>
        </w:rPr>
        <w:t>本招标文件所称中小企业必须符合《政府采购促进中小企业发展暂行办法》第二条规定。</w:t>
      </w:r>
    </w:p>
    <w:p w:rsidR="00E91C6A" w:rsidRPr="00E91C6A" w:rsidRDefault="00E91C6A" w:rsidP="00E91C6A">
      <w:pPr>
        <w:snapToGrid w:val="0"/>
        <w:ind w:firstLineChars="202" w:firstLine="424"/>
        <w:jc w:val="left"/>
        <w:rPr>
          <w:rFonts w:ascii="宋体" w:hAnsi="宋体"/>
        </w:rPr>
      </w:pPr>
      <w:r w:rsidRPr="00E91C6A">
        <w:rPr>
          <w:rFonts w:ascii="宋体" w:hAnsi="宋体"/>
        </w:rPr>
        <w:t>2.</w:t>
      </w:r>
      <w:r w:rsidRPr="00E91C6A">
        <w:rPr>
          <w:rFonts w:ascii="宋体" w:hAnsi="宋体" w:hint="eastAsia"/>
        </w:rPr>
        <w:t>小型和微型企业产品的价格给予</w:t>
      </w:r>
      <w:r w:rsidRPr="00E91C6A">
        <w:rPr>
          <w:rFonts w:ascii="宋体" w:hAnsi="宋体"/>
        </w:rPr>
        <w:t>6%-10%</w:t>
      </w:r>
      <w:r w:rsidRPr="00E91C6A">
        <w:rPr>
          <w:rFonts w:ascii="宋体" w:hAnsi="宋体" w:hint="eastAsia"/>
        </w:rPr>
        <w:t>的扣除，用扣除后的价格参与评审，具体扣除比例请以第四章《评标办法及评标标准》的规定为准。</w:t>
      </w:r>
    </w:p>
    <w:p w:rsidR="00E91C6A" w:rsidRPr="00E91C6A" w:rsidRDefault="00E91C6A" w:rsidP="00E91C6A">
      <w:pPr>
        <w:snapToGrid w:val="0"/>
        <w:spacing w:line="360" w:lineRule="exact"/>
        <w:ind w:firstLineChars="202" w:firstLine="424"/>
        <w:jc w:val="left"/>
        <w:rPr>
          <w:rFonts w:ascii="宋体" w:hAnsi="宋体"/>
        </w:rPr>
      </w:pPr>
      <w:r w:rsidRPr="00E91C6A">
        <w:rPr>
          <w:rFonts w:ascii="宋体" w:hAnsi="宋体"/>
        </w:rPr>
        <w:t>3.</w:t>
      </w:r>
      <w:r w:rsidRPr="00E91C6A">
        <w:rPr>
          <w:rFonts w:ascii="宋体" w:hAnsi="宋体" w:hint="eastAsia"/>
        </w:rPr>
        <w:t>小型、微型企业提供中型企业制造的货物的，视同为中型企业。</w:t>
      </w:r>
    </w:p>
    <w:p w:rsidR="00E91C6A" w:rsidRPr="00E91C6A" w:rsidRDefault="00E91C6A" w:rsidP="00E91C6A">
      <w:pPr>
        <w:snapToGrid w:val="0"/>
        <w:ind w:firstLineChars="202" w:firstLine="424"/>
        <w:jc w:val="left"/>
        <w:rPr>
          <w:rFonts w:ascii="宋体" w:hAnsi="宋体" w:hint="eastAsia"/>
        </w:rPr>
      </w:pPr>
      <w:r w:rsidRPr="00E91C6A">
        <w:rPr>
          <w:rFonts w:ascii="宋体" w:hAnsi="宋体"/>
        </w:rPr>
        <w:t>4.</w:t>
      </w:r>
      <w:r w:rsidRPr="00E91C6A">
        <w:rPr>
          <w:rFonts w:ascii="宋体" w:hAnsi="宋体" w:hint="eastAsia"/>
        </w:rPr>
        <w:t>小型、微型企业提供大型企业制造的货物的，视同为大型企业。</w:t>
      </w:r>
    </w:p>
    <w:tbl>
      <w:tblPr>
        <w:tblpPr w:leftFromText="180" w:rightFromText="180" w:vertAnchor="text" w:horzAnchor="page" w:tblpX="1185" w:tblpY="206"/>
        <w:tblOverlap w:val="never"/>
        <w:tblW w:w="97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1276"/>
        <w:gridCol w:w="709"/>
        <w:gridCol w:w="7087"/>
      </w:tblGrid>
      <w:tr w:rsidR="00E91C6A" w:rsidRPr="00E91C6A" w:rsidTr="00593428">
        <w:trPr>
          <w:trHeight w:val="567"/>
        </w:trPr>
        <w:tc>
          <w:tcPr>
            <w:tcW w:w="9747" w:type="dxa"/>
            <w:gridSpan w:val="4"/>
            <w:tcBorders>
              <w:top w:val="single" w:sz="4" w:space="0" w:color="auto"/>
              <w:left w:val="single" w:sz="4" w:space="0" w:color="auto"/>
              <w:bottom w:val="single" w:sz="4" w:space="0" w:color="auto"/>
              <w:right w:val="single" w:sz="4" w:space="0" w:color="auto"/>
            </w:tcBorders>
            <w:vAlign w:val="center"/>
          </w:tcPr>
          <w:p w:rsidR="00E91C6A" w:rsidRPr="00E91C6A" w:rsidRDefault="00E91C6A" w:rsidP="00E91C6A">
            <w:pPr>
              <w:spacing w:line="380" w:lineRule="exact"/>
              <w:ind w:left="105" w:right="105"/>
              <w:rPr>
                <w:rFonts w:ascii="宋体" w:hAnsi="宋体"/>
                <w:b/>
                <w:szCs w:val="21"/>
              </w:rPr>
            </w:pPr>
            <w:r w:rsidRPr="00E91C6A">
              <w:rPr>
                <w:rFonts w:ascii="宋体" w:hAnsi="宋体" w:hint="eastAsia"/>
                <w:b/>
                <w:szCs w:val="21"/>
              </w:rPr>
              <w:t>一、项目要求及技术需求</w:t>
            </w:r>
          </w:p>
        </w:tc>
      </w:tr>
      <w:tr w:rsidR="00E91C6A" w:rsidRPr="00E91C6A" w:rsidTr="00593428">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E91C6A" w:rsidRPr="00E91C6A" w:rsidRDefault="00E91C6A" w:rsidP="00E91C6A">
            <w:pPr>
              <w:spacing w:line="380" w:lineRule="exact"/>
              <w:jc w:val="center"/>
              <w:rPr>
                <w:rFonts w:ascii="宋体" w:hAnsi="宋体"/>
                <w:b/>
                <w:szCs w:val="21"/>
              </w:rPr>
            </w:pPr>
            <w:proofErr w:type="gramStart"/>
            <w:r w:rsidRPr="00E91C6A">
              <w:rPr>
                <w:rFonts w:ascii="宋体" w:hAnsi="宋体"/>
                <w:b/>
                <w:szCs w:val="21"/>
              </w:rPr>
              <w:t>项号</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E91C6A" w:rsidRPr="00E91C6A" w:rsidRDefault="00E91C6A" w:rsidP="00E91C6A">
            <w:pPr>
              <w:spacing w:line="380" w:lineRule="exact"/>
              <w:jc w:val="center"/>
              <w:rPr>
                <w:rFonts w:ascii="宋体" w:hAnsi="宋体"/>
                <w:b/>
                <w:szCs w:val="21"/>
              </w:rPr>
            </w:pPr>
            <w:r w:rsidRPr="00E91C6A">
              <w:rPr>
                <w:rFonts w:ascii="宋体" w:hAnsi="宋体" w:hint="eastAsia"/>
                <w:b/>
                <w:szCs w:val="21"/>
              </w:rPr>
              <w:t>服务名称</w:t>
            </w:r>
          </w:p>
        </w:tc>
        <w:tc>
          <w:tcPr>
            <w:tcW w:w="709" w:type="dxa"/>
            <w:tcBorders>
              <w:top w:val="single" w:sz="4" w:space="0" w:color="auto"/>
              <w:left w:val="single" w:sz="4" w:space="0" w:color="auto"/>
              <w:bottom w:val="single" w:sz="4" w:space="0" w:color="auto"/>
              <w:right w:val="single" w:sz="4" w:space="0" w:color="auto"/>
            </w:tcBorders>
            <w:vAlign w:val="center"/>
          </w:tcPr>
          <w:p w:rsidR="00E91C6A" w:rsidRPr="00E91C6A" w:rsidRDefault="00E91C6A" w:rsidP="00E91C6A">
            <w:pPr>
              <w:spacing w:line="380" w:lineRule="exact"/>
              <w:jc w:val="center"/>
              <w:rPr>
                <w:rFonts w:ascii="宋体" w:hAnsi="宋体"/>
                <w:b/>
                <w:szCs w:val="21"/>
              </w:rPr>
            </w:pPr>
            <w:r w:rsidRPr="00E91C6A">
              <w:rPr>
                <w:rFonts w:ascii="宋体" w:hAnsi="宋体"/>
                <w:b/>
                <w:szCs w:val="21"/>
              </w:rPr>
              <w:t>数量</w:t>
            </w:r>
          </w:p>
        </w:tc>
        <w:tc>
          <w:tcPr>
            <w:tcW w:w="7087" w:type="dxa"/>
            <w:tcBorders>
              <w:top w:val="single" w:sz="4" w:space="0" w:color="auto"/>
              <w:left w:val="single" w:sz="4" w:space="0" w:color="auto"/>
              <w:bottom w:val="single" w:sz="4" w:space="0" w:color="auto"/>
              <w:right w:val="single" w:sz="4" w:space="0" w:color="auto"/>
            </w:tcBorders>
            <w:vAlign w:val="center"/>
          </w:tcPr>
          <w:p w:rsidR="00E91C6A" w:rsidRPr="00E91C6A" w:rsidRDefault="00E91C6A" w:rsidP="00E91C6A">
            <w:pPr>
              <w:spacing w:line="380" w:lineRule="exact"/>
              <w:jc w:val="center"/>
              <w:rPr>
                <w:rFonts w:ascii="宋体" w:hAnsi="宋体"/>
                <w:b/>
                <w:bCs/>
                <w:szCs w:val="21"/>
              </w:rPr>
            </w:pPr>
            <w:r w:rsidRPr="00E91C6A">
              <w:rPr>
                <w:rFonts w:ascii="宋体" w:hAnsi="宋体" w:hint="eastAsia"/>
                <w:b/>
                <w:szCs w:val="21"/>
              </w:rPr>
              <w:t>技术参数要求（包含功能目标、技术指标）</w:t>
            </w:r>
          </w:p>
        </w:tc>
      </w:tr>
      <w:tr w:rsidR="00E91C6A" w:rsidRPr="00E91C6A" w:rsidTr="00593428">
        <w:trPr>
          <w:trHeight w:val="567"/>
        </w:trPr>
        <w:tc>
          <w:tcPr>
            <w:tcW w:w="675" w:type="dxa"/>
            <w:tcBorders>
              <w:top w:val="single" w:sz="4" w:space="0" w:color="auto"/>
              <w:left w:val="single" w:sz="4" w:space="0" w:color="auto"/>
              <w:bottom w:val="single" w:sz="4" w:space="0" w:color="auto"/>
              <w:right w:val="single" w:sz="4" w:space="0" w:color="auto"/>
            </w:tcBorders>
            <w:vAlign w:val="center"/>
          </w:tcPr>
          <w:p w:rsidR="00E91C6A" w:rsidRPr="00E91C6A" w:rsidRDefault="00E91C6A" w:rsidP="00E91C6A">
            <w:pPr>
              <w:spacing w:line="380" w:lineRule="exact"/>
              <w:jc w:val="center"/>
              <w:rPr>
                <w:rFonts w:ascii="宋体" w:hAnsi="宋体"/>
                <w:szCs w:val="21"/>
              </w:rPr>
            </w:pPr>
            <w:r w:rsidRPr="00E91C6A">
              <w:rPr>
                <w:rFonts w:ascii="宋体" w:hAnsi="宋体" w:hint="eastAsia"/>
                <w:szCs w:val="21"/>
              </w:rPr>
              <w:t>1</w:t>
            </w:r>
          </w:p>
        </w:tc>
        <w:tc>
          <w:tcPr>
            <w:tcW w:w="1276" w:type="dxa"/>
            <w:tcBorders>
              <w:top w:val="single" w:sz="4" w:space="0" w:color="auto"/>
              <w:left w:val="single" w:sz="4" w:space="0" w:color="auto"/>
              <w:bottom w:val="single" w:sz="4" w:space="0" w:color="auto"/>
              <w:right w:val="single" w:sz="4" w:space="0" w:color="auto"/>
            </w:tcBorders>
            <w:vAlign w:val="center"/>
          </w:tcPr>
          <w:p w:rsidR="00E91C6A" w:rsidRPr="00E91C6A" w:rsidRDefault="00E91C6A" w:rsidP="00E91C6A">
            <w:pPr>
              <w:widowControl/>
              <w:spacing w:line="380" w:lineRule="exact"/>
              <w:jc w:val="center"/>
              <w:rPr>
                <w:rFonts w:ascii="宋体" w:hAnsi="宋体" w:cs="宋体"/>
                <w:kern w:val="0"/>
                <w:szCs w:val="21"/>
              </w:rPr>
            </w:pPr>
            <w:r w:rsidRPr="00E91C6A">
              <w:rPr>
                <w:rFonts w:ascii="宋体" w:hAnsi="宋体" w:cs="宋体" w:hint="eastAsia"/>
                <w:kern w:val="0"/>
                <w:szCs w:val="21"/>
              </w:rPr>
              <w:t>陆川县2020-2022年度互联网接入服务定点</w:t>
            </w:r>
          </w:p>
        </w:tc>
        <w:tc>
          <w:tcPr>
            <w:tcW w:w="709" w:type="dxa"/>
            <w:tcBorders>
              <w:top w:val="single" w:sz="4" w:space="0" w:color="auto"/>
              <w:left w:val="single" w:sz="4" w:space="0" w:color="auto"/>
              <w:bottom w:val="single" w:sz="4" w:space="0" w:color="auto"/>
              <w:right w:val="single" w:sz="4" w:space="0" w:color="auto"/>
            </w:tcBorders>
            <w:vAlign w:val="center"/>
          </w:tcPr>
          <w:p w:rsidR="00E91C6A" w:rsidRPr="00E91C6A" w:rsidRDefault="00E91C6A" w:rsidP="00E91C6A">
            <w:pPr>
              <w:widowControl/>
              <w:spacing w:line="380" w:lineRule="exact"/>
              <w:jc w:val="center"/>
              <w:rPr>
                <w:rFonts w:ascii="宋体" w:hAnsi="宋体" w:cs="宋体"/>
                <w:kern w:val="0"/>
                <w:szCs w:val="21"/>
              </w:rPr>
            </w:pPr>
            <w:r w:rsidRPr="00E91C6A">
              <w:rPr>
                <w:rFonts w:ascii="宋体" w:hAnsi="宋体" w:cs="宋体" w:hint="eastAsia"/>
                <w:kern w:val="0"/>
                <w:szCs w:val="21"/>
              </w:rPr>
              <w:t>1项</w:t>
            </w:r>
          </w:p>
        </w:tc>
        <w:tc>
          <w:tcPr>
            <w:tcW w:w="7087" w:type="dxa"/>
            <w:tcBorders>
              <w:top w:val="single" w:sz="4" w:space="0" w:color="auto"/>
              <w:left w:val="single" w:sz="4" w:space="0" w:color="auto"/>
              <w:bottom w:val="single" w:sz="4" w:space="0" w:color="auto"/>
              <w:right w:val="single" w:sz="4" w:space="0" w:color="auto"/>
            </w:tcBorders>
            <w:vAlign w:val="center"/>
          </w:tcPr>
          <w:p w:rsidR="00E91C6A" w:rsidRPr="00E91C6A" w:rsidRDefault="00E91C6A" w:rsidP="00E91C6A">
            <w:pPr>
              <w:widowControl/>
              <w:spacing w:line="380" w:lineRule="exact"/>
              <w:jc w:val="left"/>
              <w:rPr>
                <w:rFonts w:ascii="宋体" w:hAnsi="宋体" w:hint="eastAsia"/>
                <w:szCs w:val="21"/>
              </w:rPr>
            </w:pPr>
            <w:r w:rsidRPr="00E91C6A">
              <w:rPr>
                <w:rFonts w:ascii="宋体" w:hAnsi="宋体" w:hint="eastAsia"/>
                <w:szCs w:val="21"/>
              </w:rPr>
              <w:t>一、项目简介</w:t>
            </w:r>
          </w:p>
          <w:p w:rsidR="00E91C6A" w:rsidRPr="00E91C6A" w:rsidRDefault="00E91C6A" w:rsidP="00E91C6A">
            <w:pPr>
              <w:widowControl/>
              <w:spacing w:line="380" w:lineRule="exact"/>
              <w:jc w:val="left"/>
              <w:rPr>
                <w:rFonts w:ascii="宋体" w:hAnsi="宋体" w:hint="eastAsia"/>
                <w:szCs w:val="21"/>
              </w:rPr>
            </w:pPr>
            <w:r w:rsidRPr="00E91C6A">
              <w:rPr>
                <w:rFonts w:ascii="宋体" w:hAnsi="宋体" w:hint="eastAsia"/>
                <w:szCs w:val="21"/>
              </w:rPr>
              <w:t>为规范政府采购行为，降低采购成本，提高采购效益，根据《中华人民共和国政府采购法》、《广西壮族自治区财政厅关于印发广西壮族自治区政府采购电子卖场采购管理暂行办法的通知》（桂财</w:t>
            </w:r>
            <w:proofErr w:type="gramStart"/>
            <w:r w:rsidRPr="00E91C6A">
              <w:rPr>
                <w:rFonts w:ascii="宋体" w:hAnsi="宋体" w:hint="eastAsia"/>
                <w:szCs w:val="21"/>
              </w:rPr>
              <w:t>规</w:t>
            </w:r>
            <w:proofErr w:type="gramEnd"/>
            <w:r w:rsidRPr="00E91C6A">
              <w:rPr>
                <w:rFonts w:ascii="宋体" w:hAnsi="宋体" w:hint="eastAsia"/>
                <w:szCs w:val="21"/>
              </w:rPr>
              <w:t>〔2020〕1号</w:t>
            </w:r>
            <w:r w:rsidRPr="00E91C6A">
              <w:rPr>
                <w:rFonts w:ascii="宋体" w:hAnsi="宋体"/>
                <w:szCs w:val="21"/>
                <w:lang w:val="x-none"/>
              </w:rPr>
              <w:t>）</w:t>
            </w:r>
            <w:r w:rsidRPr="00E91C6A">
              <w:rPr>
                <w:rFonts w:ascii="宋体" w:hAnsi="宋体" w:hint="eastAsia"/>
                <w:szCs w:val="21"/>
              </w:rPr>
              <w:t>及其他有关规定，陆川县财政局决定对陆川县各政府采购单位互联网接入服务实行定点采购管理。互联网接入服务采购，是指通过公开招标，统一确定互联网接入服务政府采购定点供应商及其所能提供的服务项目、服务承诺等内容，由采购人在服务有效期内按规定向定点供应商直接进行采购的一种采购方式。</w:t>
            </w:r>
          </w:p>
          <w:p w:rsidR="00E91C6A" w:rsidRPr="00E91C6A" w:rsidRDefault="00E91C6A" w:rsidP="00E91C6A">
            <w:pPr>
              <w:widowControl/>
              <w:spacing w:line="380" w:lineRule="exact"/>
              <w:jc w:val="left"/>
              <w:rPr>
                <w:rFonts w:ascii="宋体" w:hAnsi="宋体" w:hint="eastAsia"/>
                <w:szCs w:val="21"/>
              </w:rPr>
            </w:pPr>
            <w:r w:rsidRPr="00E91C6A">
              <w:rPr>
                <w:rFonts w:ascii="宋体" w:hAnsi="宋体" w:hint="eastAsia"/>
                <w:szCs w:val="21"/>
              </w:rPr>
              <w:t>二、服务范围</w:t>
            </w:r>
          </w:p>
          <w:p w:rsidR="00E91C6A" w:rsidRPr="00E91C6A" w:rsidRDefault="00E91C6A" w:rsidP="00E91C6A">
            <w:pPr>
              <w:widowControl/>
              <w:spacing w:line="380" w:lineRule="exact"/>
              <w:jc w:val="left"/>
              <w:rPr>
                <w:rFonts w:ascii="宋体" w:hAnsi="宋体" w:hint="eastAsia"/>
                <w:szCs w:val="21"/>
              </w:rPr>
            </w:pPr>
            <w:r w:rsidRPr="00E91C6A">
              <w:rPr>
                <w:rFonts w:ascii="宋体" w:hAnsi="宋体" w:hint="eastAsia"/>
                <w:szCs w:val="21"/>
              </w:rPr>
              <w:t>1.采购人范围：使用财政性资金进行互联网接入服务采购的陆川县各有关单位。</w:t>
            </w:r>
          </w:p>
          <w:p w:rsidR="00E91C6A" w:rsidRPr="00E91C6A" w:rsidRDefault="00E91C6A" w:rsidP="00E91C6A">
            <w:pPr>
              <w:widowControl/>
              <w:spacing w:line="380" w:lineRule="exact"/>
              <w:jc w:val="left"/>
              <w:rPr>
                <w:rFonts w:ascii="宋体" w:hAnsi="宋体" w:hint="eastAsia"/>
                <w:szCs w:val="21"/>
              </w:rPr>
            </w:pPr>
            <w:r w:rsidRPr="00E91C6A">
              <w:rPr>
                <w:rFonts w:ascii="宋体" w:hAnsi="宋体" w:hint="eastAsia"/>
                <w:szCs w:val="21"/>
              </w:rPr>
              <w:t>2.互联网接入服务范围：本项目互联网接入服务内容包括指利用公共网络基础设施提供的电信与信息服务，包括：在线数据处理与交易处理服务；国内多方通信服务；互联网虚拟专用网服务；互联网数据中心服务；存储转发类服务；互联网接入服务；信息服务；其他增值电信服务。</w:t>
            </w:r>
          </w:p>
          <w:p w:rsidR="00E91C6A" w:rsidRPr="00E91C6A" w:rsidRDefault="00E91C6A" w:rsidP="00E91C6A">
            <w:pPr>
              <w:widowControl/>
              <w:spacing w:line="380" w:lineRule="exact"/>
              <w:jc w:val="left"/>
              <w:rPr>
                <w:rFonts w:ascii="宋体" w:hAnsi="宋体" w:hint="eastAsia"/>
                <w:szCs w:val="21"/>
              </w:rPr>
            </w:pPr>
            <w:r w:rsidRPr="00E91C6A">
              <w:rPr>
                <w:rFonts w:ascii="宋体" w:hAnsi="宋体" w:hint="eastAsia"/>
                <w:szCs w:val="21"/>
              </w:rPr>
              <w:t>3.除提供互联网接入服务外，中标供应商还应提供与其相关的其他服务，包括在采购人确定需求时免费提供技术咨询等。</w:t>
            </w:r>
          </w:p>
          <w:p w:rsidR="00E91C6A" w:rsidRPr="00E91C6A" w:rsidRDefault="00E91C6A" w:rsidP="00E91C6A">
            <w:pPr>
              <w:widowControl/>
              <w:spacing w:line="380" w:lineRule="exact"/>
              <w:jc w:val="left"/>
              <w:rPr>
                <w:rFonts w:ascii="宋体" w:hAnsi="宋体" w:hint="eastAsia"/>
                <w:szCs w:val="21"/>
              </w:rPr>
            </w:pPr>
            <w:r w:rsidRPr="00E91C6A">
              <w:rPr>
                <w:rFonts w:ascii="宋体" w:hAnsi="宋体" w:hint="eastAsia"/>
                <w:szCs w:val="21"/>
              </w:rPr>
              <w:t>三、采购限额</w:t>
            </w:r>
          </w:p>
          <w:p w:rsidR="00E91C6A" w:rsidRPr="00E91C6A" w:rsidRDefault="00E91C6A" w:rsidP="00E91C6A">
            <w:pPr>
              <w:widowControl/>
              <w:spacing w:line="380" w:lineRule="exact"/>
              <w:jc w:val="left"/>
              <w:rPr>
                <w:rFonts w:ascii="宋体" w:hAnsi="宋体" w:hint="eastAsia"/>
                <w:szCs w:val="21"/>
              </w:rPr>
            </w:pPr>
            <w:r w:rsidRPr="00E91C6A">
              <w:rPr>
                <w:rFonts w:ascii="宋体" w:hAnsi="宋体" w:hint="eastAsia"/>
                <w:szCs w:val="21"/>
              </w:rPr>
              <w:t>单项互联网接入服务或年度预算在200万元以下（含200万元）的互联网接入服务，实行定点采购。本项目为入围供应商定点采购，无项目预算金额，因超采购</w:t>
            </w:r>
            <w:proofErr w:type="gramStart"/>
            <w:r w:rsidRPr="00E91C6A">
              <w:rPr>
                <w:rFonts w:ascii="宋体" w:hAnsi="宋体" w:hint="eastAsia"/>
                <w:szCs w:val="21"/>
              </w:rPr>
              <w:t>预算废标项目</w:t>
            </w:r>
            <w:proofErr w:type="gramEnd"/>
            <w:r w:rsidRPr="00E91C6A">
              <w:rPr>
                <w:rFonts w:ascii="宋体" w:hAnsi="宋体" w:hint="eastAsia"/>
                <w:szCs w:val="21"/>
              </w:rPr>
              <w:t>和重招的情形不适用本项目。</w:t>
            </w:r>
          </w:p>
          <w:p w:rsidR="00E91C6A" w:rsidRPr="00E91C6A" w:rsidRDefault="00E91C6A" w:rsidP="00E91C6A">
            <w:pPr>
              <w:widowControl/>
              <w:spacing w:line="380" w:lineRule="exact"/>
              <w:jc w:val="left"/>
              <w:rPr>
                <w:rFonts w:ascii="宋体" w:hAnsi="宋体" w:hint="eastAsia"/>
                <w:szCs w:val="21"/>
              </w:rPr>
            </w:pPr>
            <w:r w:rsidRPr="00E91C6A">
              <w:rPr>
                <w:rFonts w:ascii="宋体" w:hAnsi="宋体" w:hint="eastAsia"/>
                <w:szCs w:val="21"/>
              </w:rPr>
              <w:t>四、服务期限</w:t>
            </w:r>
          </w:p>
          <w:p w:rsidR="00E91C6A" w:rsidRPr="00E91C6A" w:rsidRDefault="00E91C6A" w:rsidP="00E91C6A">
            <w:pPr>
              <w:widowControl/>
              <w:spacing w:line="380" w:lineRule="exact"/>
              <w:jc w:val="left"/>
              <w:rPr>
                <w:rFonts w:ascii="宋体" w:hAnsi="宋体" w:hint="eastAsia"/>
                <w:szCs w:val="21"/>
              </w:rPr>
            </w:pPr>
            <w:r w:rsidRPr="00E91C6A">
              <w:rPr>
                <w:rFonts w:ascii="宋体" w:hAnsi="宋体" w:hint="eastAsia"/>
                <w:szCs w:val="21"/>
              </w:rPr>
              <w:t>采购服务有效期：两年（具体时间以陆川县财政局下文时间为准）。</w:t>
            </w:r>
          </w:p>
          <w:p w:rsidR="00E91C6A" w:rsidRPr="00E91C6A" w:rsidRDefault="00E91C6A" w:rsidP="00E91C6A">
            <w:pPr>
              <w:widowControl/>
              <w:spacing w:line="380" w:lineRule="exact"/>
              <w:jc w:val="left"/>
              <w:rPr>
                <w:rFonts w:ascii="宋体" w:hAnsi="宋体" w:hint="eastAsia"/>
                <w:szCs w:val="21"/>
              </w:rPr>
            </w:pPr>
            <w:r w:rsidRPr="00E91C6A">
              <w:rPr>
                <w:rFonts w:ascii="宋体" w:hAnsi="宋体" w:hint="eastAsia"/>
                <w:szCs w:val="21"/>
              </w:rPr>
              <w:t>五、中标人的选取：</w:t>
            </w:r>
          </w:p>
          <w:p w:rsidR="00E91C6A" w:rsidRPr="00E91C6A" w:rsidRDefault="00E91C6A" w:rsidP="00E91C6A">
            <w:pPr>
              <w:widowControl/>
              <w:spacing w:line="380" w:lineRule="exact"/>
              <w:jc w:val="left"/>
              <w:rPr>
                <w:rFonts w:ascii="宋体" w:hAnsi="宋体" w:hint="eastAsia"/>
                <w:szCs w:val="21"/>
              </w:rPr>
            </w:pPr>
            <w:r w:rsidRPr="00E91C6A">
              <w:rPr>
                <w:rFonts w:ascii="宋体" w:hAnsi="宋体" w:hint="eastAsia"/>
                <w:szCs w:val="21"/>
              </w:rPr>
              <w:t>根据招标文件的《评标办法及评分标准》，按总得分从高到低排序，择优选定点供应商4家，如不够4家入围定点供应商的情况下，按实际入围的供应</w:t>
            </w:r>
            <w:r w:rsidRPr="00E91C6A">
              <w:rPr>
                <w:rFonts w:ascii="宋体" w:hAnsi="宋体" w:hint="eastAsia"/>
                <w:szCs w:val="21"/>
              </w:rPr>
              <w:lastRenderedPageBreak/>
              <w:t>商计算。</w:t>
            </w:r>
          </w:p>
          <w:p w:rsidR="00E91C6A" w:rsidRPr="00E91C6A" w:rsidRDefault="00E91C6A" w:rsidP="00E91C6A">
            <w:pPr>
              <w:widowControl/>
              <w:spacing w:line="380" w:lineRule="exact"/>
              <w:jc w:val="left"/>
              <w:rPr>
                <w:rFonts w:ascii="宋体" w:hAnsi="宋体" w:hint="eastAsia"/>
                <w:szCs w:val="21"/>
              </w:rPr>
            </w:pPr>
            <w:r w:rsidRPr="00E91C6A">
              <w:rPr>
                <w:rFonts w:ascii="宋体" w:hAnsi="宋体" w:hint="eastAsia"/>
                <w:szCs w:val="21"/>
              </w:rPr>
              <w:t>六、定点采购程序</w:t>
            </w:r>
          </w:p>
          <w:p w:rsidR="00E91C6A" w:rsidRPr="00E91C6A" w:rsidRDefault="00E91C6A" w:rsidP="00E91C6A">
            <w:pPr>
              <w:widowControl/>
              <w:spacing w:line="380" w:lineRule="exact"/>
              <w:jc w:val="left"/>
              <w:rPr>
                <w:rFonts w:ascii="宋体" w:hAnsi="宋体" w:hint="eastAsia"/>
                <w:szCs w:val="21"/>
              </w:rPr>
            </w:pPr>
            <w:r w:rsidRPr="00E91C6A">
              <w:rPr>
                <w:rFonts w:ascii="宋体" w:hAnsi="宋体" w:hint="eastAsia"/>
                <w:szCs w:val="21"/>
              </w:rPr>
              <w:t>1.采购人依据定点互联网接入服务采购结果和采购需求，在定点互联网接入服务采购限额内的项目直接确定定点供应商。互联网接入服务采购项目必须报经政府采购计划备案。各采购人在编制采购计划备案时，应明确采购需求，可要求定点供应商免费提供技术咨询。</w:t>
            </w:r>
          </w:p>
          <w:p w:rsidR="00E91C6A" w:rsidRPr="00E91C6A" w:rsidRDefault="00E91C6A" w:rsidP="00E91C6A">
            <w:pPr>
              <w:widowControl/>
              <w:spacing w:line="380" w:lineRule="exact"/>
              <w:jc w:val="left"/>
              <w:rPr>
                <w:rFonts w:ascii="宋体" w:hAnsi="宋体" w:hint="eastAsia"/>
                <w:szCs w:val="21"/>
              </w:rPr>
            </w:pPr>
            <w:r w:rsidRPr="00E91C6A">
              <w:rPr>
                <w:rFonts w:ascii="宋体" w:hAnsi="宋体" w:hint="eastAsia"/>
                <w:szCs w:val="21"/>
              </w:rPr>
              <w:t>2.单项互联网接入服务或年度预算在200万元以下（含200万元）的互联网接入服务，实行定点采购。</w:t>
            </w:r>
          </w:p>
          <w:p w:rsidR="00E91C6A" w:rsidRPr="00E91C6A" w:rsidRDefault="00E91C6A" w:rsidP="00E91C6A">
            <w:pPr>
              <w:widowControl/>
              <w:spacing w:line="380" w:lineRule="exact"/>
              <w:jc w:val="left"/>
              <w:rPr>
                <w:rFonts w:ascii="宋体" w:hAnsi="宋体" w:hint="eastAsia"/>
                <w:szCs w:val="21"/>
              </w:rPr>
            </w:pPr>
            <w:r w:rsidRPr="00E91C6A">
              <w:rPr>
                <w:rFonts w:ascii="宋体" w:hAnsi="宋体" w:hint="eastAsia"/>
                <w:szCs w:val="21"/>
              </w:rPr>
              <w:t>采购人在定点供应商及其服务范围内，依照经备案的政府采购计划，在“政</w:t>
            </w:r>
            <w:proofErr w:type="gramStart"/>
            <w:r w:rsidRPr="00E91C6A">
              <w:rPr>
                <w:rFonts w:ascii="宋体" w:hAnsi="宋体" w:hint="eastAsia"/>
                <w:szCs w:val="21"/>
              </w:rPr>
              <w:t>采云</w:t>
            </w:r>
            <w:proofErr w:type="gramEnd"/>
            <w:r w:rsidRPr="00E91C6A">
              <w:rPr>
                <w:rFonts w:ascii="宋体" w:hAnsi="宋体" w:hint="eastAsia"/>
                <w:szCs w:val="21"/>
              </w:rPr>
              <w:t>”平台上实行电子化交易，并与定点供应商在“政</w:t>
            </w:r>
            <w:proofErr w:type="gramStart"/>
            <w:r w:rsidRPr="00E91C6A">
              <w:rPr>
                <w:rFonts w:ascii="宋体" w:hAnsi="宋体" w:hint="eastAsia"/>
                <w:szCs w:val="21"/>
              </w:rPr>
              <w:t>采云</w:t>
            </w:r>
            <w:proofErr w:type="gramEnd"/>
            <w:r w:rsidRPr="00E91C6A">
              <w:rPr>
                <w:rFonts w:ascii="宋体" w:hAnsi="宋体" w:hint="eastAsia"/>
                <w:szCs w:val="21"/>
              </w:rPr>
              <w:t>”平台上签订采购合同。（具体操作流程以陆川县财政局出台有关定点服务管理规定或有关管理办法为准）</w:t>
            </w:r>
          </w:p>
          <w:p w:rsidR="00E91C6A" w:rsidRPr="00E91C6A" w:rsidRDefault="00E91C6A" w:rsidP="00E91C6A">
            <w:pPr>
              <w:widowControl/>
              <w:spacing w:line="380" w:lineRule="exact"/>
              <w:jc w:val="left"/>
              <w:rPr>
                <w:rFonts w:ascii="宋体" w:hAnsi="宋体" w:hint="eastAsia"/>
                <w:szCs w:val="21"/>
              </w:rPr>
            </w:pPr>
            <w:r w:rsidRPr="00E91C6A">
              <w:rPr>
                <w:rFonts w:ascii="宋体" w:hAnsi="宋体" w:hint="eastAsia"/>
                <w:szCs w:val="21"/>
              </w:rPr>
              <w:t>3.采购人与定点供应</w:t>
            </w:r>
            <w:proofErr w:type="gramStart"/>
            <w:r w:rsidRPr="00E91C6A">
              <w:rPr>
                <w:rFonts w:ascii="宋体" w:hAnsi="宋体" w:hint="eastAsia"/>
                <w:szCs w:val="21"/>
              </w:rPr>
              <w:t>商双方</w:t>
            </w:r>
            <w:proofErr w:type="gramEnd"/>
            <w:r w:rsidRPr="00E91C6A">
              <w:rPr>
                <w:rFonts w:ascii="宋体" w:hAnsi="宋体" w:hint="eastAsia"/>
                <w:szCs w:val="21"/>
              </w:rPr>
              <w:t>应在“政</w:t>
            </w:r>
            <w:proofErr w:type="gramStart"/>
            <w:r w:rsidRPr="00E91C6A">
              <w:rPr>
                <w:rFonts w:ascii="宋体" w:hAnsi="宋体" w:hint="eastAsia"/>
                <w:szCs w:val="21"/>
              </w:rPr>
              <w:t>采云</w:t>
            </w:r>
            <w:proofErr w:type="gramEnd"/>
            <w:r w:rsidRPr="00E91C6A">
              <w:rPr>
                <w:rFonts w:ascii="宋体" w:hAnsi="宋体" w:hint="eastAsia"/>
                <w:szCs w:val="21"/>
              </w:rPr>
              <w:t>”平台上签订采购合同并打印纸</w:t>
            </w:r>
            <w:proofErr w:type="gramStart"/>
            <w:r w:rsidRPr="00E91C6A">
              <w:rPr>
                <w:rFonts w:ascii="宋体" w:hAnsi="宋体" w:hint="eastAsia"/>
                <w:szCs w:val="21"/>
              </w:rPr>
              <w:t>质版加盖</w:t>
            </w:r>
            <w:proofErr w:type="gramEnd"/>
            <w:r w:rsidRPr="00E91C6A">
              <w:rPr>
                <w:rFonts w:ascii="宋体" w:hAnsi="宋体" w:hint="eastAsia"/>
                <w:szCs w:val="21"/>
              </w:rPr>
              <w:t>公章，合同内容由双方约定。合同一式2份，</w:t>
            </w:r>
            <w:r w:rsidRPr="00E91C6A">
              <w:rPr>
                <w:rFonts w:ascii="Calibri" w:hAnsi="Calibri" w:hint="eastAsia"/>
              </w:rPr>
              <w:t>采购人和定点供应</w:t>
            </w:r>
            <w:proofErr w:type="gramStart"/>
            <w:r w:rsidRPr="00E91C6A">
              <w:rPr>
                <w:rFonts w:ascii="Calibri" w:hAnsi="Calibri" w:hint="eastAsia"/>
              </w:rPr>
              <w:t>商</w:t>
            </w:r>
            <w:r w:rsidRPr="00E91C6A">
              <w:rPr>
                <w:rFonts w:ascii="宋体" w:hAnsi="宋体" w:hint="eastAsia"/>
                <w:szCs w:val="21"/>
              </w:rPr>
              <w:t>双方</w:t>
            </w:r>
            <w:proofErr w:type="gramEnd"/>
            <w:r w:rsidRPr="00E91C6A">
              <w:rPr>
                <w:rFonts w:ascii="宋体" w:hAnsi="宋体" w:hint="eastAsia"/>
                <w:szCs w:val="21"/>
              </w:rPr>
              <w:t>各一份。然后登陆政</w:t>
            </w:r>
            <w:proofErr w:type="gramStart"/>
            <w:r w:rsidRPr="00E91C6A">
              <w:rPr>
                <w:rFonts w:ascii="宋体" w:hAnsi="宋体" w:hint="eastAsia"/>
                <w:szCs w:val="21"/>
              </w:rPr>
              <w:t>采云</w:t>
            </w:r>
            <w:proofErr w:type="gramEnd"/>
            <w:r w:rsidRPr="00E91C6A">
              <w:rPr>
                <w:rFonts w:ascii="宋体" w:hAnsi="宋体" w:hint="eastAsia"/>
                <w:szCs w:val="21"/>
              </w:rPr>
              <w:t>系统-合同-合同直录备案上</w:t>
            </w:r>
            <w:proofErr w:type="gramStart"/>
            <w:r w:rsidRPr="00E91C6A">
              <w:rPr>
                <w:rFonts w:ascii="宋体" w:hAnsi="宋体" w:hint="eastAsia"/>
                <w:szCs w:val="21"/>
              </w:rPr>
              <w:t>传合同</w:t>
            </w:r>
            <w:proofErr w:type="gramEnd"/>
            <w:r w:rsidRPr="00E91C6A">
              <w:rPr>
                <w:rFonts w:ascii="宋体" w:hAnsi="宋体" w:hint="eastAsia"/>
                <w:szCs w:val="21"/>
              </w:rPr>
              <w:t>扫描件备案。</w:t>
            </w:r>
          </w:p>
          <w:p w:rsidR="00E91C6A" w:rsidRPr="00E91C6A" w:rsidRDefault="00E91C6A" w:rsidP="00E91C6A">
            <w:pPr>
              <w:widowControl/>
              <w:spacing w:line="380" w:lineRule="exact"/>
              <w:jc w:val="left"/>
              <w:rPr>
                <w:rFonts w:ascii="宋体" w:hAnsi="宋体" w:hint="eastAsia"/>
                <w:szCs w:val="21"/>
              </w:rPr>
            </w:pPr>
            <w:r w:rsidRPr="00E91C6A">
              <w:rPr>
                <w:rFonts w:ascii="宋体" w:hAnsi="宋体" w:hint="eastAsia"/>
                <w:szCs w:val="21"/>
              </w:rPr>
              <w:t>4.采购人组织履约验收，并签订定点互联网接入服务验收单。</w:t>
            </w:r>
          </w:p>
          <w:p w:rsidR="00E91C6A" w:rsidRPr="00E91C6A" w:rsidRDefault="00E91C6A" w:rsidP="00E91C6A">
            <w:pPr>
              <w:widowControl/>
              <w:spacing w:line="380" w:lineRule="exact"/>
              <w:jc w:val="left"/>
              <w:rPr>
                <w:rFonts w:ascii="宋体" w:hAnsi="宋体" w:hint="eastAsia"/>
                <w:szCs w:val="21"/>
              </w:rPr>
            </w:pPr>
            <w:r w:rsidRPr="00E91C6A">
              <w:rPr>
                <w:rFonts w:ascii="宋体" w:hAnsi="宋体" w:hint="eastAsia"/>
                <w:szCs w:val="21"/>
              </w:rPr>
              <w:t>七、资金支付</w:t>
            </w:r>
          </w:p>
          <w:p w:rsidR="00E91C6A" w:rsidRPr="00E91C6A" w:rsidRDefault="00E91C6A" w:rsidP="00E91C6A">
            <w:pPr>
              <w:widowControl/>
              <w:spacing w:line="380" w:lineRule="exact"/>
              <w:jc w:val="left"/>
              <w:rPr>
                <w:rFonts w:ascii="宋体" w:hAnsi="宋体" w:hint="eastAsia"/>
                <w:szCs w:val="21"/>
              </w:rPr>
            </w:pPr>
            <w:r w:rsidRPr="00E91C6A">
              <w:rPr>
                <w:rFonts w:ascii="宋体" w:hAnsi="宋体" w:hint="eastAsia"/>
                <w:szCs w:val="21"/>
              </w:rPr>
              <w:t>1.采购人与定点供应商签订书面采购合同时，应在合同中明确约定合同款的结算与支付方式。对单项服务业务，采购人可与供应商约</w:t>
            </w:r>
            <w:proofErr w:type="gramStart"/>
            <w:r w:rsidRPr="00E91C6A">
              <w:rPr>
                <w:rFonts w:ascii="宋体" w:hAnsi="宋体" w:hint="eastAsia"/>
                <w:szCs w:val="21"/>
              </w:rPr>
              <w:t>定采用</w:t>
            </w:r>
            <w:proofErr w:type="gramEnd"/>
            <w:r w:rsidRPr="00E91C6A">
              <w:rPr>
                <w:rFonts w:ascii="宋体" w:hAnsi="宋体" w:hint="eastAsia"/>
                <w:szCs w:val="21"/>
              </w:rPr>
              <w:t>一次性支付或分次支付，分次支付的应写明具体支付方式（根据政府采购云平台中的实际操作）；采购人与供应商签订的是本次定点互联网接入服务期限内的一揽子合同的，可约定采用月度、季度或半年度等合同款结算与支付方式。</w:t>
            </w:r>
          </w:p>
          <w:p w:rsidR="00E91C6A" w:rsidRPr="00E91C6A" w:rsidRDefault="00E91C6A" w:rsidP="00E91C6A">
            <w:pPr>
              <w:widowControl/>
              <w:spacing w:line="380" w:lineRule="exact"/>
              <w:jc w:val="left"/>
              <w:rPr>
                <w:rFonts w:ascii="宋体" w:hAnsi="宋体"/>
                <w:szCs w:val="21"/>
              </w:rPr>
            </w:pPr>
            <w:r w:rsidRPr="00E91C6A">
              <w:rPr>
                <w:rFonts w:ascii="宋体" w:hAnsi="宋体" w:hint="eastAsia"/>
                <w:szCs w:val="21"/>
              </w:rPr>
              <w:t>2.定点供应商应在收到款项后五个工作日内，向采购人开具正式的销售发票。采购人应将发票和验收单作为原始会计凭证一同入账。</w:t>
            </w:r>
          </w:p>
        </w:tc>
      </w:tr>
    </w:tbl>
    <w:p w:rsidR="003E1602" w:rsidRPr="00E91C6A" w:rsidRDefault="003E1602"/>
    <w:sectPr w:rsidR="003E1602" w:rsidRPr="00E91C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220" w:rsidRDefault="00002220" w:rsidP="00E91C6A">
      <w:r>
        <w:separator/>
      </w:r>
    </w:p>
  </w:endnote>
  <w:endnote w:type="continuationSeparator" w:id="0">
    <w:p w:rsidR="00002220" w:rsidRDefault="00002220" w:rsidP="00E91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220" w:rsidRDefault="00002220" w:rsidP="00E91C6A">
      <w:r>
        <w:separator/>
      </w:r>
    </w:p>
  </w:footnote>
  <w:footnote w:type="continuationSeparator" w:id="0">
    <w:p w:rsidR="00002220" w:rsidRDefault="00002220" w:rsidP="00E91C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ocumentProtection w:edit="forms" w:enforcement="1" w:cryptProviderType="rsaFull" w:cryptAlgorithmClass="hash" w:cryptAlgorithmType="typeAny" w:cryptAlgorithmSid="4" w:cryptSpinCount="100000" w:hash="WYKQZVwopjXsQyU2gY3R9dTZjEU=" w:salt="oi3lkONXSIN2q6Hgizuz9A=="/>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2E3"/>
    <w:rsid w:val="00002220"/>
    <w:rsid w:val="002E6CFA"/>
    <w:rsid w:val="00306CEF"/>
    <w:rsid w:val="003E1602"/>
    <w:rsid w:val="00D072E3"/>
    <w:rsid w:val="00E91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CFA"/>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1C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91C6A"/>
    <w:rPr>
      <w:rFonts w:ascii="Times New Roman" w:hAnsi="Times New Roman"/>
      <w:kern w:val="2"/>
      <w:sz w:val="18"/>
      <w:szCs w:val="18"/>
    </w:rPr>
  </w:style>
  <w:style w:type="paragraph" w:styleId="a4">
    <w:name w:val="footer"/>
    <w:basedOn w:val="a"/>
    <w:link w:val="Char0"/>
    <w:uiPriority w:val="99"/>
    <w:unhideWhenUsed/>
    <w:rsid w:val="00E91C6A"/>
    <w:pPr>
      <w:tabs>
        <w:tab w:val="center" w:pos="4153"/>
        <w:tab w:val="right" w:pos="8306"/>
      </w:tabs>
      <w:snapToGrid w:val="0"/>
      <w:jc w:val="left"/>
    </w:pPr>
    <w:rPr>
      <w:sz w:val="18"/>
      <w:szCs w:val="18"/>
    </w:rPr>
  </w:style>
  <w:style w:type="character" w:customStyle="1" w:styleId="Char0">
    <w:name w:val="页脚 Char"/>
    <w:basedOn w:val="a0"/>
    <w:link w:val="a4"/>
    <w:uiPriority w:val="99"/>
    <w:rsid w:val="00E91C6A"/>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CFA"/>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1C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91C6A"/>
    <w:rPr>
      <w:rFonts w:ascii="Times New Roman" w:hAnsi="Times New Roman"/>
      <w:kern w:val="2"/>
      <w:sz w:val="18"/>
      <w:szCs w:val="18"/>
    </w:rPr>
  </w:style>
  <w:style w:type="paragraph" w:styleId="a4">
    <w:name w:val="footer"/>
    <w:basedOn w:val="a"/>
    <w:link w:val="Char0"/>
    <w:uiPriority w:val="99"/>
    <w:unhideWhenUsed/>
    <w:rsid w:val="00E91C6A"/>
    <w:pPr>
      <w:tabs>
        <w:tab w:val="center" w:pos="4153"/>
        <w:tab w:val="right" w:pos="8306"/>
      </w:tabs>
      <w:snapToGrid w:val="0"/>
      <w:jc w:val="left"/>
    </w:pPr>
    <w:rPr>
      <w:sz w:val="18"/>
      <w:szCs w:val="18"/>
    </w:rPr>
  </w:style>
  <w:style w:type="character" w:customStyle="1" w:styleId="Char0">
    <w:name w:val="页脚 Char"/>
    <w:basedOn w:val="a0"/>
    <w:link w:val="a4"/>
    <w:uiPriority w:val="99"/>
    <w:rsid w:val="00E91C6A"/>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236</Words>
  <Characters>1350</Characters>
  <Application>Microsoft Office Word</Application>
  <DocSecurity>0</DocSecurity>
  <Lines>11</Lines>
  <Paragraphs>3</Paragraphs>
  <ScaleCrop>false</ScaleCrop>
  <Company>china</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2020-10-14T07:47:00Z</dcterms:created>
  <dcterms:modified xsi:type="dcterms:W3CDTF">2020-10-14T07:48:00Z</dcterms:modified>
</cp:coreProperties>
</file>