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AE" w:rsidRPr="005469AE" w:rsidRDefault="005469AE" w:rsidP="005469AE">
      <w:pPr>
        <w:keepNext/>
        <w:keepLines/>
        <w:spacing w:line="360" w:lineRule="exact"/>
        <w:jc w:val="center"/>
        <w:outlineLvl w:val="1"/>
        <w:rPr>
          <w:rFonts w:ascii="Arial" w:eastAsia="黑体" w:hAnsi="Arial" w:cs="Times New Roman" w:hint="eastAsia"/>
          <w:b/>
          <w:bCs/>
          <w:kern w:val="0"/>
          <w:sz w:val="32"/>
          <w:szCs w:val="32"/>
          <w:lang/>
        </w:rPr>
      </w:pPr>
      <w:proofErr w:type="spellStart"/>
      <w:r w:rsidRPr="005469AE">
        <w:rPr>
          <w:rFonts w:ascii="Arial" w:eastAsia="黑体" w:hAnsi="Arial" w:cs="Times New Roman" w:hint="eastAsia"/>
          <w:b/>
          <w:bCs/>
          <w:kern w:val="0"/>
          <w:sz w:val="32"/>
          <w:szCs w:val="32"/>
          <w:lang/>
        </w:rPr>
        <w:t>采购需求</w:t>
      </w:r>
      <w:proofErr w:type="spellEnd"/>
    </w:p>
    <w:p w:rsidR="005469AE" w:rsidRPr="005469AE" w:rsidRDefault="005469AE" w:rsidP="005469AE">
      <w:pPr>
        <w:spacing w:line="440" w:lineRule="exact"/>
        <w:jc w:val="left"/>
        <w:rPr>
          <w:rFonts w:ascii="Times New Roman" w:eastAsia="宋体" w:hAnsi="Times New Roman" w:cs="Times New Roman"/>
          <w:szCs w:val="24"/>
        </w:rPr>
      </w:pPr>
      <w:r w:rsidRPr="005469AE">
        <w:rPr>
          <w:rFonts w:ascii="Times New Roman" w:eastAsia="宋体" w:hAnsi="Times New Roman" w:cs="Times New Roman" w:hint="eastAsia"/>
          <w:szCs w:val="24"/>
        </w:rPr>
        <w:t>说明：</w:t>
      </w:r>
    </w:p>
    <w:p w:rsidR="005469AE" w:rsidRPr="005469AE" w:rsidRDefault="005469AE" w:rsidP="005469AE">
      <w:pPr>
        <w:spacing w:line="440" w:lineRule="exact"/>
        <w:ind w:firstLineChars="202" w:firstLine="424"/>
        <w:jc w:val="left"/>
        <w:rPr>
          <w:rFonts w:ascii="Times New Roman" w:eastAsia="宋体" w:hAnsi="Times New Roman" w:cs="Times New Roman"/>
          <w:szCs w:val="24"/>
        </w:rPr>
      </w:pPr>
      <w:r w:rsidRPr="005469AE">
        <w:rPr>
          <w:rFonts w:ascii="Times New Roman" w:eastAsia="宋体" w:hAnsi="Times New Roman" w:cs="Times New Roman"/>
          <w:szCs w:val="24"/>
        </w:rPr>
        <w:t xml:space="preserve">1. </w:t>
      </w:r>
      <w:r w:rsidRPr="005469AE">
        <w:rPr>
          <w:rFonts w:ascii="Times New Roman" w:eastAsia="宋体" w:hAnsi="Times New Roman" w:cs="Times New Roman" w:hint="eastAsia"/>
          <w:szCs w:val="24"/>
        </w:rPr>
        <w:t>本招标文件所称中小企业必须符合《政府采购促进中小企业发展暂行办法》第二条规定。</w:t>
      </w:r>
    </w:p>
    <w:p w:rsidR="005469AE" w:rsidRPr="005469AE" w:rsidRDefault="005469AE" w:rsidP="005469AE">
      <w:pPr>
        <w:spacing w:line="440" w:lineRule="exact"/>
        <w:ind w:firstLineChars="202" w:firstLine="424"/>
        <w:jc w:val="left"/>
        <w:rPr>
          <w:rFonts w:ascii="Times New Roman" w:eastAsia="宋体" w:hAnsi="Times New Roman" w:cs="Times New Roman"/>
          <w:szCs w:val="24"/>
        </w:rPr>
      </w:pPr>
      <w:r w:rsidRPr="005469AE">
        <w:rPr>
          <w:rFonts w:ascii="Times New Roman" w:eastAsia="宋体" w:hAnsi="Times New Roman" w:cs="Times New Roman"/>
          <w:szCs w:val="24"/>
        </w:rPr>
        <w:t xml:space="preserve">2. </w:t>
      </w:r>
      <w:r w:rsidRPr="005469AE">
        <w:rPr>
          <w:rFonts w:ascii="Times New Roman" w:eastAsia="宋体" w:hAnsi="Times New Roman" w:cs="Times New Roman" w:hint="eastAsia"/>
          <w:szCs w:val="24"/>
        </w:rPr>
        <w:t>小型和微型企业产品的价格给予</w:t>
      </w:r>
      <w:r w:rsidRPr="005469AE">
        <w:rPr>
          <w:rFonts w:ascii="Times New Roman" w:eastAsia="宋体" w:hAnsi="Times New Roman" w:cs="Times New Roman"/>
          <w:szCs w:val="24"/>
        </w:rPr>
        <w:t>10%</w:t>
      </w:r>
      <w:r w:rsidRPr="005469AE">
        <w:rPr>
          <w:rFonts w:ascii="Times New Roman" w:eastAsia="宋体" w:hAnsi="Times New Roman" w:cs="Times New Roman" w:hint="eastAsia"/>
          <w:szCs w:val="24"/>
        </w:rPr>
        <w:t>的扣除，用扣除后的价格参与评审，具体扣除比例以第四章《评标办法及评标标准》的规定为准。</w:t>
      </w:r>
    </w:p>
    <w:p w:rsidR="005469AE" w:rsidRPr="005469AE" w:rsidRDefault="005469AE" w:rsidP="005469AE">
      <w:pPr>
        <w:spacing w:line="440" w:lineRule="exact"/>
        <w:ind w:firstLineChars="202" w:firstLine="424"/>
        <w:jc w:val="left"/>
        <w:rPr>
          <w:rFonts w:ascii="Times New Roman" w:eastAsia="宋体" w:hAnsi="Times New Roman" w:cs="Times New Roman"/>
          <w:szCs w:val="24"/>
        </w:rPr>
      </w:pPr>
      <w:r w:rsidRPr="005469AE">
        <w:rPr>
          <w:rFonts w:ascii="Times New Roman" w:eastAsia="宋体" w:hAnsi="Times New Roman" w:cs="Times New Roman"/>
          <w:szCs w:val="24"/>
        </w:rPr>
        <w:t xml:space="preserve">3. </w:t>
      </w:r>
      <w:r w:rsidRPr="005469AE">
        <w:rPr>
          <w:rFonts w:ascii="Times New Roman" w:eastAsia="宋体" w:hAnsi="Times New Roman" w:cs="Times New Roman" w:hint="eastAsia"/>
          <w:szCs w:val="24"/>
        </w:rPr>
        <w:t>小型、微型企业提供中型企业制造的货物的，视同为中型企业。</w:t>
      </w:r>
    </w:p>
    <w:p w:rsidR="005469AE" w:rsidRPr="005469AE" w:rsidRDefault="005469AE" w:rsidP="005469AE">
      <w:pPr>
        <w:spacing w:line="440" w:lineRule="exact"/>
        <w:ind w:firstLineChars="202" w:firstLine="424"/>
        <w:jc w:val="left"/>
        <w:rPr>
          <w:rFonts w:ascii="Times New Roman" w:eastAsia="宋体" w:hAnsi="Times New Roman" w:cs="Times New Roman"/>
          <w:szCs w:val="24"/>
        </w:rPr>
      </w:pPr>
      <w:r w:rsidRPr="005469AE">
        <w:rPr>
          <w:rFonts w:ascii="Times New Roman" w:eastAsia="宋体" w:hAnsi="Times New Roman" w:cs="Times New Roman"/>
          <w:szCs w:val="24"/>
        </w:rPr>
        <w:t xml:space="preserve">4. </w:t>
      </w:r>
      <w:r w:rsidRPr="005469AE">
        <w:rPr>
          <w:rFonts w:ascii="Times New Roman" w:eastAsia="宋体" w:hAnsi="Times New Roman" w:cs="Times New Roman" w:hint="eastAsia"/>
          <w:szCs w:val="24"/>
        </w:rPr>
        <w:t>小型、微型企业提供大型企业制造的货物的，视同为大型企业。</w:t>
      </w:r>
    </w:p>
    <w:p w:rsidR="005469AE" w:rsidRPr="005469AE" w:rsidRDefault="005469AE" w:rsidP="005469AE">
      <w:pPr>
        <w:spacing w:line="440" w:lineRule="exact"/>
        <w:ind w:firstLineChars="202" w:firstLine="424"/>
        <w:jc w:val="left"/>
        <w:rPr>
          <w:rFonts w:ascii="微软雅黑" w:eastAsia="微软雅黑" w:hAnsi="微软雅黑" w:cs="Times New Roman"/>
          <w:b/>
          <w:sz w:val="24"/>
          <w:szCs w:val="24"/>
        </w:rPr>
      </w:pPr>
      <w:r w:rsidRPr="005469AE">
        <w:rPr>
          <w:rFonts w:ascii="Times New Roman" w:eastAsia="宋体" w:hAnsi="Times New Roman" w:cs="Times New Roman"/>
          <w:szCs w:val="24"/>
        </w:rPr>
        <w:t xml:space="preserve">5. </w:t>
      </w:r>
      <w:r w:rsidRPr="005469AE">
        <w:rPr>
          <w:rFonts w:ascii="微软雅黑" w:eastAsia="微软雅黑" w:hAnsi="微软雅黑" w:cs="Times New Roman" w:hint="eastAsia"/>
          <w:b/>
          <w:sz w:val="24"/>
          <w:szCs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5469AE" w:rsidRPr="005469AE" w:rsidRDefault="005469AE" w:rsidP="005469AE">
      <w:pPr>
        <w:spacing w:line="440" w:lineRule="exact"/>
        <w:ind w:firstLineChars="202" w:firstLine="424"/>
        <w:jc w:val="left"/>
        <w:rPr>
          <w:rFonts w:ascii="微软雅黑" w:eastAsia="微软雅黑" w:hAnsi="微软雅黑" w:cs="Times New Roman" w:hint="eastAsia"/>
          <w:b/>
          <w:sz w:val="24"/>
          <w:szCs w:val="24"/>
        </w:rPr>
      </w:pPr>
      <w:r w:rsidRPr="005469AE">
        <w:rPr>
          <w:rFonts w:ascii="Times New Roman" w:eastAsia="宋体" w:hAnsi="Times New Roman" w:cs="Times New Roman"/>
          <w:szCs w:val="24"/>
        </w:rPr>
        <w:t>6.</w:t>
      </w:r>
      <w:r w:rsidRPr="005469AE">
        <w:rPr>
          <w:rFonts w:ascii="微软雅黑" w:eastAsia="微软雅黑" w:hAnsi="微软雅黑" w:cs="Times New Roman" w:hint="eastAsia"/>
          <w:b/>
          <w:sz w:val="24"/>
          <w:szCs w:val="24"/>
        </w:rPr>
        <w:t>各项技术标准应符合国家强制性标准，不得要求或标明某一特定的专利、商标、名称、设计、原产地或生产供应者，不得含有倾向或者排斥潜在竞标人的其他内容。如果必须引用某一生产供应者的技术标准才能准确或清楚地说明拟采购项目的技术标准时，则应当在某一品牌或供应商名称前加上“参照或相当于”字样。</w:t>
      </w:r>
    </w:p>
    <w:tbl>
      <w:tblPr>
        <w:tblW w:w="9782" w:type="dxa"/>
        <w:tblInd w:w="-269"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708"/>
        <w:gridCol w:w="710"/>
        <w:gridCol w:w="851"/>
        <w:gridCol w:w="142"/>
        <w:gridCol w:w="708"/>
        <w:gridCol w:w="851"/>
        <w:gridCol w:w="5812"/>
      </w:tblGrid>
      <w:tr w:rsidR="005469AE" w:rsidRPr="005469AE" w:rsidTr="008D6B76">
        <w:tc>
          <w:tcPr>
            <w:tcW w:w="9782" w:type="dxa"/>
            <w:gridSpan w:val="7"/>
            <w:tcBorders>
              <w:bottom w:val="single" w:sz="4" w:space="0" w:color="000000"/>
            </w:tcBorders>
            <w:vAlign w:val="center"/>
          </w:tcPr>
          <w:p w:rsidR="005469AE" w:rsidRPr="005469AE" w:rsidRDefault="005469AE" w:rsidP="005469AE">
            <w:pPr>
              <w:widowControl/>
              <w:jc w:val="left"/>
              <w:textAlignment w:val="center"/>
              <w:rPr>
                <w:rFonts w:ascii="宋体" w:eastAsia="宋体" w:hAnsi="宋体" w:cs="Arial Unicode MS"/>
                <w:b/>
                <w:kern w:val="0"/>
                <w:szCs w:val="21"/>
              </w:rPr>
            </w:pPr>
            <w:r w:rsidRPr="005469AE">
              <w:rPr>
                <w:rFonts w:ascii="宋体" w:eastAsia="宋体" w:hAnsi="宋体" w:cs="Times New Roman" w:hint="eastAsia"/>
                <w:b/>
                <w:szCs w:val="21"/>
              </w:rPr>
              <w:t>一、项目要求及技术需求</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widowControl/>
              <w:jc w:val="center"/>
              <w:textAlignment w:val="center"/>
              <w:rPr>
                <w:rFonts w:ascii="宋体" w:eastAsia="宋体" w:hAnsi="宋体" w:cs="Arial Unicode MS" w:hint="eastAsia"/>
                <w:b/>
                <w:szCs w:val="21"/>
              </w:rPr>
            </w:pPr>
            <w:r w:rsidRPr="005469AE">
              <w:rPr>
                <w:rFonts w:ascii="宋体" w:eastAsia="宋体" w:hAnsi="宋体" w:cs="Arial Unicode MS" w:hint="eastAsia"/>
                <w:b/>
                <w:szCs w:val="21"/>
              </w:rPr>
              <w:t>序号</w:t>
            </w:r>
          </w:p>
        </w:tc>
        <w:tc>
          <w:tcPr>
            <w:tcW w:w="1561" w:type="dxa"/>
            <w:gridSpan w:val="2"/>
            <w:tcBorders>
              <w:bottom w:val="single" w:sz="4" w:space="0" w:color="auto"/>
              <w:right w:val="single" w:sz="4" w:space="0" w:color="auto"/>
            </w:tcBorders>
            <w:vAlign w:val="center"/>
          </w:tcPr>
          <w:p w:rsidR="005469AE" w:rsidRPr="005469AE" w:rsidRDefault="005469AE" w:rsidP="005469AE">
            <w:pPr>
              <w:widowControl/>
              <w:jc w:val="center"/>
              <w:textAlignment w:val="center"/>
              <w:rPr>
                <w:rFonts w:ascii="宋体" w:eastAsia="宋体" w:hAnsi="宋体" w:cs="Arial Unicode MS"/>
                <w:b/>
                <w:kern w:val="0"/>
                <w:szCs w:val="21"/>
              </w:rPr>
            </w:pPr>
            <w:r w:rsidRPr="005469AE">
              <w:rPr>
                <w:rFonts w:ascii="宋体" w:eastAsia="宋体" w:hAnsi="宋体" w:cs="Arial Unicode MS" w:hint="eastAsia"/>
                <w:b/>
                <w:kern w:val="0"/>
                <w:szCs w:val="21"/>
              </w:rPr>
              <w:t>货物名称</w:t>
            </w:r>
          </w:p>
        </w:tc>
        <w:tc>
          <w:tcPr>
            <w:tcW w:w="850" w:type="dxa"/>
            <w:gridSpan w:val="2"/>
            <w:tcBorders>
              <w:left w:val="single" w:sz="4" w:space="0" w:color="auto"/>
              <w:bottom w:val="single" w:sz="4" w:space="0" w:color="000000"/>
            </w:tcBorders>
            <w:vAlign w:val="center"/>
          </w:tcPr>
          <w:p w:rsidR="005469AE" w:rsidRPr="005469AE" w:rsidRDefault="005469AE" w:rsidP="005469AE">
            <w:pPr>
              <w:widowControl/>
              <w:jc w:val="center"/>
              <w:textAlignment w:val="center"/>
              <w:rPr>
                <w:rFonts w:ascii="宋体" w:eastAsia="宋体" w:hAnsi="宋体" w:cs="Arial Unicode MS"/>
                <w:b/>
                <w:kern w:val="0"/>
                <w:szCs w:val="21"/>
              </w:rPr>
            </w:pPr>
            <w:r w:rsidRPr="005469AE">
              <w:rPr>
                <w:rFonts w:ascii="宋体" w:eastAsia="宋体" w:hAnsi="宋体" w:cs="Arial Unicode MS" w:hint="eastAsia"/>
                <w:b/>
                <w:kern w:val="0"/>
                <w:szCs w:val="21"/>
              </w:rPr>
              <w:t>数量</w:t>
            </w:r>
          </w:p>
        </w:tc>
        <w:tc>
          <w:tcPr>
            <w:tcW w:w="851" w:type="dxa"/>
            <w:tcBorders>
              <w:left w:val="single" w:sz="4" w:space="0" w:color="auto"/>
              <w:bottom w:val="single" w:sz="4" w:space="0" w:color="000000"/>
            </w:tcBorders>
            <w:vAlign w:val="center"/>
          </w:tcPr>
          <w:p w:rsidR="005469AE" w:rsidRPr="005469AE" w:rsidRDefault="005469AE" w:rsidP="005469AE">
            <w:pPr>
              <w:widowControl/>
              <w:jc w:val="center"/>
              <w:textAlignment w:val="center"/>
              <w:rPr>
                <w:rFonts w:ascii="宋体" w:eastAsia="宋体" w:hAnsi="宋体" w:cs="Arial Unicode MS"/>
                <w:b/>
                <w:kern w:val="0"/>
                <w:szCs w:val="21"/>
              </w:rPr>
            </w:pPr>
            <w:r w:rsidRPr="005469AE">
              <w:rPr>
                <w:rFonts w:ascii="宋体" w:eastAsia="宋体" w:hAnsi="宋体" w:cs="Arial Unicode MS" w:hint="eastAsia"/>
                <w:b/>
                <w:kern w:val="0"/>
                <w:szCs w:val="21"/>
              </w:rPr>
              <w:t>单位</w:t>
            </w:r>
          </w:p>
        </w:tc>
        <w:tc>
          <w:tcPr>
            <w:tcW w:w="5812"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Arial Unicode MS"/>
                <w:b/>
                <w:kern w:val="0"/>
                <w:szCs w:val="21"/>
              </w:rPr>
            </w:pPr>
            <w:r w:rsidRPr="005469AE">
              <w:rPr>
                <w:rFonts w:ascii="宋体" w:eastAsia="宋体" w:hAnsi="宋体" w:cs="Times New Roman" w:hint="eastAsia"/>
                <w:b/>
                <w:szCs w:val="21"/>
              </w:rPr>
              <w:t>项目需要及技术需求</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sz w:val="24"/>
                <w:lang/>
              </w:rPr>
            </w:pPr>
            <w:r w:rsidRPr="005469AE">
              <w:rPr>
                <w:rFonts w:ascii="宋体" w:eastAsia="宋体" w:hAnsi="宋体" w:cs="宋体"/>
                <w:sz w:val="24"/>
                <w:lang/>
              </w:rPr>
              <w:t>侧转式声电定位靶系统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8</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rPr>
                <w:rFonts w:ascii="宋体" w:eastAsia="宋体" w:hAnsi="宋体" w:cs="宋体"/>
                <w:kern w:val="0"/>
                <w:szCs w:val="21"/>
              </w:rPr>
            </w:pPr>
            <w:r w:rsidRPr="005469AE">
              <w:rPr>
                <w:rFonts w:ascii="宋体" w:eastAsia="宋体" w:hAnsi="宋体" w:cs="宋体" w:hint="eastAsia"/>
                <w:kern w:val="0"/>
                <w:szCs w:val="21"/>
              </w:rPr>
              <w:t xml:space="preserve">1、设备组成 </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每套靶标设备含：靶标移动机构、靶箱（含工控机，报靶设备、控制设备、转靶机构）、靶夹一套，超声靶腔、靶标（胸环和半身）两套，射手位单独控制显示设备一套，报靶软件一套（可精度报靶、靶型多样化），各器材组建一套。</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lastRenderedPageBreak/>
              <w:t>2、</w:t>
            </w:r>
            <w:r w:rsidRPr="005469AE">
              <w:rPr>
                <w:rFonts w:ascii="宋体" w:eastAsia="宋体" w:hAnsi="宋体" w:cs="Times New Roman" w:hint="eastAsia"/>
                <w:szCs w:val="21"/>
              </w:rPr>
              <w:t>技战术指标</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1）靶标可做正靶、隐靶90°双向转动</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2）自动报靶，可显示靶型、弹着点、弹序及环数</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3）电源：220V50Hz或电池（DC24V）供电；</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4）适用武器口径：≤9mm；</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5）适用子弹着靶速度：≥200m/s；</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6）自动报靶采用声电定位方法，报靶精度误差8环内≤3mm；8环外≤5mm，时间间隔小于0.2秒。</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7）靶标可侧转隐显，侧转时间小于0.8秒，可预设隐显时间、次数、循环、或多靶标联动。</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8）靶标和射手位的显控设备及总控台之间采用无线传输。</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9）配合移动射击棚前后移动变换射距，射手位配置控制显示一体（参考：联想yoga或惠普ENVY）。</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10）总控台可以实现集中控制和单个控制；集中控制时各靶标移动和隐显误差不得超过0.5秒。</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11）无线遥控距离：≮1km；</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12）转靶角度：</w:t>
            </w:r>
            <w:r w:rsidRPr="005469AE">
              <w:rPr>
                <w:rFonts w:ascii="宋体" w:eastAsia="宋体" w:hAnsi="宋体" w:cs="华文仿宋" w:hint="eastAsia"/>
                <w:kern w:val="0"/>
                <w:szCs w:val="21"/>
              </w:rPr>
              <w:t>±</w:t>
            </w:r>
            <w:r w:rsidRPr="005469AE">
              <w:rPr>
                <w:rFonts w:ascii="宋体" w:eastAsia="宋体" w:hAnsi="宋体" w:cs="宋体" w:hint="eastAsia"/>
                <w:kern w:val="0"/>
                <w:szCs w:val="21"/>
              </w:rPr>
              <w:t>90°；</w:t>
            </w:r>
          </w:p>
          <w:p w:rsidR="005469AE" w:rsidRPr="005469AE" w:rsidRDefault="005469AE" w:rsidP="005469AE">
            <w:pPr>
              <w:widowControl/>
              <w:jc w:val="left"/>
              <w:rPr>
                <w:rFonts w:ascii="宋体" w:eastAsia="宋体" w:hAnsi="宋体" w:cs="宋体" w:hint="eastAsia"/>
                <w:kern w:val="0"/>
                <w:szCs w:val="21"/>
              </w:rPr>
            </w:pPr>
            <w:r w:rsidRPr="005469AE">
              <w:rPr>
                <w:rFonts w:ascii="宋体" w:eastAsia="宋体" w:hAnsi="宋体" w:cs="宋体" w:hint="eastAsia"/>
                <w:kern w:val="0"/>
                <w:szCs w:val="21"/>
              </w:rPr>
              <w:t>13）靶板材料寿命：平均每平方厘米10发（7.62mm口径子弹）。</w:t>
            </w:r>
          </w:p>
          <w:p w:rsidR="005469AE" w:rsidRPr="005469AE" w:rsidRDefault="005469AE" w:rsidP="005469AE">
            <w:pPr>
              <w:widowControl/>
              <w:tabs>
                <w:tab w:val="left" w:pos="0"/>
              </w:tabs>
              <w:rPr>
                <w:rFonts w:ascii="宋体" w:eastAsia="宋体" w:hAnsi="宋体" w:cs="宋体"/>
                <w:kern w:val="0"/>
                <w:szCs w:val="21"/>
              </w:rPr>
            </w:pPr>
            <w:r w:rsidRPr="005469AE">
              <w:rPr>
                <w:rFonts w:ascii="宋体" w:eastAsia="宋体" w:hAnsi="宋体" w:cs="宋体" w:hint="eastAsia"/>
                <w:kern w:val="0"/>
                <w:szCs w:val="21"/>
              </w:rPr>
              <w:t>14）靶标适用胸环靶、半身靶、人质靶等靶型；</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lastRenderedPageBreak/>
              <w:t>2</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sz w:val="24"/>
                <w:lang/>
              </w:rPr>
            </w:pPr>
            <w:r w:rsidRPr="005469AE">
              <w:rPr>
                <w:rFonts w:ascii="宋体" w:eastAsia="宋体" w:hAnsi="宋体" w:cs="宋体" w:hint="eastAsia"/>
                <w:szCs w:val="21"/>
              </w:rPr>
              <w:t>快速反应联动靶</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szCs w:val="21"/>
              </w:rPr>
              <w:t>快速反应联动靶</w:t>
            </w:r>
            <w:r w:rsidRPr="005469AE">
              <w:rPr>
                <w:rFonts w:ascii="宋体" w:eastAsia="宋体" w:hAnsi="宋体" w:cs="宋体" w:hint="eastAsia"/>
                <w:kern w:val="0"/>
                <w:szCs w:val="21"/>
              </w:rPr>
              <w:t>由靶机</w:t>
            </w:r>
            <w:r w:rsidRPr="005469AE">
              <w:rPr>
                <w:rFonts w:ascii="宋体" w:eastAsia="宋体" w:hAnsi="宋体" w:cs="宋体" w:hint="eastAsia"/>
                <w:szCs w:val="21"/>
              </w:rPr>
              <w:t>、</w:t>
            </w:r>
            <w:r w:rsidRPr="005469AE">
              <w:rPr>
                <w:rFonts w:ascii="宋体" w:eastAsia="宋体" w:hAnsi="宋体" w:cs="宋体" w:hint="eastAsia"/>
                <w:kern w:val="0"/>
                <w:szCs w:val="21"/>
              </w:rPr>
              <w:t>运动轨道平台</w:t>
            </w:r>
            <w:r w:rsidRPr="005469AE">
              <w:rPr>
                <w:rFonts w:ascii="宋体" w:eastAsia="宋体" w:hAnsi="宋体" w:cs="宋体" w:hint="eastAsia"/>
                <w:szCs w:val="21"/>
              </w:rPr>
              <w:t>、</w:t>
            </w:r>
            <w:r w:rsidRPr="005469AE">
              <w:rPr>
                <w:rFonts w:ascii="宋体" w:eastAsia="宋体" w:hAnsi="宋体" w:cs="宋体" w:hint="eastAsia"/>
                <w:kern w:val="0"/>
                <w:szCs w:val="21"/>
              </w:rPr>
              <w:t>集中控制系统等组成。</w:t>
            </w:r>
          </w:p>
          <w:p w:rsidR="005469AE" w:rsidRPr="005469AE" w:rsidRDefault="005469AE" w:rsidP="005469AE">
            <w:pPr>
              <w:jc w:val="left"/>
              <w:rPr>
                <w:rFonts w:ascii="宋体" w:eastAsia="宋体" w:hAnsi="宋体" w:cs="宋体" w:hint="eastAsia"/>
                <w:kern w:val="0"/>
                <w:szCs w:val="21"/>
              </w:rPr>
            </w:pPr>
            <w:r w:rsidRPr="005469AE">
              <w:rPr>
                <w:rFonts w:ascii="宋体" w:eastAsia="宋体" w:hAnsi="宋体" w:cs="宋体" w:hint="eastAsia"/>
                <w:kern w:val="0"/>
                <w:szCs w:val="21"/>
              </w:rPr>
              <w:t>1、运动轨道平台</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供电电源：220V50Hz；</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移动速度：0.3m/s~4m/s；</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显靶方式：遥控起倒；</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防护等级：轨道部件IP65或以上；</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2、靶机设备组成</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该套靶机由靶机本体、金属托架、电池、靶板、遥控器及充电器或简易型遥控器及充电器、计算机分控软件组成。</w:t>
            </w:r>
          </w:p>
          <w:p w:rsidR="005469AE" w:rsidRPr="005469AE" w:rsidRDefault="005469AE" w:rsidP="005469AE">
            <w:pPr>
              <w:numPr>
                <w:ilvl w:val="0"/>
                <w:numId w:val="1"/>
              </w:numPr>
              <w:rPr>
                <w:rFonts w:ascii="宋体" w:eastAsia="宋体" w:hAnsi="宋体" w:cs="宋体" w:hint="eastAsia"/>
                <w:szCs w:val="21"/>
              </w:rPr>
            </w:pPr>
            <w:r w:rsidRPr="005469AE">
              <w:rPr>
                <w:rFonts w:ascii="宋体" w:eastAsia="宋体" w:hAnsi="宋体" w:cs="宋体" w:hint="eastAsia"/>
                <w:kern w:val="0"/>
                <w:szCs w:val="21"/>
              </w:rPr>
              <w:t>单套靶标更换不同的夹具可满足起倒、侧转、摇摆等功能</w:t>
            </w:r>
            <w:r w:rsidRPr="005469AE">
              <w:rPr>
                <w:rFonts w:ascii="宋体" w:eastAsia="宋体" w:hAnsi="宋体" w:cs="宋体" w:hint="eastAsia"/>
                <w:b/>
                <w:bCs/>
                <w:kern w:val="0"/>
                <w:szCs w:val="21"/>
              </w:rPr>
              <w:t>；</w:t>
            </w:r>
            <w:r w:rsidRPr="005469AE">
              <w:rPr>
                <w:rFonts w:ascii="宋体" w:eastAsia="宋体" w:hAnsi="宋体" w:cs="宋体" w:hint="eastAsia"/>
                <w:szCs w:val="21"/>
              </w:rPr>
              <w:t xml:space="preserve"> </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2）电源：电池组供电；</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3) 靶标出靶速度：不大于0.5s；</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4) 无线遥控距离：≮1km；</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5) 出靶方式：全控、单控、程控；</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6) 电池连续工作时间：充满电可连续运行500次或以上；</w:t>
            </w:r>
          </w:p>
          <w:p w:rsidR="005469AE" w:rsidRPr="005469AE" w:rsidRDefault="005469AE" w:rsidP="005469AE">
            <w:pPr>
              <w:rPr>
                <w:rFonts w:ascii="宋体" w:eastAsia="宋体" w:hAnsi="宋体" w:cs="宋体"/>
                <w:kern w:val="0"/>
                <w:szCs w:val="21"/>
              </w:rPr>
            </w:pPr>
            <w:r w:rsidRPr="005469AE">
              <w:rPr>
                <w:rFonts w:ascii="宋体" w:eastAsia="宋体" w:hAnsi="宋体" w:cs="宋体" w:hint="eastAsia"/>
                <w:kern w:val="0"/>
                <w:szCs w:val="21"/>
              </w:rPr>
              <w:t>7) 防护等级：IP65或以上；</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3</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sz w:val="24"/>
                <w:lang/>
              </w:rPr>
            </w:pPr>
            <w:r w:rsidRPr="005469AE">
              <w:rPr>
                <w:rFonts w:ascii="宋体" w:eastAsia="宋体" w:hAnsi="宋体" w:cs="宋体" w:hint="eastAsia"/>
                <w:szCs w:val="21"/>
              </w:rPr>
              <w:t>3D模拟影像训练系统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rPr>
                <w:rFonts w:ascii="宋体" w:eastAsia="宋体" w:hAnsi="宋体" w:cs="宋体"/>
                <w:szCs w:val="21"/>
              </w:rPr>
            </w:pPr>
            <w:r w:rsidRPr="005469AE">
              <w:rPr>
                <w:rFonts w:ascii="宋体" w:eastAsia="宋体" w:hAnsi="宋体" w:cs="宋体" w:hint="eastAsia"/>
                <w:szCs w:val="21"/>
              </w:rPr>
              <w:t>包含一块投影幕布，1台高亮度投影仪一体机，采用激光射击训练方式，可供3名训练者同时训练；提供50套以上的情景素材以供训练；提供3把激光枪及3套3D眼镜；具有两大训练科目：</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基础训练科目：可满足多人同时进行射击训练，并可对每一靶位的射击成绩实时显示、汇总，生成训练成绩报表，达到循序渐进地提高射击水平的目的。用户可根据自身需要，编辑导入训练背景图片、靶型图片，设置靶型、射击次数、靶标移动速度、隐显时间、报靶音效、背景图片等参数，编辑适合自身训练要求的标准训练素材。</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lastRenderedPageBreak/>
              <w:t>实景训练科目：实景训练科目提供根据实际案例拍摄的各种训练场景，使用与实装一致的互动器材的训练要求，训练科目具有多种分支情节，受训人员需要根据不同的分支场景，实时的做出判断，使用正确的警械武器对事件进行处理。系统集成天候模拟功能，通过计算机可模拟暗夜及黑夜等环境。</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技术参数：</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定位精度：1个像素；</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报靶响应时间：≤20ms；</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配套3D眼镜：偏振式；</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3D影片：左右格式；</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3D精度：左眼和右眼瞄准：一个弹径；</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 xml:space="preserve">适用枪型：激光手枪 </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连续报靶发数：最大射频10发/秒；</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训练方式：单人，多人；</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工作温度：-20℃—+50℃；</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工作湿度：≤90%；</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适用环境亮度≤10Lux</w:t>
            </w:r>
          </w:p>
          <w:p w:rsidR="005469AE" w:rsidRPr="005469AE" w:rsidRDefault="005469AE" w:rsidP="005469AE">
            <w:pPr>
              <w:rPr>
                <w:rFonts w:ascii="宋体" w:eastAsia="宋体" w:hAnsi="宋体" w:cs="Times New Roman"/>
                <w:szCs w:val="21"/>
              </w:rPr>
            </w:pPr>
            <w:r w:rsidRPr="005469AE">
              <w:rPr>
                <w:rFonts w:ascii="宋体" w:eastAsia="宋体" w:hAnsi="宋体" w:cs="Times New Roman" w:hint="eastAsia"/>
                <w:szCs w:val="21"/>
              </w:rPr>
              <w:t>定制符合公安要求的特训营科目（当机立断、巅峰对决、挡眼射击、板上钉钉等不少于4部）、定制钢板靶科目（对抗靶、升降靶、旋转靶、随机靶等不少于4部）、3D训练科目（3D钢板靶、3D基础科目、3D实景科目、3D旋转靶、3D随机靶等不少于5部）。</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lastRenderedPageBreak/>
              <w:t>4</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lang/>
              </w:rPr>
            </w:pPr>
            <w:r w:rsidRPr="005469AE">
              <w:rPr>
                <w:rFonts w:ascii="宋体" w:eastAsia="宋体" w:hAnsi="宋体" w:cs="宋体" w:hint="eastAsia"/>
                <w:kern w:val="0"/>
                <w:szCs w:val="21"/>
                <w:lang/>
              </w:rPr>
              <w:t>多功能战术靶机</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3</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widowControl/>
              <w:tabs>
                <w:tab w:val="left" w:pos="0"/>
              </w:tabs>
              <w:rPr>
                <w:rFonts w:ascii="宋体" w:eastAsia="宋体" w:hAnsi="宋体" w:cs="宋体"/>
                <w:kern w:val="0"/>
                <w:szCs w:val="21"/>
              </w:rPr>
            </w:pPr>
            <w:r w:rsidRPr="005469AE">
              <w:rPr>
                <w:rFonts w:ascii="宋体" w:eastAsia="宋体" w:hAnsi="宋体" w:cs="宋体" w:hint="eastAsia"/>
                <w:kern w:val="0"/>
                <w:szCs w:val="21"/>
                <w:lang/>
              </w:rPr>
              <w:t>可便携式多功能战术靶机的</w:t>
            </w:r>
            <w:r w:rsidRPr="005469AE">
              <w:rPr>
                <w:rFonts w:ascii="宋体" w:eastAsia="宋体" w:hAnsi="宋体" w:cs="宋体" w:hint="eastAsia"/>
                <w:kern w:val="0"/>
                <w:szCs w:val="21"/>
              </w:rPr>
              <w:t>同一战术靶机可以完成起倒、侧转、摇摆、等多种功能，可使用警用手枪、霰弹枪、微冲等实装枪进行实弹射击训练。</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主要技战术指标：</w:t>
            </w:r>
          </w:p>
          <w:p w:rsidR="005469AE" w:rsidRPr="005469AE" w:rsidRDefault="005469AE" w:rsidP="005469AE">
            <w:pPr>
              <w:rPr>
                <w:rFonts w:ascii="宋体" w:eastAsia="宋体" w:hAnsi="宋体" w:cs="宋体" w:hint="eastAsia"/>
                <w:szCs w:val="21"/>
              </w:rPr>
            </w:pPr>
            <w:r w:rsidRPr="005469AE">
              <w:rPr>
                <w:rFonts w:ascii="宋体" w:eastAsia="宋体" w:hAnsi="宋体" w:cs="宋体" w:hint="eastAsia"/>
                <w:szCs w:val="21"/>
              </w:rPr>
              <w:t>1、单套靶标更换不同的夹具可满足起倒、侧转、摇摆等功能；</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2、靶标轻量化：靶标主体全重小于15kg，可单手提起；</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3、起到角度：0-180度；</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4、90度起倒时间：0.3-1.2秒，可调节；</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5、报靶正确率：命中报靶</w:t>
            </w:r>
            <w:r w:rsidRPr="005469AE">
              <w:rPr>
                <w:rFonts w:ascii="宋体" w:eastAsia="宋体" w:hAnsi="宋体" w:cs="Arial" w:hint="eastAsia"/>
                <w:kern w:val="0"/>
                <w:szCs w:val="21"/>
              </w:rPr>
              <w:t>≥</w:t>
            </w:r>
            <w:r w:rsidRPr="005469AE">
              <w:rPr>
                <w:rFonts w:ascii="宋体" w:eastAsia="宋体" w:hAnsi="宋体" w:cs="宋体" w:hint="eastAsia"/>
                <w:kern w:val="0"/>
                <w:szCs w:val="21"/>
              </w:rPr>
              <w:t>99.9%；</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6、通信距离：≥3000米；</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7、摇摆功能模式下，转靶角度可在0-180度范围内任意设置；</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8、侧转模式下，可双面供靶（A面人形战术靶、B面标准精度靶）；</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9、电源：电池组24V直流电供电（充满电可连续运行500次或以上）</w:t>
            </w:r>
            <w:r w:rsidRPr="005469AE">
              <w:rPr>
                <w:rFonts w:ascii="宋体" w:eastAsia="宋体" w:hAnsi="宋体" w:cs="Times New Roman" w:hint="eastAsia"/>
                <w:szCs w:val="21"/>
              </w:rPr>
              <w:t>靶标需配有电量显示功能；</w:t>
            </w:r>
          </w:p>
          <w:p w:rsidR="005469AE" w:rsidRPr="005469AE" w:rsidRDefault="005469AE" w:rsidP="005469AE">
            <w:pPr>
              <w:widowControl/>
              <w:tabs>
                <w:tab w:val="left" w:pos="0"/>
              </w:tabs>
              <w:rPr>
                <w:rFonts w:ascii="宋体" w:eastAsia="宋体" w:hAnsi="宋体" w:cs="宋体" w:hint="eastAsia"/>
                <w:kern w:val="0"/>
                <w:szCs w:val="21"/>
              </w:rPr>
            </w:pPr>
            <w:r w:rsidRPr="005469AE">
              <w:rPr>
                <w:rFonts w:ascii="宋体" w:eastAsia="宋体" w:hAnsi="宋体" w:cs="宋体" w:hint="eastAsia"/>
                <w:kern w:val="0"/>
                <w:szCs w:val="21"/>
              </w:rPr>
              <w:t>10、控制方式：全控、单控、程控</w:t>
            </w:r>
            <w:r w:rsidRPr="005469AE">
              <w:rPr>
                <w:rFonts w:ascii="宋体" w:eastAsia="宋体" w:hAnsi="宋体" w:cs="Times New Roman" w:hint="eastAsia"/>
                <w:szCs w:val="21"/>
              </w:rPr>
              <w:t>；</w:t>
            </w:r>
          </w:p>
          <w:p w:rsidR="005469AE" w:rsidRPr="005469AE" w:rsidRDefault="005469AE" w:rsidP="005469AE">
            <w:pPr>
              <w:widowControl/>
              <w:tabs>
                <w:tab w:val="left" w:pos="0"/>
              </w:tabs>
              <w:rPr>
                <w:rFonts w:ascii="宋体" w:eastAsia="宋体" w:hAnsi="宋体" w:cs="宋体"/>
                <w:kern w:val="0"/>
                <w:szCs w:val="21"/>
              </w:rPr>
            </w:pPr>
            <w:r w:rsidRPr="005469AE">
              <w:rPr>
                <w:rFonts w:ascii="宋体" w:eastAsia="宋体" w:hAnsi="宋体" w:cs="宋体" w:hint="eastAsia"/>
                <w:kern w:val="0"/>
                <w:szCs w:val="21"/>
              </w:rPr>
              <w:t>11、防护等级：IP65或以上</w:t>
            </w:r>
            <w:r w:rsidRPr="005469AE">
              <w:rPr>
                <w:rFonts w:ascii="宋体" w:eastAsia="宋体" w:hAnsi="宋体" w:cs="Times New Roman" w:hint="eastAsia"/>
                <w:szCs w:val="21"/>
              </w:rPr>
              <w:t>。</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5</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成绩发布系统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jc w:val="left"/>
              <w:rPr>
                <w:rFonts w:ascii="宋体" w:eastAsia="宋体" w:hAnsi="宋体" w:cs="宋体"/>
                <w:szCs w:val="21"/>
              </w:rPr>
            </w:pPr>
            <w:r w:rsidRPr="005469AE">
              <w:rPr>
                <w:rFonts w:ascii="宋体" w:eastAsia="宋体" w:hAnsi="宋体" w:cs="宋体" w:hint="eastAsia"/>
                <w:szCs w:val="21"/>
              </w:rPr>
              <w:t>1、液晶电视机（具有语音报靶功能）：约43英寸全面屏，全高清1080P HDR APP智能语音 ，四核CA35CPU，不小于8G内存，杜比解码，海量应用，网络液晶电视43PFF6505/T3，8台</w:t>
            </w:r>
          </w:p>
          <w:p w:rsidR="005469AE" w:rsidRPr="005469AE" w:rsidRDefault="005469AE" w:rsidP="005469AE">
            <w:pPr>
              <w:jc w:val="left"/>
              <w:rPr>
                <w:rFonts w:ascii="宋体" w:eastAsia="宋体" w:hAnsi="宋体" w:cs="Times New Roman" w:hint="eastAsia"/>
                <w:szCs w:val="21"/>
              </w:rPr>
            </w:pPr>
            <w:r w:rsidRPr="005469AE">
              <w:rPr>
                <w:rFonts w:ascii="宋体" w:eastAsia="宋体" w:hAnsi="宋体" w:cs="宋体" w:hint="eastAsia"/>
                <w:szCs w:val="21"/>
              </w:rPr>
              <w:t>2、成绩观摩主机（带多头显卡）i5-9500（等于或优于均可）/8G内存/1T机械/集显1台</w:t>
            </w:r>
          </w:p>
          <w:p w:rsidR="005469AE" w:rsidRPr="005469AE" w:rsidRDefault="005469AE" w:rsidP="005469AE">
            <w:pPr>
              <w:tabs>
                <w:tab w:val="left" w:pos="0"/>
                <w:tab w:val="left" w:pos="180"/>
              </w:tabs>
              <w:rPr>
                <w:rFonts w:ascii="宋体" w:eastAsia="宋体" w:hAnsi="宋体" w:cs="宋体"/>
                <w:kern w:val="0"/>
                <w:szCs w:val="21"/>
              </w:rPr>
            </w:pPr>
            <w:r w:rsidRPr="005469AE">
              <w:rPr>
                <w:rFonts w:ascii="宋体" w:eastAsia="宋体" w:hAnsi="宋体" w:cs="宋体" w:hint="eastAsia"/>
                <w:szCs w:val="21"/>
              </w:rPr>
              <w:t>3、配套报靶软件，实时显示子弹的弹着点，命中时间，命中环</w:t>
            </w:r>
            <w:r w:rsidRPr="005469AE">
              <w:rPr>
                <w:rFonts w:ascii="宋体" w:eastAsia="宋体" w:hAnsi="宋体" w:cs="宋体" w:hint="eastAsia"/>
                <w:szCs w:val="21"/>
              </w:rPr>
              <w:lastRenderedPageBreak/>
              <w:t>数等。</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ind w:right="240"/>
              <w:jc w:val="center"/>
              <w:rPr>
                <w:rFonts w:ascii="宋体" w:eastAsia="宋体" w:hAnsi="宋体" w:cs="宋体"/>
                <w:kern w:val="0"/>
                <w:szCs w:val="21"/>
              </w:rPr>
            </w:pPr>
            <w:r w:rsidRPr="005469AE">
              <w:rPr>
                <w:rFonts w:ascii="宋体" w:eastAsia="宋体" w:hAnsi="宋体" w:cs="宋体" w:hint="eastAsia"/>
                <w:kern w:val="0"/>
                <w:szCs w:val="21"/>
              </w:rPr>
              <w:lastRenderedPageBreak/>
              <w:t>6</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室内靶场总控系统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rPr>
                <w:rFonts w:ascii="宋体" w:eastAsia="宋体" w:hAnsi="宋体" w:cs="宋体"/>
                <w:kern w:val="0"/>
                <w:szCs w:val="21"/>
              </w:rPr>
            </w:pPr>
            <w:r w:rsidRPr="005469AE">
              <w:rPr>
                <w:rFonts w:ascii="宋体" w:eastAsia="宋体" w:hAnsi="宋体" w:cs="宋体" w:hint="eastAsia"/>
                <w:kern w:val="0"/>
                <w:szCs w:val="21"/>
              </w:rPr>
              <w:t>总控系统可实现对于靶场设备的集中控制，自动采集，存储射手成绩，向射手下达指令，对靶场内的照明设施进行开关控制。</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1、靶场集中控制设备放置于控制室,采用平台式控制台；</w:t>
            </w:r>
            <w:r w:rsidRPr="005469AE">
              <w:rPr>
                <w:rFonts w:ascii="宋体" w:eastAsia="宋体" w:hAnsi="宋体" w:cs="宋体" w:hint="eastAsia"/>
                <w:kern w:val="0"/>
                <w:szCs w:val="21"/>
              </w:rPr>
              <w:br/>
              <w:t>2、硬件含控制台一张，提供各设备电源开关，全局广播。布线隐蔽无外露；主控电脑8核16线程8G内存计算机，500G硬盘；设备工作状态显示设备：主屏不小于21寸液晶显示器1台(分辨率：1920×1080（全高清）,对比度：1000:1,面板：IPS（LGD面板）,接口：DVI，VGA,屏刷新率：60HZ)，辅屏不小于27寸液晶显示器2台（分辨率：1920×1080（全高清）,对比度：1000:1,面板：IPS（LGD面板）,接口：DVI，VGA,屏刷新率：75HZ。显示靶面情况及监控画面）；打印机一台（耗材类型：一体式硒鼓，幅面：A4，技术类型：黑白激光，连接方式：USB，打印速度：18页/分钟）。</w:t>
            </w:r>
            <w:r w:rsidRPr="005469AE">
              <w:rPr>
                <w:rFonts w:ascii="宋体" w:eastAsia="宋体" w:hAnsi="宋体" w:cs="宋体" w:hint="eastAsia"/>
                <w:kern w:val="0"/>
                <w:szCs w:val="21"/>
              </w:rPr>
              <w:br/>
              <w:t>3、软件含集中电源控制软件、集控报靶软件、快速联动靶软件、多功能战术靶软件、影像靶操作软件、成绩管理软件等。视频管理（靶面可显示在射手位、总控台、观摩电视）。</w:t>
            </w:r>
            <w:r w:rsidRPr="005469AE">
              <w:rPr>
                <w:rFonts w:ascii="宋体" w:eastAsia="宋体" w:hAnsi="宋体" w:cs="宋体" w:hint="eastAsia"/>
                <w:kern w:val="0"/>
                <w:szCs w:val="21"/>
              </w:rPr>
              <w:br/>
              <w:t>4、靶场设备集中控制台配置靶场专用设备的各类控制设备，组成设备供电与照明、通风，靶标工作参数设置与控制，广播对讲系统。</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5、靶标控制采用实时点对点网络通讯方式，对各类靶标的工作状况实时监控，自动统计、存储与输出射击数据。并将报靶图像信号送射击观摩室电视机，与射击位报靶器终端显示器同频显示，以便观摩者实时观察射手成绩。</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6、安装靶场实时监控系统，可以通过安装半球摄像机实时观察靶场内情况，并可通过硬盘录像机记录，存储。</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7、广播对讲系统设计采用无线对讲方式，控制人员可使用无线对讲同教官进行交流。</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ind w:right="240"/>
              <w:jc w:val="center"/>
              <w:rPr>
                <w:rFonts w:ascii="宋体" w:eastAsia="宋体" w:hAnsi="宋体" w:cs="宋体"/>
                <w:kern w:val="0"/>
                <w:szCs w:val="21"/>
              </w:rPr>
            </w:pPr>
            <w:r w:rsidRPr="005469AE">
              <w:rPr>
                <w:rFonts w:ascii="宋体" w:eastAsia="宋体" w:hAnsi="宋体" w:cs="宋体" w:hint="eastAsia"/>
                <w:kern w:val="0"/>
                <w:szCs w:val="21"/>
              </w:rPr>
              <w:t>7</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教官手持便携式控制系统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widowControl/>
              <w:shd w:val="clear" w:color="auto" w:fill="FFFFFF"/>
              <w:rPr>
                <w:rFonts w:ascii="宋体" w:eastAsia="宋体" w:hAnsi="宋体" w:cs="宋体"/>
                <w:kern w:val="0"/>
                <w:szCs w:val="21"/>
              </w:rPr>
            </w:pPr>
            <w:r w:rsidRPr="005469AE">
              <w:rPr>
                <w:rFonts w:ascii="宋体" w:eastAsia="宋体" w:hAnsi="宋体" w:cs="宋体" w:hint="eastAsia"/>
                <w:kern w:val="0"/>
                <w:szCs w:val="21"/>
              </w:rPr>
              <w:t>1、手持式约10寸平板电脑（运行内存：4GB，分辨率：1920*1280dpi，存储容量：64GB，</w:t>
            </w:r>
            <w:r w:rsidRPr="005469AE">
              <w:rPr>
                <w:rFonts w:ascii="宋体" w:eastAsia="宋体" w:hAnsi="宋体" w:cs="宋体"/>
                <w:kern w:val="0"/>
                <w:szCs w:val="21"/>
              </w:rPr>
              <w:t>处理器</w:t>
            </w:r>
            <w:r w:rsidRPr="005469AE">
              <w:rPr>
                <w:rFonts w:ascii="宋体" w:eastAsia="宋体" w:hAnsi="宋体" w:cs="宋体" w:hint="eastAsia"/>
                <w:kern w:val="0"/>
                <w:szCs w:val="21"/>
              </w:rPr>
              <w:t>：</w:t>
            </w:r>
            <w:r w:rsidRPr="005469AE">
              <w:rPr>
                <w:rFonts w:ascii="宋体" w:eastAsia="宋体" w:hAnsi="宋体" w:cs="宋体"/>
                <w:kern w:val="0"/>
                <w:szCs w:val="21"/>
              </w:rPr>
              <w:t>英特尔奔腾处理器4425Y（同等档次或以上品牌型号）</w:t>
            </w:r>
            <w:r w:rsidRPr="005469AE">
              <w:rPr>
                <w:rFonts w:ascii="宋体" w:eastAsia="宋体" w:hAnsi="宋体" w:cs="宋体" w:hint="eastAsia"/>
                <w:kern w:val="0"/>
                <w:szCs w:val="21"/>
              </w:rPr>
              <w:t>，</w:t>
            </w:r>
            <w:r w:rsidRPr="005469AE">
              <w:rPr>
                <w:rFonts w:ascii="宋体" w:eastAsia="宋体" w:hAnsi="宋体" w:cs="宋体"/>
                <w:kern w:val="0"/>
                <w:szCs w:val="21"/>
              </w:rPr>
              <w:t>续航时间</w:t>
            </w:r>
            <w:r w:rsidRPr="005469AE">
              <w:rPr>
                <w:rFonts w:ascii="宋体" w:eastAsia="宋体" w:hAnsi="宋体" w:cs="宋体" w:hint="eastAsia"/>
                <w:kern w:val="0"/>
                <w:szCs w:val="21"/>
              </w:rPr>
              <w:t>：</w:t>
            </w:r>
            <w:r w:rsidRPr="005469AE">
              <w:rPr>
                <w:rFonts w:ascii="宋体" w:eastAsia="宋体" w:hAnsi="宋体" w:cs="宋体"/>
                <w:kern w:val="0"/>
                <w:szCs w:val="21"/>
              </w:rPr>
              <w:t>10小时（根据实际情况而不同）</w:t>
            </w:r>
            <w:r w:rsidRPr="005469AE">
              <w:rPr>
                <w:rFonts w:ascii="宋体" w:eastAsia="宋体" w:hAnsi="宋体" w:cs="宋体" w:hint="eastAsia"/>
                <w:kern w:val="0"/>
                <w:szCs w:val="21"/>
              </w:rPr>
              <w:t>），安装靶场控制系统的同步软件，教官可在射击区域操控靶场设备。</w:t>
            </w:r>
          </w:p>
          <w:p w:rsidR="005469AE" w:rsidRPr="005469AE" w:rsidRDefault="005469AE" w:rsidP="005469AE">
            <w:pPr>
              <w:rPr>
                <w:rFonts w:ascii="宋体" w:eastAsia="宋体" w:hAnsi="宋体" w:cs="宋体"/>
                <w:kern w:val="0"/>
                <w:szCs w:val="21"/>
              </w:rPr>
            </w:pPr>
            <w:r w:rsidRPr="005469AE">
              <w:rPr>
                <w:rFonts w:ascii="宋体" w:eastAsia="宋体" w:hAnsi="宋体" w:cs="宋体" w:hint="eastAsia"/>
                <w:kern w:val="0"/>
                <w:szCs w:val="21"/>
              </w:rPr>
              <w:t>2、无线网络控制训练的进程，实现对训练科目的实时控制和训练成绩查询。</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8</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移动式射击棚</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8</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1、移动式射击棚主要适用于室内外实弹射击场，在相邻射击位之间起隔段防护作用，有效保证多靶位射击训练的安全进行。可活动设计（改变射距），使射手之间有可靠的安全保护空间，单个射击棚由高1.8m、宽1.2m的防弹隔离板制作。。</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2、射击棚底部安装可调方向轮，配合平板触屏电脑可进行不定点射击，可折叠式操作台设计，方便立姿、跪姿射击训练时的耳机、枪支摆放；</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防弹隔离板主材防弹钢板、装饰板、不锈钢框架，大呢绒滑轮和上部防弹玻璃组成。每套射击棚提供可折叠台板一套，耳罩护目</w:t>
            </w:r>
            <w:r w:rsidRPr="005469AE">
              <w:rPr>
                <w:rFonts w:ascii="宋体" w:eastAsia="宋体" w:hAnsi="宋体" w:cs="宋体" w:hint="eastAsia"/>
                <w:kern w:val="0"/>
                <w:szCs w:val="21"/>
              </w:rPr>
              <w:lastRenderedPageBreak/>
              <w:t>镜两副，组建一套。</w:t>
            </w:r>
          </w:p>
          <w:p w:rsidR="005469AE" w:rsidRPr="005469AE" w:rsidRDefault="005469AE" w:rsidP="005469AE">
            <w:pPr>
              <w:rPr>
                <w:rFonts w:ascii="宋体" w:eastAsia="宋体" w:hAnsi="宋体" w:cs="宋体" w:hint="eastAsia"/>
                <w:kern w:val="0"/>
                <w:szCs w:val="21"/>
              </w:rPr>
            </w:pPr>
            <w:r w:rsidRPr="005469AE">
              <w:rPr>
                <w:rFonts w:ascii="宋体" w:eastAsia="宋体" w:hAnsi="宋体" w:cs="宋体" w:hint="eastAsia"/>
                <w:kern w:val="0"/>
                <w:szCs w:val="21"/>
              </w:rPr>
              <w:t>3、移动射击棚实现分控功能：通过操作配置于移动射击棚上的平板电脑，来控制单台设备，便于射手操作和观察成绩；提供射手位监控、靶标控制主机支架等接口。</w:t>
            </w:r>
          </w:p>
          <w:p w:rsidR="005469AE" w:rsidRPr="005469AE" w:rsidRDefault="005469AE" w:rsidP="005469AE">
            <w:pPr>
              <w:rPr>
                <w:rFonts w:ascii="宋体" w:eastAsia="宋体" w:hAnsi="宋体" w:cs="宋体"/>
                <w:kern w:val="0"/>
                <w:szCs w:val="21"/>
              </w:rPr>
            </w:pPr>
            <w:r w:rsidRPr="005469AE">
              <w:rPr>
                <w:rFonts w:ascii="宋体" w:eastAsia="宋体" w:hAnsi="宋体" w:cs="宋体" w:hint="eastAsia"/>
                <w:kern w:val="0"/>
                <w:szCs w:val="21"/>
              </w:rPr>
              <w:t>4、安全可靠：下部隔离板的芯部为防弹钢板，外扣铝合金网眼装饰板，上部采用防弹玻璃，可防手枪弹的穿透与横向炸射，既实现有效防弹，保障射手的安全，又能起到消音作用。</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lastRenderedPageBreak/>
              <w:t>9</w:t>
            </w:r>
          </w:p>
        </w:tc>
        <w:tc>
          <w:tcPr>
            <w:tcW w:w="1561" w:type="dxa"/>
            <w:gridSpan w:val="2"/>
            <w:tcBorders>
              <w:bottom w:val="single" w:sz="4" w:space="0" w:color="auto"/>
              <w:right w:val="single" w:sz="4" w:space="0" w:color="auto"/>
            </w:tcBorders>
            <w:vAlign w:val="center"/>
          </w:tcPr>
          <w:p w:rsidR="005469AE" w:rsidRPr="005469AE" w:rsidRDefault="005469AE" w:rsidP="005469AE">
            <w:pPr>
              <w:snapToGrid w:val="0"/>
              <w:jc w:val="center"/>
              <w:rPr>
                <w:rFonts w:ascii="宋体" w:eastAsia="宋体" w:hAnsi="宋体" w:cs="宋体"/>
                <w:kern w:val="0"/>
                <w:szCs w:val="21"/>
              </w:rPr>
            </w:pPr>
            <w:r w:rsidRPr="005469AE">
              <w:rPr>
                <w:rFonts w:ascii="宋体" w:eastAsia="宋体" w:hAnsi="宋体" w:cs="宋体" w:hint="eastAsia"/>
                <w:kern w:val="0"/>
                <w:szCs w:val="21"/>
              </w:rPr>
              <w:t>百叶窗收弹器</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55.3</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snapToGrid w:val="0"/>
              <w:rPr>
                <w:rFonts w:ascii="宋体" w:eastAsia="宋体" w:hAnsi="宋体" w:cs="宋体"/>
                <w:kern w:val="0"/>
                <w:szCs w:val="21"/>
              </w:rPr>
            </w:pPr>
            <w:r w:rsidRPr="005469AE">
              <w:rPr>
                <w:rFonts w:ascii="宋体" w:eastAsia="宋体" w:hAnsi="宋体" w:cs="宋体" w:hint="eastAsia"/>
                <w:kern w:val="0"/>
                <w:szCs w:val="21"/>
              </w:rPr>
              <w:t>百叶窗式收弹器安装于靶场后端用于承受发射后手枪弹的撞击与收集，适用于各类枪支，面积约15.8m*3.5m。</w:t>
            </w:r>
          </w:p>
          <w:p w:rsidR="005469AE" w:rsidRPr="005469AE" w:rsidRDefault="005469AE" w:rsidP="005469AE">
            <w:pPr>
              <w:snapToGrid w:val="0"/>
              <w:ind w:rightChars="-38" w:right="-80"/>
              <w:rPr>
                <w:rFonts w:ascii="宋体" w:eastAsia="宋体" w:hAnsi="宋体" w:cs="Times New Roman" w:hint="eastAsia"/>
                <w:szCs w:val="21"/>
              </w:rPr>
            </w:pPr>
            <w:r w:rsidRPr="005469AE">
              <w:rPr>
                <w:rFonts w:ascii="宋体" w:eastAsia="宋体" w:hAnsi="宋体" w:cs="Times New Roman" w:hint="eastAsia"/>
                <w:szCs w:val="21"/>
              </w:rPr>
              <w:t>截弹面百叶、截弹面背板、高弹力橡胶砖、结构支撑和连接件</w:t>
            </w:r>
          </w:p>
          <w:p w:rsidR="005469AE" w:rsidRPr="005469AE" w:rsidRDefault="005469AE" w:rsidP="005469AE">
            <w:pPr>
              <w:snapToGrid w:val="0"/>
              <w:rPr>
                <w:rFonts w:ascii="宋体" w:eastAsia="宋体" w:hAnsi="宋体" w:cs="宋体"/>
                <w:kern w:val="0"/>
                <w:szCs w:val="21"/>
              </w:rPr>
            </w:pPr>
            <w:r w:rsidRPr="005469AE">
              <w:rPr>
                <w:rFonts w:ascii="宋体" w:eastAsia="宋体" w:hAnsi="宋体" w:cs="宋体" w:hint="eastAsia"/>
                <w:kern w:val="0"/>
                <w:szCs w:val="21"/>
              </w:rPr>
              <w:t xml:space="preserve">钢架+6㎜特种防弹钢板背板+8㎜特种斜置防弹钢板+支撑组件+耐弹橡胶砖+弹片抽屉。  </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10</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顶部安全防护挡板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113.76</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6"/>
              </w:numPr>
              <w:snapToGrid w:val="0"/>
              <w:rPr>
                <w:rFonts w:ascii="宋体" w:eastAsia="宋体" w:hAnsi="宋体" w:cs="宋体" w:hint="eastAsia"/>
                <w:kern w:val="0"/>
                <w:szCs w:val="21"/>
              </w:rPr>
            </w:pPr>
            <w:r w:rsidRPr="005469AE">
              <w:rPr>
                <w:rFonts w:ascii="宋体" w:eastAsia="宋体" w:hAnsi="宋体" w:cs="宋体" w:hint="eastAsia"/>
                <w:kern w:val="0"/>
                <w:szCs w:val="21"/>
              </w:rPr>
              <w:t>顶棚防护挡板采用特种防弹钢板制作，表面经防锈处理。</w:t>
            </w:r>
          </w:p>
          <w:p w:rsidR="005469AE" w:rsidRPr="005469AE" w:rsidRDefault="005469AE" w:rsidP="005469AE">
            <w:pPr>
              <w:numPr>
                <w:ilvl w:val="0"/>
                <w:numId w:val="26"/>
              </w:numPr>
              <w:snapToGrid w:val="0"/>
              <w:ind w:left="-15" w:firstLine="15"/>
              <w:rPr>
                <w:rFonts w:ascii="宋体" w:eastAsia="宋体" w:hAnsi="宋体" w:cs="宋体"/>
                <w:kern w:val="0"/>
                <w:szCs w:val="21"/>
              </w:rPr>
            </w:pPr>
            <w:r w:rsidRPr="005469AE">
              <w:rPr>
                <w:rFonts w:ascii="宋体" w:eastAsia="宋体" w:hAnsi="宋体" w:cs="宋体" w:hint="eastAsia"/>
                <w:kern w:val="0"/>
                <w:szCs w:val="21"/>
              </w:rPr>
              <w:t>尺寸约15.8米×1.2米×6道，挡板使与地面呈30或35度角，主要用于保护靶场内靶标专用照明灯。</w:t>
            </w:r>
          </w:p>
          <w:p w:rsidR="005469AE" w:rsidRPr="005469AE" w:rsidRDefault="005469AE" w:rsidP="005469AE">
            <w:pPr>
              <w:numPr>
                <w:ilvl w:val="0"/>
                <w:numId w:val="26"/>
              </w:numPr>
              <w:snapToGrid w:val="0"/>
              <w:ind w:left="0" w:firstLine="0"/>
              <w:rPr>
                <w:rFonts w:ascii="宋体" w:eastAsia="宋体" w:hAnsi="宋体" w:cs="宋体"/>
                <w:b/>
                <w:kern w:val="0"/>
                <w:szCs w:val="21"/>
              </w:rPr>
            </w:pPr>
            <w:r w:rsidRPr="005469AE">
              <w:rPr>
                <w:rFonts w:ascii="宋体" w:eastAsia="宋体" w:hAnsi="宋体" w:cs="宋体" w:hint="eastAsia"/>
                <w:bCs/>
                <w:kern w:val="0"/>
                <w:szCs w:val="21"/>
              </w:rPr>
              <w:t>吊顶防护挡板两侧角钢（尺寸约4×40×40mm）用M8膨胀螺栓固定在墙体或立柱上；采用厚度不小于6mm防弹钢板，尺寸约</w:t>
            </w:r>
            <w:r w:rsidRPr="005469AE">
              <w:rPr>
                <w:rFonts w:ascii="宋体" w:eastAsia="宋体" w:hAnsi="宋体" w:cs="宋体" w:hint="eastAsia"/>
                <w:kern w:val="0"/>
                <w:szCs w:val="21"/>
              </w:rPr>
              <w:t>500×500×25mm防跳弹橡胶砖</w:t>
            </w:r>
            <w:r w:rsidRPr="005469AE">
              <w:rPr>
                <w:rFonts w:ascii="宋体" w:eastAsia="宋体" w:hAnsi="宋体" w:cs="宋体" w:hint="eastAsia"/>
                <w:bCs/>
                <w:kern w:val="0"/>
                <w:szCs w:val="21"/>
              </w:rPr>
              <w:t>。</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11</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顶面管道防护</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szCs w:val="21"/>
              </w:rPr>
            </w:pPr>
            <w:r w:rsidRPr="005469AE">
              <w:rPr>
                <w:rFonts w:ascii="宋体" w:eastAsia="宋体" w:hAnsi="宋体" w:cs="宋体" w:hint="eastAsia"/>
                <w:szCs w:val="21"/>
              </w:rPr>
              <w:t>项</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2"/>
              </w:numPr>
              <w:snapToGrid w:val="0"/>
              <w:rPr>
                <w:rFonts w:ascii="宋体" w:eastAsia="宋体" w:hAnsi="宋体" w:cs="宋体" w:hint="eastAsia"/>
                <w:kern w:val="0"/>
                <w:szCs w:val="21"/>
              </w:rPr>
            </w:pPr>
            <w:r w:rsidRPr="005469AE">
              <w:rPr>
                <w:rFonts w:ascii="宋体" w:eastAsia="宋体" w:hAnsi="宋体" w:cs="宋体" w:hint="eastAsia"/>
                <w:kern w:val="0"/>
                <w:szCs w:val="21"/>
              </w:rPr>
              <w:t>采用厚度不小于6mm；</w:t>
            </w:r>
          </w:p>
          <w:p w:rsidR="005469AE" w:rsidRPr="005469AE" w:rsidRDefault="005469AE" w:rsidP="005469AE">
            <w:pPr>
              <w:numPr>
                <w:ilvl w:val="0"/>
                <w:numId w:val="22"/>
              </w:numPr>
              <w:snapToGrid w:val="0"/>
              <w:rPr>
                <w:rFonts w:ascii="宋体" w:eastAsia="宋体" w:hAnsi="宋体" w:cs="宋体" w:hint="eastAsia"/>
                <w:kern w:val="0"/>
                <w:szCs w:val="21"/>
              </w:rPr>
            </w:pPr>
            <w:r w:rsidRPr="005469AE">
              <w:rPr>
                <w:rFonts w:ascii="宋体" w:eastAsia="宋体" w:hAnsi="宋体" w:cs="宋体" w:hint="eastAsia"/>
                <w:kern w:val="0"/>
                <w:szCs w:val="21"/>
              </w:rPr>
              <w:t>防弹钢板尺寸约500×500×25mm；</w:t>
            </w:r>
          </w:p>
          <w:p w:rsidR="005469AE" w:rsidRPr="005469AE" w:rsidRDefault="005469AE" w:rsidP="005469AE">
            <w:pPr>
              <w:numPr>
                <w:ilvl w:val="0"/>
                <w:numId w:val="22"/>
              </w:numPr>
              <w:snapToGrid w:val="0"/>
              <w:rPr>
                <w:rFonts w:ascii="宋体" w:eastAsia="宋体" w:hAnsi="宋体" w:cs="宋体" w:hint="eastAsia"/>
                <w:kern w:val="0"/>
                <w:szCs w:val="21"/>
              </w:rPr>
            </w:pPr>
            <w:r w:rsidRPr="005469AE">
              <w:rPr>
                <w:rFonts w:ascii="宋体" w:eastAsia="宋体" w:hAnsi="宋体" w:cs="宋体" w:hint="eastAsia"/>
                <w:kern w:val="0"/>
                <w:szCs w:val="21"/>
              </w:rPr>
              <w:t>防跳弹橡胶砖；</w:t>
            </w:r>
          </w:p>
          <w:p w:rsidR="005469AE" w:rsidRPr="005469AE" w:rsidRDefault="005469AE" w:rsidP="005469AE">
            <w:pPr>
              <w:numPr>
                <w:ilvl w:val="0"/>
                <w:numId w:val="22"/>
              </w:numPr>
              <w:snapToGrid w:val="0"/>
              <w:rPr>
                <w:rFonts w:ascii="宋体" w:eastAsia="宋体" w:hAnsi="宋体" w:cs="宋体"/>
                <w:kern w:val="0"/>
                <w:szCs w:val="21"/>
              </w:rPr>
            </w:pPr>
            <w:r w:rsidRPr="005469AE">
              <w:rPr>
                <w:rFonts w:ascii="宋体" w:eastAsia="宋体" w:hAnsi="宋体" w:cs="宋体" w:hint="eastAsia"/>
                <w:kern w:val="0"/>
                <w:szCs w:val="21"/>
              </w:rPr>
              <w:t>防护面积小于8平方米</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12</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底防弹墙</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11.84</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1"/>
              </w:numPr>
              <w:snapToGrid w:val="0"/>
              <w:ind w:left="268" w:hanging="268"/>
              <w:rPr>
                <w:rFonts w:ascii="宋体" w:eastAsia="宋体" w:hAnsi="宋体" w:cs="宋体" w:hint="eastAsia"/>
                <w:kern w:val="0"/>
                <w:szCs w:val="21"/>
              </w:rPr>
            </w:pPr>
            <w:r w:rsidRPr="005469AE">
              <w:rPr>
                <w:rFonts w:ascii="宋体" w:eastAsia="宋体" w:hAnsi="宋体" w:cs="宋体" w:hint="eastAsia"/>
                <w:kern w:val="0"/>
                <w:szCs w:val="21"/>
              </w:rPr>
              <w:t>钢架厚度不小于</w:t>
            </w:r>
            <w:r w:rsidRPr="005469AE">
              <w:rPr>
                <w:rFonts w:ascii="宋体" w:eastAsia="宋体" w:hAnsi="宋体" w:cs="宋体"/>
                <w:kern w:val="0"/>
                <w:szCs w:val="21"/>
              </w:rPr>
              <w:t>6mm</w:t>
            </w:r>
            <w:r w:rsidRPr="005469AE">
              <w:rPr>
                <w:rFonts w:ascii="宋体" w:eastAsia="宋体" w:hAnsi="宋体" w:cs="宋体" w:hint="eastAsia"/>
                <w:kern w:val="0"/>
                <w:szCs w:val="21"/>
              </w:rPr>
              <w:t>防弹钢板；</w:t>
            </w:r>
          </w:p>
          <w:p w:rsidR="005469AE" w:rsidRPr="005469AE" w:rsidRDefault="005469AE" w:rsidP="005469AE">
            <w:pPr>
              <w:numPr>
                <w:ilvl w:val="0"/>
                <w:numId w:val="21"/>
              </w:numPr>
              <w:snapToGrid w:val="0"/>
              <w:ind w:left="268" w:hanging="268"/>
              <w:rPr>
                <w:rFonts w:ascii="宋体" w:eastAsia="宋体" w:hAnsi="宋体" w:cs="宋体" w:hint="eastAsia"/>
                <w:kern w:val="0"/>
                <w:szCs w:val="21"/>
              </w:rPr>
            </w:pPr>
            <w:r w:rsidRPr="005469AE">
              <w:rPr>
                <w:rFonts w:ascii="宋体" w:eastAsia="宋体" w:hAnsi="宋体" w:cs="宋体" w:hint="eastAsia"/>
                <w:kern w:val="0"/>
                <w:szCs w:val="21"/>
              </w:rPr>
              <w:t>木工板尺寸约500×500×25mm防跳弹橡胶砖；</w:t>
            </w:r>
          </w:p>
          <w:p w:rsidR="005469AE" w:rsidRPr="005469AE" w:rsidRDefault="005469AE" w:rsidP="005469AE">
            <w:pPr>
              <w:numPr>
                <w:ilvl w:val="0"/>
                <w:numId w:val="21"/>
              </w:numPr>
              <w:snapToGrid w:val="0"/>
              <w:ind w:left="268" w:hanging="268"/>
              <w:rPr>
                <w:rFonts w:ascii="宋体" w:eastAsia="宋体" w:hAnsi="宋体" w:cs="宋体"/>
                <w:kern w:val="0"/>
                <w:szCs w:val="21"/>
              </w:rPr>
            </w:pPr>
            <w:r w:rsidRPr="005469AE">
              <w:rPr>
                <w:rFonts w:ascii="宋体" w:eastAsia="宋体" w:hAnsi="宋体" w:cs="宋体" w:hint="eastAsia"/>
                <w:kern w:val="0"/>
                <w:szCs w:val="21"/>
              </w:rPr>
              <w:t>尺寸约长14.8m*高0.8m</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13</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室内靶场地面消音处理设备</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474</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snapToGrid w:val="0"/>
              <w:rPr>
                <w:rFonts w:ascii="宋体" w:eastAsia="宋体" w:hAnsi="宋体" w:cs="宋体"/>
                <w:kern w:val="0"/>
                <w:szCs w:val="21"/>
              </w:rPr>
            </w:pPr>
            <w:r w:rsidRPr="005469AE">
              <w:rPr>
                <w:rFonts w:ascii="宋体" w:eastAsia="宋体" w:hAnsi="宋体" w:cs="宋体" w:hint="eastAsia"/>
                <w:kern w:val="0"/>
                <w:szCs w:val="21"/>
              </w:rPr>
              <w:t>采用环保防跳弹橡胶砖地面，尺寸约30m*15.8m</w:t>
            </w:r>
          </w:p>
          <w:p w:rsidR="005469AE" w:rsidRPr="005469AE" w:rsidRDefault="005469AE" w:rsidP="005469AE">
            <w:pPr>
              <w:snapToGrid w:val="0"/>
              <w:rPr>
                <w:rFonts w:ascii="宋体" w:eastAsia="宋体" w:hAnsi="宋体" w:cs="宋体" w:hint="eastAsia"/>
                <w:kern w:val="0"/>
                <w:szCs w:val="21"/>
              </w:rPr>
            </w:pPr>
            <w:r w:rsidRPr="005469AE">
              <w:rPr>
                <w:rFonts w:ascii="宋体" w:eastAsia="宋体" w:hAnsi="宋体" w:cs="宋体" w:hint="eastAsia"/>
                <w:kern w:val="0"/>
                <w:szCs w:val="21"/>
              </w:rPr>
              <w:t xml:space="preserve">1.主要材料及做法：场内地面满铺规格约1000mm×1000mm×25mm的防跳弹橡胶吸音橡胶砖. </w:t>
            </w:r>
          </w:p>
          <w:p w:rsidR="005469AE" w:rsidRPr="005469AE" w:rsidRDefault="005469AE" w:rsidP="005469AE">
            <w:pPr>
              <w:snapToGrid w:val="0"/>
              <w:rPr>
                <w:rFonts w:ascii="宋体" w:eastAsia="宋体" w:hAnsi="宋体" w:cs="宋体" w:hint="eastAsia"/>
                <w:kern w:val="0"/>
                <w:szCs w:val="21"/>
              </w:rPr>
            </w:pPr>
            <w:r w:rsidRPr="005469AE">
              <w:rPr>
                <w:rFonts w:ascii="宋体" w:eastAsia="宋体" w:hAnsi="宋体" w:cs="宋体" w:hint="eastAsia"/>
                <w:kern w:val="0"/>
                <w:szCs w:val="21"/>
              </w:rPr>
              <w:t xml:space="preserve">2.注意事项：橡胶砖材质、含胶量除满足枪弹射击要求，还需满足环保要求。                         </w:t>
            </w:r>
          </w:p>
          <w:p w:rsidR="005469AE" w:rsidRPr="005469AE" w:rsidRDefault="005469AE" w:rsidP="005469AE">
            <w:pPr>
              <w:snapToGrid w:val="0"/>
              <w:rPr>
                <w:rFonts w:ascii="宋体" w:eastAsia="宋体" w:hAnsi="宋体" w:cs="宋体" w:hint="eastAsia"/>
                <w:kern w:val="0"/>
                <w:szCs w:val="21"/>
              </w:rPr>
            </w:pPr>
            <w:r w:rsidRPr="005469AE">
              <w:rPr>
                <w:rFonts w:ascii="宋体" w:eastAsia="宋体" w:hAnsi="宋体" w:cs="宋体" w:hint="eastAsia"/>
                <w:kern w:val="0"/>
                <w:szCs w:val="21"/>
              </w:rPr>
              <w:t>3.产品特点（软性橡胶砖地面）：</w:t>
            </w:r>
          </w:p>
          <w:p w:rsidR="005469AE" w:rsidRPr="005469AE" w:rsidRDefault="005469AE" w:rsidP="005469AE">
            <w:pPr>
              <w:snapToGrid w:val="0"/>
              <w:rPr>
                <w:rFonts w:ascii="宋体" w:eastAsia="宋体" w:hAnsi="宋体" w:cs="宋体"/>
                <w:kern w:val="0"/>
                <w:szCs w:val="21"/>
              </w:rPr>
            </w:pPr>
            <w:r w:rsidRPr="005469AE">
              <w:rPr>
                <w:rFonts w:ascii="宋体" w:eastAsia="宋体" w:hAnsi="宋体" w:cs="宋体" w:hint="eastAsia"/>
                <w:kern w:val="0"/>
                <w:szCs w:val="21"/>
              </w:rPr>
              <w:t>①材料全环保，无气味。②塑胶地面软性大，阻尼力高，防跳弹、反弹效果好。提升了防跳弹的性能。③整体美观，感官效果强。</w:t>
            </w:r>
            <w:r w:rsidRPr="005469AE">
              <w:rPr>
                <w:rFonts w:ascii="宋体" w:eastAsia="宋体" w:hAnsi="宋体" w:cs="宋体" w:hint="eastAsia"/>
                <w:kern w:val="0"/>
                <w:szCs w:val="21"/>
              </w:rPr>
              <w:br/>
              <w:t>④地面易于打理。</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14</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室内靶场顶面消音处理设备</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474</w:t>
            </w:r>
          </w:p>
        </w:tc>
        <w:tc>
          <w:tcPr>
            <w:tcW w:w="851" w:type="dxa"/>
            <w:tcBorders>
              <w:left w:val="single" w:sz="4" w:space="0" w:color="auto"/>
              <w:bottom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
              </w:numPr>
              <w:ind w:left="-15" w:firstLine="5"/>
              <w:rPr>
                <w:rFonts w:ascii="宋体" w:eastAsia="宋体" w:hAnsi="宋体" w:cs="宋体" w:hint="eastAsia"/>
                <w:szCs w:val="21"/>
              </w:rPr>
            </w:pPr>
            <w:r w:rsidRPr="005469AE">
              <w:rPr>
                <w:rFonts w:ascii="宋体" w:eastAsia="宋体" w:hAnsi="宋体" w:cs="宋体" w:hint="eastAsia"/>
                <w:szCs w:val="21"/>
              </w:rPr>
              <w:t xml:space="preserve">安装区域范围：整个实弹射击靶场区域，尺寸约30m长*15.8m宽。采用轻钢龙骨框架并满铺矿棉吸音板，与原有顶部保持有效空间，防止噪音上传。 </w:t>
            </w:r>
          </w:p>
          <w:p w:rsidR="005469AE" w:rsidRPr="005469AE" w:rsidRDefault="005469AE" w:rsidP="005469AE">
            <w:pPr>
              <w:numPr>
                <w:ilvl w:val="0"/>
                <w:numId w:val="2"/>
              </w:numPr>
              <w:ind w:left="-15" w:firstLine="5"/>
              <w:rPr>
                <w:rFonts w:ascii="宋体" w:eastAsia="宋体" w:hAnsi="宋体" w:cs="宋体" w:hint="eastAsia"/>
                <w:szCs w:val="21"/>
              </w:rPr>
            </w:pPr>
            <w:r w:rsidRPr="005469AE">
              <w:rPr>
                <w:rFonts w:ascii="宋体" w:eastAsia="宋体" w:hAnsi="宋体" w:cs="宋体" w:hint="eastAsia"/>
                <w:szCs w:val="21"/>
              </w:rPr>
              <w:t>顶面消音技术指标：</w:t>
            </w:r>
          </w:p>
          <w:p w:rsidR="005469AE" w:rsidRPr="005469AE" w:rsidRDefault="005469AE" w:rsidP="005469AE">
            <w:pPr>
              <w:numPr>
                <w:ilvl w:val="0"/>
                <w:numId w:val="2"/>
              </w:numPr>
              <w:ind w:left="-15" w:firstLine="5"/>
              <w:rPr>
                <w:rFonts w:ascii="宋体" w:eastAsia="宋体" w:hAnsi="宋体" w:cs="宋体" w:hint="eastAsia"/>
                <w:szCs w:val="21"/>
              </w:rPr>
            </w:pPr>
            <w:r w:rsidRPr="005469AE">
              <w:rPr>
                <w:rFonts w:ascii="宋体" w:eastAsia="宋体" w:hAnsi="宋体" w:cs="宋体" w:hint="eastAsia"/>
                <w:szCs w:val="21"/>
              </w:rPr>
              <w:t>顶部采用约12mm矿棉吸音板，并做防潮处理。吊顶龙骨全部选用厚度不小于1mm38轻钢龙骨和凹槽款式铝龙骨。所用材料选用防火、阻燃材料，或经防火处理，防火性能达到难燃A级。</w:t>
            </w:r>
          </w:p>
          <w:p w:rsidR="005469AE" w:rsidRPr="005469AE" w:rsidRDefault="005469AE" w:rsidP="005469AE">
            <w:pPr>
              <w:numPr>
                <w:ilvl w:val="0"/>
                <w:numId w:val="2"/>
              </w:numPr>
              <w:ind w:left="-15" w:firstLine="5"/>
              <w:rPr>
                <w:rFonts w:ascii="宋体" w:eastAsia="宋体" w:hAnsi="宋体" w:cs="宋体"/>
                <w:szCs w:val="21"/>
              </w:rPr>
            </w:pPr>
            <w:r w:rsidRPr="005469AE">
              <w:rPr>
                <w:rFonts w:ascii="宋体" w:eastAsia="宋体" w:hAnsi="宋体" w:cs="宋体" w:hint="eastAsia"/>
                <w:szCs w:val="21"/>
              </w:rPr>
              <w:t>顶部吸声系数大于0.5。降低枪声的反射，混响时间小于1秒。</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15</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室内靶场墙面消音处理设备</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kern w:val="0"/>
                <w:szCs w:val="21"/>
              </w:rPr>
              <w:t>271.60</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3"/>
              </w:numPr>
              <w:ind w:left="0" w:firstLine="0"/>
              <w:rPr>
                <w:rFonts w:ascii="宋体" w:eastAsia="宋体" w:hAnsi="宋体" w:cs="宋体" w:hint="eastAsia"/>
                <w:szCs w:val="21"/>
              </w:rPr>
            </w:pPr>
            <w:r w:rsidRPr="005469AE">
              <w:rPr>
                <w:rFonts w:ascii="宋体" w:eastAsia="宋体" w:hAnsi="宋体" w:cs="宋体" w:hint="eastAsia"/>
                <w:szCs w:val="21"/>
              </w:rPr>
              <w:t>安装区域范围：整个实弹射击靶场2侧区域（尺寸约30m宽*4m高*2侧）+背面区域（15.8m宽*2m高*1侧）。</w:t>
            </w:r>
          </w:p>
          <w:p w:rsidR="005469AE" w:rsidRPr="005469AE" w:rsidRDefault="005469AE" w:rsidP="005469AE">
            <w:pPr>
              <w:numPr>
                <w:ilvl w:val="0"/>
                <w:numId w:val="3"/>
              </w:numPr>
              <w:ind w:left="0" w:firstLine="0"/>
              <w:rPr>
                <w:rFonts w:ascii="宋体" w:eastAsia="宋体" w:hAnsi="宋体" w:cs="宋体" w:hint="eastAsia"/>
                <w:szCs w:val="21"/>
              </w:rPr>
            </w:pPr>
            <w:r w:rsidRPr="005469AE">
              <w:rPr>
                <w:rFonts w:ascii="宋体" w:eastAsia="宋体" w:hAnsi="宋体" w:cs="宋体" w:hint="eastAsia"/>
                <w:szCs w:val="21"/>
              </w:rPr>
              <w:t>墙面采用</w:t>
            </w:r>
            <w:r w:rsidRPr="005469AE">
              <w:rPr>
                <w:rFonts w:ascii="宋体" w:eastAsia="宋体" w:hAnsi="宋体" w:cs="宋体" w:hint="eastAsia"/>
                <w:kern w:val="0"/>
                <w:szCs w:val="21"/>
              </w:rPr>
              <w:t>框架支撑组件+轻钢龙骨框架+冲孔石膏板+吸音棉+聚酯纤维板</w:t>
            </w:r>
          </w:p>
          <w:p w:rsidR="005469AE" w:rsidRPr="005469AE" w:rsidRDefault="005469AE" w:rsidP="005469AE">
            <w:pPr>
              <w:numPr>
                <w:ilvl w:val="0"/>
                <w:numId w:val="3"/>
              </w:numPr>
              <w:ind w:left="0" w:firstLine="0"/>
              <w:rPr>
                <w:rFonts w:ascii="宋体" w:eastAsia="宋体" w:hAnsi="宋体" w:cs="宋体" w:hint="eastAsia"/>
                <w:szCs w:val="21"/>
              </w:rPr>
            </w:pPr>
            <w:r w:rsidRPr="005469AE">
              <w:rPr>
                <w:rFonts w:ascii="宋体" w:eastAsia="宋体" w:hAnsi="宋体" w:cs="宋体" w:hint="eastAsia"/>
                <w:szCs w:val="21"/>
              </w:rPr>
              <w:lastRenderedPageBreak/>
              <w:t>材料为阻燃材料，全环保，无有毒物质，避免由于普通材料不环保而对观摩和射击人员造成的身体危害。</w:t>
            </w:r>
          </w:p>
          <w:p w:rsidR="005469AE" w:rsidRPr="005469AE" w:rsidRDefault="005469AE" w:rsidP="005469AE">
            <w:pPr>
              <w:numPr>
                <w:ilvl w:val="0"/>
                <w:numId w:val="3"/>
              </w:numPr>
              <w:ind w:left="0" w:firstLine="0"/>
              <w:rPr>
                <w:rFonts w:ascii="宋体" w:eastAsia="宋体" w:hAnsi="宋体" w:cs="宋体" w:hint="eastAsia"/>
                <w:szCs w:val="21"/>
              </w:rPr>
            </w:pPr>
            <w:r w:rsidRPr="005469AE">
              <w:rPr>
                <w:rFonts w:ascii="宋体" w:eastAsia="宋体" w:hAnsi="宋体" w:cs="宋体" w:hint="eastAsia"/>
                <w:szCs w:val="21"/>
              </w:rPr>
              <w:t>确保消音效果。</w:t>
            </w:r>
          </w:p>
          <w:p w:rsidR="005469AE" w:rsidRPr="005469AE" w:rsidRDefault="005469AE" w:rsidP="005469AE">
            <w:pPr>
              <w:numPr>
                <w:ilvl w:val="0"/>
                <w:numId w:val="3"/>
              </w:numPr>
              <w:ind w:left="0" w:firstLine="0"/>
              <w:rPr>
                <w:rFonts w:ascii="宋体" w:eastAsia="宋体" w:hAnsi="宋体" w:cs="宋体"/>
                <w:kern w:val="0"/>
                <w:szCs w:val="21"/>
              </w:rPr>
            </w:pPr>
            <w:r w:rsidRPr="005469AE">
              <w:rPr>
                <w:rFonts w:ascii="宋体" w:eastAsia="宋体" w:hAnsi="宋体" w:cs="宋体" w:hint="eastAsia"/>
                <w:szCs w:val="21"/>
              </w:rPr>
              <w:t xml:space="preserve">消音材料材质防跳弹效果好。 </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lastRenderedPageBreak/>
              <w:t>16</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泛光照明</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kern w:val="0"/>
                <w:szCs w:val="21"/>
                <w:lang/>
              </w:rPr>
              <w:t>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kern w:val="0"/>
                <w:szCs w:val="21"/>
                <w:lang/>
              </w:rPr>
              <w:t>套</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4"/>
              </w:numPr>
              <w:ind w:left="0" w:firstLine="0"/>
              <w:rPr>
                <w:rFonts w:ascii="宋体" w:eastAsia="宋体" w:hAnsi="宋体" w:cs="宋体"/>
                <w:kern w:val="0"/>
                <w:szCs w:val="21"/>
              </w:rPr>
            </w:pPr>
            <w:r w:rsidRPr="005469AE">
              <w:rPr>
                <w:rFonts w:ascii="宋体" w:eastAsia="宋体" w:hAnsi="宋体" w:cs="宋体" w:hint="eastAsia"/>
                <w:kern w:val="0"/>
                <w:szCs w:val="21"/>
              </w:rPr>
              <w:t>系统实行分路控制，以便节约能源；光源选用24W日光灯。</w:t>
            </w:r>
          </w:p>
          <w:p w:rsidR="005469AE" w:rsidRPr="005469AE" w:rsidRDefault="005469AE" w:rsidP="005469AE">
            <w:pPr>
              <w:widowControl/>
              <w:numPr>
                <w:ilvl w:val="0"/>
                <w:numId w:val="4"/>
              </w:numPr>
              <w:ind w:left="0" w:firstLine="0"/>
              <w:rPr>
                <w:rFonts w:ascii="宋体" w:eastAsia="宋体" w:hAnsi="宋体" w:cs="宋体" w:hint="eastAsia"/>
                <w:kern w:val="0"/>
                <w:szCs w:val="21"/>
              </w:rPr>
            </w:pPr>
            <w:r w:rsidRPr="005469AE">
              <w:rPr>
                <w:rFonts w:ascii="宋体" w:eastAsia="宋体" w:hAnsi="宋体" w:cs="宋体" w:hint="eastAsia"/>
                <w:kern w:val="0"/>
                <w:szCs w:val="21"/>
              </w:rPr>
              <w:t>区域均布格栅灯，尺寸约600×1200mm</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宋体" w:hint="eastAsia"/>
                <w:kern w:val="0"/>
                <w:szCs w:val="21"/>
              </w:rPr>
              <w:t>灯管规格为3×40w，</w:t>
            </w:r>
            <w:r w:rsidRPr="005469AE">
              <w:rPr>
                <w:rFonts w:ascii="宋体" w:eastAsia="宋体" w:hAnsi="宋体" w:cs="Times New Roman" w:hint="eastAsia"/>
                <w:szCs w:val="21"/>
              </w:rPr>
              <w:t>功率：</w:t>
            </w:r>
            <w:r w:rsidRPr="005469AE">
              <w:rPr>
                <w:rFonts w:ascii="宋体" w:eastAsia="宋体" w:hAnsi="宋体" w:cs="Times New Roman"/>
                <w:szCs w:val="21"/>
              </w:rPr>
              <w:t>3x40W</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Times New Roman" w:hint="eastAsia"/>
                <w:szCs w:val="21"/>
              </w:rPr>
              <w:t>外形尺寸约：</w:t>
            </w:r>
            <w:r w:rsidRPr="005469AE">
              <w:rPr>
                <w:rFonts w:ascii="宋体" w:eastAsia="宋体" w:hAnsi="宋体" w:cs="Times New Roman"/>
                <w:szCs w:val="21"/>
              </w:rPr>
              <w:t>600x1200x55mm</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Times New Roman" w:hint="eastAsia"/>
                <w:szCs w:val="21"/>
              </w:rPr>
              <w:t>安装尺寸约：</w:t>
            </w:r>
            <w:r w:rsidRPr="005469AE">
              <w:rPr>
                <w:rFonts w:ascii="宋体" w:eastAsia="宋体" w:hAnsi="宋体" w:cs="Times New Roman"/>
                <w:szCs w:val="21"/>
              </w:rPr>
              <w:t>575x575x55mm</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Times New Roman" w:hint="eastAsia"/>
                <w:szCs w:val="21"/>
              </w:rPr>
              <w:t>功率因素：电子：</w:t>
            </w:r>
            <w:r w:rsidRPr="005469AE">
              <w:rPr>
                <w:rFonts w:ascii="宋体" w:eastAsia="宋体" w:hAnsi="宋体" w:cs="Times New Roman"/>
                <w:szCs w:val="21"/>
              </w:rPr>
              <w:t>0.95</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Times New Roman" w:hint="eastAsia"/>
                <w:szCs w:val="21"/>
              </w:rPr>
              <w:t>适配电器：</w:t>
            </w:r>
            <w:r w:rsidRPr="005469AE">
              <w:rPr>
                <w:rFonts w:ascii="宋体" w:eastAsia="宋体" w:hAnsi="宋体" w:cs="Times New Roman"/>
                <w:szCs w:val="21"/>
              </w:rPr>
              <w:t>T5</w:t>
            </w:r>
            <w:r w:rsidRPr="005469AE">
              <w:rPr>
                <w:rFonts w:ascii="宋体" w:eastAsia="宋体" w:hAnsi="宋体" w:cs="Times New Roman" w:hint="eastAsia"/>
                <w:szCs w:val="21"/>
              </w:rPr>
              <w:t>电子镇流器</w:t>
            </w:r>
          </w:p>
          <w:p w:rsidR="005469AE" w:rsidRPr="005469AE" w:rsidRDefault="005469AE" w:rsidP="005469AE">
            <w:pPr>
              <w:widowControl/>
              <w:numPr>
                <w:ilvl w:val="0"/>
                <w:numId w:val="4"/>
              </w:numPr>
              <w:ind w:left="0" w:firstLine="0"/>
              <w:rPr>
                <w:rFonts w:ascii="宋体" w:eastAsia="宋体" w:hAnsi="宋体" w:cs="Times New Roman" w:hint="eastAsia"/>
                <w:szCs w:val="21"/>
              </w:rPr>
            </w:pPr>
            <w:r w:rsidRPr="005469AE">
              <w:rPr>
                <w:rFonts w:ascii="宋体" w:eastAsia="宋体" w:hAnsi="宋体" w:cs="Times New Roman" w:hint="eastAsia"/>
                <w:szCs w:val="21"/>
              </w:rPr>
              <w:t>适配光源：</w:t>
            </w:r>
            <w:r w:rsidRPr="005469AE">
              <w:rPr>
                <w:rFonts w:ascii="宋体" w:eastAsia="宋体" w:hAnsi="宋体" w:cs="Times New Roman"/>
                <w:szCs w:val="21"/>
              </w:rPr>
              <w:t>T5</w:t>
            </w:r>
            <w:hyperlink r:id="rId7" w:tgtFrame="http://www.jiancai365.cn/_blank" w:history="1">
              <w:r w:rsidRPr="005469AE">
                <w:rPr>
                  <w:rFonts w:ascii="Times New Roman" w:eastAsia="宋体" w:hAnsi="Times New Roman" w:cs="Times New Roman" w:hint="eastAsia"/>
                  <w:szCs w:val="24"/>
                </w:rPr>
                <w:t>荧光灯</w:t>
              </w:r>
            </w:hyperlink>
            <w:r w:rsidRPr="005469AE">
              <w:rPr>
                <w:rFonts w:ascii="宋体" w:eastAsia="宋体" w:hAnsi="宋体" w:cs="Times New Roman" w:hint="eastAsia"/>
                <w:szCs w:val="21"/>
              </w:rPr>
              <w:t>管</w:t>
            </w:r>
          </w:p>
          <w:p w:rsidR="005469AE" w:rsidRPr="005469AE" w:rsidRDefault="005469AE" w:rsidP="005469AE">
            <w:pPr>
              <w:widowControl/>
              <w:numPr>
                <w:ilvl w:val="0"/>
                <w:numId w:val="4"/>
              </w:numPr>
              <w:ind w:left="0" w:firstLine="0"/>
              <w:rPr>
                <w:rFonts w:ascii="宋体" w:eastAsia="宋体" w:hAnsi="宋体" w:cs="宋体"/>
                <w:kern w:val="0"/>
                <w:szCs w:val="21"/>
              </w:rPr>
            </w:pPr>
            <w:r w:rsidRPr="005469AE">
              <w:rPr>
                <w:rFonts w:ascii="宋体" w:eastAsia="宋体" w:hAnsi="宋体" w:cs="Times New Roman" w:hint="eastAsia"/>
                <w:szCs w:val="21"/>
              </w:rPr>
              <w:t>安装方式：吸顶式</w:t>
            </w:r>
            <w:r w:rsidRPr="005469AE">
              <w:rPr>
                <w:rFonts w:ascii="宋体" w:eastAsia="宋体" w:hAnsi="宋体" w:cs="Times New Roman"/>
                <w:szCs w:val="21"/>
              </w:rPr>
              <w:t>/</w:t>
            </w:r>
            <w:r w:rsidRPr="005469AE">
              <w:rPr>
                <w:rFonts w:ascii="宋体" w:eastAsia="宋体" w:hAnsi="宋体" w:cs="Times New Roman" w:hint="eastAsia"/>
                <w:szCs w:val="21"/>
              </w:rPr>
              <w:t>嵌入式</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17</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靶面照明</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套</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5"/>
              </w:numPr>
              <w:ind w:left="-5" w:firstLine="5"/>
              <w:rPr>
                <w:rFonts w:ascii="宋体" w:eastAsia="宋体" w:hAnsi="宋体" w:cs="宋体"/>
                <w:szCs w:val="21"/>
              </w:rPr>
            </w:pPr>
            <w:r w:rsidRPr="005469AE">
              <w:rPr>
                <w:rFonts w:ascii="宋体" w:eastAsia="宋体" w:hAnsi="宋体" w:cs="宋体" w:hint="eastAsia"/>
                <w:szCs w:val="21"/>
              </w:rPr>
              <w:t>约15m和约25m射距处分别布置投光灯，光线与顶面夹角小于45度，保证光线直射靶面，不产生漫反射光，满足射击的光线要求，同时不影响射手的瞄准射击。</w:t>
            </w:r>
          </w:p>
          <w:p w:rsidR="005469AE" w:rsidRPr="005469AE" w:rsidRDefault="005469AE" w:rsidP="005469AE">
            <w:pPr>
              <w:widowControl/>
              <w:numPr>
                <w:ilvl w:val="0"/>
                <w:numId w:val="5"/>
              </w:numPr>
              <w:ind w:left="-5" w:firstLine="5"/>
              <w:rPr>
                <w:rFonts w:ascii="宋体" w:eastAsia="宋体" w:hAnsi="宋体" w:cs="Times New Roman" w:hint="eastAsia"/>
                <w:szCs w:val="21"/>
              </w:rPr>
            </w:pPr>
            <w:r w:rsidRPr="005469AE">
              <w:rPr>
                <w:rFonts w:ascii="宋体" w:eastAsia="宋体" w:hAnsi="宋体" w:cs="宋体" w:hint="eastAsia"/>
                <w:szCs w:val="21"/>
              </w:rPr>
              <w:t>靶标前端布置投光灯（规格为100w LED型），1盏照射一个靶面（1套含8盏照射）。</w:t>
            </w:r>
            <w:r w:rsidRPr="005469AE">
              <w:rPr>
                <w:rFonts w:ascii="宋体" w:eastAsia="宋体" w:hAnsi="宋体" w:cs="Times New Roman" w:hint="eastAsia"/>
                <w:szCs w:val="21"/>
              </w:rPr>
              <w:t>总功率（</w:t>
            </w:r>
            <w:r w:rsidRPr="005469AE">
              <w:rPr>
                <w:rFonts w:ascii="宋体" w:eastAsia="宋体" w:hAnsi="宋体" w:cs="Times New Roman"/>
                <w:szCs w:val="21"/>
              </w:rPr>
              <w:t>W</w:t>
            </w:r>
            <w:r w:rsidRPr="005469AE">
              <w:rPr>
                <w:rFonts w:ascii="宋体" w:eastAsia="宋体" w:hAnsi="宋体" w:cs="Times New Roman" w:hint="eastAsia"/>
                <w:szCs w:val="21"/>
              </w:rPr>
              <w:t>）：</w:t>
            </w:r>
            <w:r w:rsidRPr="005469AE">
              <w:rPr>
                <w:rFonts w:ascii="宋体" w:eastAsia="宋体" w:hAnsi="宋体" w:cs="Times New Roman"/>
                <w:szCs w:val="21"/>
              </w:rPr>
              <w:t>100</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灯体材质：高导热铝合金</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灯体颜色：黑色</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防护等级：</w:t>
            </w:r>
            <w:r w:rsidRPr="005469AE">
              <w:rPr>
                <w:rFonts w:ascii="宋体" w:eastAsia="宋体" w:hAnsi="宋体" w:cs="Times New Roman"/>
                <w:szCs w:val="21"/>
              </w:rPr>
              <w:t>IP65</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灯具净重约</w:t>
            </w:r>
            <w:r w:rsidRPr="005469AE">
              <w:rPr>
                <w:rFonts w:ascii="宋体" w:eastAsia="宋体" w:hAnsi="宋体" w:cs="Times New Roman"/>
                <w:szCs w:val="21"/>
              </w:rPr>
              <w:t>8</w:t>
            </w:r>
            <w:r w:rsidRPr="005469AE">
              <w:rPr>
                <w:rFonts w:ascii="宋体" w:eastAsia="宋体" w:hAnsi="宋体" w:cs="Times New Roman" w:hint="eastAsia"/>
                <w:szCs w:val="21"/>
              </w:rPr>
              <w:t>（</w:t>
            </w:r>
            <w:r w:rsidRPr="005469AE">
              <w:rPr>
                <w:rFonts w:ascii="宋体" w:eastAsia="宋体" w:hAnsi="宋体" w:cs="Times New Roman"/>
                <w:szCs w:val="21"/>
              </w:rPr>
              <w:t>kg</w:t>
            </w:r>
            <w:r w:rsidRPr="005469AE">
              <w:rPr>
                <w:rFonts w:ascii="宋体" w:eastAsia="宋体" w:hAnsi="宋体" w:cs="Times New Roman" w:hint="eastAsia"/>
                <w:szCs w:val="21"/>
              </w:rPr>
              <w:t>）</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外箱尺寸约（</w:t>
            </w:r>
            <w:r w:rsidRPr="005469AE">
              <w:rPr>
                <w:rFonts w:ascii="宋体" w:eastAsia="宋体" w:hAnsi="宋体" w:cs="Times New Roman"/>
                <w:szCs w:val="21"/>
              </w:rPr>
              <w:t>mm</w:t>
            </w:r>
            <w:r w:rsidRPr="005469AE">
              <w:rPr>
                <w:rFonts w:ascii="宋体" w:eastAsia="宋体" w:hAnsi="宋体" w:cs="Times New Roman" w:hint="eastAsia"/>
                <w:szCs w:val="21"/>
              </w:rPr>
              <w:t>）：</w:t>
            </w:r>
            <w:r w:rsidRPr="005469AE">
              <w:rPr>
                <w:rFonts w:ascii="宋体" w:eastAsia="宋体" w:hAnsi="宋体" w:cs="Times New Roman"/>
                <w:szCs w:val="21"/>
              </w:rPr>
              <w:t>415*170*490</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szCs w:val="21"/>
              </w:rPr>
              <w:t>LED</w:t>
            </w:r>
            <w:r w:rsidRPr="005469AE">
              <w:rPr>
                <w:rFonts w:ascii="宋体" w:eastAsia="宋体" w:hAnsi="宋体" w:cs="Times New Roman" w:hint="eastAsia"/>
                <w:szCs w:val="21"/>
              </w:rPr>
              <w:t>光源类型：</w:t>
            </w:r>
            <w:r w:rsidRPr="005469AE">
              <w:rPr>
                <w:rFonts w:ascii="宋体" w:eastAsia="宋体" w:hAnsi="宋体" w:cs="Times New Roman"/>
                <w:szCs w:val="21"/>
              </w:rPr>
              <w:t>LED</w:t>
            </w:r>
            <w:r w:rsidRPr="005469AE">
              <w:rPr>
                <w:rFonts w:ascii="宋体" w:eastAsia="宋体" w:hAnsi="宋体" w:cs="Times New Roman" w:hint="eastAsia"/>
                <w:szCs w:val="21"/>
              </w:rPr>
              <w:t>大功率集成光源</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szCs w:val="21"/>
              </w:rPr>
              <w:t>LED</w:t>
            </w:r>
            <w:r w:rsidRPr="005469AE">
              <w:rPr>
                <w:rFonts w:ascii="宋体" w:eastAsia="宋体" w:hAnsi="宋体" w:cs="Times New Roman" w:hint="eastAsia"/>
                <w:szCs w:val="21"/>
              </w:rPr>
              <w:t>光源数：</w:t>
            </w:r>
            <w:r w:rsidRPr="005469AE">
              <w:rPr>
                <w:rFonts w:ascii="宋体" w:eastAsia="宋体" w:hAnsi="宋体" w:cs="Times New Roman"/>
                <w:szCs w:val="21"/>
              </w:rPr>
              <w:t>2</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照度均匀度：＞</w:t>
            </w:r>
            <w:r w:rsidRPr="005469AE">
              <w:rPr>
                <w:rFonts w:ascii="宋体" w:eastAsia="宋体" w:hAnsi="宋体" w:cs="Times New Roman"/>
                <w:szCs w:val="21"/>
              </w:rPr>
              <w:t>0.5</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szCs w:val="21"/>
              </w:rPr>
              <w:t>LED</w:t>
            </w:r>
            <w:r w:rsidRPr="005469AE">
              <w:rPr>
                <w:rFonts w:ascii="宋体" w:eastAsia="宋体" w:hAnsi="宋体" w:cs="Times New Roman" w:hint="eastAsia"/>
                <w:szCs w:val="21"/>
              </w:rPr>
              <w:t>色温</w:t>
            </w:r>
            <w:r w:rsidRPr="005469AE">
              <w:rPr>
                <w:rFonts w:ascii="宋体" w:eastAsia="宋体" w:hAnsi="宋体" w:cs="Times New Roman"/>
                <w:szCs w:val="21"/>
              </w:rPr>
              <w:t>(K)</w:t>
            </w:r>
            <w:r w:rsidRPr="005469AE">
              <w:rPr>
                <w:rFonts w:ascii="宋体" w:eastAsia="宋体" w:hAnsi="宋体" w:cs="Times New Roman" w:hint="eastAsia"/>
                <w:szCs w:val="21"/>
              </w:rPr>
              <w:t>：</w:t>
            </w:r>
            <w:r w:rsidRPr="005469AE">
              <w:rPr>
                <w:rFonts w:ascii="宋体" w:eastAsia="宋体" w:hAnsi="宋体" w:cs="Times New Roman"/>
                <w:szCs w:val="21"/>
              </w:rPr>
              <w:t>2700K-6500K</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显色指数：</w:t>
            </w:r>
            <w:r w:rsidRPr="005469AE">
              <w:rPr>
                <w:rFonts w:ascii="宋体" w:eastAsia="宋体" w:hAnsi="宋体" w:cs="Times New Roman"/>
                <w:szCs w:val="21"/>
              </w:rPr>
              <w:t>Ra</w:t>
            </w:r>
            <w:r w:rsidRPr="005469AE">
              <w:rPr>
                <w:rFonts w:ascii="宋体" w:eastAsia="宋体" w:hAnsi="宋体" w:cs="Times New Roman" w:hint="eastAsia"/>
                <w:szCs w:val="21"/>
              </w:rPr>
              <w:t>≥</w:t>
            </w:r>
            <w:r w:rsidRPr="005469AE">
              <w:rPr>
                <w:rFonts w:ascii="宋体" w:eastAsia="宋体" w:hAnsi="宋体" w:cs="Times New Roman"/>
                <w:szCs w:val="21"/>
              </w:rPr>
              <w:t>65</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使用寿命：≥</w:t>
            </w:r>
            <w:r w:rsidRPr="005469AE">
              <w:rPr>
                <w:rFonts w:ascii="宋体" w:eastAsia="宋体" w:hAnsi="宋体" w:cs="Times New Roman"/>
                <w:szCs w:val="21"/>
              </w:rPr>
              <w:t>50000Hrs</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透镜：亚克力透镜</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整灯光通量（</w:t>
            </w:r>
            <w:r w:rsidRPr="005469AE">
              <w:rPr>
                <w:rFonts w:ascii="宋体" w:eastAsia="宋体" w:hAnsi="宋体" w:cs="Times New Roman"/>
                <w:szCs w:val="21"/>
              </w:rPr>
              <w:t>lm</w:t>
            </w:r>
            <w:r w:rsidRPr="005469AE">
              <w:rPr>
                <w:rFonts w:ascii="宋体" w:eastAsia="宋体" w:hAnsi="宋体" w:cs="Times New Roman" w:hint="eastAsia"/>
                <w:szCs w:val="21"/>
              </w:rPr>
              <w:t>）：＞</w:t>
            </w:r>
            <w:r w:rsidRPr="005469AE">
              <w:rPr>
                <w:rFonts w:ascii="宋体" w:eastAsia="宋体" w:hAnsi="宋体" w:cs="Times New Roman"/>
                <w:szCs w:val="21"/>
              </w:rPr>
              <w:t>4000lm</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整灯光效（</w:t>
            </w:r>
            <w:r w:rsidRPr="005469AE">
              <w:rPr>
                <w:rFonts w:ascii="宋体" w:eastAsia="宋体" w:hAnsi="宋体" w:cs="Times New Roman"/>
                <w:szCs w:val="21"/>
              </w:rPr>
              <w:t>lm/w</w:t>
            </w:r>
            <w:r w:rsidRPr="005469AE">
              <w:rPr>
                <w:rFonts w:ascii="宋体" w:eastAsia="宋体" w:hAnsi="宋体" w:cs="Times New Roman" w:hint="eastAsia"/>
                <w:szCs w:val="21"/>
              </w:rPr>
              <w:t>）：＞</w:t>
            </w:r>
            <w:r w:rsidRPr="005469AE">
              <w:rPr>
                <w:rFonts w:ascii="宋体" w:eastAsia="宋体" w:hAnsi="宋体" w:cs="Times New Roman"/>
                <w:szCs w:val="21"/>
              </w:rPr>
              <w:t>80lm/w</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输入电压：</w:t>
            </w:r>
            <w:r w:rsidRPr="005469AE">
              <w:rPr>
                <w:rFonts w:ascii="宋体" w:eastAsia="宋体" w:hAnsi="宋体" w:cs="Times New Roman"/>
                <w:szCs w:val="21"/>
              </w:rPr>
              <w:t>90-270VAC</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频率范围：</w:t>
            </w:r>
            <w:r w:rsidRPr="005469AE">
              <w:rPr>
                <w:rFonts w:ascii="宋体" w:eastAsia="宋体" w:hAnsi="宋体" w:cs="Times New Roman"/>
                <w:szCs w:val="21"/>
              </w:rPr>
              <w:t>50/60Hz</w:t>
            </w:r>
          </w:p>
          <w:p w:rsidR="005469AE" w:rsidRPr="005469AE" w:rsidRDefault="005469AE" w:rsidP="005469AE">
            <w:pPr>
              <w:widowControl/>
              <w:numPr>
                <w:ilvl w:val="0"/>
                <w:numId w:val="5"/>
              </w:numPr>
              <w:ind w:left="-5" w:firstLine="5"/>
              <w:rPr>
                <w:rFonts w:ascii="宋体" w:eastAsia="宋体" w:hAnsi="宋体" w:cs="Times New Roman"/>
                <w:szCs w:val="21"/>
              </w:rPr>
            </w:pPr>
            <w:r w:rsidRPr="005469AE">
              <w:rPr>
                <w:rFonts w:ascii="宋体" w:eastAsia="宋体" w:hAnsi="宋体" w:cs="Times New Roman" w:hint="eastAsia"/>
                <w:szCs w:val="21"/>
              </w:rPr>
              <w:t>功率因素</w:t>
            </w:r>
            <w:r w:rsidRPr="005469AE">
              <w:rPr>
                <w:rFonts w:ascii="宋体" w:eastAsia="宋体" w:hAnsi="宋体" w:cs="Times New Roman"/>
                <w:szCs w:val="21"/>
              </w:rPr>
              <w:t>(PF)</w:t>
            </w:r>
            <w:r w:rsidRPr="005469AE">
              <w:rPr>
                <w:rFonts w:ascii="宋体" w:eastAsia="宋体" w:hAnsi="宋体" w:cs="Times New Roman" w:hint="eastAsia"/>
                <w:szCs w:val="21"/>
              </w:rPr>
              <w:t>：＞</w:t>
            </w:r>
            <w:r w:rsidRPr="005469AE">
              <w:rPr>
                <w:rFonts w:ascii="宋体" w:eastAsia="宋体" w:hAnsi="宋体" w:cs="Times New Roman"/>
                <w:szCs w:val="21"/>
              </w:rPr>
              <w:t>0.95</w:t>
            </w:r>
          </w:p>
          <w:p w:rsidR="005469AE" w:rsidRPr="005469AE" w:rsidRDefault="005469AE" w:rsidP="005469AE">
            <w:pPr>
              <w:numPr>
                <w:ilvl w:val="0"/>
                <w:numId w:val="5"/>
              </w:numPr>
              <w:ind w:left="-5" w:firstLine="5"/>
              <w:rPr>
                <w:rFonts w:ascii="宋体" w:eastAsia="宋体" w:hAnsi="宋体" w:cs="宋体"/>
                <w:kern w:val="0"/>
                <w:szCs w:val="21"/>
              </w:rPr>
            </w:pPr>
            <w:r w:rsidRPr="005469AE">
              <w:rPr>
                <w:rFonts w:ascii="宋体" w:eastAsia="宋体" w:hAnsi="宋体" w:cs="Times New Roman" w:hint="eastAsia"/>
                <w:szCs w:val="21"/>
              </w:rPr>
              <w:t>电源效率：＞</w:t>
            </w:r>
            <w:r w:rsidRPr="005469AE">
              <w:rPr>
                <w:rFonts w:ascii="宋体" w:eastAsia="宋体" w:hAnsi="宋体" w:cs="Times New Roman"/>
                <w:szCs w:val="21"/>
              </w:rPr>
              <w:t>0.90</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18</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室内靶场通风设备（管道通风）</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kern w:val="0"/>
                <w:szCs w:val="21"/>
                <w:lang/>
              </w:rPr>
              <w:t>1</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rPr>
            </w:pPr>
            <w:r w:rsidRPr="005469AE">
              <w:rPr>
                <w:rFonts w:ascii="宋体" w:eastAsia="宋体" w:hAnsi="宋体" w:cs="宋体" w:hint="eastAsia"/>
                <w:kern w:val="0"/>
                <w:szCs w:val="21"/>
                <w:lang/>
              </w:rPr>
              <w:t>套</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6"/>
              </w:numPr>
              <w:ind w:left="0" w:firstLine="0"/>
              <w:rPr>
                <w:rFonts w:ascii="宋体" w:eastAsia="宋体" w:hAnsi="宋体" w:cs="Times New Roman"/>
                <w:szCs w:val="21"/>
              </w:rPr>
            </w:pPr>
            <w:r w:rsidRPr="005469AE">
              <w:rPr>
                <w:rFonts w:ascii="宋体" w:eastAsia="宋体" w:hAnsi="宋体" w:cs="Times New Roman" w:hint="eastAsia"/>
                <w:szCs w:val="21"/>
              </w:rPr>
              <w:t>系统方式：管道式通风系统。采用专业通风管道在射击位后方射击通道（即射击位</w:t>
            </w:r>
            <w:r w:rsidRPr="005469AE">
              <w:rPr>
                <w:rFonts w:ascii="宋体" w:eastAsia="宋体" w:hAnsi="宋体" w:cs="Times New Roman"/>
                <w:szCs w:val="21"/>
              </w:rPr>
              <w:t>25</w:t>
            </w:r>
            <w:r w:rsidRPr="005469AE">
              <w:rPr>
                <w:rFonts w:ascii="宋体" w:eastAsia="宋体" w:hAnsi="宋体" w:cs="Times New Roman" w:hint="eastAsia"/>
                <w:szCs w:val="21"/>
              </w:rPr>
              <w:t>米后方）设置一处进风管道，射击位</w:t>
            </w:r>
            <w:r w:rsidRPr="005469AE">
              <w:rPr>
                <w:rFonts w:ascii="宋体" w:eastAsia="宋体" w:hAnsi="宋体" w:cs="Times New Roman"/>
                <w:szCs w:val="21"/>
              </w:rPr>
              <w:t>25</w:t>
            </w:r>
            <w:r w:rsidRPr="005469AE">
              <w:rPr>
                <w:rFonts w:ascii="宋体" w:eastAsia="宋体" w:hAnsi="宋体" w:cs="Times New Roman" w:hint="eastAsia"/>
                <w:szCs w:val="21"/>
              </w:rPr>
              <w:t>米、</w:t>
            </w:r>
            <w:r w:rsidRPr="005469AE">
              <w:rPr>
                <w:rFonts w:ascii="宋体" w:eastAsia="宋体" w:hAnsi="宋体" w:cs="Times New Roman"/>
                <w:szCs w:val="21"/>
              </w:rPr>
              <w:t>10</w:t>
            </w:r>
            <w:r w:rsidRPr="005469AE">
              <w:rPr>
                <w:rFonts w:ascii="宋体" w:eastAsia="宋体" w:hAnsi="宋体" w:cs="Times New Roman" w:hint="eastAsia"/>
                <w:szCs w:val="21"/>
              </w:rPr>
              <w:t>米上前方和收弹器上前方设置四处出风管道。</w:t>
            </w:r>
          </w:p>
          <w:p w:rsidR="005469AE" w:rsidRPr="005469AE" w:rsidRDefault="005469AE" w:rsidP="005469AE">
            <w:pPr>
              <w:numPr>
                <w:ilvl w:val="0"/>
                <w:numId w:val="6"/>
              </w:numPr>
              <w:ind w:left="0" w:firstLine="0"/>
              <w:rPr>
                <w:rFonts w:ascii="宋体" w:eastAsia="宋体" w:hAnsi="宋体" w:cs="Times New Roman"/>
                <w:szCs w:val="21"/>
              </w:rPr>
            </w:pPr>
            <w:r w:rsidRPr="005469AE">
              <w:rPr>
                <w:rFonts w:ascii="宋体" w:eastAsia="宋体" w:hAnsi="宋体" w:cs="Times New Roman" w:hint="eastAsia"/>
                <w:szCs w:val="21"/>
              </w:rPr>
              <w:t>风口数量：</w:t>
            </w:r>
            <w:r w:rsidRPr="005469AE">
              <w:rPr>
                <w:rFonts w:ascii="宋体" w:eastAsia="宋体" w:hAnsi="宋体" w:cs="Times New Roman"/>
                <w:szCs w:val="21"/>
              </w:rPr>
              <w:t>10</w:t>
            </w:r>
            <w:r w:rsidRPr="005469AE">
              <w:rPr>
                <w:rFonts w:ascii="宋体" w:eastAsia="宋体" w:hAnsi="宋体" w:cs="Times New Roman" w:hint="eastAsia"/>
                <w:szCs w:val="21"/>
              </w:rPr>
              <w:t>进</w:t>
            </w:r>
            <w:r w:rsidRPr="005469AE">
              <w:rPr>
                <w:rFonts w:ascii="宋体" w:eastAsia="宋体" w:hAnsi="宋体" w:cs="Times New Roman"/>
                <w:szCs w:val="21"/>
              </w:rPr>
              <w:t>32</w:t>
            </w:r>
            <w:r w:rsidRPr="005469AE">
              <w:rPr>
                <w:rFonts w:ascii="宋体" w:eastAsia="宋体" w:hAnsi="宋体" w:cs="Times New Roman" w:hint="eastAsia"/>
                <w:szCs w:val="21"/>
              </w:rPr>
              <w:t>出，</w:t>
            </w:r>
          </w:p>
          <w:p w:rsidR="005469AE" w:rsidRPr="005469AE" w:rsidRDefault="005469AE" w:rsidP="005469AE">
            <w:pPr>
              <w:numPr>
                <w:ilvl w:val="0"/>
                <w:numId w:val="6"/>
              </w:numPr>
              <w:ind w:left="0" w:firstLine="0"/>
              <w:rPr>
                <w:rFonts w:ascii="宋体" w:eastAsia="宋体" w:hAnsi="宋体" w:cs="Times New Roman"/>
                <w:szCs w:val="21"/>
              </w:rPr>
            </w:pPr>
            <w:r w:rsidRPr="005469AE">
              <w:rPr>
                <w:rFonts w:ascii="宋体" w:eastAsia="宋体" w:hAnsi="宋体" w:cs="Times New Roman" w:hint="eastAsia"/>
                <w:szCs w:val="21"/>
              </w:rPr>
              <w:t>现场已预留</w:t>
            </w:r>
            <w:r w:rsidRPr="005469AE">
              <w:rPr>
                <w:rFonts w:ascii="宋体" w:eastAsia="宋体" w:hAnsi="宋体" w:cs="Times New Roman"/>
                <w:szCs w:val="21"/>
              </w:rPr>
              <w:t>2</w:t>
            </w:r>
            <w:r w:rsidRPr="005469AE">
              <w:rPr>
                <w:rFonts w:ascii="宋体" w:eastAsia="宋体" w:hAnsi="宋体" w:cs="Times New Roman" w:hint="eastAsia"/>
                <w:szCs w:val="21"/>
              </w:rPr>
              <w:t>处风机口，选用大功率离心风机，镀锌钢板风管做消音处理。管道引入。</w:t>
            </w:r>
            <w:r w:rsidRPr="005469AE">
              <w:rPr>
                <w:rFonts w:ascii="宋体" w:eastAsia="宋体" w:hAnsi="宋体" w:cs="Times New Roman"/>
                <w:szCs w:val="21"/>
              </w:rPr>
              <w:br/>
            </w:r>
            <w:r w:rsidRPr="005469AE">
              <w:rPr>
                <w:rFonts w:ascii="宋体" w:eastAsia="宋体" w:hAnsi="宋体" w:cs="Times New Roman" w:hint="eastAsia"/>
                <w:szCs w:val="21"/>
              </w:rPr>
              <w:t>设计标准：射击位，每小时换气次数≧</w:t>
            </w:r>
            <w:r w:rsidRPr="005469AE">
              <w:rPr>
                <w:rFonts w:ascii="宋体" w:eastAsia="宋体" w:hAnsi="宋体" w:cs="Times New Roman"/>
                <w:szCs w:val="21"/>
              </w:rPr>
              <w:t>12</w:t>
            </w:r>
            <w:r w:rsidRPr="005469AE">
              <w:rPr>
                <w:rFonts w:ascii="宋体" w:eastAsia="宋体" w:hAnsi="宋体" w:cs="Times New Roman" w:hint="eastAsia"/>
                <w:szCs w:val="21"/>
              </w:rPr>
              <w:t>次。截弹器位置，每小时换气次数≧</w:t>
            </w:r>
            <w:r w:rsidRPr="005469AE">
              <w:rPr>
                <w:rFonts w:ascii="宋体" w:eastAsia="宋体" w:hAnsi="宋体" w:cs="Times New Roman"/>
                <w:szCs w:val="21"/>
              </w:rPr>
              <w:t>10</w:t>
            </w:r>
            <w:r w:rsidRPr="005469AE">
              <w:rPr>
                <w:rFonts w:ascii="宋体" w:eastAsia="宋体" w:hAnsi="宋体" w:cs="Times New Roman" w:hint="eastAsia"/>
                <w:szCs w:val="21"/>
              </w:rPr>
              <w:t>次。</w:t>
            </w:r>
            <w:r w:rsidRPr="005469AE">
              <w:rPr>
                <w:rFonts w:ascii="宋体" w:eastAsia="宋体" w:hAnsi="宋体" w:cs="Times New Roman"/>
                <w:szCs w:val="21"/>
              </w:rPr>
              <w:t xml:space="preserve"> </w:t>
            </w:r>
            <w:r w:rsidRPr="005469AE">
              <w:rPr>
                <w:rFonts w:ascii="宋体" w:eastAsia="宋体" w:hAnsi="宋体" w:cs="Times New Roman"/>
                <w:szCs w:val="21"/>
              </w:rPr>
              <w:br/>
            </w:r>
            <w:r w:rsidRPr="005469AE">
              <w:rPr>
                <w:rFonts w:ascii="宋体" w:eastAsia="宋体" w:hAnsi="宋体" w:cs="Times New Roman" w:hint="eastAsia"/>
                <w:szCs w:val="21"/>
              </w:rPr>
              <w:lastRenderedPageBreak/>
              <w:t>室内噪声指数：≦</w:t>
            </w:r>
            <w:r w:rsidRPr="005469AE">
              <w:rPr>
                <w:rFonts w:ascii="宋体" w:eastAsia="宋体" w:hAnsi="宋体" w:cs="Times New Roman"/>
                <w:szCs w:val="21"/>
              </w:rPr>
              <w:t>75db</w:t>
            </w:r>
            <w:r w:rsidRPr="005469AE">
              <w:rPr>
                <w:rFonts w:ascii="宋体" w:eastAsia="宋体" w:hAnsi="宋体" w:cs="Times New Roman" w:hint="eastAsia"/>
                <w:szCs w:val="21"/>
              </w:rPr>
              <w:t>。</w:t>
            </w:r>
            <w:r w:rsidRPr="005469AE">
              <w:rPr>
                <w:rFonts w:ascii="宋体" w:eastAsia="宋体" w:hAnsi="宋体" w:cs="Times New Roman"/>
                <w:szCs w:val="21"/>
              </w:rPr>
              <w:br/>
            </w:r>
            <w:r w:rsidRPr="005469AE">
              <w:rPr>
                <w:rFonts w:ascii="宋体" w:eastAsia="宋体" w:hAnsi="宋体" w:cs="Times New Roman" w:hint="eastAsia"/>
                <w:szCs w:val="21"/>
              </w:rPr>
              <w:t>设备选型：根据场馆的层高、长度、宽度等条件，设计风机型号、新</w:t>
            </w:r>
            <w:r w:rsidRPr="005469AE">
              <w:rPr>
                <w:rFonts w:ascii="宋体" w:eastAsia="宋体" w:hAnsi="宋体" w:cs="Times New Roman"/>
                <w:szCs w:val="21"/>
              </w:rPr>
              <w:t>/</w:t>
            </w:r>
            <w:r w:rsidRPr="005469AE">
              <w:rPr>
                <w:rFonts w:ascii="宋体" w:eastAsia="宋体" w:hAnsi="宋体" w:cs="Times New Roman" w:hint="eastAsia"/>
                <w:szCs w:val="21"/>
              </w:rPr>
              <w:t>排风道、消音静压箱、调节阀、铝合金可调节风口等配置及各设备的安装位置。</w:t>
            </w:r>
          </w:p>
          <w:p w:rsidR="005469AE" w:rsidRPr="005469AE" w:rsidRDefault="005469AE" w:rsidP="005469AE">
            <w:pPr>
              <w:widowControl/>
              <w:numPr>
                <w:ilvl w:val="0"/>
                <w:numId w:val="6"/>
              </w:numPr>
              <w:ind w:left="0" w:firstLine="0"/>
              <w:rPr>
                <w:rFonts w:ascii="宋体" w:eastAsia="宋体" w:hAnsi="宋体" w:cs="Times New Roman"/>
                <w:szCs w:val="21"/>
              </w:rPr>
            </w:pPr>
            <w:r w:rsidRPr="005469AE">
              <w:rPr>
                <w:rFonts w:ascii="宋体" w:eastAsia="宋体" w:hAnsi="宋体" w:cs="Times New Roman" w:hint="eastAsia"/>
                <w:szCs w:val="21"/>
              </w:rPr>
              <w:t>全不锈钢排风管：尺寸约：600mm×600mm  厚度不小于：1.5mm</w:t>
            </w:r>
          </w:p>
          <w:p w:rsidR="005469AE" w:rsidRPr="005469AE" w:rsidRDefault="005469AE" w:rsidP="005469AE">
            <w:pPr>
              <w:widowControl/>
              <w:numPr>
                <w:ilvl w:val="0"/>
                <w:numId w:val="6"/>
              </w:numPr>
              <w:ind w:left="0" w:firstLine="0"/>
              <w:rPr>
                <w:rFonts w:ascii="宋体" w:eastAsia="宋体" w:hAnsi="宋体" w:cs="Times New Roman" w:hint="eastAsia"/>
                <w:szCs w:val="21"/>
              </w:rPr>
            </w:pPr>
            <w:r w:rsidRPr="005469AE">
              <w:rPr>
                <w:rFonts w:ascii="宋体" w:eastAsia="宋体" w:hAnsi="宋体" w:cs="Times New Roman" w:hint="eastAsia"/>
                <w:szCs w:val="21"/>
              </w:rPr>
              <w:t>风管支承装置：不锈钢螺丝(帽)、帆布、约40×40mm角铁、膨胀螺丝、拉钉等</w:t>
            </w:r>
          </w:p>
          <w:p w:rsidR="005469AE" w:rsidRPr="005469AE" w:rsidRDefault="005469AE" w:rsidP="005469AE">
            <w:pPr>
              <w:widowControl/>
              <w:numPr>
                <w:ilvl w:val="0"/>
                <w:numId w:val="6"/>
              </w:numPr>
              <w:ind w:left="0" w:firstLine="0"/>
              <w:rPr>
                <w:rFonts w:ascii="宋体" w:eastAsia="宋体" w:hAnsi="宋体" w:cs="Times New Roman" w:hint="eastAsia"/>
                <w:szCs w:val="21"/>
              </w:rPr>
            </w:pPr>
            <w:r w:rsidRPr="005469AE">
              <w:rPr>
                <w:rFonts w:ascii="宋体" w:eastAsia="宋体" w:hAnsi="宋体" w:cs="Times New Roman" w:hint="eastAsia"/>
                <w:szCs w:val="21"/>
              </w:rPr>
              <w:t>全不锈钢风管法兰：采用304不锈钢材质，用于风管连接。尺寸约：600mm×600mm；厚度不小于：1.5mm</w:t>
            </w:r>
            <w:r w:rsidRPr="005469AE">
              <w:rPr>
                <w:rFonts w:ascii="宋体" w:eastAsia="宋体" w:hAnsi="宋体" w:cs="Times New Roman" w:hint="eastAsia"/>
                <w:szCs w:val="21"/>
              </w:rPr>
              <w:br/>
              <w:t>全不锈钢消声弯管：采用304不锈钢材质，消声材料。尺寸约：600mm×600mm；厚度不小于：1.5mm</w:t>
            </w:r>
            <w:r w:rsidRPr="005469AE">
              <w:rPr>
                <w:rFonts w:ascii="宋体" w:eastAsia="宋体" w:hAnsi="宋体" w:cs="Times New Roman"/>
                <w:szCs w:val="21"/>
              </w:rPr>
              <w:br/>
            </w:r>
            <w:r w:rsidRPr="005469AE">
              <w:rPr>
                <w:rFonts w:ascii="宋体" w:eastAsia="宋体" w:hAnsi="宋体" w:cs="Times New Roman" w:hint="eastAsia"/>
                <w:szCs w:val="21"/>
              </w:rPr>
              <w:t>专用低噪音排风柜：采用三相电源。风机转速 630r／min；全压：393-524Pa；执行标准：JB＼T10563-2006。</w:t>
            </w:r>
          </w:p>
          <w:p w:rsidR="005469AE" w:rsidRPr="005469AE" w:rsidRDefault="005469AE" w:rsidP="005469AE">
            <w:pPr>
              <w:widowControl/>
              <w:numPr>
                <w:ilvl w:val="0"/>
                <w:numId w:val="6"/>
              </w:numPr>
              <w:ind w:left="0" w:firstLine="0"/>
              <w:rPr>
                <w:rFonts w:ascii="宋体" w:eastAsia="宋体" w:hAnsi="宋体" w:cs="Times New Roman" w:hint="eastAsia"/>
                <w:szCs w:val="21"/>
              </w:rPr>
            </w:pPr>
            <w:r w:rsidRPr="005469AE">
              <w:rPr>
                <w:rFonts w:ascii="宋体" w:eastAsia="宋体" w:hAnsi="宋体" w:cs="Times New Roman" w:hint="eastAsia"/>
                <w:szCs w:val="21"/>
              </w:rPr>
              <w:t>专用排风闸：专用低噪音排风柜用尺寸＞600mm×600mm 。</w:t>
            </w:r>
          </w:p>
          <w:p w:rsidR="005469AE" w:rsidRPr="005469AE" w:rsidRDefault="005469AE" w:rsidP="005469AE">
            <w:pPr>
              <w:widowControl/>
              <w:numPr>
                <w:ilvl w:val="0"/>
                <w:numId w:val="6"/>
              </w:numPr>
              <w:ind w:left="0" w:firstLine="0"/>
              <w:rPr>
                <w:rFonts w:ascii="宋体" w:eastAsia="宋体" w:hAnsi="宋体" w:cs="Times New Roman" w:hint="eastAsia"/>
                <w:szCs w:val="21"/>
              </w:rPr>
            </w:pPr>
            <w:r w:rsidRPr="005469AE">
              <w:rPr>
                <w:rFonts w:ascii="宋体" w:eastAsia="宋体" w:hAnsi="宋体" w:cs="Times New Roman" w:hint="eastAsia"/>
                <w:szCs w:val="21"/>
              </w:rPr>
              <w:t>风机软连接：约6mm不锈钢螺；10支纱2*1帆布；32*10K型抽心铝铆钉；厚度不小于1.0mm镀锌铁皮。</w:t>
            </w:r>
          </w:p>
          <w:p w:rsidR="005469AE" w:rsidRPr="005469AE" w:rsidRDefault="005469AE" w:rsidP="005469AE">
            <w:pPr>
              <w:numPr>
                <w:ilvl w:val="0"/>
                <w:numId w:val="6"/>
              </w:numPr>
              <w:ind w:left="0" w:firstLine="0"/>
              <w:jc w:val="left"/>
              <w:rPr>
                <w:rFonts w:ascii="宋体" w:eastAsia="宋体" w:hAnsi="宋体" w:cs="Arial" w:hint="eastAsia"/>
                <w:bCs/>
                <w:szCs w:val="21"/>
              </w:rPr>
            </w:pPr>
            <w:r w:rsidRPr="005469AE">
              <w:rPr>
                <w:rFonts w:ascii="宋体" w:eastAsia="宋体" w:hAnsi="宋体" w:cs="Times New Roman" w:hint="eastAsia"/>
                <w:szCs w:val="21"/>
              </w:rPr>
              <w:t>风管软连接：厚度不小于1.0mm橡胶；密封胶。</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lastRenderedPageBreak/>
              <w:t>19</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防弹玻璃上立面</w:t>
            </w:r>
            <w:r w:rsidRPr="005469AE">
              <w:rPr>
                <w:rFonts w:ascii="宋体" w:eastAsia="宋体" w:hAnsi="宋体" w:cs="Times New Roman" w:hint="eastAsia"/>
                <w:szCs w:val="21"/>
              </w:rPr>
              <w:t>框架</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17.38</w:t>
            </w:r>
          </w:p>
        </w:tc>
        <w:tc>
          <w:tcPr>
            <w:tcW w:w="851" w:type="dxa"/>
            <w:tcBorders>
              <w:left w:val="single" w:sz="4" w:space="0" w:color="auto"/>
              <w:bottom w:val="single" w:sz="4" w:space="0" w:color="000000"/>
            </w:tcBorders>
            <w:vAlign w:val="center"/>
          </w:tcPr>
          <w:p w:rsidR="005469AE" w:rsidRPr="005469AE" w:rsidRDefault="005469AE" w:rsidP="005469AE">
            <w:pPr>
              <w:numPr>
                <w:ilvl w:val="0"/>
                <w:numId w:val="20"/>
              </w:num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3"/>
              </w:numPr>
              <w:rPr>
                <w:rFonts w:ascii="宋体" w:eastAsia="宋体" w:hAnsi="宋体" w:cs="Times New Roman" w:hint="eastAsia"/>
                <w:szCs w:val="21"/>
              </w:rPr>
            </w:pPr>
            <w:r w:rsidRPr="005469AE">
              <w:rPr>
                <w:rFonts w:ascii="宋体" w:eastAsia="宋体" w:hAnsi="宋体" w:cs="Times New Roman" w:hint="eastAsia"/>
                <w:szCs w:val="21"/>
              </w:rPr>
              <w:t>钢制框架材质；</w:t>
            </w:r>
          </w:p>
          <w:p w:rsidR="005469AE" w:rsidRPr="005469AE" w:rsidRDefault="005469AE" w:rsidP="005469AE">
            <w:pPr>
              <w:numPr>
                <w:ilvl w:val="0"/>
                <w:numId w:val="23"/>
              </w:numPr>
              <w:rPr>
                <w:rFonts w:ascii="宋体" w:eastAsia="宋体" w:hAnsi="宋体" w:cs="Times New Roman" w:hint="eastAsia"/>
                <w:szCs w:val="21"/>
              </w:rPr>
            </w:pPr>
            <w:r w:rsidRPr="005469AE">
              <w:rPr>
                <w:rFonts w:ascii="宋体" w:eastAsia="宋体" w:hAnsi="宋体" w:cs="Times New Roman" w:hint="eastAsia"/>
                <w:szCs w:val="21"/>
              </w:rPr>
              <w:t>龙骨框架:木质；</w:t>
            </w:r>
          </w:p>
          <w:p w:rsidR="005469AE" w:rsidRPr="005469AE" w:rsidRDefault="005469AE" w:rsidP="005469AE">
            <w:pPr>
              <w:numPr>
                <w:ilvl w:val="0"/>
                <w:numId w:val="23"/>
              </w:numPr>
              <w:rPr>
                <w:rFonts w:ascii="宋体" w:eastAsia="宋体" w:hAnsi="宋体" w:cs="Times New Roman" w:hint="eastAsia"/>
                <w:szCs w:val="21"/>
              </w:rPr>
            </w:pPr>
            <w:r w:rsidRPr="005469AE">
              <w:rPr>
                <w:rFonts w:ascii="宋体" w:eastAsia="宋体" w:hAnsi="宋体" w:cs="Times New Roman" w:hint="eastAsia"/>
                <w:szCs w:val="21"/>
              </w:rPr>
              <w:t>基层:木工板；</w:t>
            </w:r>
          </w:p>
          <w:p w:rsidR="005469AE" w:rsidRPr="005469AE" w:rsidRDefault="005469AE" w:rsidP="005469AE">
            <w:pPr>
              <w:numPr>
                <w:ilvl w:val="0"/>
                <w:numId w:val="23"/>
              </w:numPr>
              <w:rPr>
                <w:rFonts w:ascii="宋体" w:eastAsia="宋体" w:hAnsi="宋体" w:cs="Times New Roman" w:hint="eastAsia"/>
                <w:szCs w:val="21"/>
              </w:rPr>
            </w:pPr>
            <w:r w:rsidRPr="005469AE">
              <w:rPr>
                <w:rFonts w:ascii="宋体" w:eastAsia="宋体" w:hAnsi="宋体" w:cs="Times New Roman" w:hint="eastAsia"/>
                <w:szCs w:val="21"/>
              </w:rPr>
              <w:t>约</w:t>
            </w:r>
            <w:r w:rsidRPr="005469AE">
              <w:rPr>
                <w:rFonts w:ascii="宋体" w:eastAsia="宋体" w:hAnsi="宋体" w:cs="Times New Roman"/>
                <w:szCs w:val="21"/>
              </w:rPr>
              <w:t>3mm</w:t>
            </w:r>
            <w:r w:rsidRPr="005469AE">
              <w:rPr>
                <w:rFonts w:ascii="宋体" w:eastAsia="宋体" w:hAnsi="宋体" w:cs="Times New Roman" w:hint="eastAsia"/>
                <w:szCs w:val="21"/>
              </w:rPr>
              <w:t>角钢框架；</w:t>
            </w:r>
          </w:p>
          <w:p w:rsidR="005469AE" w:rsidRPr="005469AE" w:rsidRDefault="005469AE" w:rsidP="005469AE">
            <w:pPr>
              <w:numPr>
                <w:ilvl w:val="0"/>
                <w:numId w:val="23"/>
              </w:numPr>
              <w:rPr>
                <w:rFonts w:ascii="宋体" w:eastAsia="宋体" w:hAnsi="宋体" w:cs="Times New Roman" w:hint="eastAsia"/>
                <w:szCs w:val="21"/>
              </w:rPr>
            </w:pPr>
            <w:r w:rsidRPr="005469AE">
              <w:rPr>
                <w:rFonts w:ascii="宋体" w:eastAsia="宋体" w:hAnsi="宋体" w:cs="Times New Roman" w:hint="eastAsia"/>
                <w:szCs w:val="21"/>
              </w:rPr>
              <w:t>材质：</w:t>
            </w:r>
            <w:r w:rsidRPr="005469AE">
              <w:rPr>
                <w:rFonts w:ascii="宋体" w:eastAsia="宋体" w:hAnsi="宋体" w:cs="Times New Roman"/>
                <w:szCs w:val="21"/>
              </w:rPr>
              <w:t>Q235</w:t>
            </w:r>
            <w:r w:rsidRPr="005469AE">
              <w:rPr>
                <w:rFonts w:ascii="宋体" w:eastAsia="宋体" w:hAnsi="宋体" w:cs="Times New Roman" w:hint="eastAsia"/>
                <w:szCs w:val="21"/>
              </w:rPr>
              <w:t>；</w:t>
            </w:r>
          </w:p>
          <w:p w:rsidR="005469AE" w:rsidRPr="005469AE" w:rsidRDefault="005469AE" w:rsidP="005469AE">
            <w:pPr>
              <w:numPr>
                <w:ilvl w:val="0"/>
                <w:numId w:val="23"/>
              </w:numPr>
              <w:rPr>
                <w:rFonts w:ascii="宋体" w:eastAsia="宋体" w:hAnsi="宋体" w:cs="Times New Roman"/>
                <w:szCs w:val="21"/>
              </w:rPr>
            </w:pPr>
            <w:r w:rsidRPr="005469AE">
              <w:rPr>
                <w:rFonts w:ascii="宋体" w:eastAsia="宋体" w:hAnsi="宋体" w:cs="Times New Roman" w:hint="eastAsia"/>
                <w:szCs w:val="21"/>
              </w:rPr>
              <w:t>尺寸约：</w:t>
            </w:r>
            <w:r w:rsidRPr="005469AE">
              <w:rPr>
                <w:rFonts w:ascii="宋体" w:eastAsia="宋体" w:hAnsi="宋体" w:cs="Times New Roman"/>
                <w:szCs w:val="21"/>
              </w:rPr>
              <w:t>3*3cm</w:t>
            </w:r>
            <w:r w:rsidRPr="005469AE">
              <w:rPr>
                <w:rFonts w:ascii="宋体" w:eastAsia="宋体" w:hAnsi="宋体" w:cs="Times New Roman" w:hint="eastAsia"/>
                <w:szCs w:val="21"/>
              </w:rPr>
              <w:t>。</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20</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防弹玻璃上立面吸音板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17.38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7"/>
              </w:numPr>
              <w:ind w:left="0" w:firstLine="0"/>
              <w:rPr>
                <w:rFonts w:ascii="宋体" w:eastAsia="宋体" w:hAnsi="宋体" w:cs="Times New Roman" w:hint="eastAsia"/>
                <w:szCs w:val="24"/>
              </w:rPr>
            </w:pPr>
            <w:r w:rsidRPr="005469AE">
              <w:rPr>
                <w:rFonts w:ascii="宋体" w:eastAsia="宋体" w:hAnsi="宋体" w:cs="Times New Roman" w:hint="eastAsia"/>
                <w:szCs w:val="24"/>
              </w:rPr>
              <w:t>吸声性能：聚酯纤维吸音板和其他多孔材料吸声特性类似,吸声系数随频率提高而增加,高频吸声系数很大,其后背留空腔以及用它构成空间吸声体可大大提高材料吸声性能。降噪系数大致在0.8-1.0左右,成为宽频带高效吸声体。</w:t>
            </w:r>
          </w:p>
          <w:p w:rsidR="005469AE" w:rsidRPr="005469AE" w:rsidRDefault="005469AE" w:rsidP="005469AE">
            <w:pPr>
              <w:numPr>
                <w:ilvl w:val="0"/>
                <w:numId w:val="7"/>
              </w:numPr>
              <w:ind w:left="0" w:firstLine="0"/>
              <w:rPr>
                <w:rFonts w:ascii="宋体" w:eastAsia="宋体" w:hAnsi="宋体" w:cs="Times New Roman" w:hint="eastAsia"/>
                <w:szCs w:val="24"/>
              </w:rPr>
            </w:pPr>
            <w:r w:rsidRPr="005469AE">
              <w:rPr>
                <w:rFonts w:ascii="宋体" w:eastAsia="宋体" w:hAnsi="宋体" w:cs="Times New Roman" w:hint="eastAsia"/>
                <w:szCs w:val="24"/>
              </w:rPr>
              <w:t>物理力学性能：聚酯纤维吸音板具有吸声隔热保温特性,而且板材质均匀坚实,富有弹性、韧性、耐磨、抗冲击、耐撕裂、不易划破、板幅大</w:t>
            </w:r>
          </w:p>
          <w:p w:rsidR="005469AE" w:rsidRPr="005469AE" w:rsidRDefault="005469AE" w:rsidP="005469AE">
            <w:pPr>
              <w:numPr>
                <w:ilvl w:val="0"/>
                <w:numId w:val="7"/>
              </w:numPr>
              <w:ind w:left="0" w:firstLine="0"/>
              <w:rPr>
                <w:rFonts w:ascii="宋体" w:eastAsia="宋体" w:hAnsi="宋体" w:cs="Times New Roman" w:hint="eastAsia"/>
                <w:szCs w:val="24"/>
              </w:rPr>
            </w:pPr>
            <w:r w:rsidRPr="005469AE">
              <w:rPr>
                <w:rFonts w:ascii="宋体" w:eastAsia="宋体" w:hAnsi="宋体" w:cs="Times New Roman" w:hint="eastAsia"/>
                <w:szCs w:val="24"/>
              </w:rPr>
              <w:t>环保性能：聚酯纤维吸音板的甲醛释放量标准要求≤1.5㎎/1，检测结果为0.05㎎/1。达到现行《室内装饰装修材料 人造板及其制品中甲醛释放限量》要求，符合直接用于室内装潢要求。</w:t>
            </w:r>
          </w:p>
          <w:p w:rsidR="005469AE" w:rsidRPr="005469AE" w:rsidRDefault="005469AE" w:rsidP="005469AE">
            <w:pPr>
              <w:numPr>
                <w:ilvl w:val="0"/>
                <w:numId w:val="7"/>
              </w:numPr>
              <w:ind w:left="0" w:firstLine="0"/>
              <w:rPr>
                <w:rFonts w:ascii="Times New Roman" w:eastAsia="宋体" w:hAnsi="Times New Roman" w:cs="Times New Roman" w:hint="eastAsia"/>
                <w:szCs w:val="24"/>
              </w:rPr>
            </w:pPr>
            <w:r w:rsidRPr="005469AE">
              <w:rPr>
                <w:rFonts w:ascii="宋体" w:eastAsia="宋体" w:hAnsi="宋体" w:cs="Times New Roman" w:hint="eastAsia"/>
                <w:szCs w:val="24"/>
              </w:rPr>
              <w:t>产品规格：尺寸约：2420*1220mm，厚度不小于：9mm</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21</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防弹玻璃上立面</w:t>
            </w:r>
            <w:r w:rsidRPr="005469AE">
              <w:rPr>
                <w:rFonts w:ascii="宋体" w:eastAsia="宋体" w:hAnsi="宋体" w:cs="Times New Roman" w:hint="eastAsia"/>
                <w:szCs w:val="21"/>
              </w:rPr>
              <w:t>木工板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17.38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12"/>
              </w:numPr>
              <w:ind w:left="694" w:hanging="694"/>
              <w:jc w:val="left"/>
              <w:rPr>
                <w:rFonts w:ascii="宋体" w:eastAsia="宋体" w:hAnsi="宋体" w:cs="Times New Roman" w:hint="eastAsia"/>
                <w:szCs w:val="21"/>
              </w:rPr>
            </w:pPr>
            <w:r w:rsidRPr="005469AE">
              <w:rPr>
                <w:rFonts w:ascii="宋体" w:eastAsia="宋体" w:hAnsi="宋体" w:cs="Times New Roman" w:hint="eastAsia"/>
                <w:szCs w:val="21"/>
              </w:rPr>
              <w:t>甲醛含量：</w:t>
            </w:r>
            <w:r w:rsidRPr="005469AE">
              <w:rPr>
                <w:rFonts w:ascii="宋体" w:eastAsia="宋体" w:hAnsi="宋体" w:cs="Times New Roman"/>
                <w:szCs w:val="21"/>
              </w:rPr>
              <w:t>E0</w:t>
            </w:r>
            <w:r w:rsidRPr="005469AE">
              <w:rPr>
                <w:rFonts w:ascii="宋体" w:eastAsia="宋体" w:hAnsi="宋体" w:cs="Times New Roman" w:hint="eastAsia"/>
                <w:szCs w:val="21"/>
              </w:rPr>
              <w:t>级；</w:t>
            </w:r>
          </w:p>
          <w:p w:rsidR="005469AE" w:rsidRPr="005469AE" w:rsidRDefault="005469AE" w:rsidP="005469AE">
            <w:pPr>
              <w:numPr>
                <w:ilvl w:val="0"/>
                <w:numId w:val="12"/>
              </w:numPr>
              <w:tabs>
                <w:tab w:val="left" w:pos="268"/>
              </w:tabs>
              <w:ind w:left="268" w:hanging="268"/>
              <w:jc w:val="left"/>
              <w:rPr>
                <w:rFonts w:ascii="宋体" w:eastAsia="宋体" w:hAnsi="宋体" w:cs="Times New Roman" w:hint="eastAsia"/>
                <w:szCs w:val="21"/>
              </w:rPr>
            </w:pPr>
            <w:r w:rsidRPr="005469AE">
              <w:rPr>
                <w:rFonts w:ascii="宋体" w:eastAsia="宋体" w:hAnsi="宋体" w:cs="Times New Roman" w:hint="eastAsia"/>
                <w:szCs w:val="21"/>
              </w:rPr>
              <w:t>纹路：顺纹胶合板；</w:t>
            </w:r>
          </w:p>
          <w:p w:rsidR="005469AE" w:rsidRPr="005469AE" w:rsidRDefault="005469AE" w:rsidP="005469AE">
            <w:pPr>
              <w:numPr>
                <w:ilvl w:val="0"/>
                <w:numId w:val="12"/>
              </w:numPr>
              <w:ind w:left="694" w:hanging="694"/>
              <w:jc w:val="left"/>
              <w:rPr>
                <w:rFonts w:ascii="宋体" w:eastAsia="宋体" w:hAnsi="宋体" w:cs="Times New Roman" w:hint="eastAsia"/>
                <w:szCs w:val="21"/>
              </w:rPr>
            </w:pPr>
            <w:r w:rsidRPr="005469AE">
              <w:rPr>
                <w:rFonts w:ascii="宋体" w:eastAsia="宋体" w:hAnsi="宋体" w:cs="Times New Roman" w:hint="eastAsia"/>
                <w:szCs w:val="21"/>
              </w:rPr>
              <w:t>厚度不小于：</w:t>
            </w:r>
            <w:r w:rsidRPr="005469AE">
              <w:rPr>
                <w:rFonts w:ascii="宋体" w:eastAsia="宋体" w:hAnsi="宋体" w:cs="Times New Roman"/>
                <w:szCs w:val="21"/>
              </w:rPr>
              <w:t>16.5</w:t>
            </w:r>
            <w:r w:rsidRPr="005469AE">
              <w:rPr>
                <w:rFonts w:ascii="宋体" w:eastAsia="宋体" w:hAnsi="宋体" w:cs="Times New Roman" w:hint="eastAsia"/>
                <w:szCs w:val="21"/>
              </w:rPr>
              <w:t>；</w:t>
            </w:r>
          </w:p>
          <w:p w:rsidR="005469AE" w:rsidRPr="005469AE" w:rsidRDefault="005469AE" w:rsidP="005469AE">
            <w:pPr>
              <w:numPr>
                <w:ilvl w:val="0"/>
                <w:numId w:val="12"/>
              </w:numPr>
              <w:ind w:left="694" w:hanging="694"/>
              <w:jc w:val="left"/>
              <w:rPr>
                <w:rFonts w:ascii="宋体" w:eastAsia="宋体" w:hAnsi="宋体" w:cs="Times New Roman" w:hint="eastAsia"/>
                <w:szCs w:val="21"/>
              </w:rPr>
            </w:pPr>
            <w:r w:rsidRPr="005469AE">
              <w:rPr>
                <w:rFonts w:ascii="宋体" w:eastAsia="宋体" w:hAnsi="宋体" w:cs="Times New Roman" w:hint="eastAsia"/>
                <w:szCs w:val="21"/>
              </w:rPr>
              <w:t>成型次数：二次成型；</w:t>
            </w:r>
          </w:p>
          <w:p w:rsidR="005469AE" w:rsidRPr="005469AE" w:rsidRDefault="005469AE" w:rsidP="005469AE">
            <w:pPr>
              <w:numPr>
                <w:ilvl w:val="0"/>
                <w:numId w:val="12"/>
              </w:numPr>
              <w:ind w:left="694" w:hanging="694"/>
              <w:jc w:val="left"/>
              <w:rPr>
                <w:rFonts w:ascii="宋体" w:eastAsia="宋体" w:hAnsi="宋体" w:cs="Times New Roman" w:hint="eastAsia"/>
                <w:szCs w:val="21"/>
              </w:rPr>
            </w:pPr>
            <w:r w:rsidRPr="005469AE">
              <w:rPr>
                <w:rFonts w:ascii="宋体" w:eastAsia="宋体" w:hAnsi="宋体" w:cs="Times New Roman" w:hint="eastAsia"/>
                <w:szCs w:val="21"/>
              </w:rPr>
              <w:t>尺寸约：</w:t>
            </w:r>
            <w:r w:rsidRPr="005469AE">
              <w:rPr>
                <w:rFonts w:ascii="宋体" w:eastAsia="宋体" w:hAnsi="宋体" w:cs="Times New Roman"/>
                <w:szCs w:val="21"/>
              </w:rPr>
              <w:t>1220*2440*</w:t>
            </w:r>
            <w:r w:rsidRPr="005469AE">
              <w:rPr>
                <w:rFonts w:ascii="宋体" w:eastAsia="宋体" w:hAnsi="宋体" w:cs="Times New Roman" w:hint="eastAsia"/>
                <w:szCs w:val="21"/>
              </w:rPr>
              <w:t>（</w:t>
            </w:r>
            <w:r w:rsidRPr="005469AE">
              <w:rPr>
                <w:rFonts w:ascii="宋体" w:eastAsia="宋体" w:hAnsi="宋体" w:cs="Times New Roman"/>
                <w:szCs w:val="21"/>
              </w:rPr>
              <w:t>15</w:t>
            </w:r>
            <w:r w:rsidRPr="005469AE">
              <w:rPr>
                <w:rFonts w:ascii="宋体" w:eastAsia="宋体" w:hAnsi="宋体" w:cs="Times New Roman" w:hint="eastAsia"/>
                <w:szCs w:val="21"/>
              </w:rPr>
              <w:t>至</w:t>
            </w:r>
            <w:r w:rsidRPr="005469AE">
              <w:rPr>
                <w:rFonts w:ascii="宋体" w:eastAsia="宋体" w:hAnsi="宋体" w:cs="Times New Roman"/>
                <w:szCs w:val="21"/>
              </w:rPr>
              <w:t>18mm</w:t>
            </w:r>
            <w:r w:rsidRPr="005469AE">
              <w:rPr>
                <w:rFonts w:ascii="宋体" w:eastAsia="宋体" w:hAnsi="宋体" w:cs="Times New Roman" w:hint="eastAsia"/>
                <w:szCs w:val="21"/>
              </w:rPr>
              <w:t>）</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22</w:t>
            </w:r>
          </w:p>
        </w:tc>
        <w:tc>
          <w:tcPr>
            <w:tcW w:w="1561" w:type="dxa"/>
            <w:gridSpan w:val="2"/>
            <w:tcBorders>
              <w:bottom w:val="single" w:sz="4" w:space="0" w:color="auto"/>
              <w:right w:val="single" w:sz="4" w:space="0" w:color="auto"/>
            </w:tcBorders>
            <w:vAlign w:val="center"/>
          </w:tcPr>
          <w:p w:rsidR="005469AE" w:rsidRPr="005469AE" w:rsidRDefault="005469AE" w:rsidP="005469AE">
            <w:pPr>
              <w:rPr>
                <w:rFonts w:ascii="宋体" w:eastAsia="宋体" w:hAnsi="宋体" w:cs="Times New Roman" w:hint="eastAsia"/>
                <w:szCs w:val="21"/>
              </w:rPr>
            </w:pPr>
            <w:r w:rsidRPr="005469AE">
              <w:rPr>
                <w:rFonts w:ascii="宋体" w:eastAsia="宋体" w:hAnsi="宋体" w:cs="宋体" w:hint="eastAsia"/>
                <w:kern w:val="0"/>
                <w:szCs w:val="21"/>
              </w:rPr>
              <w:t>防弹玻璃上立面</w:t>
            </w:r>
            <w:r w:rsidRPr="005469AE">
              <w:rPr>
                <w:rFonts w:ascii="宋体" w:eastAsia="宋体" w:hAnsi="宋体" w:cs="Times New Roman" w:hint="eastAsia"/>
                <w:szCs w:val="21"/>
              </w:rPr>
              <w:t>铝塑板面板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17.38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Times New Roman" w:hint="eastAsia"/>
                <w:szCs w:val="21"/>
              </w:rPr>
            </w:pPr>
            <w:r w:rsidRPr="005469AE">
              <w:rPr>
                <w:rFonts w:ascii="宋体" w:eastAsia="宋体" w:hAnsi="宋体" w:cs="Times New Roman" w:hint="eastAsia"/>
                <w:szCs w:val="21"/>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等级：Ⅰ；</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表观密度约：</w:t>
            </w:r>
            <w:r w:rsidRPr="005469AE">
              <w:rPr>
                <w:rFonts w:ascii="宋体" w:eastAsia="宋体" w:hAnsi="宋体" w:cs="Times New Roman"/>
                <w:szCs w:val="21"/>
              </w:rPr>
              <w:t>2.7×103kg/m</w:t>
            </w:r>
            <w:r w:rsidRPr="005469AE">
              <w:rPr>
                <w:rFonts w:ascii="宋体" w:eastAsia="宋体" w:hAnsi="宋体" w:cs="Times New Roman"/>
                <w:szCs w:val="21"/>
                <w:vertAlign w:val="superscript"/>
              </w:rPr>
              <w:t>3</w:t>
            </w:r>
            <w:r w:rsidRPr="005469AE">
              <w:rPr>
                <w:rFonts w:ascii="宋体" w:eastAsia="宋体" w:hAnsi="宋体" w:cs="Times New Roman" w:hint="eastAsia"/>
                <w:szCs w:val="21"/>
              </w:rPr>
              <w:t>；</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特殊功能</w:t>
            </w:r>
            <w:r w:rsidRPr="005469AE">
              <w:rPr>
                <w:rFonts w:ascii="宋体" w:eastAsia="宋体" w:hAnsi="宋体" w:cs="Times New Roman"/>
                <w:szCs w:val="21"/>
              </w:rPr>
              <w:t>:</w:t>
            </w:r>
            <w:r w:rsidRPr="005469AE">
              <w:rPr>
                <w:rFonts w:ascii="宋体" w:eastAsia="宋体" w:hAnsi="宋体" w:cs="Times New Roman" w:hint="eastAsia"/>
                <w:szCs w:val="21"/>
              </w:rPr>
              <w:t>耐腐蚀；</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表面油漆</w:t>
            </w:r>
            <w:r w:rsidRPr="005469AE">
              <w:rPr>
                <w:rFonts w:ascii="宋体" w:eastAsia="宋体" w:hAnsi="宋体" w:cs="Times New Roman"/>
                <w:szCs w:val="21"/>
              </w:rPr>
              <w:t>:PE(</w:t>
            </w:r>
            <w:r w:rsidRPr="005469AE">
              <w:rPr>
                <w:rFonts w:ascii="宋体" w:eastAsia="宋体" w:hAnsi="宋体" w:cs="Times New Roman" w:hint="eastAsia"/>
                <w:szCs w:val="21"/>
              </w:rPr>
              <w:t>聚酯</w:t>
            </w:r>
            <w:r w:rsidRPr="005469AE">
              <w:rPr>
                <w:rFonts w:ascii="宋体" w:eastAsia="宋体" w:hAnsi="宋体" w:cs="Times New Roman"/>
                <w:szCs w:val="21"/>
              </w:rPr>
              <w:t>)</w:t>
            </w:r>
            <w:r w:rsidRPr="005469AE">
              <w:rPr>
                <w:rFonts w:ascii="宋体" w:eastAsia="宋体" w:hAnsi="宋体" w:cs="Times New Roman" w:hint="eastAsia"/>
                <w:szCs w:val="21"/>
              </w:rPr>
              <w:t>；</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材质</w:t>
            </w:r>
            <w:r w:rsidRPr="005469AE">
              <w:rPr>
                <w:rFonts w:ascii="宋体" w:eastAsia="宋体" w:hAnsi="宋体" w:cs="Times New Roman"/>
                <w:szCs w:val="21"/>
              </w:rPr>
              <w:t>:</w:t>
            </w:r>
            <w:r w:rsidRPr="005469AE">
              <w:rPr>
                <w:rFonts w:ascii="宋体" w:eastAsia="宋体" w:hAnsi="宋体" w:cs="Times New Roman" w:hint="eastAsia"/>
                <w:szCs w:val="21"/>
              </w:rPr>
              <w:t>铝塑复合；</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lastRenderedPageBreak/>
              <w:t>含水率</w:t>
            </w:r>
            <w:r w:rsidRPr="005469AE">
              <w:rPr>
                <w:rFonts w:ascii="宋体" w:eastAsia="宋体" w:hAnsi="宋体" w:cs="Times New Roman"/>
                <w:szCs w:val="21"/>
              </w:rPr>
              <w:t>:0；</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抗弯强度：强；</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导热系数</w:t>
            </w:r>
            <w:r w:rsidRPr="005469AE">
              <w:rPr>
                <w:rFonts w:ascii="宋体" w:eastAsia="宋体" w:hAnsi="宋体" w:cs="Times New Roman"/>
                <w:szCs w:val="21"/>
              </w:rPr>
              <w:t>:</w:t>
            </w:r>
            <w:r w:rsidRPr="005469AE">
              <w:rPr>
                <w:rFonts w:ascii="宋体" w:eastAsia="宋体" w:hAnsi="宋体" w:cs="Times New Roman" w:hint="eastAsia"/>
                <w:szCs w:val="21"/>
              </w:rPr>
              <w:t>低；</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顺纹抗剪强度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numPr>
                <w:ilvl w:val="0"/>
                <w:numId w:val="13"/>
              </w:numPr>
              <w:tabs>
                <w:tab w:val="left" w:pos="268"/>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顺纹抗拉强度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numPr>
                <w:ilvl w:val="0"/>
                <w:numId w:val="13"/>
              </w:numPr>
              <w:tabs>
                <w:tab w:val="left" w:pos="410"/>
              </w:tabs>
              <w:ind w:left="410" w:hanging="410"/>
              <w:rPr>
                <w:rFonts w:ascii="宋体" w:eastAsia="宋体" w:hAnsi="宋体" w:cs="Times New Roman" w:hint="eastAsia"/>
                <w:szCs w:val="21"/>
              </w:rPr>
            </w:pPr>
            <w:r w:rsidRPr="005469AE">
              <w:rPr>
                <w:rFonts w:ascii="宋体" w:eastAsia="宋体" w:hAnsi="宋体" w:cs="Times New Roman" w:hint="eastAsia"/>
                <w:szCs w:val="21"/>
              </w:rPr>
              <w:t>顺纹抗压强度</w:t>
            </w:r>
            <w:r w:rsidRPr="005469AE">
              <w:rPr>
                <w:rFonts w:ascii="宋体" w:eastAsia="宋体" w:hAnsi="宋体" w:cs="Times New Roman"/>
                <w:szCs w:val="21"/>
              </w:rPr>
              <w:t>:</w:t>
            </w:r>
            <w:r w:rsidRPr="005469AE">
              <w:rPr>
                <w:rFonts w:ascii="宋体" w:eastAsia="宋体" w:hAnsi="宋体" w:cs="Times New Roman" w:hint="eastAsia"/>
                <w:szCs w:val="21"/>
              </w:rPr>
              <w:t>强。</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lastRenderedPageBreak/>
              <w:t>23</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观摩室</w:t>
            </w:r>
            <w:r w:rsidRPr="005469AE">
              <w:rPr>
                <w:rFonts w:ascii="宋体" w:eastAsia="宋体" w:hAnsi="宋体" w:cs="Times New Roman" w:hint="eastAsia"/>
                <w:szCs w:val="21"/>
              </w:rPr>
              <w:t>铝塑板面板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rPr>
              <w:t>11.06</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铝塑板面板；</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尺寸约</w:t>
            </w:r>
            <w:r w:rsidRPr="005469AE">
              <w:rPr>
                <w:rFonts w:ascii="宋体" w:eastAsia="宋体" w:hAnsi="宋体" w:cs="宋体" w:hint="eastAsia"/>
                <w:kern w:val="0"/>
                <w:szCs w:val="21"/>
              </w:rPr>
              <w:t>0.7m*15.8m；</w:t>
            </w:r>
          </w:p>
          <w:p w:rsidR="005469AE" w:rsidRPr="005469AE" w:rsidRDefault="005469AE" w:rsidP="005469AE">
            <w:pPr>
              <w:numPr>
                <w:ilvl w:val="0"/>
                <w:numId w:val="24"/>
              </w:numPr>
              <w:rPr>
                <w:rFonts w:ascii="宋体" w:eastAsia="宋体" w:hAnsi="宋体" w:cs="Times New Roman"/>
                <w:szCs w:val="21"/>
              </w:rPr>
            </w:pPr>
            <w:r w:rsidRPr="005469AE">
              <w:rPr>
                <w:rFonts w:ascii="宋体" w:eastAsia="宋体" w:hAnsi="宋体" w:cs="Times New Roman" w:hint="eastAsia"/>
                <w:szCs w:val="21"/>
              </w:rPr>
              <w:t>外蒙木工板约</w:t>
            </w:r>
            <w:r w:rsidRPr="005469AE">
              <w:rPr>
                <w:rFonts w:ascii="宋体" w:eastAsia="宋体" w:hAnsi="宋体" w:cs="Times New Roman"/>
                <w:szCs w:val="21"/>
              </w:rPr>
              <w:t>16.5mm；</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甲醛含量：</w:t>
            </w:r>
            <w:r w:rsidRPr="005469AE">
              <w:rPr>
                <w:rFonts w:ascii="宋体" w:eastAsia="宋体" w:hAnsi="宋体" w:cs="Times New Roman"/>
                <w:szCs w:val="21"/>
              </w:rPr>
              <w:t>E0</w:t>
            </w:r>
            <w:r w:rsidRPr="005469AE">
              <w:rPr>
                <w:rFonts w:ascii="宋体" w:eastAsia="宋体" w:hAnsi="宋体" w:cs="Times New Roman" w:hint="eastAsia"/>
                <w:szCs w:val="21"/>
              </w:rPr>
              <w:t>级；</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纹路：顺纹胶合板；</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厚度不小于：</w:t>
            </w:r>
            <w:r w:rsidRPr="005469AE">
              <w:rPr>
                <w:rFonts w:ascii="宋体" w:eastAsia="宋体" w:hAnsi="宋体" w:cs="Times New Roman"/>
                <w:szCs w:val="21"/>
              </w:rPr>
              <w:t>16.5</w:t>
            </w:r>
            <w:r w:rsidRPr="005469AE">
              <w:rPr>
                <w:rFonts w:ascii="宋体" w:eastAsia="宋体" w:hAnsi="宋体" w:cs="Times New Roman" w:hint="eastAsia"/>
                <w:szCs w:val="21"/>
              </w:rPr>
              <w:t>mm；</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成型次数：二次成型；</w:t>
            </w:r>
          </w:p>
          <w:p w:rsidR="005469AE" w:rsidRPr="005469AE" w:rsidRDefault="005469AE" w:rsidP="005469AE">
            <w:pPr>
              <w:numPr>
                <w:ilvl w:val="0"/>
                <w:numId w:val="24"/>
              </w:numPr>
              <w:rPr>
                <w:rFonts w:ascii="宋体" w:eastAsia="宋体" w:hAnsi="宋体" w:cs="Times New Roman"/>
                <w:szCs w:val="21"/>
              </w:rPr>
            </w:pPr>
            <w:r w:rsidRPr="005469AE">
              <w:rPr>
                <w:rFonts w:ascii="宋体" w:eastAsia="宋体" w:hAnsi="宋体" w:cs="Times New Roman" w:hint="eastAsia"/>
                <w:szCs w:val="21"/>
              </w:rPr>
              <w:t>尺寸约：</w:t>
            </w:r>
            <w:r w:rsidRPr="005469AE">
              <w:rPr>
                <w:rFonts w:ascii="宋体" w:eastAsia="宋体" w:hAnsi="宋体" w:cs="Times New Roman"/>
                <w:szCs w:val="21"/>
              </w:rPr>
              <w:t>1220*2440*</w:t>
            </w:r>
            <w:r w:rsidRPr="005469AE">
              <w:rPr>
                <w:rFonts w:ascii="宋体" w:eastAsia="宋体" w:hAnsi="宋体" w:cs="Times New Roman" w:hint="eastAsia"/>
                <w:szCs w:val="21"/>
              </w:rPr>
              <w:t>（</w:t>
            </w:r>
            <w:r w:rsidRPr="005469AE">
              <w:rPr>
                <w:rFonts w:ascii="宋体" w:eastAsia="宋体" w:hAnsi="宋体" w:cs="Times New Roman"/>
                <w:szCs w:val="21"/>
              </w:rPr>
              <w:t>15</w:t>
            </w:r>
            <w:r w:rsidRPr="005469AE">
              <w:rPr>
                <w:rFonts w:ascii="宋体" w:eastAsia="宋体" w:hAnsi="宋体" w:cs="Times New Roman" w:hint="eastAsia"/>
                <w:szCs w:val="21"/>
              </w:rPr>
              <w:t>至</w:t>
            </w:r>
            <w:r w:rsidRPr="005469AE">
              <w:rPr>
                <w:rFonts w:ascii="宋体" w:eastAsia="宋体" w:hAnsi="宋体" w:cs="Times New Roman"/>
                <w:szCs w:val="21"/>
              </w:rPr>
              <w:t>18mm</w:t>
            </w:r>
            <w:r w:rsidRPr="005469AE">
              <w:rPr>
                <w:rFonts w:ascii="宋体" w:eastAsia="宋体" w:hAnsi="宋体" w:cs="Times New Roman" w:hint="eastAsia"/>
                <w:szCs w:val="21"/>
              </w:rPr>
              <w:t>）</w:t>
            </w:r>
          </w:p>
          <w:p w:rsidR="005469AE" w:rsidRPr="005469AE" w:rsidRDefault="005469AE" w:rsidP="005469AE">
            <w:pPr>
              <w:numPr>
                <w:ilvl w:val="0"/>
                <w:numId w:val="24"/>
              </w:numPr>
              <w:rPr>
                <w:rFonts w:ascii="宋体" w:eastAsia="宋体" w:hAnsi="宋体" w:cs="Times New Roman"/>
                <w:szCs w:val="21"/>
              </w:rPr>
            </w:pPr>
            <w:r w:rsidRPr="005469AE">
              <w:rPr>
                <w:rFonts w:ascii="宋体" w:eastAsia="宋体" w:hAnsi="宋体" w:cs="Times New Roman" w:hint="eastAsia"/>
                <w:szCs w:val="21"/>
              </w:rPr>
              <w:t>铝塑板面板</w:t>
            </w:r>
            <w:r w:rsidRPr="005469AE">
              <w:rPr>
                <w:rFonts w:ascii="宋体" w:eastAsia="宋体" w:hAnsi="宋体" w:cs="Times New Roman"/>
                <w:szCs w:val="21"/>
              </w:rPr>
              <w:t>；</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等级：</w:t>
            </w:r>
            <w:r w:rsidRPr="005469AE">
              <w:rPr>
                <w:rFonts w:ascii="宋体" w:eastAsia="宋体" w:hAnsi="宋体" w:cs="宋体" w:hint="eastAsia"/>
                <w:szCs w:val="21"/>
              </w:rPr>
              <w:t>Ⅰ</w:t>
            </w:r>
            <w:r w:rsidRPr="005469AE">
              <w:rPr>
                <w:rFonts w:ascii="宋体" w:eastAsia="宋体" w:hAnsi="宋体" w:cs="Times New Roman" w:hint="eastAsia"/>
                <w:szCs w:val="21"/>
              </w:rPr>
              <w:t>；</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表观密度约：</w:t>
            </w:r>
            <w:r w:rsidRPr="005469AE">
              <w:rPr>
                <w:rFonts w:ascii="宋体" w:eastAsia="宋体" w:hAnsi="宋体" w:cs="Times New Roman"/>
                <w:szCs w:val="21"/>
              </w:rPr>
              <w:t>2.7×103kg/m</w:t>
            </w:r>
            <w:r w:rsidRPr="005469AE">
              <w:rPr>
                <w:rFonts w:ascii="宋体" w:eastAsia="宋体" w:hAnsi="宋体" w:cs="Times New Roman"/>
                <w:szCs w:val="21"/>
                <w:vertAlign w:val="superscript"/>
              </w:rPr>
              <w:t>3</w:t>
            </w:r>
            <w:r w:rsidRPr="005469AE">
              <w:rPr>
                <w:rFonts w:ascii="宋体" w:eastAsia="宋体" w:hAnsi="宋体" w:cs="Times New Roman" w:hint="eastAsia"/>
                <w:szCs w:val="21"/>
              </w:rPr>
              <w:t>；</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特殊功能</w:t>
            </w:r>
            <w:r w:rsidRPr="005469AE">
              <w:rPr>
                <w:rFonts w:ascii="宋体" w:eastAsia="宋体" w:hAnsi="宋体" w:cs="Times New Roman"/>
                <w:szCs w:val="21"/>
              </w:rPr>
              <w:t>:</w:t>
            </w:r>
            <w:r w:rsidRPr="005469AE">
              <w:rPr>
                <w:rFonts w:ascii="宋体" w:eastAsia="宋体" w:hAnsi="宋体" w:cs="Times New Roman" w:hint="eastAsia"/>
                <w:szCs w:val="21"/>
              </w:rPr>
              <w:t>耐腐蚀；</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表面油漆</w:t>
            </w:r>
            <w:r w:rsidRPr="005469AE">
              <w:rPr>
                <w:rFonts w:ascii="宋体" w:eastAsia="宋体" w:hAnsi="宋体" w:cs="Times New Roman"/>
                <w:szCs w:val="21"/>
              </w:rPr>
              <w:t>:PE(</w:t>
            </w:r>
            <w:r w:rsidRPr="005469AE">
              <w:rPr>
                <w:rFonts w:ascii="宋体" w:eastAsia="宋体" w:hAnsi="宋体" w:cs="Times New Roman" w:hint="eastAsia"/>
                <w:szCs w:val="21"/>
              </w:rPr>
              <w:t>聚酯</w:t>
            </w:r>
            <w:r w:rsidRPr="005469AE">
              <w:rPr>
                <w:rFonts w:ascii="宋体" w:eastAsia="宋体" w:hAnsi="宋体" w:cs="Times New Roman"/>
                <w:szCs w:val="21"/>
              </w:rPr>
              <w:t>)</w:t>
            </w:r>
            <w:r w:rsidRPr="005469AE">
              <w:rPr>
                <w:rFonts w:ascii="宋体" w:eastAsia="宋体" w:hAnsi="宋体" w:cs="Times New Roman" w:hint="eastAsia"/>
                <w:szCs w:val="21"/>
              </w:rPr>
              <w:t>；</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材质</w:t>
            </w:r>
            <w:r w:rsidRPr="005469AE">
              <w:rPr>
                <w:rFonts w:ascii="宋体" w:eastAsia="宋体" w:hAnsi="宋体" w:cs="Times New Roman"/>
                <w:szCs w:val="21"/>
              </w:rPr>
              <w:t>:</w:t>
            </w:r>
            <w:r w:rsidRPr="005469AE">
              <w:rPr>
                <w:rFonts w:ascii="宋体" w:eastAsia="宋体" w:hAnsi="宋体" w:cs="Times New Roman" w:hint="eastAsia"/>
                <w:szCs w:val="21"/>
              </w:rPr>
              <w:t>铝塑复合；</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含水率</w:t>
            </w:r>
            <w:r w:rsidRPr="005469AE">
              <w:rPr>
                <w:rFonts w:ascii="宋体" w:eastAsia="宋体" w:hAnsi="宋体" w:cs="Times New Roman"/>
                <w:szCs w:val="21"/>
              </w:rPr>
              <w:t>:0；</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抗弯强度：强；</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导热系数</w:t>
            </w:r>
            <w:r w:rsidRPr="005469AE">
              <w:rPr>
                <w:rFonts w:ascii="宋体" w:eastAsia="宋体" w:hAnsi="宋体" w:cs="Times New Roman"/>
                <w:szCs w:val="21"/>
              </w:rPr>
              <w:t>:</w:t>
            </w:r>
            <w:r w:rsidRPr="005469AE">
              <w:rPr>
                <w:rFonts w:ascii="宋体" w:eastAsia="宋体" w:hAnsi="宋体" w:cs="Times New Roman" w:hint="eastAsia"/>
                <w:szCs w:val="21"/>
              </w:rPr>
              <w:t>低；</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顺纹抗剪强度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顺纹抗拉强度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numPr>
                <w:ilvl w:val="0"/>
                <w:numId w:val="24"/>
              </w:numPr>
              <w:rPr>
                <w:rFonts w:ascii="宋体" w:eastAsia="宋体" w:hAnsi="宋体" w:cs="Times New Roman" w:hint="eastAsia"/>
                <w:szCs w:val="21"/>
              </w:rPr>
            </w:pPr>
            <w:r w:rsidRPr="005469AE">
              <w:rPr>
                <w:rFonts w:ascii="宋体" w:eastAsia="宋体" w:hAnsi="宋体" w:cs="Times New Roman" w:hint="eastAsia"/>
                <w:szCs w:val="21"/>
              </w:rPr>
              <w:t>顺纹抗压强度</w:t>
            </w:r>
            <w:r w:rsidRPr="005469AE">
              <w:rPr>
                <w:rFonts w:ascii="宋体" w:eastAsia="宋体" w:hAnsi="宋体" w:cs="Times New Roman"/>
                <w:szCs w:val="21"/>
              </w:rPr>
              <w:t>:</w:t>
            </w:r>
            <w:r w:rsidRPr="005469AE">
              <w:rPr>
                <w:rFonts w:ascii="宋体" w:eastAsia="宋体" w:hAnsi="宋体" w:cs="Times New Roman" w:hint="eastAsia"/>
                <w:szCs w:val="21"/>
              </w:rPr>
              <w:t>强。</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24</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防弹玻璃</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20.7</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尺寸约13.8m*1.5m；</w:t>
            </w:r>
          </w:p>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厚度不小于20毫米；</w:t>
            </w:r>
          </w:p>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采用约5毫米+约5毫米+约10毫米共3层防弹玻璃，中间2层防弹胶；</w:t>
            </w:r>
          </w:p>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防弹：保护观摩人员和候射人员的安全。</w:t>
            </w:r>
          </w:p>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消音：隔绝枪支射击时产生的巨大噪声，保护观摩人员和候射人员的听力。</w:t>
            </w:r>
          </w:p>
          <w:p w:rsidR="005469AE" w:rsidRPr="005469AE" w:rsidRDefault="005469AE" w:rsidP="005469AE">
            <w:pPr>
              <w:numPr>
                <w:ilvl w:val="0"/>
                <w:numId w:val="27"/>
              </w:numPr>
              <w:tabs>
                <w:tab w:val="left" w:pos="0"/>
                <w:tab w:val="left" w:pos="180"/>
                <w:tab w:val="left" w:pos="8190"/>
              </w:tabs>
              <w:adjustRightInd w:val="0"/>
              <w:snapToGrid w:val="0"/>
              <w:ind w:left="0" w:firstLine="0"/>
              <w:rPr>
                <w:rFonts w:ascii="宋体" w:eastAsia="宋体" w:hAnsi="宋体" w:cs="宋体" w:hint="eastAsia"/>
                <w:kern w:val="0"/>
                <w:szCs w:val="21"/>
              </w:rPr>
            </w:pPr>
            <w:r w:rsidRPr="005469AE">
              <w:rPr>
                <w:rFonts w:ascii="宋体" w:eastAsia="宋体" w:hAnsi="宋体" w:cs="宋体" w:hint="eastAsia"/>
                <w:kern w:val="0"/>
                <w:szCs w:val="21"/>
              </w:rPr>
              <w:t>减压：降低射击噪音对射击准备人员的心理影响，以发挥正常水平。</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25</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防弹玻璃门</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2</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樘</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19"/>
              </w:numPr>
              <w:rPr>
                <w:rFonts w:ascii="宋体" w:eastAsia="宋体" w:hAnsi="宋体" w:cs="宋体" w:hint="eastAsia"/>
                <w:szCs w:val="21"/>
              </w:rPr>
            </w:pPr>
            <w:r w:rsidRPr="005469AE">
              <w:rPr>
                <w:rFonts w:ascii="宋体" w:eastAsia="宋体" w:hAnsi="宋体" w:cs="宋体" w:hint="eastAsia"/>
                <w:szCs w:val="21"/>
              </w:rPr>
              <w:t>厚度不小于20毫米；</w:t>
            </w:r>
          </w:p>
          <w:p w:rsidR="005469AE" w:rsidRPr="005469AE" w:rsidRDefault="005469AE" w:rsidP="005469AE">
            <w:pPr>
              <w:numPr>
                <w:ilvl w:val="0"/>
                <w:numId w:val="19"/>
              </w:numPr>
              <w:ind w:left="0" w:firstLine="0"/>
              <w:rPr>
                <w:rFonts w:ascii="宋体" w:eastAsia="宋体" w:hAnsi="宋体" w:cs="宋体" w:hint="eastAsia"/>
                <w:szCs w:val="21"/>
              </w:rPr>
            </w:pPr>
            <w:r w:rsidRPr="005469AE">
              <w:rPr>
                <w:rFonts w:ascii="宋体" w:eastAsia="宋体" w:hAnsi="宋体" w:cs="宋体" w:hint="eastAsia"/>
                <w:szCs w:val="21"/>
              </w:rPr>
              <w:t>采用约5毫米+约5毫米+约10毫米共3层防弹玻璃，中间2层防弹胶；</w:t>
            </w:r>
          </w:p>
          <w:p w:rsidR="005469AE" w:rsidRPr="005469AE" w:rsidRDefault="005469AE" w:rsidP="005469AE">
            <w:pPr>
              <w:numPr>
                <w:ilvl w:val="0"/>
                <w:numId w:val="19"/>
              </w:numPr>
              <w:rPr>
                <w:rFonts w:ascii="宋体" w:eastAsia="宋体" w:hAnsi="宋体" w:cs="Times New Roman" w:hint="eastAsia"/>
                <w:szCs w:val="21"/>
              </w:rPr>
            </w:pPr>
            <w:r w:rsidRPr="005469AE">
              <w:rPr>
                <w:rFonts w:ascii="宋体" w:eastAsia="宋体" w:hAnsi="宋体" w:cs="Times New Roman" w:hint="eastAsia"/>
                <w:szCs w:val="21"/>
              </w:rPr>
              <w:t>尺寸</w:t>
            </w:r>
            <w:r w:rsidRPr="005469AE">
              <w:rPr>
                <w:rFonts w:ascii="宋体" w:eastAsia="宋体" w:hAnsi="宋体" w:cs="宋体" w:hint="eastAsia"/>
                <w:szCs w:val="21"/>
              </w:rPr>
              <w:t>约</w:t>
            </w:r>
            <w:r w:rsidRPr="005469AE">
              <w:rPr>
                <w:rFonts w:ascii="宋体" w:eastAsia="宋体" w:hAnsi="宋体" w:cs="Times New Roman" w:hint="eastAsia"/>
                <w:szCs w:val="21"/>
              </w:rPr>
              <w:t>：2m*0.9m。</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26</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射击区除湿系统</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1</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每日除湿量：</w:t>
            </w:r>
            <w:r w:rsidRPr="005469AE">
              <w:rPr>
                <w:rFonts w:ascii="宋体" w:eastAsia="宋体" w:hAnsi="宋体" w:cs="Times New Roman"/>
                <w:szCs w:val="21"/>
              </w:rPr>
              <w:t>300L/D；</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每小时除湿量约：</w:t>
            </w:r>
            <w:r w:rsidRPr="005469AE">
              <w:rPr>
                <w:rFonts w:ascii="宋体" w:eastAsia="宋体" w:hAnsi="宋体" w:cs="Times New Roman"/>
                <w:szCs w:val="21"/>
              </w:rPr>
              <w:t>7.5kg/h；</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最大功率：</w:t>
            </w:r>
            <w:r w:rsidRPr="005469AE">
              <w:rPr>
                <w:rFonts w:ascii="宋体" w:eastAsia="宋体" w:hAnsi="宋体" w:cs="Times New Roman"/>
                <w:szCs w:val="21"/>
              </w:rPr>
              <w:t>3250w；</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电源：</w:t>
            </w:r>
            <w:r w:rsidRPr="005469AE">
              <w:rPr>
                <w:rFonts w:ascii="宋体" w:eastAsia="宋体" w:hAnsi="宋体" w:cs="Times New Roman"/>
                <w:szCs w:val="21"/>
              </w:rPr>
              <w:t>380V-50Hz；</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湿度可控范围：</w:t>
            </w:r>
            <w:r w:rsidRPr="005469AE">
              <w:rPr>
                <w:rFonts w:ascii="宋体" w:eastAsia="宋体" w:hAnsi="宋体" w:cs="Times New Roman"/>
                <w:szCs w:val="21"/>
              </w:rPr>
              <w:t>RH30</w:t>
            </w:r>
            <w:r w:rsidRPr="005469AE">
              <w:rPr>
                <w:rFonts w:ascii="宋体" w:eastAsia="宋体" w:hAnsi="宋体" w:cs="Times New Roman" w:hint="eastAsia"/>
                <w:szCs w:val="21"/>
              </w:rPr>
              <w:t>－</w:t>
            </w:r>
            <w:r w:rsidRPr="005469AE">
              <w:rPr>
                <w:rFonts w:ascii="宋体" w:eastAsia="宋体" w:hAnsi="宋体" w:cs="Times New Roman"/>
                <w:szCs w:val="21"/>
              </w:rPr>
              <w:t>95%；</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湿度可调范围：</w:t>
            </w:r>
            <w:r w:rsidRPr="005469AE">
              <w:rPr>
                <w:rFonts w:ascii="宋体" w:eastAsia="宋体" w:hAnsi="宋体" w:cs="Times New Roman"/>
                <w:szCs w:val="21"/>
              </w:rPr>
              <w:t>RH10</w:t>
            </w:r>
            <w:r w:rsidRPr="005469AE">
              <w:rPr>
                <w:rFonts w:ascii="宋体" w:eastAsia="宋体" w:hAnsi="宋体" w:cs="Times New Roman" w:hint="eastAsia"/>
                <w:szCs w:val="21"/>
              </w:rPr>
              <w:t>－</w:t>
            </w:r>
            <w:r w:rsidRPr="005469AE">
              <w:rPr>
                <w:rFonts w:ascii="宋体" w:eastAsia="宋体" w:hAnsi="宋体" w:cs="Times New Roman"/>
                <w:szCs w:val="21"/>
              </w:rPr>
              <w:t>95%；</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lastRenderedPageBreak/>
              <w:t>适用温度：</w:t>
            </w:r>
            <w:r w:rsidRPr="005469AE">
              <w:rPr>
                <w:rFonts w:ascii="宋体" w:eastAsia="宋体" w:hAnsi="宋体" w:cs="Times New Roman"/>
                <w:szCs w:val="21"/>
              </w:rPr>
              <w:t>5-38</w:t>
            </w:r>
            <w:r w:rsidRPr="005469AE">
              <w:rPr>
                <w:rFonts w:ascii="宋体" w:eastAsia="宋体" w:hAnsi="宋体" w:cs="Times New Roman" w:hint="eastAsia"/>
                <w:szCs w:val="21"/>
              </w:rPr>
              <w:t>℃；</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适用平方面积：</w:t>
            </w:r>
            <w:r w:rsidRPr="005469AE">
              <w:rPr>
                <w:rFonts w:ascii="宋体" w:eastAsia="宋体" w:hAnsi="宋体" w:cs="Times New Roman"/>
                <w:szCs w:val="21"/>
              </w:rPr>
              <w:t>400m</w:t>
            </w:r>
            <w:r w:rsidRPr="005469AE">
              <w:rPr>
                <w:rFonts w:ascii="宋体" w:eastAsia="宋体" w:hAnsi="宋体" w:cs="Times New Roman" w:hint="eastAsia"/>
                <w:szCs w:val="21"/>
              </w:rPr>
              <w:t>²～</w:t>
            </w:r>
            <w:r w:rsidRPr="005469AE">
              <w:rPr>
                <w:rFonts w:ascii="宋体" w:eastAsia="宋体" w:hAnsi="宋体" w:cs="Times New Roman"/>
                <w:szCs w:val="21"/>
              </w:rPr>
              <w:t>500m</w:t>
            </w:r>
            <w:r w:rsidRPr="005469AE">
              <w:rPr>
                <w:rFonts w:ascii="宋体" w:eastAsia="宋体" w:hAnsi="宋体" w:cs="Times New Roman" w:hint="eastAsia"/>
                <w:szCs w:val="21"/>
              </w:rPr>
              <w:t>²，层高</w:t>
            </w:r>
            <w:r w:rsidRPr="005469AE">
              <w:rPr>
                <w:rFonts w:ascii="宋体" w:eastAsia="宋体" w:hAnsi="宋体" w:cs="Times New Roman"/>
                <w:szCs w:val="21"/>
              </w:rPr>
              <w:t>3m;</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适用立方面积：</w:t>
            </w:r>
            <w:r w:rsidRPr="005469AE">
              <w:rPr>
                <w:rFonts w:ascii="宋体" w:eastAsia="宋体" w:hAnsi="宋体" w:cs="Times New Roman"/>
                <w:szCs w:val="21"/>
              </w:rPr>
              <w:t>1200m</w:t>
            </w:r>
            <w:r w:rsidRPr="005469AE">
              <w:rPr>
                <w:rFonts w:ascii="宋体" w:eastAsia="宋体" w:hAnsi="宋体" w:cs="Times New Roman" w:hint="eastAsia"/>
                <w:szCs w:val="21"/>
              </w:rPr>
              <w:t>³～</w:t>
            </w:r>
            <w:r w:rsidRPr="005469AE">
              <w:rPr>
                <w:rFonts w:ascii="宋体" w:eastAsia="宋体" w:hAnsi="宋体" w:cs="Times New Roman"/>
                <w:szCs w:val="21"/>
              </w:rPr>
              <w:t>1500m</w:t>
            </w:r>
            <w:r w:rsidRPr="005469AE">
              <w:rPr>
                <w:rFonts w:ascii="宋体" w:eastAsia="宋体" w:hAnsi="宋体" w:cs="Times New Roman" w:hint="eastAsia"/>
                <w:szCs w:val="21"/>
              </w:rPr>
              <w:t>³；</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净重约：</w:t>
            </w:r>
            <w:r w:rsidRPr="005469AE">
              <w:rPr>
                <w:rFonts w:ascii="宋体" w:eastAsia="宋体" w:hAnsi="宋体" w:cs="Times New Roman"/>
                <w:szCs w:val="21"/>
              </w:rPr>
              <w:t>165kg；</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循环风量：</w:t>
            </w:r>
            <w:r w:rsidRPr="005469AE">
              <w:rPr>
                <w:rFonts w:ascii="宋体" w:eastAsia="宋体" w:hAnsi="宋体" w:cs="Times New Roman"/>
                <w:szCs w:val="21"/>
              </w:rPr>
              <w:t>4500m</w:t>
            </w:r>
            <w:r w:rsidRPr="005469AE">
              <w:rPr>
                <w:rFonts w:ascii="宋体" w:eastAsia="宋体" w:hAnsi="宋体" w:cs="Times New Roman" w:hint="eastAsia"/>
                <w:szCs w:val="21"/>
              </w:rPr>
              <w:t>³</w:t>
            </w:r>
            <w:r w:rsidRPr="005469AE">
              <w:rPr>
                <w:rFonts w:ascii="宋体" w:eastAsia="宋体" w:hAnsi="宋体" w:cs="Times New Roman"/>
                <w:szCs w:val="21"/>
              </w:rPr>
              <w:t>/h；</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制冷剂：</w:t>
            </w:r>
            <w:r w:rsidRPr="005469AE">
              <w:rPr>
                <w:rFonts w:ascii="宋体" w:eastAsia="宋体" w:hAnsi="宋体" w:cs="Times New Roman"/>
                <w:szCs w:val="21"/>
              </w:rPr>
              <w:t>R22</w:t>
            </w:r>
            <w:r w:rsidRPr="005469AE">
              <w:rPr>
                <w:rFonts w:ascii="宋体" w:eastAsia="宋体" w:hAnsi="宋体" w:cs="Times New Roman" w:hint="eastAsia"/>
                <w:szCs w:val="21"/>
              </w:rPr>
              <w:t>型；</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控湿精准度：±</w:t>
            </w:r>
            <w:r w:rsidRPr="005469AE">
              <w:rPr>
                <w:rFonts w:ascii="宋体" w:eastAsia="宋体" w:hAnsi="宋体" w:cs="Times New Roman"/>
                <w:szCs w:val="21"/>
              </w:rPr>
              <w:t>3%RH；</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支持</w:t>
            </w:r>
            <w:r w:rsidRPr="005469AE">
              <w:rPr>
                <w:rFonts w:ascii="宋体" w:eastAsia="宋体" w:hAnsi="宋体" w:cs="Times New Roman"/>
                <w:szCs w:val="21"/>
              </w:rPr>
              <w:t>485</w:t>
            </w:r>
            <w:r w:rsidRPr="005469AE">
              <w:rPr>
                <w:rFonts w:ascii="宋体" w:eastAsia="宋体" w:hAnsi="宋体" w:cs="Times New Roman" w:hint="eastAsia"/>
                <w:szCs w:val="21"/>
              </w:rPr>
              <w:t>通讯协议：有；</w:t>
            </w:r>
          </w:p>
          <w:p w:rsidR="005469AE" w:rsidRPr="005469AE" w:rsidRDefault="005469AE" w:rsidP="005469AE">
            <w:pPr>
              <w:numPr>
                <w:ilvl w:val="0"/>
                <w:numId w:val="18"/>
              </w:numPr>
              <w:ind w:left="410"/>
              <w:rPr>
                <w:rFonts w:ascii="宋体" w:eastAsia="宋体" w:hAnsi="宋体" w:cs="Times New Roman" w:hint="eastAsia"/>
                <w:szCs w:val="21"/>
              </w:rPr>
            </w:pPr>
            <w:r w:rsidRPr="005469AE">
              <w:rPr>
                <w:rFonts w:ascii="宋体" w:eastAsia="宋体" w:hAnsi="宋体" w:cs="Times New Roman" w:hint="eastAsia"/>
                <w:szCs w:val="21"/>
              </w:rPr>
              <w:t>机器体积</w:t>
            </w:r>
            <w:r w:rsidRPr="005469AE">
              <w:rPr>
                <w:rFonts w:ascii="宋体" w:eastAsia="宋体" w:hAnsi="宋体" w:cs="Times New Roman"/>
                <w:szCs w:val="21"/>
              </w:rPr>
              <w:t xml:space="preserve"> (</w:t>
            </w:r>
            <w:r w:rsidRPr="005469AE">
              <w:rPr>
                <w:rFonts w:ascii="宋体" w:eastAsia="宋体" w:hAnsi="宋体" w:cs="Times New Roman" w:hint="eastAsia"/>
                <w:szCs w:val="21"/>
              </w:rPr>
              <w:t>高×宽×厚）约：</w:t>
            </w:r>
            <w:r w:rsidRPr="005469AE">
              <w:rPr>
                <w:rFonts w:ascii="宋体" w:eastAsia="宋体" w:hAnsi="宋体" w:cs="Times New Roman"/>
                <w:szCs w:val="21"/>
              </w:rPr>
              <w:t>1550*770*480mm</w:t>
            </w:r>
            <w:r w:rsidRPr="005469AE">
              <w:rPr>
                <w:rFonts w:ascii="宋体" w:eastAsia="宋体" w:hAnsi="宋体" w:cs="Times New Roman" w:hint="eastAsia"/>
                <w:szCs w:val="21"/>
              </w:rPr>
              <w:t>。</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lastRenderedPageBreak/>
              <w:t>27</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航空排椅</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10</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rPr>
              <w:t>套</w:t>
            </w:r>
          </w:p>
        </w:tc>
        <w:tc>
          <w:tcPr>
            <w:tcW w:w="5812" w:type="dxa"/>
            <w:tcBorders>
              <w:left w:val="single" w:sz="4" w:space="0" w:color="auto"/>
              <w:bottom w:val="single" w:sz="4" w:space="0" w:color="000000"/>
            </w:tcBorders>
            <w:vAlign w:val="center"/>
          </w:tcPr>
          <w:p w:rsidR="005469AE" w:rsidRPr="005469AE" w:rsidRDefault="005469AE" w:rsidP="005469AE">
            <w:pPr>
              <w:numPr>
                <w:ilvl w:val="0"/>
                <w:numId w:val="15"/>
              </w:numPr>
              <w:tabs>
                <w:tab w:val="left" w:pos="268"/>
              </w:tabs>
              <w:ind w:left="0" w:firstLine="0"/>
              <w:jc w:val="left"/>
              <w:rPr>
                <w:rFonts w:ascii="宋体" w:eastAsia="宋体" w:hAnsi="宋体" w:cs="Times New Roman"/>
                <w:szCs w:val="21"/>
              </w:rPr>
            </w:pPr>
            <w:r w:rsidRPr="005469AE">
              <w:rPr>
                <w:rFonts w:ascii="宋体" w:eastAsia="宋体" w:hAnsi="宋体" w:cs="Times New Roman" w:hint="eastAsia"/>
                <w:szCs w:val="21"/>
              </w:rPr>
              <w:t>三位一组，优质冷轧钢板一体折弯成型，</w:t>
            </w:r>
            <w:r w:rsidRPr="005469AE">
              <w:rPr>
                <w:rFonts w:ascii="宋体" w:eastAsia="宋体" w:hAnsi="宋体" w:cs="Times New Roman"/>
                <w:szCs w:val="21"/>
              </w:rPr>
              <w:t>PVC</w:t>
            </w:r>
            <w:r w:rsidRPr="005469AE">
              <w:rPr>
                <w:rFonts w:ascii="宋体" w:eastAsia="宋体" w:hAnsi="宋体" w:cs="Times New Roman" w:hint="eastAsia"/>
                <w:szCs w:val="21"/>
              </w:rPr>
              <w:t>仿皮坐垫</w:t>
            </w:r>
          </w:p>
          <w:p w:rsidR="005469AE" w:rsidRPr="005469AE" w:rsidRDefault="005469AE" w:rsidP="005469AE">
            <w:pPr>
              <w:numPr>
                <w:ilvl w:val="0"/>
                <w:numId w:val="15"/>
              </w:numPr>
              <w:tabs>
                <w:tab w:val="left" w:pos="268"/>
              </w:tabs>
              <w:ind w:left="0" w:firstLine="0"/>
              <w:jc w:val="left"/>
              <w:rPr>
                <w:rFonts w:ascii="宋体" w:eastAsia="宋体" w:hAnsi="宋体" w:cs="Times New Roman" w:hint="eastAsia"/>
                <w:szCs w:val="21"/>
              </w:rPr>
            </w:pPr>
            <w:r w:rsidRPr="005469AE">
              <w:rPr>
                <w:rFonts w:ascii="宋体" w:eastAsia="宋体" w:hAnsi="宋体" w:cs="Times New Roman" w:hint="eastAsia"/>
                <w:szCs w:val="21"/>
              </w:rPr>
              <w:t>椅背：采用优质冷轧钢板，经数控冲孔加工整弯制成型，配置优质耐磨PU聚氨酯发泡软垫；</w:t>
            </w:r>
          </w:p>
          <w:p w:rsidR="005469AE" w:rsidRPr="005469AE" w:rsidRDefault="005469AE" w:rsidP="005469AE">
            <w:pPr>
              <w:numPr>
                <w:ilvl w:val="0"/>
                <w:numId w:val="15"/>
              </w:numPr>
              <w:tabs>
                <w:tab w:val="left" w:pos="268"/>
              </w:tabs>
              <w:ind w:left="0" w:firstLine="0"/>
              <w:jc w:val="left"/>
              <w:rPr>
                <w:rFonts w:ascii="宋体" w:eastAsia="宋体" w:hAnsi="宋体" w:cs="Times New Roman" w:hint="eastAsia"/>
                <w:szCs w:val="21"/>
              </w:rPr>
            </w:pPr>
            <w:r w:rsidRPr="005469AE">
              <w:rPr>
                <w:rFonts w:ascii="宋体" w:eastAsia="宋体" w:hAnsi="宋体" w:cs="Times New Roman" w:hint="eastAsia"/>
                <w:szCs w:val="21"/>
              </w:rPr>
              <w:t>横 梁：采用优质钢结构方形管；承重力5倍于一般产品；</w:t>
            </w:r>
          </w:p>
          <w:p w:rsidR="005469AE" w:rsidRPr="005469AE" w:rsidRDefault="005469AE" w:rsidP="005469AE">
            <w:pPr>
              <w:numPr>
                <w:ilvl w:val="0"/>
                <w:numId w:val="15"/>
              </w:numPr>
              <w:tabs>
                <w:tab w:val="left" w:pos="268"/>
              </w:tabs>
              <w:ind w:left="0" w:firstLine="0"/>
              <w:jc w:val="left"/>
              <w:rPr>
                <w:rFonts w:ascii="宋体" w:eastAsia="宋体" w:hAnsi="宋体" w:cs="Times New Roman" w:hint="eastAsia"/>
                <w:sz w:val="24"/>
                <w:szCs w:val="21"/>
              </w:rPr>
            </w:pPr>
            <w:r w:rsidRPr="005469AE">
              <w:rPr>
                <w:rFonts w:ascii="宋体" w:eastAsia="宋体" w:hAnsi="宋体" w:cs="Times New Roman" w:hint="eastAsia"/>
                <w:szCs w:val="21"/>
              </w:rPr>
              <w:t>扶手站脚：采用优质铝合金高压压铸成形，表面静电粉末喷涂；</w:t>
            </w:r>
            <w:r w:rsidRPr="005469AE">
              <w:rPr>
                <w:rFonts w:ascii="宋体" w:eastAsia="宋体" w:hAnsi="宋体" w:cs="Times New Roman" w:hint="eastAsia"/>
                <w:szCs w:val="21"/>
              </w:rPr>
              <w:br/>
              <w:t>表面处理：钢板表面去除油污，锈蚀磷化清洗后进行电泳涂装，达100%密封。涂层后表面进行高温静电粉末喷涂处理；电泳与静电粉末双层保护，防锈能力5倍于一般产品；执行标准：执行现行《金属家具 质量检验及质量评定》国家标准。</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28</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控制室地砖</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10.8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16"/>
              </w:numPr>
              <w:rPr>
                <w:rFonts w:ascii="宋体" w:eastAsia="宋体" w:hAnsi="宋体" w:cs="宋体"/>
                <w:kern w:val="0"/>
                <w:szCs w:val="21"/>
              </w:rPr>
            </w:pPr>
            <w:r w:rsidRPr="005469AE">
              <w:rPr>
                <w:rFonts w:ascii="宋体" w:eastAsia="宋体" w:hAnsi="宋体" w:cs="宋体" w:hint="eastAsia"/>
                <w:kern w:val="0"/>
                <w:szCs w:val="21"/>
              </w:rPr>
              <w:t>米白色釉面地砖，尺寸约3.6m*3m</w:t>
            </w:r>
          </w:p>
          <w:p w:rsidR="005469AE" w:rsidRPr="005469AE" w:rsidRDefault="005469AE" w:rsidP="005469AE">
            <w:pPr>
              <w:widowControl/>
              <w:numPr>
                <w:ilvl w:val="0"/>
                <w:numId w:val="16"/>
              </w:numPr>
              <w:rPr>
                <w:rFonts w:ascii="宋体" w:eastAsia="宋体" w:hAnsi="宋体" w:cs="宋体" w:hint="eastAsia"/>
                <w:kern w:val="0"/>
                <w:szCs w:val="21"/>
              </w:rPr>
            </w:pPr>
            <w:r w:rsidRPr="005469AE">
              <w:rPr>
                <w:rFonts w:ascii="宋体" w:eastAsia="宋体" w:hAnsi="宋体" w:cs="宋体" w:hint="eastAsia"/>
                <w:kern w:val="0"/>
                <w:szCs w:val="21"/>
              </w:rPr>
              <w:t>米白色釉面地砖：</w:t>
            </w:r>
          </w:p>
          <w:p w:rsidR="005469AE" w:rsidRPr="005469AE" w:rsidRDefault="005469AE" w:rsidP="005469AE">
            <w:pPr>
              <w:widowControl/>
              <w:numPr>
                <w:ilvl w:val="0"/>
                <w:numId w:val="16"/>
              </w:numPr>
              <w:rPr>
                <w:rFonts w:ascii="宋体" w:eastAsia="宋体" w:hAnsi="宋体" w:cs="宋体" w:hint="eastAsia"/>
                <w:szCs w:val="21"/>
              </w:rPr>
            </w:pPr>
            <w:r w:rsidRPr="005469AE">
              <w:rPr>
                <w:rFonts w:ascii="宋体" w:eastAsia="宋体" w:hAnsi="宋体" w:cs="宋体" w:hint="eastAsia"/>
                <w:szCs w:val="21"/>
              </w:rPr>
              <w:t>材质：瓷土；</w:t>
            </w:r>
          </w:p>
          <w:p w:rsidR="005469AE" w:rsidRPr="005469AE" w:rsidRDefault="005469AE" w:rsidP="005469AE">
            <w:pPr>
              <w:widowControl/>
              <w:numPr>
                <w:ilvl w:val="0"/>
                <w:numId w:val="16"/>
              </w:numPr>
              <w:rPr>
                <w:rFonts w:ascii="宋体" w:eastAsia="宋体" w:hAnsi="宋体" w:cs="宋体" w:hint="eastAsia"/>
                <w:szCs w:val="21"/>
              </w:rPr>
            </w:pPr>
            <w:r w:rsidRPr="005469AE">
              <w:rPr>
                <w:rFonts w:ascii="宋体" w:eastAsia="宋体" w:hAnsi="宋体" w:cs="宋体" w:hint="eastAsia"/>
                <w:szCs w:val="21"/>
              </w:rPr>
              <w:t>尺寸约：800*800cm；</w:t>
            </w:r>
          </w:p>
          <w:p w:rsidR="005469AE" w:rsidRPr="005469AE" w:rsidRDefault="005469AE" w:rsidP="005469AE">
            <w:pPr>
              <w:widowControl/>
              <w:numPr>
                <w:ilvl w:val="0"/>
                <w:numId w:val="16"/>
              </w:numPr>
              <w:rPr>
                <w:rFonts w:ascii="宋体" w:eastAsia="宋体" w:hAnsi="宋体" w:cs="宋体" w:hint="eastAsia"/>
                <w:szCs w:val="21"/>
              </w:rPr>
            </w:pPr>
            <w:r w:rsidRPr="005469AE">
              <w:rPr>
                <w:rFonts w:ascii="宋体" w:eastAsia="宋体" w:hAnsi="宋体" w:cs="宋体" w:hint="eastAsia"/>
                <w:szCs w:val="21"/>
              </w:rPr>
              <w:t>耐磨系数:950；</w:t>
            </w:r>
          </w:p>
          <w:p w:rsidR="005469AE" w:rsidRPr="005469AE" w:rsidRDefault="005469AE" w:rsidP="005469AE">
            <w:pPr>
              <w:widowControl/>
              <w:numPr>
                <w:ilvl w:val="0"/>
                <w:numId w:val="16"/>
              </w:numPr>
              <w:rPr>
                <w:rFonts w:ascii="宋体" w:eastAsia="宋体" w:hAnsi="宋体" w:cs="宋体" w:hint="eastAsia"/>
                <w:szCs w:val="21"/>
              </w:rPr>
            </w:pPr>
            <w:r w:rsidRPr="005469AE">
              <w:rPr>
                <w:rFonts w:ascii="宋体" w:eastAsia="宋体" w:hAnsi="宋体" w:cs="宋体" w:hint="eastAsia"/>
                <w:szCs w:val="21"/>
              </w:rPr>
              <w:t>吸水率:6-10（%）；</w:t>
            </w:r>
          </w:p>
          <w:p w:rsidR="005469AE" w:rsidRPr="005469AE" w:rsidRDefault="005469AE" w:rsidP="005469AE">
            <w:pPr>
              <w:widowControl/>
              <w:numPr>
                <w:ilvl w:val="0"/>
                <w:numId w:val="16"/>
              </w:numPr>
              <w:rPr>
                <w:rFonts w:ascii="宋体" w:eastAsia="宋体" w:hAnsi="宋体" w:cs="宋体" w:hint="eastAsia"/>
                <w:szCs w:val="21"/>
              </w:rPr>
            </w:pPr>
            <w:r w:rsidRPr="005469AE">
              <w:rPr>
                <w:rFonts w:ascii="宋体" w:eastAsia="宋体" w:hAnsi="宋体" w:cs="宋体" w:hint="eastAsia"/>
                <w:szCs w:val="21"/>
              </w:rPr>
              <w:t>产品类别 :釉面；</w:t>
            </w:r>
          </w:p>
          <w:p w:rsidR="005469AE" w:rsidRPr="005469AE" w:rsidRDefault="005469AE" w:rsidP="005469AE">
            <w:pPr>
              <w:widowControl/>
              <w:numPr>
                <w:ilvl w:val="0"/>
                <w:numId w:val="16"/>
              </w:numPr>
              <w:rPr>
                <w:rFonts w:ascii="宋体" w:eastAsia="宋体" w:hAnsi="宋体" w:cs="Times New Roman" w:hint="eastAsia"/>
                <w:szCs w:val="21"/>
              </w:rPr>
            </w:pPr>
            <w:r w:rsidRPr="005469AE">
              <w:rPr>
                <w:rFonts w:ascii="宋体" w:eastAsia="宋体" w:hAnsi="宋体" w:cs="宋体" w:hint="eastAsia"/>
                <w:szCs w:val="21"/>
              </w:rPr>
              <w:t>耐腐蚀性:强。</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29</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控制室乳胶漆</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1</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桶</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干燥时间：24h；</w:t>
            </w:r>
          </w:p>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耐水性：48；</w:t>
            </w:r>
          </w:p>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断裂伸长率：280%；</w:t>
            </w:r>
          </w:p>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耐擦洗性：7500次；</w:t>
            </w:r>
          </w:p>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固体含量：45%；</w:t>
            </w:r>
          </w:p>
          <w:p w:rsidR="005469AE" w:rsidRPr="005469AE" w:rsidRDefault="005469AE" w:rsidP="005469AE">
            <w:pPr>
              <w:widowControl/>
              <w:numPr>
                <w:ilvl w:val="0"/>
                <w:numId w:val="11"/>
              </w:numPr>
              <w:rPr>
                <w:rFonts w:ascii="宋体" w:eastAsia="宋体" w:hAnsi="宋体" w:cs="Times New Roman" w:hint="eastAsia"/>
                <w:szCs w:val="21"/>
              </w:rPr>
            </w:pPr>
            <w:r w:rsidRPr="005469AE">
              <w:rPr>
                <w:rFonts w:ascii="宋体" w:eastAsia="宋体" w:hAnsi="宋体" w:cs="Times New Roman" w:hint="eastAsia"/>
                <w:szCs w:val="21"/>
              </w:rPr>
              <w:t>稀释剂：水。</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30</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控制室铝扣板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10.8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等级：Ⅰ；</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表观密度约：</w:t>
            </w:r>
            <w:r w:rsidRPr="005469AE">
              <w:rPr>
                <w:rFonts w:ascii="宋体" w:eastAsia="宋体" w:hAnsi="宋体" w:cs="Times New Roman"/>
                <w:szCs w:val="21"/>
              </w:rPr>
              <w:t>2.7×103kg/m</w:t>
            </w:r>
            <w:r w:rsidRPr="005469AE">
              <w:rPr>
                <w:rFonts w:ascii="宋体" w:eastAsia="宋体" w:hAnsi="宋体" w:cs="Times New Roman"/>
                <w:szCs w:val="21"/>
                <w:vertAlign w:val="superscript"/>
              </w:rPr>
              <w:t>3</w:t>
            </w:r>
            <w:r w:rsidRPr="005469AE">
              <w:rPr>
                <w:rFonts w:ascii="宋体" w:eastAsia="宋体" w:hAnsi="宋体" w:cs="Times New Roman" w:hint="eastAsia"/>
                <w:szCs w:val="21"/>
              </w:rPr>
              <w:t>；</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特殊功能</w:t>
            </w:r>
            <w:r w:rsidRPr="005469AE">
              <w:rPr>
                <w:rFonts w:ascii="宋体" w:eastAsia="宋体" w:hAnsi="宋体" w:cs="Times New Roman"/>
                <w:szCs w:val="21"/>
              </w:rPr>
              <w:t>:</w:t>
            </w:r>
            <w:r w:rsidRPr="005469AE">
              <w:rPr>
                <w:rFonts w:ascii="宋体" w:eastAsia="宋体" w:hAnsi="宋体" w:cs="Times New Roman" w:hint="eastAsia"/>
                <w:szCs w:val="21"/>
              </w:rPr>
              <w:t>耐腐蚀；</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表面油漆</w:t>
            </w:r>
            <w:r w:rsidRPr="005469AE">
              <w:rPr>
                <w:rFonts w:ascii="宋体" w:eastAsia="宋体" w:hAnsi="宋体" w:cs="Times New Roman"/>
                <w:szCs w:val="21"/>
              </w:rPr>
              <w:t>:PE(</w:t>
            </w:r>
            <w:r w:rsidRPr="005469AE">
              <w:rPr>
                <w:rFonts w:ascii="宋体" w:eastAsia="宋体" w:hAnsi="宋体" w:cs="Times New Roman" w:hint="eastAsia"/>
                <w:szCs w:val="21"/>
              </w:rPr>
              <w:t>聚酯</w:t>
            </w:r>
            <w:r w:rsidRPr="005469AE">
              <w:rPr>
                <w:rFonts w:ascii="宋体" w:eastAsia="宋体" w:hAnsi="宋体" w:cs="Times New Roman"/>
                <w:szCs w:val="21"/>
              </w:rPr>
              <w:t>)</w:t>
            </w:r>
            <w:r w:rsidRPr="005469AE">
              <w:rPr>
                <w:rFonts w:ascii="宋体" w:eastAsia="宋体" w:hAnsi="宋体" w:cs="Times New Roman" w:hint="eastAsia"/>
                <w:szCs w:val="21"/>
              </w:rPr>
              <w:t>；</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材质</w:t>
            </w:r>
            <w:r w:rsidRPr="005469AE">
              <w:rPr>
                <w:rFonts w:ascii="宋体" w:eastAsia="宋体" w:hAnsi="宋体" w:cs="Times New Roman"/>
                <w:szCs w:val="21"/>
              </w:rPr>
              <w:t>:</w:t>
            </w:r>
            <w:r w:rsidRPr="005469AE">
              <w:rPr>
                <w:rFonts w:ascii="宋体" w:eastAsia="宋体" w:hAnsi="宋体" w:cs="Times New Roman" w:hint="eastAsia"/>
                <w:szCs w:val="21"/>
              </w:rPr>
              <w:t>铝塑复合；</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含水率</w:t>
            </w:r>
            <w:r w:rsidRPr="005469AE">
              <w:rPr>
                <w:rFonts w:ascii="宋体" w:eastAsia="宋体" w:hAnsi="宋体" w:cs="Times New Roman"/>
                <w:szCs w:val="21"/>
              </w:rPr>
              <w:t>:0；</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抗弯强度：强；</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导热系数</w:t>
            </w:r>
            <w:r w:rsidRPr="005469AE">
              <w:rPr>
                <w:rFonts w:ascii="宋体" w:eastAsia="宋体" w:hAnsi="宋体" w:cs="Times New Roman"/>
                <w:szCs w:val="21"/>
              </w:rPr>
              <w:t>:</w:t>
            </w:r>
            <w:r w:rsidRPr="005469AE">
              <w:rPr>
                <w:rFonts w:ascii="宋体" w:eastAsia="宋体" w:hAnsi="宋体" w:cs="Times New Roman" w:hint="eastAsia"/>
                <w:szCs w:val="21"/>
              </w:rPr>
              <w:t>低；</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顺纹抗剪强度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顺纹抗拉强度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t>顺纹抗压强度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9"/>
              </w:numPr>
              <w:rPr>
                <w:rFonts w:ascii="宋体" w:eastAsia="宋体" w:hAnsi="宋体" w:cs="Times New Roman" w:hint="eastAsia"/>
                <w:szCs w:val="21"/>
              </w:rPr>
            </w:pPr>
            <w:r w:rsidRPr="005469AE">
              <w:rPr>
                <w:rFonts w:ascii="宋体" w:eastAsia="宋体" w:hAnsi="宋体" w:cs="Times New Roman" w:hint="eastAsia"/>
                <w:szCs w:val="21"/>
              </w:rPr>
              <w:lastRenderedPageBreak/>
              <w:t>尺寸约：600mm×600mm</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lastRenderedPageBreak/>
              <w:t>31</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宋体" w:hint="eastAsia"/>
                <w:kern w:val="0"/>
                <w:szCs w:val="21"/>
              </w:rPr>
              <w:t>嵌入式LED日光灯</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4</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套</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功率：</w:t>
            </w:r>
            <w:r w:rsidRPr="005469AE">
              <w:rPr>
                <w:rFonts w:ascii="宋体" w:eastAsia="宋体" w:hAnsi="宋体" w:cs="Times New Roman"/>
                <w:szCs w:val="21"/>
              </w:rPr>
              <w:t>3x40W</w:t>
            </w:r>
            <w:r w:rsidRPr="005469AE">
              <w:rPr>
                <w:rFonts w:ascii="宋体" w:eastAsia="宋体" w:hAnsi="宋体" w:cs="Times New Roman" w:hint="eastAsia"/>
                <w:szCs w:val="21"/>
              </w:rPr>
              <w:t>；</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外形尺寸约：</w:t>
            </w:r>
            <w:r w:rsidRPr="005469AE">
              <w:rPr>
                <w:rFonts w:ascii="宋体" w:eastAsia="宋体" w:hAnsi="宋体" w:cs="Times New Roman"/>
                <w:szCs w:val="21"/>
              </w:rPr>
              <w:t>600x1200x55mm</w:t>
            </w:r>
            <w:r w:rsidRPr="005469AE">
              <w:rPr>
                <w:rFonts w:ascii="宋体" w:eastAsia="宋体" w:hAnsi="宋体" w:cs="Times New Roman" w:hint="eastAsia"/>
                <w:szCs w:val="21"/>
              </w:rPr>
              <w:t>；</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安装尺寸约：</w:t>
            </w:r>
            <w:r w:rsidRPr="005469AE">
              <w:rPr>
                <w:rFonts w:ascii="宋体" w:eastAsia="宋体" w:hAnsi="宋体" w:cs="Times New Roman"/>
                <w:szCs w:val="21"/>
              </w:rPr>
              <w:t>575x575x55mm</w:t>
            </w:r>
            <w:r w:rsidRPr="005469AE">
              <w:rPr>
                <w:rFonts w:ascii="宋体" w:eastAsia="宋体" w:hAnsi="宋体" w:cs="Times New Roman" w:hint="eastAsia"/>
                <w:szCs w:val="21"/>
              </w:rPr>
              <w:t>；</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功率因素：电子：</w:t>
            </w:r>
            <w:r w:rsidRPr="005469AE">
              <w:rPr>
                <w:rFonts w:ascii="宋体" w:eastAsia="宋体" w:hAnsi="宋体" w:cs="Times New Roman"/>
                <w:szCs w:val="21"/>
              </w:rPr>
              <w:t>0.95</w:t>
            </w:r>
            <w:r w:rsidRPr="005469AE">
              <w:rPr>
                <w:rFonts w:ascii="宋体" w:eastAsia="宋体" w:hAnsi="宋体" w:cs="Times New Roman" w:hint="eastAsia"/>
                <w:szCs w:val="21"/>
              </w:rPr>
              <w:t>；</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适配电器：</w:t>
            </w:r>
            <w:r w:rsidRPr="005469AE">
              <w:rPr>
                <w:rFonts w:ascii="宋体" w:eastAsia="宋体" w:hAnsi="宋体" w:cs="Times New Roman"/>
                <w:szCs w:val="21"/>
              </w:rPr>
              <w:t>T5</w:t>
            </w:r>
            <w:r w:rsidRPr="005469AE">
              <w:rPr>
                <w:rFonts w:ascii="宋体" w:eastAsia="宋体" w:hAnsi="宋体" w:cs="Times New Roman" w:hint="eastAsia"/>
                <w:szCs w:val="21"/>
              </w:rPr>
              <w:t>电子镇流器；</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适配光源：</w:t>
            </w:r>
            <w:r w:rsidRPr="005469AE">
              <w:rPr>
                <w:rFonts w:ascii="宋体" w:eastAsia="宋体" w:hAnsi="宋体" w:cs="Times New Roman"/>
                <w:szCs w:val="21"/>
              </w:rPr>
              <w:t>T5</w:t>
            </w:r>
            <w:hyperlink r:id="rId8" w:tgtFrame="http://www.jiancai365.cn/_blank" w:history="1">
              <w:r w:rsidRPr="005469AE">
                <w:rPr>
                  <w:rFonts w:ascii="Times New Roman" w:eastAsia="宋体" w:hAnsi="Times New Roman" w:cs="Times New Roman" w:hint="eastAsia"/>
                  <w:szCs w:val="24"/>
                </w:rPr>
                <w:t>荧光灯</w:t>
              </w:r>
            </w:hyperlink>
            <w:r w:rsidRPr="005469AE">
              <w:rPr>
                <w:rFonts w:ascii="宋体" w:eastAsia="宋体" w:hAnsi="宋体" w:cs="Times New Roman" w:hint="eastAsia"/>
                <w:szCs w:val="21"/>
              </w:rPr>
              <w:t>管</w:t>
            </w:r>
          </w:p>
          <w:p w:rsidR="005469AE" w:rsidRPr="005469AE" w:rsidRDefault="005469AE" w:rsidP="005469AE">
            <w:pPr>
              <w:widowControl/>
              <w:numPr>
                <w:ilvl w:val="0"/>
                <w:numId w:val="14"/>
              </w:numPr>
              <w:rPr>
                <w:rFonts w:ascii="宋体" w:eastAsia="宋体" w:hAnsi="宋体" w:cs="Times New Roman" w:hint="eastAsia"/>
                <w:szCs w:val="21"/>
              </w:rPr>
            </w:pPr>
            <w:r w:rsidRPr="005469AE">
              <w:rPr>
                <w:rFonts w:ascii="宋体" w:eastAsia="宋体" w:hAnsi="宋体" w:cs="Times New Roman" w:hint="eastAsia"/>
                <w:szCs w:val="21"/>
              </w:rPr>
              <w:t>安装方式：吸顶式</w:t>
            </w:r>
            <w:r w:rsidRPr="005469AE">
              <w:rPr>
                <w:rFonts w:ascii="宋体" w:eastAsia="宋体" w:hAnsi="宋体" w:cs="Times New Roman"/>
                <w:szCs w:val="21"/>
              </w:rPr>
              <w:t>/</w:t>
            </w:r>
            <w:r w:rsidRPr="005469AE">
              <w:rPr>
                <w:rFonts w:ascii="宋体" w:eastAsia="宋体" w:hAnsi="宋体" w:cs="Times New Roman" w:hint="eastAsia"/>
                <w:szCs w:val="21"/>
              </w:rPr>
              <w:t>嵌入式</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hint="eastAsia"/>
                <w:kern w:val="0"/>
                <w:szCs w:val="21"/>
              </w:rPr>
            </w:pPr>
            <w:r w:rsidRPr="005469AE">
              <w:rPr>
                <w:rFonts w:ascii="宋体" w:eastAsia="宋体" w:hAnsi="宋体" w:cs="宋体" w:hint="eastAsia"/>
                <w:kern w:val="0"/>
                <w:szCs w:val="21"/>
              </w:rPr>
              <w:t>32</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观摩区釉面地砖</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114</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17"/>
              </w:numPr>
              <w:rPr>
                <w:rFonts w:ascii="宋体" w:eastAsia="宋体" w:hAnsi="宋体" w:cs="宋体"/>
                <w:kern w:val="0"/>
                <w:szCs w:val="21"/>
              </w:rPr>
            </w:pPr>
            <w:r w:rsidRPr="005469AE">
              <w:rPr>
                <w:rFonts w:ascii="宋体" w:eastAsia="宋体" w:hAnsi="宋体" w:cs="宋体" w:hint="eastAsia"/>
                <w:kern w:val="0"/>
                <w:szCs w:val="21"/>
              </w:rPr>
              <w:t>米白色釉面地砖，尺寸约3.6m*3m</w:t>
            </w:r>
          </w:p>
          <w:p w:rsidR="005469AE" w:rsidRPr="005469AE" w:rsidRDefault="005469AE" w:rsidP="005469AE">
            <w:pPr>
              <w:widowControl/>
              <w:numPr>
                <w:ilvl w:val="0"/>
                <w:numId w:val="17"/>
              </w:numPr>
              <w:rPr>
                <w:rFonts w:ascii="宋体" w:eastAsia="宋体" w:hAnsi="宋体" w:cs="宋体" w:hint="eastAsia"/>
                <w:kern w:val="0"/>
                <w:szCs w:val="21"/>
              </w:rPr>
            </w:pPr>
            <w:r w:rsidRPr="005469AE">
              <w:rPr>
                <w:rFonts w:ascii="宋体" w:eastAsia="宋体" w:hAnsi="宋体" w:cs="宋体" w:hint="eastAsia"/>
                <w:kern w:val="0"/>
                <w:szCs w:val="21"/>
              </w:rPr>
              <w:t>米白色釉面地砖：</w:t>
            </w:r>
          </w:p>
          <w:p w:rsidR="005469AE" w:rsidRPr="005469AE" w:rsidRDefault="005469AE" w:rsidP="005469AE">
            <w:pPr>
              <w:widowControl/>
              <w:numPr>
                <w:ilvl w:val="0"/>
                <w:numId w:val="17"/>
              </w:numPr>
              <w:rPr>
                <w:rFonts w:ascii="宋体" w:eastAsia="宋体" w:hAnsi="宋体" w:cs="宋体" w:hint="eastAsia"/>
                <w:szCs w:val="21"/>
              </w:rPr>
            </w:pPr>
            <w:r w:rsidRPr="005469AE">
              <w:rPr>
                <w:rFonts w:ascii="宋体" w:eastAsia="宋体" w:hAnsi="宋体" w:cs="宋体" w:hint="eastAsia"/>
                <w:szCs w:val="21"/>
              </w:rPr>
              <w:t>材质：瓷土；</w:t>
            </w:r>
          </w:p>
          <w:p w:rsidR="005469AE" w:rsidRPr="005469AE" w:rsidRDefault="005469AE" w:rsidP="005469AE">
            <w:pPr>
              <w:widowControl/>
              <w:numPr>
                <w:ilvl w:val="0"/>
                <w:numId w:val="17"/>
              </w:numPr>
              <w:rPr>
                <w:rFonts w:ascii="宋体" w:eastAsia="宋体" w:hAnsi="宋体" w:cs="宋体" w:hint="eastAsia"/>
                <w:szCs w:val="21"/>
              </w:rPr>
            </w:pPr>
            <w:r w:rsidRPr="005469AE">
              <w:rPr>
                <w:rFonts w:ascii="宋体" w:eastAsia="宋体" w:hAnsi="宋体" w:cs="宋体" w:hint="eastAsia"/>
                <w:szCs w:val="21"/>
              </w:rPr>
              <w:t>尺寸约：800*800cm；</w:t>
            </w:r>
          </w:p>
          <w:p w:rsidR="005469AE" w:rsidRPr="005469AE" w:rsidRDefault="005469AE" w:rsidP="005469AE">
            <w:pPr>
              <w:widowControl/>
              <w:numPr>
                <w:ilvl w:val="0"/>
                <w:numId w:val="17"/>
              </w:numPr>
              <w:rPr>
                <w:rFonts w:ascii="宋体" w:eastAsia="宋体" w:hAnsi="宋体" w:cs="宋体" w:hint="eastAsia"/>
                <w:szCs w:val="21"/>
              </w:rPr>
            </w:pPr>
            <w:r w:rsidRPr="005469AE">
              <w:rPr>
                <w:rFonts w:ascii="宋体" w:eastAsia="宋体" w:hAnsi="宋体" w:cs="宋体" w:hint="eastAsia"/>
                <w:szCs w:val="21"/>
              </w:rPr>
              <w:t>耐磨系数:950；</w:t>
            </w:r>
          </w:p>
          <w:p w:rsidR="005469AE" w:rsidRPr="005469AE" w:rsidRDefault="005469AE" w:rsidP="005469AE">
            <w:pPr>
              <w:widowControl/>
              <w:numPr>
                <w:ilvl w:val="0"/>
                <w:numId w:val="17"/>
              </w:numPr>
              <w:rPr>
                <w:rFonts w:ascii="宋体" w:eastAsia="宋体" w:hAnsi="宋体" w:cs="宋体" w:hint="eastAsia"/>
                <w:szCs w:val="21"/>
              </w:rPr>
            </w:pPr>
            <w:r w:rsidRPr="005469AE">
              <w:rPr>
                <w:rFonts w:ascii="宋体" w:eastAsia="宋体" w:hAnsi="宋体" w:cs="宋体" w:hint="eastAsia"/>
                <w:szCs w:val="21"/>
              </w:rPr>
              <w:t>吸水率:6-10（%）；</w:t>
            </w:r>
          </w:p>
          <w:p w:rsidR="005469AE" w:rsidRPr="005469AE" w:rsidRDefault="005469AE" w:rsidP="005469AE">
            <w:pPr>
              <w:widowControl/>
              <w:numPr>
                <w:ilvl w:val="0"/>
                <w:numId w:val="17"/>
              </w:numPr>
              <w:rPr>
                <w:rFonts w:ascii="宋体" w:eastAsia="宋体" w:hAnsi="宋体" w:cs="宋体" w:hint="eastAsia"/>
                <w:szCs w:val="21"/>
              </w:rPr>
            </w:pPr>
            <w:r w:rsidRPr="005469AE">
              <w:rPr>
                <w:rFonts w:ascii="宋体" w:eastAsia="宋体" w:hAnsi="宋体" w:cs="宋体" w:hint="eastAsia"/>
                <w:szCs w:val="21"/>
              </w:rPr>
              <w:t>产品类别 :釉面；</w:t>
            </w:r>
          </w:p>
          <w:p w:rsidR="005469AE" w:rsidRPr="005469AE" w:rsidRDefault="005469AE" w:rsidP="005469AE">
            <w:pPr>
              <w:widowControl/>
              <w:numPr>
                <w:ilvl w:val="0"/>
                <w:numId w:val="17"/>
              </w:numPr>
              <w:rPr>
                <w:rFonts w:ascii="宋体" w:eastAsia="宋体" w:hAnsi="宋体" w:cs="Times New Roman"/>
                <w:szCs w:val="21"/>
              </w:rPr>
            </w:pPr>
            <w:r w:rsidRPr="005469AE">
              <w:rPr>
                <w:rFonts w:ascii="宋体" w:eastAsia="宋体" w:hAnsi="宋体" w:cs="宋体" w:hint="eastAsia"/>
                <w:szCs w:val="21"/>
              </w:rPr>
              <w:t>耐腐蚀性:强。</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33</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观摩区乳胶漆</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4</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桶</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10"/>
              </w:numPr>
              <w:rPr>
                <w:rFonts w:ascii="宋体" w:eastAsia="宋体" w:hAnsi="宋体" w:cs="宋体" w:hint="eastAsia"/>
                <w:kern w:val="0"/>
                <w:szCs w:val="21"/>
              </w:rPr>
            </w:pPr>
            <w:r w:rsidRPr="005469AE">
              <w:rPr>
                <w:rFonts w:ascii="宋体" w:eastAsia="宋体" w:hAnsi="宋体" w:cs="宋体" w:hint="eastAsia"/>
                <w:kern w:val="0"/>
                <w:szCs w:val="21"/>
              </w:rPr>
              <w:t>干燥时间：24h；</w:t>
            </w:r>
          </w:p>
          <w:p w:rsidR="005469AE" w:rsidRPr="005469AE" w:rsidRDefault="005469AE" w:rsidP="005469AE">
            <w:pPr>
              <w:widowControl/>
              <w:numPr>
                <w:ilvl w:val="0"/>
                <w:numId w:val="10"/>
              </w:numPr>
              <w:rPr>
                <w:rFonts w:ascii="宋体" w:eastAsia="宋体" w:hAnsi="宋体" w:cs="宋体" w:hint="eastAsia"/>
                <w:kern w:val="0"/>
                <w:szCs w:val="21"/>
              </w:rPr>
            </w:pPr>
            <w:r w:rsidRPr="005469AE">
              <w:rPr>
                <w:rFonts w:ascii="宋体" w:eastAsia="宋体" w:hAnsi="宋体" w:cs="宋体" w:hint="eastAsia"/>
                <w:kern w:val="0"/>
                <w:szCs w:val="21"/>
              </w:rPr>
              <w:t>耐水性：48；</w:t>
            </w:r>
          </w:p>
          <w:p w:rsidR="005469AE" w:rsidRPr="005469AE" w:rsidRDefault="005469AE" w:rsidP="005469AE">
            <w:pPr>
              <w:widowControl/>
              <w:numPr>
                <w:ilvl w:val="0"/>
                <w:numId w:val="10"/>
              </w:numPr>
              <w:rPr>
                <w:rFonts w:ascii="宋体" w:eastAsia="宋体" w:hAnsi="宋体" w:cs="宋体" w:hint="eastAsia"/>
                <w:kern w:val="0"/>
                <w:szCs w:val="21"/>
              </w:rPr>
            </w:pPr>
            <w:r w:rsidRPr="005469AE">
              <w:rPr>
                <w:rFonts w:ascii="宋体" w:eastAsia="宋体" w:hAnsi="宋体" w:cs="宋体" w:hint="eastAsia"/>
                <w:kern w:val="0"/>
                <w:szCs w:val="21"/>
              </w:rPr>
              <w:t>断裂伸长率：280%；</w:t>
            </w:r>
          </w:p>
          <w:p w:rsidR="005469AE" w:rsidRPr="005469AE" w:rsidRDefault="005469AE" w:rsidP="005469AE">
            <w:pPr>
              <w:widowControl/>
              <w:numPr>
                <w:ilvl w:val="0"/>
                <w:numId w:val="10"/>
              </w:numPr>
              <w:rPr>
                <w:rFonts w:ascii="宋体" w:eastAsia="宋体" w:hAnsi="宋体" w:cs="宋体" w:hint="eastAsia"/>
                <w:kern w:val="0"/>
                <w:szCs w:val="21"/>
              </w:rPr>
            </w:pPr>
            <w:r w:rsidRPr="005469AE">
              <w:rPr>
                <w:rFonts w:ascii="宋体" w:eastAsia="宋体" w:hAnsi="宋体" w:cs="宋体" w:hint="eastAsia"/>
                <w:kern w:val="0"/>
                <w:szCs w:val="21"/>
              </w:rPr>
              <w:t>耐擦洗性：7500次；</w:t>
            </w:r>
          </w:p>
          <w:p w:rsidR="005469AE" w:rsidRPr="005469AE" w:rsidRDefault="005469AE" w:rsidP="005469AE">
            <w:pPr>
              <w:widowControl/>
              <w:numPr>
                <w:ilvl w:val="0"/>
                <w:numId w:val="10"/>
              </w:numPr>
              <w:rPr>
                <w:rFonts w:ascii="宋体" w:eastAsia="宋体" w:hAnsi="宋体" w:cs="宋体" w:hint="eastAsia"/>
                <w:kern w:val="0"/>
                <w:szCs w:val="21"/>
              </w:rPr>
            </w:pPr>
            <w:r w:rsidRPr="005469AE">
              <w:rPr>
                <w:rFonts w:ascii="宋体" w:eastAsia="宋体" w:hAnsi="宋体" w:cs="宋体" w:hint="eastAsia"/>
                <w:kern w:val="0"/>
                <w:szCs w:val="21"/>
              </w:rPr>
              <w:t>固体含量：45%；</w:t>
            </w:r>
          </w:p>
          <w:p w:rsidR="005469AE" w:rsidRPr="005469AE" w:rsidRDefault="005469AE" w:rsidP="005469AE">
            <w:pPr>
              <w:widowControl/>
              <w:numPr>
                <w:ilvl w:val="0"/>
                <w:numId w:val="10"/>
              </w:numPr>
              <w:rPr>
                <w:rFonts w:ascii="宋体" w:eastAsia="宋体" w:hAnsi="宋体" w:cs="宋体"/>
                <w:kern w:val="0"/>
                <w:szCs w:val="21"/>
              </w:rPr>
            </w:pPr>
            <w:r w:rsidRPr="005469AE">
              <w:rPr>
                <w:rFonts w:ascii="宋体" w:eastAsia="宋体" w:hAnsi="宋体" w:cs="宋体" w:hint="eastAsia"/>
                <w:kern w:val="0"/>
                <w:szCs w:val="21"/>
              </w:rPr>
              <w:t>稀释剂：水。</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34</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观摩区铝扣板</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114</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kern w:val="0"/>
                <w:szCs w:val="21"/>
                <w:lang/>
              </w:rPr>
            </w:pPr>
            <w:r w:rsidRPr="005469AE">
              <w:rPr>
                <w:rFonts w:ascii="宋体" w:eastAsia="宋体" w:hAnsi="宋体" w:cs="宋体" w:hint="eastAsia"/>
                <w:kern w:val="0"/>
                <w:szCs w:val="21"/>
                <w:lang/>
              </w:rPr>
              <w:t>㎡</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等级：</w:t>
            </w:r>
            <w:r w:rsidRPr="005469AE">
              <w:rPr>
                <w:rFonts w:ascii="宋体" w:eastAsia="宋体" w:hAnsi="宋体" w:cs="宋体" w:hint="eastAsia"/>
                <w:szCs w:val="21"/>
              </w:rPr>
              <w:t>Ⅰ</w:t>
            </w:r>
            <w:r w:rsidRPr="005469AE">
              <w:rPr>
                <w:rFonts w:ascii="宋体" w:eastAsia="宋体" w:hAnsi="宋体" w:cs="Times New Roman" w:hint="eastAsia"/>
                <w:szCs w:val="21"/>
              </w:rPr>
              <w:t>；</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表观密度约：</w:t>
            </w:r>
            <w:r w:rsidRPr="005469AE">
              <w:rPr>
                <w:rFonts w:ascii="宋体" w:eastAsia="宋体" w:hAnsi="宋体" w:cs="Times New Roman"/>
                <w:szCs w:val="21"/>
              </w:rPr>
              <w:t>2.7×103kg/m</w:t>
            </w:r>
            <w:r w:rsidRPr="005469AE">
              <w:rPr>
                <w:rFonts w:ascii="宋体" w:eastAsia="宋体" w:hAnsi="宋体" w:cs="Times New Roman"/>
                <w:szCs w:val="21"/>
                <w:vertAlign w:val="superscript"/>
              </w:rPr>
              <w:t>3</w:t>
            </w:r>
            <w:r w:rsidRPr="005469AE">
              <w:rPr>
                <w:rFonts w:ascii="宋体" w:eastAsia="宋体" w:hAnsi="宋体" w:cs="Times New Roman" w:hint="eastAsia"/>
                <w:szCs w:val="21"/>
              </w:rPr>
              <w:t>；</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特殊功能</w:t>
            </w:r>
            <w:r w:rsidRPr="005469AE">
              <w:rPr>
                <w:rFonts w:ascii="宋体" w:eastAsia="宋体" w:hAnsi="宋体" w:cs="Times New Roman"/>
                <w:szCs w:val="21"/>
              </w:rPr>
              <w:t>:</w:t>
            </w:r>
            <w:r w:rsidRPr="005469AE">
              <w:rPr>
                <w:rFonts w:ascii="宋体" w:eastAsia="宋体" w:hAnsi="宋体" w:cs="Times New Roman" w:hint="eastAsia"/>
                <w:szCs w:val="21"/>
              </w:rPr>
              <w:t>耐腐蚀；</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表面油漆</w:t>
            </w:r>
            <w:r w:rsidRPr="005469AE">
              <w:rPr>
                <w:rFonts w:ascii="宋体" w:eastAsia="宋体" w:hAnsi="宋体" w:cs="Times New Roman"/>
                <w:szCs w:val="21"/>
              </w:rPr>
              <w:t>:PE(</w:t>
            </w:r>
            <w:r w:rsidRPr="005469AE">
              <w:rPr>
                <w:rFonts w:ascii="宋体" w:eastAsia="宋体" w:hAnsi="宋体" w:cs="Times New Roman" w:hint="eastAsia"/>
                <w:szCs w:val="21"/>
              </w:rPr>
              <w:t>聚酯</w:t>
            </w:r>
            <w:r w:rsidRPr="005469AE">
              <w:rPr>
                <w:rFonts w:ascii="宋体" w:eastAsia="宋体" w:hAnsi="宋体" w:cs="Times New Roman"/>
                <w:szCs w:val="21"/>
              </w:rPr>
              <w:t>)</w:t>
            </w:r>
            <w:r w:rsidRPr="005469AE">
              <w:rPr>
                <w:rFonts w:ascii="宋体" w:eastAsia="宋体" w:hAnsi="宋体" w:cs="Times New Roman" w:hint="eastAsia"/>
                <w:szCs w:val="21"/>
              </w:rPr>
              <w:t>；</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材质</w:t>
            </w:r>
            <w:r w:rsidRPr="005469AE">
              <w:rPr>
                <w:rFonts w:ascii="宋体" w:eastAsia="宋体" w:hAnsi="宋体" w:cs="Times New Roman"/>
                <w:szCs w:val="21"/>
              </w:rPr>
              <w:t>:</w:t>
            </w:r>
            <w:r w:rsidRPr="005469AE">
              <w:rPr>
                <w:rFonts w:ascii="宋体" w:eastAsia="宋体" w:hAnsi="宋体" w:cs="Times New Roman" w:hint="eastAsia"/>
                <w:szCs w:val="21"/>
              </w:rPr>
              <w:t>铝塑复合；</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含水率</w:t>
            </w:r>
            <w:r w:rsidRPr="005469AE">
              <w:rPr>
                <w:rFonts w:ascii="宋体" w:eastAsia="宋体" w:hAnsi="宋体" w:cs="Times New Roman"/>
                <w:szCs w:val="21"/>
              </w:rPr>
              <w:t>:0;</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抗弯强度：强；</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导热系数</w:t>
            </w:r>
            <w:r w:rsidRPr="005469AE">
              <w:rPr>
                <w:rFonts w:ascii="宋体" w:eastAsia="宋体" w:hAnsi="宋体" w:cs="Times New Roman"/>
                <w:szCs w:val="21"/>
              </w:rPr>
              <w:t>:</w:t>
            </w:r>
            <w:r w:rsidRPr="005469AE">
              <w:rPr>
                <w:rFonts w:ascii="宋体" w:eastAsia="宋体" w:hAnsi="宋体" w:cs="Times New Roman" w:hint="eastAsia"/>
                <w:szCs w:val="21"/>
              </w:rPr>
              <w:t>低；</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顺纹抗剪强度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顺纹抗拉强度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25"/>
              </w:numPr>
              <w:ind w:left="410" w:hanging="410"/>
              <w:rPr>
                <w:rFonts w:ascii="宋体" w:eastAsia="宋体" w:hAnsi="宋体" w:cs="Times New Roman" w:hint="eastAsia"/>
                <w:szCs w:val="21"/>
              </w:rPr>
            </w:pPr>
            <w:r w:rsidRPr="005469AE">
              <w:rPr>
                <w:rFonts w:ascii="宋体" w:eastAsia="宋体" w:hAnsi="宋体" w:cs="Times New Roman" w:hint="eastAsia"/>
                <w:szCs w:val="21"/>
              </w:rPr>
              <w:t>顺纹抗压强度</w:t>
            </w:r>
            <w:r w:rsidRPr="005469AE">
              <w:rPr>
                <w:rFonts w:ascii="宋体" w:eastAsia="宋体" w:hAnsi="宋体" w:cs="Times New Roman"/>
                <w:szCs w:val="21"/>
              </w:rPr>
              <w:t>:</w:t>
            </w:r>
            <w:r w:rsidRPr="005469AE">
              <w:rPr>
                <w:rFonts w:ascii="宋体" w:eastAsia="宋体" w:hAnsi="宋体" w:cs="Times New Roman" w:hint="eastAsia"/>
                <w:szCs w:val="21"/>
              </w:rPr>
              <w:t>强；</w:t>
            </w:r>
          </w:p>
          <w:p w:rsidR="005469AE" w:rsidRPr="005469AE" w:rsidRDefault="005469AE" w:rsidP="005469AE">
            <w:pPr>
              <w:widowControl/>
              <w:numPr>
                <w:ilvl w:val="0"/>
                <w:numId w:val="25"/>
              </w:numPr>
              <w:ind w:left="410" w:hanging="410"/>
              <w:rPr>
                <w:rFonts w:ascii="宋体" w:eastAsia="宋体" w:hAnsi="宋体" w:cs="宋体"/>
                <w:szCs w:val="21"/>
              </w:rPr>
            </w:pPr>
            <w:r w:rsidRPr="005469AE">
              <w:rPr>
                <w:rFonts w:ascii="宋体" w:eastAsia="宋体" w:hAnsi="宋体" w:cs="Times New Roman" w:hint="eastAsia"/>
                <w:szCs w:val="21"/>
              </w:rPr>
              <w:t>尺寸约：</w:t>
            </w:r>
            <w:r w:rsidRPr="005469AE">
              <w:rPr>
                <w:rFonts w:ascii="宋体" w:eastAsia="宋体" w:hAnsi="宋体" w:cs="宋体" w:hint="eastAsia"/>
                <w:kern w:val="0"/>
                <w:szCs w:val="21"/>
              </w:rPr>
              <w:t>600mm×600mm</w:t>
            </w:r>
          </w:p>
        </w:tc>
      </w:tr>
      <w:tr w:rsidR="005469AE" w:rsidRPr="005469AE" w:rsidTr="008D6B76">
        <w:tc>
          <w:tcPr>
            <w:tcW w:w="708" w:type="dxa"/>
            <w:tcBorders>
              <w:bottom w:val="single" w:sz="4" w:space="0" w:color="000000"/>
              <w:right w:val="single" w:sz="4" w:space="0" w:color="000000"/>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35</w:t>
            </w:r>
          </w:p>
        </w:tc>
        <w:tc>
          <w:tcPr>
            <w:tcW w:w="1561" w:type="dxa"/>
            <w:gridSpan w:val="2"/>
            <w:tcBorders>
              <w:bottom w:val="single" w:sz="4" w:space="0" w:color="auto"/>
              <w:right w:val="single" w:sz="4" w:space="0" w:color="auto"/>
            </w:tcBorders>
            <w:vAlign w:val="center"/>
          </w:tcPr>
          <w:p w:rsidR="005469AE" w:rsidRPr="005469AE" w:rsidRDefault="005469AE" w:rsidP="005469AE">
            <w:pPr>
              <w:jc w:val="center"/>
              <w:rPr>
                <w:rFonts w:ascii="宋体" w:eastAsia="宋体" w:hAnsi="宋体" w:cs="宋体"/>
                <w:kern w:val="0"/>
                <w:szCs w:val="21"/>
              </w:rPr>
            </w:pPr>
            <w:r w:rsidRPr="005469AE">
              <w:rPr>
                <w:rFonts w:ascii="宋体" w:eastAsia="宋体" w:hAnsi="宋体" w:cs="宋体" w:hint="eastAsia"/>
                <w:kern w:val="0"/>
                <w:szCs w:val="21"/>
              </w:rPr>
              <w:t>观摩区LED日光灯</w:t>
            </w:r>
          </w:p>
        </w:tc>
        <w:tc>
          <w:tcPr>
            <w:tcW w:w="850" w:type="dxa"/>
            <w:gridSpan w:val="2"/>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8</w:t>
            </w:r>
          </w:p>
        </w:tc>
        <w:tc>
          <w:tcPr>
            <w:tcW w:w="851" w:type="dxa"/>
            <w:tcBorders>
              <w:left w:val="single" w:sz="4" w:space="0" w:color="auto"/>
              <w:bottom w:val="single" w:sz="4" w:space="0" w:color="000000"/>
            </w:tcBorders>
            <w:vAlign w:val="center"/>
          </w:tcPr>
          <w:p w:rsidR="005469AE" w:rsidRPr="005469AE" w:rsidRDefault="005469AE" w:rsidP="005469AE">
            <w:pPr>
              <w:jc w:val="center"/>
              <w:textAlignment w:val="center"/>
              <w:rPr>
                <w:rFonts w:ascii="宋体" w:eastAsia="宋体" w:hAnsi="宋体" w:cs="宋体" w:hint="eastAsia"/>
                <w:kern w:val="0"/>
                <w:szCs w:val="21"/>
                <w:lang/>
              </w:rPr>
            </w:pPr>
            <w:r w:rsidRPr="005469AE">
              <w:rPr>
                <w:rFonts w:ascii="宋体" w:eastAsia="宋体" w:hAnsi="宋体" w:cs="宋体" w:hint="eastAsia"/>
                <w:kern w:val="0"/>
                <w:szCs w:val="21"/>
                <w:lang/>
              </w:rPr>
              <w:t>套</w:t>
            </w:r>
          </w:p>
        </w:tc>
        <w:tc>
          <w:tcPr>
            <w:tcW w:w="5812" w:type="dxa"/>
            <w:tcBorders>
              <w:left w:val="single" w:sz="4" w:space="0" w:color="auto"/>
              <w:bottom w:val="single" w:sz="4" w:space="0" w:color="000000"/>
            </w:tcBorders>
            <w:vAlign w:val="center"/>
          </w:tcPr>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功率：</w:t>
            </w:r>
            <w:r w:rsidRPr="005469AE">
              <w:rPr>
                <w:rFonts w:ascii="宋体" w:eastAsia="宋体" w:hAnsi="宋体" w:cs="Times New Roman"/>
                <w:szCs w:val="21"/>
              </w:rPr>
              <w:t>3x40W</w:t>
            </w:r>
            <w:r w:rsidRPr="005469AE">
              <w:rPr>
                <w:rFonts w:ascii="宋体" w:eastAsia="宋体" w:hAnsi="宋体" w:cs="Times New Roman" w:hint="eastAsia"/>
                <w:szCs w:val="21"/>
              </w:rPr>
              <w:t>；</w:t>
            </w:r>
          </w:p>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外形尺寸约：</w:t>
            </w:r>
            <w:r w:rsidRPr="005469AE">
              <w:rPr>
                <w:rFonts w:ascii="宋体" w:eastAsia="宋体" w:hAnsi="宋体" w:cs="Times New Roman"/>
                <w:szCs w:val="21"/>
              </w:rPr>
              <w:t>600x1200x55mm</w:t>
            </w:r>
            <w:r w:rsidRPr="005469AE">
              <w:rPr>
                <w:rFonts w:ascii="宋体" w:eastAsia="宋体" w:hAnsi="宋体" w:cs="Times New Roman" w:hint="eastAsia"/>
                <w:szCs w:val="21"/>
              </w:rPr>
              <w:t>；</w:t>
            </w:r>
          </w:p>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安装尺寸约：</w:t>
            </w:r>
            <w:r w:rsidRPr="005469AE">
              <w:rPr>
                <w:rFonts w:ascii="宋体" w:eastAsia="宋体" w:hAnsi="宋体" w:cs="Times New Roman"/>
                <w:szCs w:val="21"/>
              </w:rPr>
              <w:t>575x575x55mm</w:t>
            </w:r>
            <w:r w:rsidRPr="005469AE">
              <w:rPr>
                <w:rFonts w:ascii="宋体" w:eastAsia="宋体" w:hAnsi="宋体" w:cs="Times New Roman" w:hint="eastAsia"/>
                <w:szCs w:val="21"/>
              </w:rPr>
              <w:t>；</w:t>
            </w:r>
          </w:p>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功率因素：电子：</w:t>
            </w:r>
            <w:r w:rsidRPr="005469AE">
              <w:rPr>
                <w:rFonts w:ascii="宋体" w:eastAsia="宋体" w:hAnsi="宋体" w:cs="Times New Roman"/>
                <w:szCs w:val="21"/>
              </w:rPr>
              <w:t>0.95</w:t>
            </w:r>
            <w:r w:rsidRPr="005469AE">
              <w:rPr>
                <w:rFonts w:ascii="宋体" w:eastAsia="宋体" w:hAnsi="宋体" w:cs="Times New Roman" w:hint="eastAsia"/>
                <w:szCs w:val="21"/>
              </w:rPr>
              <w:t>；</w:t>
            </w:r>
          </w:p>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适配电器：</w:t>
            </w:r>
            <w:r w:rsidRPr="005469AE">
              <w:rPr>
                <w:rFonts w:ascii="宋体" w:eastAsia="宋体" w:hAnsi="宋体" w:cs="Times New Roman"/>
                <w:szCs w:val="21"/>
              </w:rPr>
              <w:t>T5</w:t>
            </w:r>
            <w:r w:rsidRPr="005469AE">
              <w:rPr>
                <w:rFonts w:ascii="宋体" w:eastAsia="宋体" w:hAnsi="宋体" w:cs="Times New Roman" w:hint="eastAsia"/>
                <w:szCs w:val="21"/>
              </w:rPr>
              <w:t>电子镇流器；</w:t>
            </w:r>
          </w:p>
          <w:p w:rsidR="005469AE" w:rsidRPr="005469AE" w:rsidRDefault="005469AE" w:rsidP="005469AE">
            <w:pPr>
              <w:widowControl/>
              <w:numPr>
                <w:ilvl w:val="0"/>
                <w:numId w:val="8"/>
              </w:numPr>
              <w:rPr>
                <w:rFonts w:ascii="宋体" w:eastAsia="宋体" w:hAnsi="宋体" w:cs="Times New Roman" w:hint="eastAsia"/>
                <w:szCs w:val="21"/>
              </w:rPr>
            </w:pPr>
            <w:r w:rsidRPr="005469AE">
              <w:rPr>
                <w:rFonts w:ascii="宋体" w:eastAsia="宋体" w:hAnsi="宋体" w:cs="Times New Roman" w:hint="eastAsia"/>
                <w:szCs w:val="21"/>
              </w:rPr>
              <w:t>适配光源：</w:t>
            </w:r>
            <w:r w:rsidRPr="005469AE">
              <w:rPr>
                <w:rFonts w:ascii="宋体" w:eastAsia="宋体" w:hAnsi="宋体" w:cs="Times New Roman"/>
                <w:szCs w:val="21"/>
              </w:rPr>
              <w:t>T5</w:t>
            </w:r>
            <w:hyperlink r:id="rId9" w:tgtFrame="http://www.jiancai365.cn/_blank" w:history="1">
              <w:r w:rsidRPr="005469AE">
                <w:rPr>
                  <w:rFonts w:ascii="Times New Roman" w:eastAsia="宋体" w:hAnsi="Times New Roman" w:cs="Times New Roman" w:hint="eastAsia"/>
                  <w:u w:val="single"/>
                </w:rPr>
                <w:t>荧光灯</w:t>
              </w:r>
            </w:hyperlink>
            <w:r w:rsidRPr="005469AE">
              <w:rPr>
                <w:rFonts w:ascii="宋体" w:eastAsia="宋体" w:hAnsi="宋体" w:cs="Times New Roman" w:hint="eastAsia"/>
                <w:szCs w:val="21"/>
              </w:rPr>
              <w:t>管</w:t>
            </w:r>
          </w:p>
          <w:p w:rsidR="005469AE" w:rsidRPr="005469AE" w:rsidRDefault="005469AE" w:rsidP="005469AE">
            <w:pPr>
              <w:widowControl/>
              <w:numPr>
                <w:ilvl w:val="0"/>
                <w:numId w:val="8"/>
              </w:numPr>
              <w:rPr>
                <w:rFonts w:ascii="宋体" w:eastAsia="宋体" w:hAnsi="宋体" w:cs="宋体"/>
                <w:szCs w:val="21"/>
              </w:rPr>
            </w:pPr>
            <w:r w:rsidRPr="005469AE">
              <w:rPr>
                <w:rFonts w:ascii="宋体" w:eastAsia="宋体" w:hAnsi="宋体" w:cs="Times New Roman" w:hint="eastAsia"/>
                <w:szCs w:val="21"/>
              </w:rPr>
              <w:t>安装方式：吸顶式</w:t>
            </w:r>
            <w:r w:rsidRPr="005469AE">
              <w:rPr>
                <w:rFonts w:ascii="宋体" w:eastAsia="宋体" w:hAnsi="宋体" w:cs="Times New Roman"/>
                <w:szCs w:val="21"/>
              </w:rPr>
              <w:t>/</w:t>
            </w:r>
            <w:r w:rsidRPr="005469AE">
              <w:rPr>
                <w:rFonts w:ascii="宋体" w:eastAsia="宋体" w:hAnsi="宋体" w:cs="Times New Roman" w:hint="eastAsia"/>
                <w:szCs w:val="21"/>
              </w:rPr>
              <w:t>嵌入式</w:t>
            </w:r>
          </w:p>
        </w:tc>
      </w:tr>
      <w:tr w:rsidR="005469AE" w:rsidRPr="005469AE" w:rsidTr="008D6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2411" w:type="dxa"/>
            <w:gridSpan w:val="4"/>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Arial" w:hint="eastAsia"/>
                <w:szCs w:val="21"/>
              </w:rPr>
              <w:t>为落实政府采购政策需满足的要求</w:t>
            </w:r>
          </w:p>
        </w:tc>
        <w:tc>
          <w:tcPr>
            <w:tcW w:w="7371" w:type="dxa"/>
            <w:gridSpan w:val="3"/>
            <w:vAlign w:val="center"/>
          </w:tcPr>
          <w:p w:rsidR="005469AE" w:rsidRPr="005469AE" w:rsidRDefault="005469AE" w:rsidP="005469AE">
            <w:pPr>
              <w:rPr>
                <w:rFonts w:ascii="宋体" w:eastAsia="宋体" w:hAnsi="宋体" w:cs="Times New Roman" w:hint="eastAsia"/>
                <w:szCs w:val="21"/>
              </w:rPr>
            </w:pPr>
            <w:r w:rsidRPr="005469AE">
              <w:rPr>
                <w:rFonts w:ascii="宋体" w:eastAsia="宋体" w:hAnsi="宋体" w:cs="Times New Roman" w:hint="eastAsia"/>
                <w:szCs w:val="21"/>
              </w:rPr>
              <w:t>具体见本招标文件第三章“投标人须知”及第四章“评标办法及评分标准”。</w:t>
            </w:r>
          </w:p>
        </w:tc>
      </w:tr>
      <w:tr w:rsidR="005469AE" w:rsidRPr="005469AE" w:rsidTr="008D6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2411" w:type="dxa"/>
            <w:gridSpan w:val="4"/>
            <w:vAlign w:val="center"/>
          </w:tcPr>
          <w:p w:rsidR="005469AE" w:rsidRPr="005469AE" w:rsidRDefault="005469AE" w:rsidP="005469AE">
            <w:pPr>
              <w:jc w:val="center"/>
              <w:rPr>
                <w:rFonts w:ascii="宋体" w:eastAsia="宋体" w:hAnsi="宋体" w:cs="Arial" w:hint="eastAsia"/>
                <w:szCs w:val="21"/>
              </w:rPr>
            </w:pPr>
            <w:r w:rsidRPr="005469AE">
              <w:rPr>
                <w:rFonts w:ascii="宋体" w:eastAsia="宋体" w:hAnsi="宋体" w:cs="Arial" w:hint="eastAsia"/>
                <w:szCs w:val="21"/>
              </w:rPr>
              <w:t>规范标准</w:t>
            </w:r>
          </w:p>
        </w:tc>
        <w:tc>
          <w:tcPr>
            <w:tcW w:w="7371" w:type="dxa"/>
            <w:gridSpan w:val="3"/>
            <w:vAlign w:val="center"/>
          </w:tcPr>
          <w:p w:rsidR="005469AE" w:rsidRPr="005469AE" w:rsidRDefault="005469AE" w:rsidP="005469AE">
            <w:pPr>
              <w:rPr>
                <w:rFonts w:ascii="宋体" w:eastAsia="宋体" w:hAnsi="宋体" w:cs="Arial" w:hint="eastAsia"/>
                <w:szCs w:val="21"/>
              </w:rPr>
            </w:pPr>
            <w:r w:rsidRPr="005469AE">
              <w:rPr>
                <w:rFonts w:ascii="宋体" w:eastAsia="宋体" w:hAnsi="宋体" w:cs="Arial" w:hint="eastAsia"/>
                <w:szCs w:val="21"/>
              </w:rPr>
              <w:t>1、采购标的需执行的国家标准、行业标准、地方标准或者其他标准、规范。</w:t>
            </w:r>
          </w:p>
          <w:p w:rsidR="005469AE" w:rsidRPr="005469AE" w:rsidRDefault="005469AE" w:rsidP="005469AE">
            <w:pPr>
              <w:rPr>
                <w:rFonts w:ascii="宋体" w:eastAsia="宋体" w:hAnsi="宋体" w:cs="Times New Roman"/>
                <w:szCs w:val="21"/>
              </w:rPr>
            </w:pPr>
            <w:r w:rsidRPr="005469AE">
              <w:rPr>
                <w:rFonts w:ascii="宋体" w:eastAsia="宋体" w:hAnsi="宋体" w:cs="Times New Roman" w:hint="eastAsia"/>
                <w:szCs w:val="21"/>
              </w:rPr>
              <w:lastRenderedPageBreak/>
              <w:t>2、采购标的如所参考的执行标准及规范如有新标准及要求，则按最新的标准及要求执行。</w:t>
            </w:r>
          </w:p>
        </w:tc>
      </w:tr>
      <w:tr w:rsidR="005469AE" w:rsidRPr="005469AE" w:rsidTr="008D6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2411" w:type="dxa"/>
            <w:gridSpan w:val="4"/>
            <w:vAlign w:val="center"/>
          </w:tcPr>
          <w:p w:rsidR="005469AE" w:rsidRPr="005469AE" w:rsidRDefault="005469AE" w:rsidP="005469AE">
            <w:pPr>
              <w:jc w:val="center"/>
              <w:rPr>
                <w:rFonts w:ascii="宋体" w:eastAsia="宋体" w:hAnsi="宋体" w:cs="Arial"/>
                <w:szCs w:val="21"/>
              </w:rPr>
            </w:pPr>
            <w:r w:rsidRPr="005469AE">
              <w:rPr>
                <w:rFonts w:ascii="宋体" w:eastAsia="宋体" w:hAnsi="宋体" w:cs="Arial" w:hint="eastAsia"/>
                <w:szCs w:val="21"/>
              </w:rPr>
              <w:lastRenderedPageBreak/>
              <w:t>采购标的需满足的质量、安全、技术规格、物理特性、服务标准、期限、效率等</w:t>
            </w:r>
          </w:p>
        </w:tc>
        <w:tc>
          <w:tcPr>
            <w:tcW w:w="7371" w:type="dxa"/>
            <w:gridSpan w:val="3"/>
            <w:vAlign w:val="center"/>
          </w:tcPr>
          <w:p w:rsidR="005469AE" w:rsidRPr="005469AE" w:rsidRDefault="005469AE" w:rsidP="005469AE">
            <w:pPr>
              <w:rPr>
                <w:rFonts w:ascii="宋体" w:eastAsia="宋体" w:hAnsi="宋体" w:cs="Arial"/>
                <w:szCs w:val="21"/>
              </w:rPr>
            </w:pPr>
            <w:r w:rsidRPr="005469AE">
              <w:rPr>
                <w:rFonts w:ascii="宋体" w:eastAsia="宋体" w:hAnsi="宋体" w:cs="Arial" w:hint="eastAsia"/>
                <w:szCs w:val="21"/>
              </w:rPr>
              <w:t>见本表“功能目标及技术指标”。</w:t>
            </w:r>
          </w:p>
        </w:tc>
      </w:tr>
      <w:tr w:rsidR="005469AE" w:rsidRPr="005469AE" w:rsidTr="008D6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2411" w:type="dxa"/>
            <w:gridSpan w:val="4"/>
            <w:vAlign w:val="center"/>
          </w:tcPr>
          <w:p w:rsidR="005469AE" w:rsidRPr="005469AE" w:rsidRDefault="005469AE" w:rsidP="005469AE">
            <w:pPr>
              <w:jc w:val="center"/>
              <w:rPr>
                <w:rFonts w:ascii="宋体" w:eastAsia="宋体" w:hAnsi="宋体" w:cs="Times New Roman"/>
                <w:szCs w:val="21"/>
              </w:rPr>
            </w:pPr>
            <w:r w:rsidRPr="005469AE">
              <w:rPr>
                <w:rFonts w:ascii="宋体" w:eastAsia="宋体" w:hAnsi="宋体" w:cs="Times New Roman" w:hint="eastAsia"/>
                <w:szCs w:val="21"/>
              </w:rPr>
              <w:t>采购标的验收标准</w:t>
            </w:r>
          </w:p>
        </w:tc>
        <w:tc>
          <w:tcPr>
            <w:tcW w:w="7371" w:type="dxa"/>
            <w:gridSpan w:val="3"/>
            <w:vAlign w:val="center"/>
          </w:tcPr>
          <w:p w:rsidR="005469AE" w:rsidRPr="005469AE" w:rsidRDefault="005469AE" w:rsidP="005469AE">
            <w:pPr>
              <w:rPr>
                <w:rFonts w:ascii="宋体" w:eastAsia="宋体" w:hAnsi="宋体" w:cs="Times New Roman"/>
                <w:szCs w:val="21"/>
              </w:rPr>
            </w:pPr>
            <w:r w:rsidRPr="005469AE">
              <w:rPr>
                <w:rFonts w:ascii="宋体" w:eastAsia="宋体" w:hAnsi="宋体" w:cs="Times New Roman" w:hint="eastAsia"/>
                <w:szCs w:val="21"/>
              </w:rPr>
              <w:t>1、验收过程中所产生的一切费用均由中标人承担。报价时应考虑相关费用。</w:t>
            </w:r>
          </w:p>
          <w:p w:rsidR="005469AE" w:rsidRPr="005469AE" w:rsidRDefault="005469AE" w:rsidP="005469AE">
            <w:pPr>
              <w:rPr>
                <w:rFonts w:ascii="宋体" w:eastAsia="宋体" w:hAnsi="宋体" w:cs="Times New Roman"/>
                <w:szCs w:val="21"/>
              </w:rPr>
            </w:pPr>
            <w:r w:rsidRPr="005469AE">
              <w:rPr>
                <w:rFonts w:ascii="宋体" w:eastAsia="宋体" w:hAnsi="宋体" w:cs="Times New Roman" w:hint="eastAsia"/>
                <w:szCs w:val="21"/>
              </w:rPr>
              <w:t>2、中标人在货物验收时由采购单位对照招标文件的功能目标及技术指标全面核对检验，对所有要求出具的证明文件的原件进行核查，如不符合招标文件的技术需求及要求以及提供虚假承诺的，按相关规定处理及违约处理，中标人承担所有责任和费用，采购人保留进一步追究责任的权利。</w:t>
            </w:r>
          </w:p>
        </w:tc>
      </w:tr>
      <w:tr w:rsidR="005469AE" w:rsidRPr="005469AE" w:rsidTr="008D6B76">
        <w:tblPrEx>
          <w:tblCellMar>
            <w:top w:w="0" w:type="dxa"/>
            <w:left w:w="108" w:type="dxa"/>
            <w:bottom w:w="0" w:type="dxa"/>
            <w:right w:w="108" w:type="dxa"/>
          </w:tblCellMar>
        </w:tblPrEx>
        <w:tc>
          <w:tcPr>
            <w:tcW w:w="9782" w:type="dxa"/>
            <w:gridSpan w:val="7"/>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rPr>
                <w:rFonts w:ascii="宋体" w:eastAsia="宋体" w:hAnsi="宋体" w:cs="Times New Roman"/>
                <w:b/>
                <w:szCs w:val="21"/>
              </w:rPr>
            </w:pPr>
            <w:r w:rsidRPr="005469AE">
              <w:rPr>
                <w:rFonts w:ascii="宋体" w:eastAsia="宋体" w:hAnsi="宋体" w:cs="Times New Roman" w:hint="eastAsia"/>
                <w:b/>
                <w:szCs w:val="21"/>
              </w:rPr>
              <w:t>三、商务条款</w:t>
            </w:r>
          </w:p>
        </w:tc>
      </w:tr>
      <w:tr w:rsidR="005469AE" w:rsidRPr="005469AE" w:rsidTr="008D6B76">
        <w:tblPrEx>
          <w:tblCellMar>
            <w:top w:w="0" w:type="dxa"/>
            <w:left w:w="108" w:type="dxa"/>
            <w:bottom w:w="0" w:type="dxa"/>
            <w:right w:w="108" w:type="dxa"/>
          </w:tblCellMar>
        </w:tblPrEx>
        <w:tc>
          <w:tcPr>
            <w:tcW w:w="1418" w:type="dxa"/>
            <w:gridSpan w:val="2"/>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szCs w:val="21"/>
              </w:rPr>
            </w:pPr>
            <w:r w:rsidRPr="005469AE">
              <w:rPr>
                <w:rFonts w:ascii="宋体" w:eastAsia="宋体" w:hAnsi="宋体" w:cs="Times New Roman" w:hint="eastAsia"/>
                <w:szCs w:val="21"/>
              </w:rPr>
              <w:t>交付期及交付地点</w:t>
            </w:r>
          </w:p>
        </w:tc>
        <w:tc>
          <w:tcPr>
            <w:tcW w:w="8364" w:type="dxa"/>
            <w:gridSpan w:val="5"/>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tabs>
                <w:tab w:val="left" w:pos="329"/>
                <w:tab w:val="left" w:pos="509"/>
              </w:tabs>
              <w:ind w:leftChars="36" w:left="391" w:hangingChars="150" w:hanging="315"/>
              <w:rPr>
                <w:rFonts w:ascii="宋体" w:eastAsia="宋体" w:hAnsi="宋体" w:cs="Times New Roman"/>
                <w:szCs w:val="21"/>
              </w:rPr>
            </w:pPr>
            <w:r w:rsidRPr="005469AE">
              <w:rPr>
                <w:rFonts w:ascii="宋体" w:eastAsia="宋体" w:hAnsi="宋体" w:cs="Times New Roman" w:hint="eastAsia"/>
                <w:szCs w:val="21"/>
              </w:rPr>
              <w:t>1、交付期为：签订合同之日起30天内。</w:t>
            </w:r>
          </w:p>
          <w:p w:rsidR="005469AE" w:rsidRPr="005469AE" w:rsidRDefault="005469AE" w:rsidP="005469AE">
            <w:pPr>
              <w:tabs>
                <w:tab w:val="left" w:pos="329"/>
                <w:tab w:val="left" w:pos="509"/>
              </w:tabs>
              <w:ind w:leftChars="36" w:left="391" w:hangingChars="150" w:hanging="315"/>
              <w:rPr>
                <w:rFonts w:ascii="宋体" w:eastAsia="宋体" w:hAnsi="宋体" w:cs="Times New Roman"/>
                <w:szCs w:val="21"/>
              </w:rPr>
            </w:pPr>
            <w:r w:rsidRPr="005469AE">
              <w:rPr>
                <w:rFonts w:ascii="宋体" w:eastAsia="宋体" w:hAnsi="宋体" w:cs="Times New Roman" w:hint="eastAsia"/>
                <w:szCs w:val="21"/>
              </w:rPr>
              <w:t>2、交付地点：玉林市采购人指定地点。</w:t>
            </w:r>
          </w:p>
        </w:tc>
      </w:tr>
      <w:tr w:rsidR="005469AE" w:rsidRPr="005469AE" w:rsidTr="008D6B76">
        <w:tblPrEx>
          <w:tblCellMar>
            <w:top w:w="0" w:type="dxa"/>
            <w:left w:w="108" w:type="dxa"/>
            <w:bottom w:w="0" w:type="dxa"/>
            <w:right w:w="108" w:type="dxa"/>
          </w:tblCellMar>
        </w:tblPrEx>
        <w:tc>
          <w:tcPr>
            <w:tcW w:w="1418" w:type="dxa"/>
            <w:gridSpan w:val="2"/>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Times New Roman" w:hint="eastAsia"/>
                <w:szCs w:val="21"/>
              </w:rPr>
              <w:t>售后服务要求</w:t>
            </w:r>
          </w:p>
        </w:tc>
        <w:tc>
          <w:tcPr>
            <w:tcW w:w="8364" w:type="dxa"/>
            <w:gridSpan w:val="5"/>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tabs>
                <w:tab w:val="left" w:pos="329"/>
                <w:tab w:val="left" w:pos="509"/>
              </w:tabs>
              <w:ind w:leftChars="6" w:left="13"/>
              <w:rPr>
                <w:rFonts w:ascii="宋体" w:eastAsia="宋体" w:hAnsi="宋体" w:cs="Times New Roman" w:hint="eastAsia"/>
                <w:szCs w:val="21"/>
              </w:rPr>
            </w:pPr>
            <w:r w:rsidRPr="005469AE">
              <w:rPr>
                <w:rFonts w:ascii="宋体" w:eastAsia="宋体" w:hAnsi="宋体" w:cs="Times New Roman" w:hint="eastAsia"/>
                <w:szCs w:val="21"/>
              </w:rPr>
              <w:t>1、质保期1年，在质量保证期内，如因质量问题造成的故障，实行免费更换设备、元器件及材料。如因非质量因素造成的故障，收取更换设备、元器件及材料成本费。</w:t>
            </w:r>
          </w:p>
          <w:p w:rsidR="005469AE" w:rsidRPr="005469AE" w:rsidRDefault="005469AE" w:rsidP="005469AE">
            <w:pPr>
              <w:tabs>
                <w:tab w:val="left" w:pos="329"/>
                <w:tab w:val="left" w:pos="509"/>
              </w:tabs>
              <w:ind w:leftChars="6" w:left="13"/>
              <w:rPr>
                <w:rFonts w:ascii="宋体" w:eastAsia="宋体" w:hAnsi="宋体" w:cs="Times New Roman" w:hint="eastAsia"/>
                <w:szCs w:val="21"/>
              </w:rPr>
            </w:pPr>
            <w:r w:rsidRPr="005469AE">
              <w:rPr>
                <w:rFonts w:ascii="宋体" w:eastAsia="宋体" w:hAnsi="宋体" w:cs="Times New Roman" w:hint="eastAsia"/>
                <w:szCs w:val="21"/>
              </w:rPr>
              <w:t>2、故障响应及解决时间：为采购人提供7×24小时故障解决服务，在接到采购人通知后1小时内给予答复，如远程不能解决故障，需到现场解决，应在收到故障报告后保证 24小时内到达现场，影响系统运行的重大故障保证在两个工作日内修复，不影响系统运行的故障保证在五个工作日内修复。</w:t>
            </w:r>
          </w:p>
          <w:p w:rsidR="005469AE" w:rsidRPr="005469AE" w:rsidRDefault="005469AE" w:rsidP="005469AE">
            <w:pPr>
              <w:tabs>
                <w:tab w:val="left" w:pos="329"/>
                <w:tab w:val="left" w:pos="509"/>
              </w:tabs>
              <w:ind w:leftChars="6" w:left="13"/>
              <w:rPr>
                <w:rFonts w:ascii="宋体" w:eastAsia="宋体" w:hAnsi="宋体" w:cs="Times New Roman" w:hint="eastAsia"/>
                <w:szCs w:val="21"/>
              </w:rPr>
            </w:pPr>
            <w:r w:rsidRPr="005469AE">
              <w:rPr>
                <w:rFonts w:ascii="宋体" w:eastAsia="宋体" w:hAnsi="宋体" w:cs="Times New Roman" w:hint="eastAsia"/>
                <w:szCs w:val="21"/>
              </w:rPr>
              <w:t>3、培训：由专业的技术人员，在设备现场，对采购人指定的设备管理人员进行系统全面的操作使用及维护培训。通常由设备的操作说明书作为资料支持，现场设备操作为辅助。</w:t>
            </w:r>
          </w:p>
          <w:p w:rsidR="005469AE" w:rsidRPr="005469AE" w:rsidRDefault="005469AE" w:rsidP="005469AE">
            <w:pPr>
              <w:tabs>
                <w:tab w:val="left" w:pos="329"/>
                <w:tab w:val="left" w:pos="509"/>
              </w:tabs>
              <w:ind w:left="76"/>
              <w:rPr>
                <w:rFonts w:ascii="宋体" w:eastAsia="宋体" w:hAnsi="宋体" w:cs="Times New Roman"/>
                <w:szCs w:val="21"/>
              </w:rPr>
            </w:pPr>
            <w:r w:rsidRPr="005469AE">
              <w:rPr>
                <w:rFonts w:ascii="宋体" w:eastAsia="宋体" w:hAnsi="宋体" w:cs="Times New Roman" w:hint="eastAsia"/>
                <w:szCs w:val="21"/>
              </w:rPr>
              <w:t>4、免费送货上门，免费安装调试。</w:t>
            </w:r>
          </w:p>
        </w:tc>
      </w:tr>
      <w:tr w:rsidR="005469AE" w:rsidRPr="005469AE" w:rsidTr="008D6B76">
        <w:tblPrEx>
          <w:tblCellMar>
            <w:top w:w="0" w:type="dxa"/>
            <w:left w:w="108" w:type="dxa"/>
            <w:bottom w:w="0" w:type="dxa"/>
            <w:right w:w="108" w:type="dxa"/>
          </w:tblCellMar>
        </w:tblPrEx>
        <w:tc>
          <w:tcPr>
            <w:tcW w:w="1418" w:type="dxa"/>
            <w:gridSpan w:val="2"/>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hint="eastAsia"/>
                <w:szCs w:val="21"/>
              </w:rPr>
            </w:pPr>
            <w:r w:rsidRPr="005469AE">
              <w:rPr>
                <w:rFonts w:ascii="宋体" w:eastAsia="宋体" w:hAnsi="宋体" w:cs="Times New Roman" w:hint="eastAsia"/>
                <w:szCs w:val="21"/>
              </w:rPr>
              <w:t>报价要求</w:t>
            </w:r>
          </w:p>
        </w:tc>
        <w:tc>
          <w:tcPr>
            <w:tcW w:w="8364" w:type="dxa"/>
            <w:gridSpan w:val="5"/>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rPr>
                <w:rFonts w:ascii="宋体" w:eastAsia="宋体" w:hAnsi="宋体" w:cs="Times New Roman" w:hint="eastAsia"/>
                <w:szCs w:val="21"/>
              </w:rPr>
            </w:pPr>
            <w:r w:rsidRPr="005469AE">
              <w:rPr>
                <w:rFonts w:ascii="宋体" w:eastAsia="宋体" w:hAnsi="宋体" w:cs="Times New Roman" w:hint="eastAsia"/>
                <w:szCs w:val="21"/>
              </w:rPr>
              <w:t>1、投标货币为人民币报价，投标报价不得超过采购预算价。投标报价是履行合同的最终价格，应包括（但不限于）货物、服务、标准附件、备品备件、专用工具、包安装（按照采购人图纸）、运输、装卸、保险、税金、货到就位以及安装、调试、培训、保修等一切税金和费用。</w:t>
            </w:r>
          </w:p>
        </w:tc>
      </w:tr>
      <w:tr w:rsidR="005469AE" w:rsidRPr="005469AE" w:rsidTr="008D6B76">
        <w:tblPrEx>
          <w:tblCellMar>
            <w:top w:w="0" w:type="dxa"/>
            <w:left w:w="108" w:type="dxa"/>
            <w:bottom w:w="0" w:type="dxa"/>
            <w:right w:w="108" w:type="dxa"/>
          </w:tblCellMar>
        </w:tblPrEx>
        <w:tc>
          <w:tcPr>
            <w:tcW w:w="1418" w:type="dxa"/>
            <w:gridSpan w:val="2"/>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jc w:val="center"/>
              <w:rPr>
                <w:rFonts w:ascii="宋体" w:eastAsia="宋体" w:hAnsi="宋体" w:cs="Times New Roman"/>
                <w:szCs w:val="21"/>
              </w:rPr>
            </w:pPr>
            <w:r w:rsidRPr="005469AE">
              <w:rPr>
                <w:rFonts w:ascii="宋体" w:eastAsia="宋体" w:hAnsi="宋体" w:cs="Times New Roman" w:hint="eastAsia"/>
                <w:szCs w:val="21"/>
              </w:rPr>
              <w:t>付款条件</w:t>
            </w:r>
          </w:p>
        </w:tc>
        <w:tc>
          <w:tcPr>
            <w:tcW w:w="8364" w:type="dxa"/>
            <w:gridSpan w:val="5"/>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tabs>
                <w:tab w:val="left" w:pos="329"/>
                <w:tab w:val="left" w:pos="509"/>
              </w:tabs>
              <w:rPr>
                <w:rFonts w:ascii="宋体" w:eastAsia="宋体" w:hAnsi="宋体" w:cs="Times New Roman"/>
                <w:szCs w:val="21"/>
              </w:rPr>
            </w:pPr>
            <w:r w:rsidRPr="005469AE">
              <w:rPr>
                <w:rFonts w:ascii="宋体" w:eastAsia="宋体" w:hAnsi="宋体" w:cs="Times New Roman" w:hint="eastAsia"/>
                <w:szCs w:val="21"/>
              </w:rPr>
              <w:t>签订合同后十五个工作日内支付合同金额的30%作为预付款支付给中标人，项目完成验收合格后十五个工作日内支付合同金额的65%给中标人，质保期满后十五个工作日内采购人支付合同金额的5%给中标人.</w:t>
            </w:r>
          </w:p>
        </w:tc>
      </w:tr>
      <w:tr w:rsidR="005469AE" w:rsidRPr="005469AE" w:rsidTr="008D6B76">
        <w:tblPrEx>
          <w:tblCellMar>
            <w:top w:w="0" w:type="dxa"/>
            <w:left w:w="108" w:type="dxa"/>
            <w:bottom w:w="0" w:type="dxa"/>
            <w:right w:w="108" w:type="dxa"/>
          </w:tblCellMar>
        </w:tblPrEx>
        <w:tc>
          <w:tcPr>
            <w:tcW w:w="9782" w:type="dxa"/>
            <w:gridSpan w:val="7"/>
            <w:tcBorders>
              <w:top w:val="single" w:sz="4" w:space="0" w:color="auto"/>
              <w:left w:val="single" w:sz="4" w:space="0" w:color="auto"/>
              <w:bottom w:val="single" w:sz="4" w:space="0" w:color="auto"/>
              <w:right w:val="single" w:sz="4" w:space="0" w:color="auto"/>
            </w:tcBorders>
            <w:vAlign w:val="center"/>
          </w:tcPr>
          <w:p w:rsidR="005469AE" w:rsidRPr="005469AE" w:rsidRDefault="005469AE" w:rsidP="005469AE">
            <w:pPr>
              <w:widowControl/>
              <w:jc w:val="left"/>
              <w:rPr>
                <w:rFonts w:ascii="宋体" w:eastAsia="宋体" w:hAnsi="宋体" w:cs="Courier New" w:hint="eastAsia"/>
                <w:szCs w:val="21"/>
              </w:rPr>
            </w:pPr>
            <w:r w:rsidRPr="005469AE">
              <w:rPr>
                <w:rFonts w:ascii="宋体" w:eastAsia="宋体" w:hAnsi="宋体" w:cs="Times New Roman" w:hint="eastAsia"/>
                <w:b/>
                <w:szCs w:val="21"/>
              </w:rPr>
              <w:t>四、现场演示</w:t>
            </w:r>
          </w:p>
        </w:tc>
      </w:tr>
      <w:tr w:rsidR="005469AE" w:rsidRPr="005469AE" w:rsidTr="005469AE">
        <w:tblPrEx>
          <w:tblCellMar>
            <w:top w:w="0" w:type="dxa"/>
            <w:left w:w="108" w:type="dxa"/>
            <w:bottom w:w="0" w:type="dxa"/>
            <w:right w:w="108" w:type="dxa"/>
          </w:tblCellMar>
        </w:tblPrEx>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69AE" w:rsidRPr="005469AE" w:rsidRDefault="005469AE" w:rsidP="005469AE">
            <w:pPr>
              <w:widowControl/>
              <w:jc w:val="left"/>
              <w:rPr>
                <w:rFonts w:ascii="宋体" w:eastAsia="宋体" w:hAnsi="宋体" w:cs="Times New Roman"/>
                <w:szCs w:val="21"/>
              </w:rPr>
            </w:pPr>
            <w:r w:rsidRPr="005469AE">
              <w:rPr>
                <w:rFonts w:ascii="宋体" w:eastAsia="宋体" w:hAnsi="宋体" w:cs="Times New Roman" w:hint="eastAsia"/>
                <w:szCs w:val="21"/>
              </w:rPr>
              <w:t>1、各投标人需要在2020年11月25日北京时间9时30分前完成现场演示的相关安装调试工作。</w:t>
            </w:r>
          </w:p>
          <w:p w:rsidR="005469AE" w:rsidRPr="005469AE" w:rsidRDefault="005469AE" w:rsidP="005469AE">
            <w:pPr>
              <w:widowControl/>
              <w:jc w:val="left"/>
              <w:rPr>
                <w:rFonts w:ascii="宋体" w:eastAsia="宋体" w:hAnsi="宋体" w:cs="Times New Roman" w:hint="eastAsia"/>
                <w:szCs w:val="21"/>
              </w:rPr>
            </w:pPr>
            <w:r w:rsidRPr="005469AE">
              <w:rPr>
                <w:rFonts w:ascii="宋体" w:eastAsia="宋体" w:hAnsi="宋体" w:cs="Times New Roman" w:hint="eastAsia"/>
                <w:szCs w:val="21"/>
              </w:rPr>
              <w:t>2、演示地点：广西玉林市双拥路39号东盛大厦17楼云之龙招标集团有限公司</w:t>
            </w:r>
          </w:p>
          <w:p w:rsidR="005469AE" w:rsidRPr="005469AE" w:rsidRDefault="005469AE" w:rsidP="005469AE">
            <w:pPr>
              <w:widowControl/>
              <w:jc w:val="left"/>
              <w:rPr>
                <w:rFonts w:ascii="宋体" w:eastAsia="宋体" w:hAnsi="宋体" w:cs="Times New Roman" w:hint="eastAsia"/>
                <w:szCs w:val="21"/>
              </w:rPr>
            </w:pPr>
            <w:r w:rsidRPr="005469AE">
              <w:rPr>
                <w:rFonts w:ascii="宋体" w:eastAsia="宋体" w:hAnsi="宋体" w:cs="Times New Roman" w:hint="eastAsia"/>
                <w:szCs w:val="21"/>
              </w:rPr>
              <w:t>3、演示内容：</w:t>
            </w:r>
          </w:p>
          <w:p w:rsidR="005469AE" w:rsidRPr="005469AE" w:rsidRDefault="005469AE" w:rsidP="005469AE">
            <w:pPr>
              <w:widowControl/>
              <w:jc w:val="left"/>
              <w:rPr>
                <w:rFonts w:ascii="宋体" w:eastAsia="宋体" w:hAnsi="宋体" w:cs="Times New Roman" w:hint="eastAsia"/>
                <w:szCs w:val="21"/>
              </w:rPr>
            </w:pPr>
            <w:r w:rsidRPr="005469AE">
              <w:rPr>
                <w:rFonts w:ascii="宋体" w:eastAsia="宋体" w:hAnsi="宋体" w:cs="Times New Roman" w:hint="eastAsia"/>
                <w:szCs w:val="21"/>
              </w:rPr>
              <w:t>（1）</w:t>
            </w:r>
            <w:r w:rsidRPr="005469AE">
              <w:rPr>
                <w:rFonts w:ascii="宋体" w:eastAsia="宋体" w:hAnsi="宋体" w:cs="宋体" w:hint="eastAsia"/>
                <w:szCs w:val="21"/>
              </w:rPr>
              <w:t>定制符合公安要求的</w:t>
            </w:r>
            <w:r w:rsidRPr="005469AE">
              <w:rPr>
                <w:rFonts w:ascii="宋体" w:eastAsia="宋体" w:hAnsi="宋体" w:cs="Times New Roman" w:hint="eastAsia"/>
                <w:szCs w:val="21"/>
              </w:rPr>
              <w:t>特训营科目（当机立断、巅峰对决、挡眼射击、板上钉钉等不少于4部）、定制钢板靶科目（对抗靶、升降靶、旋转靶、随机靶等不少于4部）、3D训练科目（3D钢板靶、3D基础科目、3D实景科目、3D旋转靶、3D随机靶等不少于5部）。</w:t>
            </w:r>
          </w:p>
          <w:p w:rsidR="005469AE" w:rsidRPr="005469AE" w:rsidRDefault="005469AE" w:rsidP="005469AE">
            <w:pPr>
              <w:widowControl/>
              <w:jc w:val="left"/>
              <w:rPr>
                <w:rFonts w:ascii="宋体" w:eastAsia="宋体" w:hAnsi="宋体" w:cs="Times New Roman" w:hint="eastAsia"/>
                <w:szCs w:val="21"/>
              </w:rPr>
            </w:pPr>
            <w:r w:rsidRPr="005469AE">
              <w:rPr>
                <w:rFonts w:ascii="宋体" w:eastAsia="宋体" w:hAnsi="宋体" w:cs="Times New Roman" w:hint="eastAsia"/>
                <w:szCs w:val="21"/>
              </w:rPr>
              <w:t>（2）</w:t>
            </w:r>
            <w:r w:rsidRPr="005469AE">
              <w:rPr>
                <w:rFonts w:ascii="宋体" w:eastAsia="宋体" w:hAnsi="宋体" w:cs="宋体" w:hint="eastAsia"/>
                <w:szCs w:val="21"/>
              </w:rPr>
              <w:t>单套靶标更换不同的夹具可满足起倒、侧转、摇摆等功能；</w:t>
            </w:r>
            <w:r w:rsidRPr="005469AE">
              <w:rPr>
                <w:rFonts w:ascii="宋体" w:eastAsia="宋体" w:hAnsi="宋体" w:cs="Times New Roman" w:hint="eastAsia"/>
                <w:szCs w:val="21"/>
              </w:rPr>
              <w:t>靶标需配有电量显示功能。</w:t>
            </w:r>
          </w:p>
          <w:p w:rsidR="005469AE" w:rsidRPr="005469AE" w:rsidRDefault="005469AE" w:rsidP="005469AE">
            <w:pPr>
              <w:widowControl/>
              <w:jc w:val="left"/>
              <w:rPr>
                <w:rFonts w:ascii="宋体" w:eastAsia="宋体" w:hAnsi="宋体" w:cs="Times New Roman" w:hint="eastAsia"/>
                <w:szCs w:val="21"/>
              </w:rPr>
            </w:pPr>
            <w:r w:rsidRPr="005469AE">
              <w:rPr>
                <w:rFonts w:ascii="宋体" w:eastAsia="宋体" w:hAnsi="宋体" w:cs="Times New Roman" w:hint="eastAsia"/>
                <w:szCs w:val="21"/>
              </w:rPr>
              <w:t>4、自带演示设备及安装调试工具，及其他演示所需的一切用品。</w:t>
            </w:r>
          </w:p>
          <w:p w:rsidR="005469AE" w:rsidRPr="005469AE" w:rsidRDefault="005469AE" w:rsidP="005469AE">
            <w:pPr>
              <w:widowControl/>
              <w:jc w:val="left"/>
              <w:rPr>
                <w:rFonts w:ascii="宋体" w:eastAsia="宋体" w:hAnsi="宋体" w:cs="Times New Roman" w:hint="eastAsia"/>
                <w:b/>
                <w:szCs w:val="21"/>
              </w:rPr>
            </w:pPr>
            <w:r w:rsidRPr="005469AE">
              <w:rPr>
                <w:rFonts w:ascii="宋体" w:eastAsia="宋体" w:hAnsi="宋体" w:cs="Times New Roman" w:hint="eastAsia"/>
                <w:szCs w:val="21"/>
              </w:rPr>
              <w:t>5、现场演示依据本招标文件的采购需求，主要考察设备及其配套软件运行情况演示效果。投标人不演示或者演示效果与投标文件描述不一致或者演示效果不符合招标文件要求的，投标人的演示分为0分。</w:t>
            </w:r>
          </w:p>
        </w:tc>
      </w:tr>
    </w:tbl>
    <w:p w:rsidR="006759FB" w:rsidRPr="005469AE" w:rsidRDefault="006759FB" w:rsidP="0049373B">
      <w:pPr>
        <w:spacing w:line="360" w:lineRule="exact"/>
        <w:jc w:val="left"/>
        <w:rPr>
          <w:rFonts w:ascii="宋体" w:eastAsia="宋体" w:hAnsi="宋体" w:cs="Arial"/>
          <w:b/>
          <w:bCs/>
          <w:szCs w:val="21"/>
          <w:u w:val="single"/>
        </w:rPr>
      </w:pPr>
    </w:p>
    <w:sectPr w:rsidR="006759FB" w:rsidRPr="005469AE" w:rsidSect="00675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3B" w:rsidRDefault="0049373B" w:rsidP="0049373B">
      <w:r>
        <w:separator/>
      </w:r>
    </w:p>
  </w:endnote>
  <w:endnote w:type="continuationSeparator" w:id="0">
    <w:p w:rsidR="0049373B" w:rsidRDefault="0049373B" w:rsidP="00493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3B" w:rsidRDefault="0049373B" w:rsidP="0049373B">
      <w:r>
        <w:separator/>
      </w:r>
    </w:p>
  </w:footnote>
  <w:footnote w:type="continuationSeparator" w:id="0">
    <w:p w:rsidR="0049373B" w:rsidRDefault="0049373B" w:rsidP="00493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36F"/>
    <w:multiLevelType w:val="hybridMultilevel"/>
    <w:tmpl w:val="9B06CD60"/>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4473E4"/>
    <w:multiLevelType w:val="hybridMultilevel"/>
    <w:tmpl w:val="B9D82FA4"/>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5D37C5"/>
    <w:multiLevelType w:val="hybridMultilevel"/>
    <w:tmpl w:val="1A6AAC0A"/>
    <w:lvl w:ilvl="0" w:tplc="C094894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5B4C26"/>
    <w:multiLevelType w:val="hybridMultilevel"/>
    <w:tmpl w:val="40044712"/>
    <w:lvl w:ilvl="0" w:tplc="53B82FF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F322E3"/>
    <w:multiLevelType w:val="hybridMultilevel"/>
    <w:tmpl w:val="93B62CB2"/>
    <w:lvl w:ilvl="0" w:tplc="349214A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D20D74"/>
    <w:multiLevelType w:val="singleLevel"/>
    <w:tmpl w:val="24D20D74"/>
    <w:lvl w:ilvl="0">
      <w:start w:val="1"/>
      <w:numFmt w:val="decimal"/>
      <w:suff w:val="nothing"/>
      <w:lvlText w:val="%1）"/>
      <w:lvlJc w:val="left"/>
      <w:pPr>
        <w:ind w:left="0" w:firstLine="0"/>
      </w:pPr>
    </w:lvl>
  </w:abstractNum>
  <w:abstractNum w:abstractNumId="6">
    <w:nsid w:val="30DB6EB6"/>
    <w:multiLevelType w:val="hybridMultilevel"/>
    <w:tmpl w:val="07BABABA"/>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0E34F3"/>
    <w:multiLevelType w:val="hybridMultilevel"/>
    <w:tmpl w:val="3038591A"/>
    <w:lvl w:ilvl="0" w:tplc="06089E58">
      <w:start w:val="1"/>
      <w:numFmt w:val="decimal"/>
      <w:suff w:val="nothing"/>
      <w:lvlText w:val="%1、"/>
      <w:lvlJc w:val="left"/>
      <w:pPr>
        <w:ind w:left="410" w:hanging="420"/>
      </w:pPr>
      <w:rPr>
        <w:rFonts w:hint="eastAsia"/>
      </w:rPr>
    </w:lvl>
    <w:lvl w:ilvl="1" w:tplc="04090019" w:tentative="1">
      <w:start w:val="1"/>
      <w:numFmt w:val="lowerLetter"/>
      <w:lvlText w:val="%2)"/>
      <w:lvlJc w:val="left"/>
      <w:pPr>
        <w:ind w:left="830" w:hanging="420"/>
      </w:pPr>
    </w:lvl>
    <w:lvl w:ilvl="2" w:tplc="0409001B" w:tentative="1">
      <w:start w:val="1"/>
      <w:numFmt w:val="lowerRoman"/>
      <w:lvlText w:val="%3."/>
      <w:lvlJc w:val="right"/>
      <w:pPr>
        <w:ind w:left="1250" w:hanging="420"/>
      </w:pPr>
    </w:lvl>
    <w:lvl w:ilvl="3" w:tplc="0409000F" w:tentative="1">
      <w:start w:val="1"/>
      <w:numFmt w:val="decimal"/>
      <w:lvlText w:val="%4."/>
      <w:lvlJc w:val="left"/>
      <w:pPr>
        <w:ind w:left="1670" w:hanging="420"/>
      </w:pPr>
    </w:lvl>
    <w:lvl w:ilvl="4" w:tplc="04090019" w:tentative="1">
      <w:start w:val="1"/>
      <w:numFmt w:val="lowerLetter"/>
      <w:lvlText w:val="%5)"/>
      <w:lvlJc w:val="left"/>
      <w:pPr>
        <w:ind w:left="2090" w:hanging="420"/>
      </w:pPr>
    </w:lvl>
    <w:lvl w:ilvl="5" w:tplc="0409001B" w:tentative="1">
      <w:start w:val="1"/>
      <w:numFmt w:val="lowerRoman"/>
      <w:lvlText w:val="%6."/>
      <w:lvlJc w:val="right"/>
      <w:pPr>
        <w:ind w:left="2510" w:hanging="420"/>
      </w:pPr>
    </w:lvl>
    <w:lvl w:ilvl="6" w:tplc="0409000F" w:tentative="1">
      <w:start w:val="1"/>
      <w:numFmt w:val="decimal"/>
      <w:lvlText w:val="%7."/>
      <w:lvlJc w:val="left"/>
      <w:pPr>
        <w:ind w:left="2930" w:hanging="420"/>
      </w:pPr>
    </w:lvl>
    <w:lvl w:ilvl="7" w:tplc="04090019" w:tentative="1">
      <w:start w:val="1"/>
      <w:numFmt w:val="lowerLetter"/>
      <w:lvlText w:val="%8)"/>
      <w:lvlJc w:val="left"/>
      <w:pPr>
        <w:ind w:left="3350" w:hanging="420"/>
      </w:pPr>
    </w:lvl>
    <w:lvl w:ilvl="8" w:tplc="0409001B" w:tentative="1">
      <w:start w:val="1"/>
      <w:numFmt w:val="lowerRoman"/>
      <w:lvlText w:val="%9."/>
      <w:lvlJc w:val="right"/>
      <w:pPr>
        <w:ind w:left="3770" w:hanging="420"/>
      </w:pPr>
    </w:lvl>
  </w:abstractNum>
  <w:abstractNum w:abstractNumId="8">
    <w:nsid w:val="3A1B6144"/>
    <w:multiLevelType w:val="hybridMultilevel"/>
    <w:tmpl w:val="74929FEC"/>
    <w:lvl w:ilvl="0" w:tplc="1CB21B6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8A1147"/>
    <w:multiLevelType w:val="hybridMultilevel"/>
    <w:tmpl w:val="392481F4"/>
    <w:lvl w:ilvl="0" w:tplc="E192221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093C42"/>
    <w:multiLevelType w:val="hybridMultilevel"/>
    <w:tmpl w:val="AD10C48A"/>
    <w:lvl w:ilvl="0" w:tplc="1C4A90D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5B3890"/>
    <w:multiLevelType w:val="hybridMultilevel"/>
    <w:tmpl w:val="AE3E29F0"/>
    <w:lvl w:ilvl="0" w:tplc="BD5ABF3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AC496F"/>
    <w:multiLevelType w:val="hybridMultilevel"/>
    <w:tmpl w:val="E44A9138"/>
    <w:lvl w:ilvl="0" w:tplc="688E6CE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58427E"/>
    <w:multiLevelType w:val="hybridMultilevel"/>
    <w:tmpl w:val="469672D8"/>
    <w:lvl w:ilvl="0" w:tplc="9F224C1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8279F7"/>
    <w:multiLevelType w:val="hybridMultilevel"/>
    <w:tmpl w:val="57E8C796"/>
    <w:lvl w:ilvl="0" w:tplc="215635AC">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8051B7"/>
    <w:multiLevelType w:val="hybridMultilevel"/>
    <w:tmpl w:val="5524C508"/>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DA6537"/>
    <w:multiLevelType w:val="hybridMultilevel"/>
    <w:tmpl w:val="280E1E8A"/>
    <w:lvl w:ilvl="0" w:tplc="0D30590A">
      <w:start w:val="1"/>
      <w:numFmt w:val="decimal"/>
      <w:suff w:val="nothing"/>
      <w:lvlText w:val="%1、"/>
      <w:lvlJc w:val="left"/>
      <w:pPr>
        <w:ind w:left="420" w:hanging="420"/>
      </w:pPr>
      <w:rPr>
        <w:rFonts w:hint="eastAsia"/>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abstractNum w:abstractNumId="17">
    <w:nsid w:val="5D4446C6"/>
    <w:multiLevelType w:val="hybridMultilevel"/>
    <w:tmpl w:val="B87C0646"/>
    <w:lvl w:ilvl="0" w:tplc="E5F47150">
      <w:start w:val="1"/>
      <w:numFmt w:val="decimal"/>
      <w:suff w:val="nothing"/>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712FCE"/>
    <w:multiLevelType w:val="hybridMultilevel"/>
    <w:tmpl w:val="4E407EA2"/>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B16BE1"/>
    <w:multiLevelType w:val="hybridMultilevel"/>
    <w:tmpl w:val="F0D0F326"/>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290DE4"/>
    <w:multiLevelType w:val="hybridMultilevel"/>
    <w:tmpl w:val="A4086DBA"/>
    <w:lvl w:ilvl="0" w:tplc="8A34689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1C20FF"/>
    <w:multiLevelType w:val="hybridMultilevel"/>
    <w:tmpl w:val="F40C1FA2"/>
    <w:lvl w:ilvl="0" w:tplc="D4C29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E2842B5"/>
    <w:multiLevelType w:val="hybridMultilevel"/>
    <w:tmpl w:val="1F88FB34"/>
    <w:lvl w:ilvl="0" w:tplc="04C8B7D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0D0ED9"/>
    <w:multiLevelType w:val="hybridMultilevel"/>
    <w:tmpl w:val="A130476C"/>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38F0E90"/>
    <w:multiLevelType w:val="hybridMultilevel"/>
    <w:tmpl w:val="7F88EFA4"/>
    <w:lvl w:ilvl="0" w:tplc="1CB21B6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DB2212"/>
    <w:multiLevelType w:val="hybridMultilevel"/>
    <w:tmpl w:val="8E60A04C"/>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D0157E4"/>
    <w:multiLevelType w:val="hybridMultilevel"/>
    <w:tmpl w:val="3218194C"/>
    <w:lvl w:ilvl="0" w:tplc="BB6A54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startOverride w:val="1"/>
    </w:lvlOverride>
  </w:num>
  <w:num w:numId="2">
    <w:abstractNumId w:val="1"/>
  </w:num>
  <w:num w:numId="3">
    <w:abstractNumId w:val="25"/>
  </w:num>
  <w:num w:numId="4">
    <w:abstractNumId w:val="0"/>
  </w:num>
  <w:num w:numId="5">
    <w:abstractNumId w:val="6"/>
  </w:num>
  <w:num w:numId="6">
    <w:abstractNumId w:val="23"/>
  </w:num>
  <w:num w:numId="7">
    <w:abstractNumId w:val="17"/>
  </w:num>
  <w:num w:numId="8">
    <w:abstractNumId w:val="26"/>
  </w:num>
  <w:num w:numId="9">
    <w:abstractNumId w:val="19"/>
  </w:num>
  <w:num w:numId="10">
    <w:abstractNumId w:val="18"/>
  </w:num>
  <w:num w:numId="11">
    <w:abstractNumId w:val="15"/>
  </w:num>
  <w:num w:numId="12">
    <w:abstractNumId w:val="14"/>
  </w:num>
  <w:num w:numId="13">
    <w:abstractNumId w:val="3"/>
  </w:num>
  <w:num w:numId="14">
    <w:abstractNumId w:val="10"/>
  </w:num>
  <w:num w:numId="15">
    <w:abstractNumId w:val="20"/>
  </w:num>
  <w:num w:numId="16">
    <w:abstractNumId w:val="13"/>
  </w:num>
  <w:num w:numId="17">
    <w:abstractNumId w:val="9"/>
  </w:num>
  <w:num w:numId="18">
    <w:abstractNumId w:val="4"/>
  </w:num>
  <w:num w:numId="19">
    <w:abstractNumId w:val="12"/>
  </w:num>
  <w:num w:numId="20">
    <w:abstractNumId w:val="21"/>
  </w:num>
  <w:num w:numId="21">
    <w:abstractNumId w:val="24"/>
  </w:num>
  <w:num w:numId="22">
    <w:abstractNumId w:val="8"/>
  </w:num>
  <w:num w:numId="23">
    <w:abstractNumId w:val="11"/>
  </w:num>
  <w:num w:numId="24">
    <w:abstractNumId w:val="7"/>
  </w:num>
  <w:num w:numId="25">
    <w:abstractNumId w:val="16"/>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ocumentProtection w:edit="forms" w:enforcement="1" w:cryptProviderType="rsaFull" w:cryptAlgorithmClass="hash" w:cryptAlgorithmType="typeAny" w:cryptAlgorithmSid="4" w:cryptSpinCount="100000" w:hash="UvMyoou4I8nqQUNcBpvmxUJbcYc=" w:salt="p8K8U34F0n7yjN8616ZvKg=="/>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73B"/>
    <w:rsid w:val="00002DD2"/>
    <w:rsid w:val="00003102"/>
    <w:rsid w:val="00007A20"/>
    <w:rsid w:val="00007C0D"/>
    <w:rsid w:val="00010DF7"/>
    <w:rsid w:val="00012AFD"/>
    <w:rsid w:val="00012CA7"/>
    <w:rsid w:val="00013FA7"/>
    <w:rsid w:val="00014A75"/>
    <w:rsid w:val="000162F6"/>
    <w:rsid w:val="00016738"/>
    <w:rsid w:val="00017468"/>
    <w:rsid w:val="00017DBB"/>
    <w:rsid w:val="00021BE0"/>
    <w:rsid w:val="000244B2"/>
    <w:rsid w:val="00025BE9"/>
    <w:rsid w:val="000320C3"/>
    <w:rsid w:val="00036202"/>
    <w:rsid w:val="0003738F"/>
    <w:rsid w:val="00037632"/>
    <w:rsid w:val="00040AD9"/>
    <w:rsid w:val="00041AD4"/>
    <w:rsid w:val="00041D7B"/>
    <w:rsid w:val="00041D8F"/>
    <w:rsid w:val="0004214C"/>
    <w:rsid w:val="00042A9B"/>
    <w:rsid w:val="000431E0"/>
    <w:rsid w:val="000438B8"/>
    <w:rsid w:val="00047372"/>
    <w:rsid w:val="000475D5"/>
    <w:rsid w:val="00047A0D"/>
    <w:rsid w:val="000512C5"/>
    <w:rsid w:val="00054929"/>
    <w:rsid w:val="00060C65"/>
    <w:rsid w:val="00060D28"/>
    <w:rsid w:val="00061616"/>
    <w:rsid w:val="0006210A"/>
    <w:rsid w:val="000669C6"/>
    <w:rsid w:val="000704C9"/>
    <w:rsid w:val="000705FD"/>
    <w:rsid w:val="000710BB"/>
    <w:rsid w:val="00071D28"/>
    <w:rsid w:val="00072526"/>
    <w:rsid w:val="00073A7D"/>
    <w:rsid w:val="00074211"/>
    <w:rsid w:val="00075386"/>
    <w:rsid w:val="00075794"/>
    <w:rsid w:val="000772BC"/>
    <w:rsid w:val="00077FCC"/>
    <w:rsid w:val="00082458"/>
    <w:rsid w:val="00082CE8"/>
    <w:rsid w:val="00082E32"/>
    <w:rsid w:val="0008555C"/>
    <w:rsid w:val="00086C11"/>
    <w:rsid w:val="00087CFE"/>
    <w:rsid w:val="00091682"/>
    <w:rsid w:val="0009400D"/>
    <w:rsid w:val="00094057"/>
    <w:rsid w:val="00094636"/>
    <w:rsid w:val="0009768C"/>
    <w:rsid w:val="000976E4"/>
    <w:rsid w:val="00097A6E"/>
    <w:rsid w:val="000A05C2"/>
    <w:rsid w:val="000A2233"/>
    <w:rsid w:val="000A244A"/>
    <w:rsid w:val="000A24DC"/>
    <w:rsid w:val="000A31BF"/>
    <w:rsid w:val="000A382A"/>
    <w:rsid w:val="000A45EC"/>
    <w:rsid w:val="000A50CF"/>
    <w:rsid w:val="000A611F"/>
    <w:rsid w:val="000B0974"/>
    <w:rsid w:val="000B132B"/>
    <w:rsid w:val="000B2A94"/>
    <w:rsid w:val="000B4316"/>
    <w:rsid w:val="000B4EAA"/>
    <w:rsid w:val="000B58AA"/>
    <w:rsid w:val="000B64C5"/>
    <w:rsid w:val="000C18F4"/>
    <w:rsid w:val="000C1AF9"/>
    <w:rsid w:val="000C3C7F"/>
    <w:rsid w:val="000C5160"/>
    <w:rsid w:val="000C5638"/>
    <w:rsid w:val="000C60E9"/>
    <w:rsid w:val="000C65E0"/>
    <w:rsid w:val="000C7AF0"/>
    <w:rsid w:val="000C7AF3"/>
    <w:rsid w:val="000D0BE5"/>
    <w:rsid w:val="000D36AF"/>
    <w:rsid w:val="000D3B2B"/>
    <w:rsid w:val="000E13D4"/>
    <w:rsid w:val="000E271B"/>
    <w:rsid w:val="000E2728"/>
    <w:rsid w:val="000E2D36"/>
    <w:rsid w:val="000E5F8A"/>
    <w:rsid w:val="000E731E"/>
    <w:rsid w:val="000F12C0"/>
    <w:rsid w:val="000F3AA9"/>
    <w:rsid w:val="000F4DE4"/>
    <w:rsid w:val="001030C3"/>
    <w:rsid w:val="001041D4"/>
    <w:rsid w:val="0010454A"/>
    <w:rsid w:val="00105BCB"/>
    <w:rsid w:val="0010707D"/>
    <w:rsid w:val="001077C7"/>
    <w:rsid w:val="00110D6E"/>
    <w:rsid w:val="00111134"/>
    <w:rsid w:val="00111F2C"/>
    <w:rsid w:val="00112213"/>
    <w:rsid w:val="00112CC4"/>
    <w:rsid w:val="00112D10"/>
    <w:rsid w:val="0011303A"/>
    <w:rsid w:val="00114067"/>
    <w:rsid w:val="00115BBE"/>
    <w:rsid w:val="00116DDC"/>
    <w:rsid w:val="001202C0"/>
    <w:rsid w:val="0012133C"/>
    <w:rsid w:val="0012284A"/>
    <w:rsid w:val="00123D7E"/>
    <w:rsid w:val="001248FC"/>
    <w:rsid w:val="00124979"/>
    <w:rsid w:val="00126CE3"/>
    <w:rsid w:val="00126F17"/>
    <w:rsid w:val="001333F6"/>
    <w:rsid w:val="001340D5"/>
    <w:rsid w:val="00134BBF"/>
    <w:rsid w:val="00136A01"/>
    <w:rsid w:val="00136F45"/>
    <w:rsid w:val="001370FA"/>
    <w:rsid w:val="00140DD8"/>
    <w:rsid w:val="00141142"/>
    <w:rsid w:val="00142254"/>
    <w:rsid w:val="00143D52"/>
    <w:rsid w:val="00145BD5"/>
    <w:rsid w:val="00145D11"/>
    <w:rsid w:val="001523B4"/>
    <w:rsid w:val="001544F6"/>
    <w:rsid w:val="001546A4"/>
    <w:rsid w:val="00155F3C"/>
    <w:rsid w:val="00156684"/>
    <w:rsid w:val="00157575"/>
    <w:rsid w:val="0016052C"/>
    <w:rsid w:val="00160A78"/>
    <w:rsid w:val="0016321C"/>
    <w:rsid w:val="00163237"/>
    <w:rsid w:val="00163E97"/>
    <w:rsid w:val="00165EA2"/>
    <w:rsid w:val="00165FF6"/>
    <w:rsid w:val="001668C5"/>
    <w:rsid w:val="001668E7"/>
    <w:rsid w:val="0017005A"/>
    <w:rsid w:val="00170CD1"/>
    <w:rsid w:val="001724A5"/>
    <w:rsid w:val="001735F2"/>
    <w:rsid w:val="00175664"/>
    <w:rsid w:val="001801BC"/>
    <w:rsid w:val="00180344"/>
    <w:rsid w:val="00181EE1"/>
    <w:rsid w:val="0018348E"/>
    <w:rsid w:val="00183BA7"/>
    <w:rsid w:val="001843ED"/>
    <w:rsid w:val="00184D3F"/>
    <w:rsid w:val="0018533E"/>
    <w:rsid w:val="00185C27"/>
    <w:rsid w:val="00186847"/>
    <w:rsid w:val="001873A0"/>
    <w:rsid w:val="0019109F"/>
    <w:rsid w:val="00194C3B"/>
    <w:rsid w:val="001954C1"/>
    <w:rsid w:val="0019646F"/>
    <w:rsid w:val="00197CA0"/>
    <w:rsid w:val="001A0164"/>
    <w:rsid w:val="001A03A5"/>
    <w:rsid w:val="001A6390"/>
    <w:rsid w:val="001A73B3"/>
    <w:rsid w:val="001B1710"/>
    <w:rsid w:val="001B26A7"/>
    <w:rsid w:val="001B27B7"/>
    <w:rsid w:val="001B31F6"/>
    <w:rsid w:val="001B5F69"/>
    <w:rsid w:val="001C0C03"/>
    <w:rsid w:val="001C1C1C"/>
    <w:rsid w:val="001C40F6"/>
    <w:rsid w:val="001C4AC3"/>
    <w:rsid w:val="001C4C1B"/>
    <w:rsid w:val="001C5301"/>
    <w:rsid w:val="001C5EFA"/>
    <w:rsid w:val="001C674A"/>
    <w:rsid w:val="001C692F"/>
    <w:rsid w:val="001D0918"/>
    <w:rsid w:val="001D19A3"/>
    <w:rsid w:val="001D1C20"/>
    <w:rsid w:val="001D36B9"/>
    <w:rsid w:val="001D3C23"/>
    <w:rsid w:val="001D458E"/>
    <w:rsid w:val="001D49F9"/>
    <w:rsid w:val="001D5442"/>
    <w:rsid w:val="001D55E0"/>
    <w:rsid w:val="001D5D3E"/>
    <w:rsid w:val="001D602A"/>
    <w:rsid w:val="001E0223"/>
    <w:rsid w:val="001E256A"/>
    <w:rsid w:val="001E2616"/>
    <w:rsid w:val="001E2B9C"/>
    <w:rsid w:val="001E3432"/>
    <w:rsid w:val="001E3792"/>
    <w:rsid w:val="001E4F54"/>
    <w:rsid w:val="001E616F"/>
    <w:rsid w:val="001F0366"/>
    <w:rsid w:val="001F6169"/>
    <w:rsid w:val="0020082D"/>
    <w:rsid w:val="00201EEA"/>
    <w:rsid w:val="0020260D"/>
    <w:rsid w:val="0020321B"/>
    <w:rsid w:val="00203646"/>
    <w:rsid w:val="00203DA1"/>
    <w:rsid w:val="00204DB9"/>
    <w:rsid w:val="00206C97"/>
    <w:rsid w:val="002075C8"/>
    <w:rsid w:val="0020780C"/>
    <w:rsid w:val="002101DC"/>
    <w:rsid w:val="0021175E"/>
    <w:rsid w:val="00212600"/>
    <w:rsid w:val="00215423"/>
    <w:rsid w:val="00215615"/>
    <w:rsid w:val="00221D12"/>
    <w:rsid w:val="00221D25"/>
    <w:rsid w:val="0022244E"/>
    <w:rsid w:val="002233C5"/>
    <w:rsid w:val="00224335"/>
    <w:rsid w:val="002256D4"/>
    <w:rsid w:val="00226837"/>
    <w:rsid w:val="0023038B"/>
    <w:rsid w:val="00231FAF"/>
    <w:rsid w:val="002322F1"/>
    <w:rsid w:val="00232CC8"/>
    <w:rsid w:val="0023311F"/>
    <w:rsid w:val="0023493F"/>
    <w:rsid w:val="0023534A"/>
    <w:rsid w:val="0023539D"/>
    <w:rsid w:val="00235FFE"/>
    <w:rsid w:val="00237148"/>
    <w:rsid w:val="0024069E"/>
    <w:rsid w:val="0024246E"/>
    <w:rsid w:val="00243195"/>
    <w:rsid w:val="0024482C"/>
    <w:rsid w:val="0024619B"/>
    <w:rsid w:val="00246B69"/>
    <w:rsid w:val="002506E6"/>
    <w:rsid w:val="00250BA4"/>
    <w:rsid w:val="00251CC0"/>
    <w:rsid w:val="00251CF5"/>
    <w:rsid w:val="002527FD"/>
    <w:rsid w:val="00253D02"/>
    <w:rsid w:val="00254624"/>
    <w:rsid w:val="00254F72"/>
    <w:rsid w:val="00254F7A"/>
    <w:rsid w:val="00255753"/>
    <w:rsid w:val="00255AC4"/>
    <w:rsid w:val="0026064D"/>
    <w:rsid w:val="00261771"/>
    <w:rsid w:val="00266795"/>
    <w:rsid w:val="00266CA3"/>
    <w:rsid w:val="00272008"/>
    <w:rsid w:val="00272B79"/>
    <w:rsid w:val="00272FB4"/>
    <w:rsid w:val="002807E6"/>
    <w:rsid w:val="002839C6"/>
    <w:rsid w:val="00284AD6"/>
    <w:rsid w:val="002866C7"/>
    <w:rsid w:val="00286817"/>
    <w:rsid w:val="00291076"/>
    <w:rsid w:val="00292F04"/>
    <w:rsid w:val="00297E1B"/>
    <w:rsid w:val="002A2D2F"/>
    <w:rsid w:val="002A4204"/>
    <w:rsid w:val="002A6B7D"/>
    <w:rsid w:val="002B1A98"/>
    <w:rsid w:val="002B1F88"/>
    <w:rsid w:val="002B2980"/>
    <w:rsid w:val="002B391A"/>
    <w:rsid w:val="002B5B39"/>
    <w:rsid w:val="002B6E01"/>
    <w:rsid w:val="002B72B6"/>
    <w:rsid w:val="002B7D2E"/>
    <w:rsid w:val="002C0DD8"/>
    <w:rsid w:val="002C20E4"/>
    <w:rsid w:val="002C28F8"/>
    <w:rsid w:val="002C48CB"/>
    <w:rsid w:val="002C5125"/>
    <w:rsid w:val="002C67F3"/>
    <w:rsid w:val="002C6B34"/>
    <w:rsid w:val="002C7DCC"/>
    <w:rsid w:val="002D0E73"/>
    <w:rsid w:val="002D263F"/>
    <w:rsid w:val="002D36EE"/>
    <w:rsid w:val="002D5AA7"/>
    <w:rsid w:val="002D6049"/>
    <w:rsid w:val="002E0040"/>
    <w:rsid w:val="002E06DA"/>
    <w:rsid w:val="002E1529"/>
    <w:rsid w:val="002E65B7"/>
    <w:rsid w:val="002F1A1F"/>
    <w:rsid w:val="002F1BFB"/>
    <w:rsid w:val="002F200F"/>
    <w:rsid w:val="002F28B1"/>
    <w:rsid w:val="002F7F6F"/>
    <w:rsid w:val="0030112A"/>
    <w:rsid w:val="00301653"/>
    <w:rsid w:val="003032B0"/>
    <w:rsid w:val="00303B23"/>
    <w:rsid w:val="00303F64"/>
    <w:rsid w:val="00306618"/>
    <w:rsid w:val="0030714D"/>
    <w:rsid w:val="0030764D"/>
    <w:rsid w:val="0031034B"/>
    <w:rsid w:val="00311176"/>
    <w:rsid w:val="0031297C"/>
    <w:rsid w:val="00312BAD"/>
    <w:rsid w:val="003130E0"/>
    <w:rsid w:val="00317063"/>
    <w:rsid w:val="0031708A"/>
    <w:rsid w:val="00322EF0"/>
    <w:rsid w:val="00324407"/>
    <w:rsid w:val="003248D8"/>
    <w:rsid w:val="00324AA8"/>
    <w:rsid w:val="0032702E"/>
    <w:rsid w:val="00327887"/>
    <w:rsid w:val="00327B45"/>
    <w:rsid w:val="00327BD7"/>
    <w:rsid w:val="00330F58"/>
    <w:rsid w:val="003312FA"/>
    <w:rsid w:val="003334E4"/>
    <w:rsid w:val="003339A0"/>
    <w:rsid w:val="003372B0"/>
    <w:rsid w:val="00340A84"/>
    <w:rsid w:val="003411D1"/>
    <w:rsid w:val="00341320"/>
    <w:rsid w:val="00341899"/>
    <w:rsid w:val="0034193C"/>
    <w:rsid w:val="0034221F"/>
    <w:rsid w:val="00345CB7"/>
    <w:rsid w:val="00345CFA"/>
    <w:rsid w:val="0035232F"/>
    <w:rsid w:val="00353935"/>
    <w:rsid w:val="0035474F"/>
    <w:rsid w:val="0035551F"/>
    <w:rsid w:val="00356098"/>
    <w:rsid w:val="00365180"/>
    <w:rsid w:val="003652D7"/>
    <w:rsid w:val="00366BEE"/>
    <w:rsid w:val="003702F7"/>
    <w:rsid w:val="00370DC6"/>
    <w:rsid w:val="00371234"/>
    <w:rsid w:val="003712B5"/>
    <w:rsid w:val="00372285"/>
    <w:rsid w:val="0037409B"/>
    <w:rsid w:val="0037631B"/>
    <w:rsid w:val="0037678E"/>
    <w:rsid w:val="0037746A"/>
    <w:rsid w:val="003776A3"/>
    <w:rsid w:val="00381121"/>
    <w:rsid w:val="00381AA6"/>
    <w:rsid w:val="00382302"/>
    <w:rsid w:val="00382887"/>
    <w:rsid w:val="0038454A"/>
    <w:rsid w:val="003851DA"/>
    <w:rsid w:val="003868E9"/>
    <w:rsid w:val="0038784C"/>
    <w:rsid w:val="00387A65"/>
    <w:rsid w:val="00390AB6"/>
    <w:rsid w:val="00391747"/>
    <w:rsid w:val="0039201C"/>
    <w:rsid w:val="00392E80"/>
    <w:rsid w:val="003956BB"/>
    <w:rsid w:val="003963AD"/>
    <w:rsid w:val="003A0292"/>
    <w:rsid w:val="003A2528"/>
    <w:rsid w:val="003A5FF5"/>
    <w:rsid w:val="003B114F"/>
    <w:rsid w:val="003B2EB2"/>
    <w:rsid w:val="003B3D47"/>
    <w:rsid w:val="003B67CE"/>
    <w:rsid w:val="003C0057"/>
    <w:rsid w:val="003C08A6"/>
    <w:rsid w:val="003C1A3D"/>
    <w:rsid w:val="003C2FF1"/>
    <w:rsid w:val="003C30BD"/>
    <w:rsid w:val="003C71EC"/>
    <w:rsid w:val="003C730B"/>
    <w:rsid w:val="003D196A"/>
    <w:rsid w:val="003D19ED"/>
    <w:rsid w:val="003D2FF0"/>
    <w:rsid w:val="003D3812"/>
    <w:rsid w:val="003D3F4A"/>
    <w:rsid w:val="003D57D8"/>
    <w:rsid w:val="003D629B"/>
    <w:rsid w:val="003D69C7"/>
    <w:rsid w:val="003D7087"/>
    <w:rsid w:val="003E1DF3"/>
    <w:rsid w:val="003E395E"/>
    <w:rsid w:val="003E635B"/>
    <w:rsid w:val="003F0F0C"/>
    <w:rsid w:val="003F1EA6"/>
    <w:rsid w:val="003F2203"/>
    <w:rsid w:val="003F24D4"/>
    <w:rsid w:val="003F29FF"/>
    <w:rsid w:val="003F52F4"/>
    <w:rsid w:val="003F5E81"/>
    <w:rsid w:val="003F614D"/>
    <w:rsid w:val="003F7269"/>
    <w:rsid w:val="003F7AB4"/>
    <w:rsid w:val="00400101"/>
    <w:rsid w:val="004007E6"/>
    <w:rsid w:val="00400A2D"/>
    <w:rsid w:val="00400A73"/>
    <w:rsid w:val="00401274"/>
    <w:rsid w:val="004012E0"/>
    <w:rsid w:val="00402327"/>
    <w:rsid w:val="00403DDB"/>
    <w:rsid w:val="0040635B"/>
    <w:rsid w:val="0040642E"/>
    <w:rsid w:val="00406864"/>
    <w:rsid w:val="00406B39"/>
    <w:rsid w:val="004074B0"/>
    <w:rsid w:val="004079F5"/>
    <w:rsid w:val="00407CBF"/>
    <w:rsid w:val="00410EB3"/>
    <w:rsid w:val="00411462"/>
    <w:rsid w:val="004119B7"/>
    <w:rsid w:val="004123D9"/>
    <w:rsid w:val="00413E3F"/>
    <w:rsid w:val="004145FB"/>
    <w:rsid w:val="00414CE9"/>
    <w:rsid w:val="00417BAC"/>
    <w:rsid w:val="004201B3"/>
    <w:rsid w:val="00421E4E"/>
    <w:rsid w:val="004254A8"/>
    <w:rsid w:val="00425A2F"/>
    <w:rsid w:val="00425E78"/>
    <w:rsid w:val="00425EF8"/>
    <w:rsid w:val="00427C35"/>
    <w:rsid w:val="00427F96"/>
    <w:rsid w:val="0043063A"/>
    <w:rsid w:val="00431565"/>
    <w:rsid w:val="0043156B"/>
    <w:rsid w:val="0043161B"/>
    <w:rsid w:val="004328F0"/>
    <w:rsid w:val="00433EF7"/>
    <w:rsid w:val="00433FAC"/>
    <w:rsid w:val="00437728"/>
    <w:rsid w:val="00440D0D"/>
    <w:rsid w:val="004417CC"/>
    <w:rsid w:val="0044215F"/>
    <w:rsid w:val="00442E18"/>
    <w:rsid w:val="004439CC"/>
    <w:rsid w:val="00445CAE"/>
    <w:rsid w:val="00445DCA"/>
    <w:rsid w:val="00446FE9"/>
    <w:rsid w:val="00447E1E"/>
    <w:rsid w:val="00447F46"/>
    <w:rsid w:val="004520D9"/>
    <w:rsid w:val="00455748"/>
    <w:rsid w:val="00455CA6"/>
    <w:rsid w:val="00456339"/>
    <w:rsid w:val="00457D30"/>
    <w:rsid w:val="0046372D"/>
    <w:rsid w:val="00463AC2"/>
    <w:rsid w:val="00463B95"/>
    <w:rsid w:val="00465BA1"/>
    <w:rsid w:val="004707A0"/>
    <w:rsid w:val="0047138E"/>
    <w:rsid w:val="004721CE"/>
    <w:rsid w:val="00473704"/>
    <w:rsid w:val="00473FCD"/>
    <w:rsid w:val="004740D3"/>
    <w:rsid w:val="0047447A"/>
    <w:rsid w:val="00474DE3"/>
    <w:rsid w:val="00475863"/>
    <w:rsid w:val="00476258"/>
    <w:rsid w:val="0047740D"/>
    <w:rsid w:val="004779DE"/>
    <w:rsid w:val="004779F2"/>
    <w:rsid w:val="004819F4"/>
    <w:rsid w:val="00482ADF"/>
    <w:rsid w:val="00482B6D"/>
    <w:rsid w:val="00484AFF"/>
    <w:rsid w:val="00484D83"/>
    <w:rsid w:val="004860D3"/>
    <w:rsid w:val="00486438"/>
    <w:rsid w:val="00490D10"/>
    <w:rsid w:val="00491C96"/>
    <w:rsid w:val="00492FD7"/>
    <w:rsid w:val="0049373B"/>
    <w:rsid w:val="004A0809"/>
    <w:rsid w:val="004A263F"/>
    <w:rsid w:val="004A39F9"/>
    <w:rsid w:val="004A5158"/>
    <w:rsid w:val="004A5912"/>
    <w:rsid w:val="004A641F"/>
    <w:rsid w:val="004B030C"/>
    <w:rsid w:val="004B4144"/>
    <w:rsid w:val="004B50B1"/>
    <w:rsid w:val="004B626B"/>
    <w:rsid w:val="004B745B"/>
    <w:rsid w:val="004B74B4"/>
    <w:rsid w:val="004C0413"/>
    <w:rsid w:val="004C0D49"/>
    <w:rsid w:val="004C1E5C"/>
    <w:rsid w:val="004C2DDB"/>
    <w:rsid w:val="004C2E1E"/>
    <w:rsid w:val="004C4633"/>
    <w:rsid w:val="004C5742"/>
    <w:rsid w:val="004C58A7"/>
    <w:rsid w:val="004C5ED7"/>
    <w:rsid w:val="004C7ECE"/>
    <w:rsid w:val="004D21A9"/>
    <w:rsid w:val="004D2E44"/>
    <w:rsid w:val="004D3257"/>
    <w:rsid w:val="004D39A5"/>
    <w:rsid w:val="004D58EC"/>
    <w:rsid w:val="004D5D64"/>
    <w:rsid w:val="004D5FC4"/>
    <w:rsid w:val="004D6809"/>
    <w:rsid w:val="004D6EFF"/>
    <w:rsid w:val="004D75A6"/>
    <w:rsid w:val="004E02F4"/>
    <w:rsid w:val="004E04CC"/>
    <w:rsid w:val="004E1318"/>
    <w:rsid w:val="004E34C5"/>
    <w:rsid w:val="004E5004"/>
    <w:rsid w:val="004E6278"/>
    <w:rsid w:val="004E63DF"/>
    <w:rsid w:val="004E67F6"/>
    <w:rsid w:val="004F1FCB"/>
    <w:rsid w:val="004F3B7A"/>
    <w:rsid w:val="004F495C"/>
    <w:rsid w:val="004F6122"/>
    <w:rsid w:val="004F63E3"/>
    <w:rsid w:val="00501699"/>
    <w:rsid w:val="00501A64"/>
    <w:rsid w:val="00501EAD"/>
    <w:rsid w:val="0050355C"/>
    <w:rsid w:val="00503647"/>
    <w:rsid w:val="00503990"/>
    <w:rsid w:val="0050540E"/>
    <w:rsid w:val="005058B1"/>
    <w:rsid w:val="00505F1A"/>
    <w:rsid w:val="005064D1"/>
    <w:rsid w:val="00507D2B"/>
    <w:rsid w:val="00512529"/>
    <w:rsid w:val="005129E1"/>
    <w:rsid w:val="0051419C"/>
    <w:rsid w:val="00515069"/>
    <w:rsid w:val="0051794E"/>
    <w:rsid w:val="005212AB"/>
    <w:rsid w:val="00521AF1"/>
    <w:rsid w:val="00522636"/>
    <w:rsid w:val="0052374C"/>
    <w:rsid w:val="00523C6F"/>
    <w:rsid w:val="00524013"/>
    <w:rsid w:val="00524F1C"/>
    <w:rsid w:val="00525600"/>
    <w:rsid w:val="0052572B"/>
    <w:rsid w:val="00526E4F"/>
    <w:rsid w:val="00527579"/>
    <w:rsid w:val="00530309"/>
    <w:rsid w:val="00532120"/>
    <w:rsid w:val="00535464"/>
    <w:rsid w:val="005369CF"/>
    <w:rsid w:val="00537ADC"/>
    <w:rsid w:val="00537C10"/>
    <w:rsid w:val="00540691"/>
    <w:rsid w:val="0054564B"/>
    <w:rsid w:val="005469AE"/>
    <w:rsid w:val="00546AC0"/>
    <w:rsid w:val="00546BD6"/>
    <w:rsid w:val="00547890"/>
    <w:rsid w:val="0055084A"/>
    <w:rsid w:val="00551431"/>
    <w:rsid w:val="005517C6"/>
    <w:rsid w:val="005518FC"/>
    <w:rsid w:val="00554365"/>
    <w:rsid w:val="00555FB7"/>
    <w:rsid w:val="00560CF7"/>
    <w:rsid w:val="0056163A"/>
    <w:rsid w:val="00562049"/>
    <w:rsid w:val="0056247F"/>
    <w:rsid w:val="00562BF4"/>
    <w:rsid w:val="00563100"/>
    <w:rsid w:val="00563581"/>
    <w:rsid w:val="00563DAD"/>
    <w:rsid w:val="00565B7E"/>
    <w:rsid w:val="00566330"/>
    <w:rsid w:val="005675BA"/>
    <w:rsid w:val="00570F06"/>
    <w:rsid w:val="00575917"/>
    <w:rsid w:val="00580B67"/>
    <w:rsid w:val="00582B6A"/>
    <w:rsid w:val="0058353D"/>
    <w:rsid w:val="00584D3F"/>
    <w:rsid w:val="00586B9F"/>
    <w:rsid w:val="0059093A"/>
    <w:rsid w:val="00592054"/>
    <w:rsid w:val="00592FC4"/>
    <w:rsid w:val="005A09CD"/>
    <w:rsid w:val="005A1537"/>
    <w:rsid w:val="005A2413"/>
    <w:rsid w:val="005A2BB9"/>
    <w:rsid w:val="005A4C65"/>
    <w:rsid w:val="005A6710"/>
    <w:rsid w:val="005A7E9E"/>
    <w:rsid w:val="005B1619"/>
    <w:rsid w:val="005B25BB"/>
    <w:rsid w:val="005B3F78"/>
    <w:rsid w:val="005B4095"/>
    <w:rsid w:val="005B4D92"/>
    <w:rsid w:val="005B52B7"/>
    <w:rsid w:val="005B7754"/>
    <w:rsid w:val="005C1ADA"/>
    <w:rsid w:val="005C2C92"/>
    <w:rsid w:val="005C3B99"/>
    <w:rsid w:val="005C60BE"/>
    <w:rsid w:val="005C73DA"/>
    <w:rsid w:val="005C7494"/>
    <w:rsid w:val="005C7FF0"/>
    <w:rsid w:val="005D07B9"/>
    <w:rsid w:val="005D23C9"/>
    <w:rsid w:val="005D2849"/>
    <w:rsid w:val="005D2ED2"/>
    <w:rsid w:val="005D4118"/>
    <w:rsid w:val="005D4209"/>
    <w:rsid w:val="005D4927"/>
    <w:rsid w:val="005D51CC"/>
    <w:rsid w:val="005D618E"/>
    <w:rsid w:val="005D64F2"/>
    <w:rsid w:val="005D7182"/>
    <w:rsid w:val="005D728C"/>
    <w:rsid w:val="005E0496"/>
    <w:rsid w:val="005E33FF"/>
    <w:rsid w:val="005E3AA1"/>
    <w:rsid w:val="005E5B7A"/>
    <w:rsid w:val="005E6A52"/>
    <w:rsid w:val="005E7795"/>
    <w:rsid w:val="005E77FC"/>
    <w:rsid w:val="005E7D6A"/>
    <w:rsid w:val="005F0BD1"/>
    <w:rsid w:val="005F2579"/>
    <w:rsid w:val="005F4D26"/>
    <w:rsid w:val="005F606D"/>
    <w:rsid w:val="005F667F"/>
    <w:rsid w:val="005F69ED"/>
    <w:rsid w:val="005F6F84"/>
    <w:rsid w:val="00600028"/>
    <w:rsid w:val="006008F4"/>
    <w:rsid w:val="00601E83"/>
    <w:rsid w:val="00602575"/>
    <w:rsid w:val="00603B81"/>
    <w:rsid w:val="00604FE9"/>
    <w:rsid w:val="00605605"/>
    <w:rsid w:val="00605802"/>
    <w:rsid w:val="00610333"/>
    <w:rsid w:val="006103B0"/>
    <w:rsid w:val="006112A6"/>
    <w:rsid w:val="00612B0C"/>
    <w:rsid w:val="00613356"/>
    <w:rsid w:val="006135B8"/>
    <w:rsid w:val="00614828"/>
    <w:rsid w:val="00616A37"/>
    <w:rsid w:val="00621030"/>
    <w:rsid w:val="00622A54"/>
    <w:rsid w:val="0062329E"/>
    <w:rsid w:val="00623319"/>
    <w:rsid w:val="006237E6"/>
    <w:rsid w:val="00623EA7"/>
    <w:rsid w:val="00623FE2"/>
    <w:rsid w:val="00626B52"/>
    <w:rsid w:val="0062707C"/>
    <w:rsid w:val="00630984"/>
    <w:rsid w:val="00630BC0"/>
    <w:rsid w:val="0063122E"/>
    <w:rsid w:val="0063175E"/>
    <w:rsid w:val="00631A59"/>
    <w:rsid w:val="00636270"/>
    <w:rsid w:val="00637189"/>
    <w:rsid w:val="00640897"/>
    <w:rsid w:val="00641725"/>
    <w:rsid w:val="00642A39"/>
    <w:rsid w:val="00642AAB"/>
    <w:rsid w:val="00643B28"/>
    <w:rsid w:val="00644580"/>
    <w:rsid w:val="00644685"/>
    <w:rsid w:val="00645772"/>
    <w:rsid w:val="00653543"/>
    <w:rsid w:val="00653C6F"/>
    <w:rsid w:val="00653D38"/>
    <w:rsid w:val="00657B89"/>
    <w:rsid w:val="00660D5B"/>
    <w:rsid w:val="006631E7"/>
    <w:rsid w:val="0066368C"/>
    <w:rsid w:val="006636C5"/>
    <w:rsid w:val="006641A1"/>
    <w:rsid w:val="006641BE"/>
    <w:rsid w:val="006669CF"/>
    <w:rsid w:val="00667CA7"/>
    <w:rsid w:val="00670821"/>
    <w:rsid w:val="0067310A"/>
    <w:rsid w:val="00674368"/>
    <w:rsid w:val="00674DC6"/>
    <w:rsid w:val="00675215"/>
    <w:rsid w:val="006759FB"/>
    <w:rsid w:val="00675FA2"/>
    <w:rsid w:val="00676B91"/>
    <w:rsid w:val="00676D58"/>
    <w:rsid w:val="00676F12"/>
    <w:rsid w:val="00676F98"/>
    <w:rsid w:val="00677163"/>
    <w:rsid w:val="006775E5"/>
    <w:rsid w:val="006809C3"/>
    <w:rsid w:val="006823F6"/>
    <w:rsid w:val="00682481"/>
    <w:rsid w:val="006828B9"/>
    <w:rsid w:val="00684878"/>
    <w:rsid w:val="0068546A"/>
    <w:rsid w:val="006863D2"/>
    <w:rsid w:val="00686BE1"/>
    <w:rsid w:val="00686E7C"/>
    <w:rsid w:val="00687908"/>
    <w:rsid w:val="00687D0A"/>
    <w:rsid w:val="00687FA5"/>
    <w:rsid w:val="00691800"/>
    <w:rsid w:val="00692765"/>
    <w:rsid w:val="00693784"/>
    <w:rsid w:val="00693F36"/>
    <w:rsid w:val="006945F9"/>
    <w:rsid w:val="00694BD1"/>
    <w:rsid w:val="00696E85"/>
    <w:rsid w:val="006A0930"/>
    <w:rsid w:val="006A17CD"/>
    <w:rsid w:val="006A2344"/>
    <w:rsid w:val="006A4190"/>
    <w:rsid w:val="006A6D4F"/>
    <w:rsid w:val="006A72E6"/>
    <w:rsid w:val="006A7C98"/>
    <w:rsid w:val="006B0283"/>
    <w:rsid w:val="006B04CC"/>
    <w:rsid w:val="006B15AC"/>
    <w:rsid w:val="006B15E6"/>
    <w:rsid w:val="006B2E6C"/>
    <w:rsid w:val="006B2E70"/>
    <w:rsid w:val="006B366E"/>
    <w:rsid w:val="006B4746"/>
    <w:rsid w:val="006B5423"/>
    <w:rsid w:val="006C03BE"/>
    <w:rsid w:val="006C0D45"/>
    <w:rsid w:val="006C1947"/>
    <w:rsid w:val="006C1EF5"/>
    <w:rsid w:val="006C26E1"/>
    <w:rsid w:val="006C4F1A"/>
    <w:rsid w:val="006C51F7"/>
    <w:rsid w:val="006C7047"/>
    <w:rsid w:val="006D03C3"/>
    <w:rsid w:val="006D0637"/>
    <w:rsid w:val="006D0A6D"/>
    <w:rsid w:val="006D128A"/>
    <w:rsid w:val="006D33AD"/>
    <w:rsid w:val="006D6175"/>
    <w:rsid w:val="006D6AFF"/>
    <w:rsid w:val="006D79BD"/>
    <w:rsid w:val="006E15E3"/>
    <w:rsid w:val="006E1AFE"/>
    <w:rsid w:val="006E288F"/>
    <w:rsid w:val="006E2B78"/>
    <w:rsid w:val="006E3031"/>
    <w:rsid w:val="006E55A3"/>
    <w:rsid w:val="006E73C3"/>
    <w:rsid w:val="006E772A"/>
    <w:rsid w:val="006E7F91"/>
    <w:rsid w:val="006F0472"/>
    <w:rsid w:val="006F0947"/>
    <w:rsid w:val="006F1CFB"/>
    <w:rsid w:val="006F2BD7"/>
    <w:rsid w:val="006F34E0"/>
    <w:rsid w:val="006F3B28"/>
    <w:rsid w:val="006F4919"/>
    <w:rsid w:val="00701286"/>
    <w:rsid w:val="00703402"/>
    <w:rsid w:val="0070504B"/>
    <w:rsid w:val="00705D84"/>
    <w:rsid w:val="00710241"/>
    <w:rsid w:val="00711C99"/>
    <w:rsid w:val="0071261D"/>
    <w:rsid w:val="0071269B"/>
    <w:rsid w:val="0071306F"/>
    <w:rsid w:val="007134F5"/>
    <w:rsid w:val="00713564"/>
    <w:rsid w:val="007144B3"/>
    <w:rsid w:val="007151CD"/>
    <w:rsid w:val="00715218"/>
    <w:rsid w:val="00715D15"/>
    <w:rsid w:val="00716E61"/>
    <w:rsid w:val="00720C01"/>
    <w:rsid w:val="007213E7"/>
    <w:rsid w:val="007218D7"/>
    <w:rsid w:val="00722C5F"/>
    <w:rsid w:val="00723A80"/>
    <w:rsid w:val="0072528A"/>
    <w:rsid w:val="00725CC8"/>
    <w:rsid w:val="0072798C"/>
    <w:rsid w:val="00727BB3"/>
    <w:rsid w:val="007330B0"/>
    <w:rsid w:val="0073314A"/>
    <w:rsid w:val="00740747"/>
    <w:rsid w:val="00742DB0"/>
    <w:rsid w:val="00744453"/>
    <w:rsid w:val="007452DF"/>
    <w:rsid w:val="00745DDB"/>
    <w:rsid w:val="00745E51"/>
    <w:rsid w:val="00747C08"/>
    <w:rsid w:val="007503A8"/>
    <w:rsid w:val="007503B0"/>
    <w:rsid w:val="0075175F"/>
    <w:rsid w:val="00752065"/>
    <w:rsid w:val="00752216"/>
    <w:rsid w:val="00752749"/>
    <w:rsid w:val="00756092"/>
    <w:rsid w:val="007574A9"/>
    <w:rsid w:val="00757634"/>
    <w:rsid w:val="00757A67"/>
    <w:rsid w:val="00760520"/>
    <w:rsid w:val="00760F7B"/>
    <w:rsid w:val="00760FF8"/>
    <w:rsid w:val="00761174"/>
    <w:rsid w:val="00763B7E"/>
    <w:rsid w:val="00766B52"/>
    <w:rsid w:val="00766D4C"/>
    <w:rsid w:val="007735CA"/>
    <w:rsid w:val="007752D7"/>
    <w:rsid w:val="0077532E"/>
    <w:rsid w:val="00780E64"/>
    <w:rsid w:val="00784725"/>
    <w:rsid w:val="007903CD"/>
    <w:rsid w:val="0079046E"/>
    <w:rsid w:val="00790634"/>
    <w:rsid w:val="00790715"/>
    <w:rsid w:val="00791703"/>
    <w:rsid w:val="00791E90"/>
    <w:rsid w:val="007930B5"/>
    <w:rsid w:val="00794DF0"/>
    <w:rsid w:val="00796B73"/>
    <w:rsid w:val="00796C9B"/>
    <w:rsid w:val="007A5F22"/>
    <w:rsid w:val="007A7990"/>
    <w:rsid w:val="007B0B0E"/>
    <w:rsid w:val="007B17B8"/>
    <w:rsid w:val="007B54F7"/>
    <w:rsid w:val="007B5A1B"/>
    <w:rsid w:val="007B7FCE"/>
    <w:rsid w:val="007C1A67"/>
    <w:rsid w:val="007C1D44"/>
    <w:rsid w:val="007C2554"/>
    <w:rsid w:val="007C26DA"/>
    <w:rsid w:val="007C4974"/>
    <w:rsid w:val="007C5A42"/>
    <w:rsid w:val="007C5D24"/>
    <w:rsid w:val="007C5E5E"/>
    <w:rsid w:val="007C68D6"/>
    <w:rsid w:val="007C7971"/>
    <w:rsid w:val="007C7C44"/>
    <w:rsid w:val="007D24AD"/>
    <w:rsid w:val="007D2B15"/>
    <w:rsid w:val="007D459E"/>
    <w:rsid w:val="007D4832"/>
    <w:rsid w:val="007D54AD"/>
    <w:rsid w:val="007D5E50"/>
    <w:rsid w:val="007D71EE"/>
    <w:rsid w:val="007E0B73"/>
    <w:rsid w:val="007E0BB4"/>
    <w:rsid w:val="007E2E64"/>
    <w:rsid w:val="007E4B2E"/>
    <w:rsid w:val="007F02FC"/>
    <w:rsid w:val="007F1D75"/>
    <w:rsid w:val="007F216A"/>
    <w:rsid w:val="007F36CB"/>
    <w:rsid w:val="007F4186"/>
    <w:rsid w:val="007F457F"/>
    <w:rsid w:val="007F51A4"/>
    <w:rsid w:val="007F5707"/>
    <w:rsid w:val="007F67C8"/>
    <w:rsid w:val="008000BA"/>
    <w:rsid w:val="008010BD"/>
    <w:rsid w:val="00801382"/>
    <w:rsid w:val="0080139C"/>
    <w:rsid w:val="0080228F"/>
    <w:rsid w:val="00802757"/>
    <w:rsid w:val="00804D95"/>
    <w:rsid w:val="00806314"/>
    <w:rsid w:val="00807996"/>
    <w:rsid w:val="00807C9F"/>
    <w:rsid w:val="008117E5"/>
    <w:rsid w:val="008119AB"/>
    <w:rsid w:val="00812321"/>
    <w:rsid w:val="00812D57"/>
    <w:rsid w:val="008136D8"/>
    <w:rsid w:val="00814331"/>
    <w:rsid w:val="0081725E"/>
    <w:rsid w:val="00817892"/>
    <w:rsid w:val="00820230"/>
    <w:rsid w:val="008232F9"/>
    <w:rsid w:val="00823DA9"/>
    <w:rsid w:val="00823FC2"/>
    <w:rsid w:val="0082461B"/>
    <w:rsid w:val="00824C1A"/>
    <w:rsid w:val="00824D5F"/>
    <w:rsid w:val="00826F02"/>
    <w:rsid w:val="00827A5E"/>
    <w:rsid w:val="0083020B"/>
    <w:rsid w:val="008302EC"/>
    <w:rsid w:val="00830304"/>
    <w:rsid w:val="00832813"/>
    <w:rsid w:val="00832959"/>
    <w:rsid w:val="008333A7"/>
    <w:rsid w:val="008347A0"/>
    <w:rsid w:val="0083497F"/>
    <w:rsid w:val="00835A28"/>
    <w:rsid w:val="00835BF0"/>
    <w:rsid w:val="008366C4"/>
    <w:rsid w:val="0083787B"/>
    <w:rsid w:val="00837A19"/>
    <w:rsid w:val="00837D0B"/>
    <w:rsid w:val="0084402C"/>
    <w:rsid w:val="00844C5B"/>
    <w:rsid w:val="00845CB8"/>
    <w:rsid w:val="0084797A"/>
    <w:rsid w:val="00851F3E"/>
    <w:rsid w:val="008549DE"/>
    <w:rsid w:val="008554B8"/>
    <w:rsid w:val="008603E4"/>
    <w:rsid w:val="00863009"/>
    <w:rsid w:val="00865382"/>
    <w:rsid w:val="008659CE"/>
    <w:rsid w:val="00865B02"/>
    <w:rsid w:val="008673F7"/>
    <w:rsid w:val="00867A54"/>
    <w:rsid w:val="00872535"/>
    <w:rsid w:val="0087479A"/>
    <w:rsid w:val="00875000"/>
    <w:rsid w:val="0087516D"/>
    <w:rsid w:val="00876828"/>
    <w:rsid w:val="00876DAA"/>
    <w:rsid w:val="00880E63"/>
    <w:rsid w:val="00883EBB"/>
    <w:rsid w:val="00884734"/>
    <w:rsid w:val="0088619E"/>
    <w:rsid w:val="00886719"/>
    <w:rsid w:val="00887F86"/>
    <w:rsid w:val="00891429"/>
    <w:rsid w:val="00892A09"/>
    <w:rsid w:val="008937C0"/>
    <w:rsid w:val="0089476C"/>
    <w:rsid w:val="0089591E"/>
    <w:rsid w:val="00895A6F"/>
    <w:rsid w:val="00895A9C"/>
    <w:rsid w:val="00895C89"/>
    <w:rsid w:val="008A1038"/>
    <w:rsid w:val="008A111A"/>
    <w:rsid w:val="008A1501"/>
    <w:rsid w:val="008A25C1"/>
    <w:rsid w:val="008A35E4"/>
    <w:rsid w:val="008A5164"/>
    <w:rsid w:val="008A55DA"/>
    <w:rsid w:val="008A69F9"/>
    <w:rsid w:val="008A6CE6"/>
    <w:rsid w:val="008A7707"/>
    <w:rsid w:val="008B06A7"/>
    <w:rsid w:val="008B2656"/>
    <w:rsid w:val="008B2D37"/>
    <w:rsid w:val="008B3D1F"/>
    <w:rsid w:val="008B47BC"/>
    <w:rsid w:val="008B5F0C"/>
    <w:rsid w:val="008C011D"/>
    <w:rsid w:val="008C0DB2"/>
    <w:rsid w:val="008C1A07"/>
    <w:rsid w:val="008C2481"/>
    <w:rsid w:val="008C33CD"/>
    <w:rsid w:val="008C5003"/>
    <w:rsid w:val="008C513A"/>
    <w:rsid w:val="008D0474"/>
    <w:rsid w:val="008D0763"/>
    <w:rsid w:val="008D0DE7"/>
    <w:rsid w:val="008D23AE"/>
    <w:rsid w:val="008D7452"/>
    <w:rsid w:val="008E0492"/>
    <w:rsid w:val="008E05C8"/>
    <w:rsid w:val="008E1B43"/>
    <w:rsid w:val="008E44DD"/>
    <w:rsid w:val="008E4DFF"/>
    <w:rsid w:val="008E5AC4"/>
    <w:rsid w:val="008E6B31"/>
    <w:rsid w:val="008F1121"/>
    <w:rsid w:val="008F14CC"/>
    <w:rsid w:val="008F1F9C"/>
    <w:rsid w:val="008F2E47"/>
    <w:rsid w:val="008F454D"/>
    <w:rsid w:val="008F4B64"/>
    <w:rsid w:val="00903A13"/>
    <w:rsid w:val="00904ABF"/>
    <w:rsid w:val="00907432"/>
    <w:rsid w:val="00910DDD"/>
    <w:rsid w:val="009124A6"/>
    <w:rsid w:val="00912B20"/>
    <w:rsid w:val="00912E16"/>
    <w:rsid w:val="00913719"/>
    <w:rsid w:val="0091412A"/>
    <w:rsid w:val="00914A71"/>
    <w:rsid w:val="00914E34"/>
    <w:rsid w:val="00914E9C"/>
    <w:rsid w:val="009161B0"/>
    <w:rsid w:val="00921BCF"/>
    <w:rsid w:val="00924005"/>
    <w:rsid w:val="009244A3"/>
    <w:rsid w:val="009248EA"/>
    <w:rsid w:val="00925057"/>
    <w:rsid w:val="009258C5"/>
    <w:rsid w:val="00932287"/>
    <w:rsid w:val="009337E2"/>
    <w:rsid w:val="00934109"/>
    <w:rsid w:val="0093627C"/>
    <w:rsid w:val="00936429"/>
    <w:rsid w:val="00936BF4"/>
    <w:rsid w:val="009377C6"/>
    <w:rsid w:val="00940D58"/>
    <w:rsid w:val="009416B0"/>
    <w:rsid w:val="00943300"/>
    <w:rsid w:val="0094473A"/>
    <w:rsid w:val="009456FA"/>
    <w:rsid w:val="0094654E"/>
    <w:rsid w:val="009523E4"/>
    <w:rsid w:val="009528F4"/>
    <w:rsid w:val="00952A7B"/>
    <w:rsid w:val="0095473D"/>
    <w:rsid w:val="00956551"/>
    <w:rsid w:val="00956961"/>
    <w:rsid w:val="00960BDE"/>
    <w:rsid w:val="0096181D"/>
    <w:rsid w:val="009619BA"/>
    <w:rsid w:val="00965652"/>
    <w:rsid w:val="00965C89"/>
    <w:rsid w:val="0096729C"/>
    <w:rsid w:val="009704CE"/>
    <w:rsid w:val="00970FEB"/>
    <w:rsid w:val="00971337"/>
    <w:rsid w:val="0097215A"/>
    <w:rsid w:val="00973D3E"/>
    <w:rsid w:val="0097430E"/>
    <w:rsid w:val="00974CA2"/>
    <w:rsid w:val="009800F8"/>
    <w:rsid w:val="00980214"/>
    <w:rsid w:val="0098115F"/>
    <w:rsid w:val="00981D98"/>
    <w:rsid w:val="00984302"/>
    <w:rsid w:val="00986920"/>
    <w:rsid w:val="00987333"/>
    <w:rsid w:val="00990F90"/>
    <w:rsid w:val="00991646"/>
    <w:rsid w:val="0099421C"/>
    <w:rsid w:val="00994849"/>
    <w:rsid w:val="00994E46"/>
    <w:rsid w:val="00994FB4"/>
    <w:rsid w:val="009963BB"/>
    <w:rsid w:val="009968C0"/>
    <w:rsid w:val="00996A14"/>
    <w:rsid w:val="00997440"/>
    <w:rsid w:val="00997D49"/>
    <w:rsid w:val="009A004C"/>
    <w:rsid w:val="009A0B1F"/>
    <w:rsid w:val="009A190A"/>
    <w:rsid w:val="009A2073"/>
    <w:rsid w:val="009A2215"/>
    <w:rsid w:val="009A2DBB"/>
    <w:rsid w:val="009A3368"/>
    <w:rsid w:val="009A437A"/>
    <w:rsid w:val="009A6CBC"/>
    <w:rsid w:val="009A7A23"/>
    <w:rsid w:val="009A7A4D"/>
    <w:rsid w:val="009B0FE9"/>
    <w:rsid w:val="009B290A"/>
    <w:rsid w:val="009B2B42"/>
    <w:rsid w:val="009B2B7D"/>
    <w:rsid w:val="009B48E5"/>
    <w:rsid w:val="009B69ED"/>
    <w:rsid w:val="009C1655"/>
    <w:rsid w:val="009C28E7"/>
    <w:rsid w:val="009C2F22"/>
    <w:rsid w:val="009C3173"/>
    <w:rsid w:val="009C35CC"/>
    <w:rsid w:val="009C4095"/>
    <w:rsid w:val="009C452A"/>
    <w:rsid w:val="009C4911"/>
    <w:rsid w:val="009C6C1C"/>
    <w:rsid w:val="009C6E9C"/>
    <w:rsid w:val="009D0941"/>
    <w:rsid w:val="009D1B4E"/>
    <w:rsid w:val="009D3D70"/>
    <w:rsid w:val="009D6DE5"/>
    <w:rsid w:val="009E1081"/>
    <w:rsid w:val="009E21B0"/>
    <w:rsid w:val="009E247E"/>
    <w:rsid w:val="009E48DD"/>
    <w:rsid w:val="009E5317"/>
    <w:rsid w:val="009E5F11"/>
    <w:rsid w:val="009E75DD"/>
    <w:rsid w:val="009F0624"/>
    <w:rsid w:val="009F1C11"/>
    <w:rsid w:val="009F1F32"/>
    <w:rsid w:val="009F2210"/>
    <w:rsid w:val="009F3D74"/>
    <w:rsid w:val="009F4670"/>
    <w:rsid w:val="009F4DCB"/>
    <w:rsid w:val="009F5452"/>
    <w:rsid w:val="009F54EB"/>
    <w:rsid w:val="009F74F7"/>
    <w:rsid w:val="00A00598"/>
    <w:rsid w:val="00A01924"/>
    <w:rsid w:val="00A01EDA"/>
    <w:rsid w:val="00A04746"/>
    <w:rsid w:val="00A053C1"/>
    <w:rsid w:val="00A06676"/>
    <w:rsid w:val="00A115BC"/>
    <w:rsid w:val="00A11FFC"/>
    <w:rsid w:val="00A12EAA"/>
    <w:rsid w:val="00A140E1"/>
    <w:rsid w:val="00A17D52"/>
    <w:rsid w:val="00A20C9D"/>
    <w:rsid w:val="00A21741"/>
    <w:rsid w:val="00A2206A"/>
    <w:rsid w:val="00A220D3"/>
    <w:rsid w:val="00A22D1A"/>
    <w:rsid w:val="00A2316E"/>
    <w:rsid w:val="00A25285"/>
    <w:rsid w:val="00A25C40"/>
    <w:rsid w:val="00A26852"/>
    <w:rsid w:val="00A268D5"/>
    <w:rsid w:val="00A26BFC"/>
    <w:rsid w:val="00A2778E"/>
    <w:rsid w:val="00A3269C"/>
    <w:rsid w:val="00A33742"/>
    <w:rsid w:val="00A349F6"/>
    <w:rsid w:val="00A34E58"/>
    <w:rsid w:val="00A35432"/>
    <w:rsid w:val="00A356D4"/>
    <w:rsid w:val="00A35E74"/>
    <w:rsid w:val="00A37534"/>
    <w:rsid w:val="00A41714"/>
    <w:rsid w:val="00A4221B"/>
    <w:rsid w:val="00A4249B"/>
    <w:rsid w:val="00A43DC0"/>
    <w:rsid w:val="00A452DB"/>
    <w:rsid w:val="00A457BC"/>
    <w:rsid w:val="00A50AB1"/>
    <w:rsid w:val="00A53862"/>
    <w:rsid w:val="00A5447D"/>
    <w:rsid w:val="00A54A50"/>
    <w:rsid w:val="00A554C2"/>
    <w:rsid w:val="00A56193"/>
    <w:rsid w:val="00A57217"/>
    <w:rsid w:val="00A57698"/>
    <w:rsid w:val="00A579C8"/>
    <w:rsid w:val="00A62BC7"/>
    <w:rsid w:val="00A6360E"/>
    <w:rsid w:val="00A65F36"/>
    <w:rsid w:val="00A66839"/>
    <w:rsid w:val="00A67BD3"/>
    <w:rsid w:val="00A7340B"/>
    <w:rsid w:val="00A74DBD"/>
    <w:rsid w:val="00A75A6A"/>
    <w:rsid w:val="00A761E2"/>
    <w:rsid w:val="00A7647C"/>
    <w:rsid w:val="00A81442"/>
    <w:rsid w:val="00A815EF"/>
    <w:rsid w:val="00A8185A"/>
    <w:rsid w:val="00A81978"/>
    <w:rsid w:val="00A81D71"/>
    <w:rsid w:val="00A83888"/>
    <w:rsid w:val="00A901D8"/>
    <w:rsid w:val="00A91BEB"/>
    <w:rsid w:val="00A93E08"/>
    <w:rsid w:val="00A96953"/>
    <w:rsid w:val="00A97D7B"/>
    <w:rsid w:val="00AA1CFE"/>
    <w:rsid w:val="00AA358E"/>
    <w:rsid w:val="00AA490D"/>
    <w:rsid w:val="00AA4A1F"/>
    <w:rsid w:val="00AA7C06"/>
    <w:rsid w:val="00AB071C"/>
    <w:rsid w:val="00AB12F0"/>
    <w:rsid w:val="00AB1F6D"/>
    <w:rsid w:val="00AB2AD4"/>
    <w:rsid w:val="00AB308C"/>
    <w:rsid w:val="00AB4E06"/>
    <w:rsid w:val="00AB677E"/>
    <w:rsid w:val="00AC0220"/>
    <w:rsid w:val="00AC0694"/>
    <w:rsid w:val="00AC0DF5"/>
    <w:rsid w:val="00AC7859"/>
    <w:rsid w:val="00AD064F"/>
    <w:rsid w:val="00AD1306"/>
    <w:rsid w:val="00AD34C6"/>
    <w:rsid w:val="00AD3ACA"/>
    <w:rsid w:val="00AD4C25"/>
    <w:rsid w:val="00AD5981"/>
    <w:rsid w:val="00AD5B3E"/>
    <w:rsid w:val="00AD6D5B"/>
    <w:rsid w:val="00AD6DA4"/>
    <w:rsid w:val="00AE0BAC"/>
    <w:rsid w:val="00AE137C"/>
    <w:rsid w:val="00AE2FAB"/>
    <w:rsid w:val="00AE36B2"/>
    <w:rsid w:val="00AE7A83"/>
    <w:rsid w:val="00AF0273"/>
    <w:rsid w:val="00AF0DF1"/>
    <w:rsid w:val="00AF1E4D"/>
    <w:rsid w:val="00AF4970"/>
    <w:rsid w:val="00AF4C7A"/>
    <w:rsid w:val="00AF51D9"/>
    <w:rsid w:val="00AF5C3B"/>
    <w:rsid w:val="00AF624A"/>
    <w:rsid w:val="00B00401"/>
    <w:rsid w:val="00B005F0"/>
    <w:rsid w:val="00B01E2B"/>
    <w:rsid w:val="00B05606"/>
    <w:rsid w:val="00B057D2"/>
    <w:rsid w:val="00B102FC"/>
    <w:rsid w:val="00B12954"/>
    <w:rsid w:val="00B1319B"/>
    <w:rsid w:val="00B13370"/>
    <w:rsid w:val="00B14522"/>
    <w:rsid w:val="00B1518D"/>
    <w:rsid w:val="00B17333"/>
    <w:rsid w:val="00B17819"/>
    <w:rsid w:val="00B17A76"/>
    <w:rsid w:val="00B212DA"/>
    <w:rsid w:val="00B21572"/>
    <w:rsid w:val="00B2181E"/>
    <w:rsid w:val="00B21C14"/>
    <w:rsid w:val="00B22E54"/>
    <w:rsid w:val="00B22FB3"/>
    <w:rsid w:val="00B23EC3"/>
    <w:rsid w:val="00B271AA"/>
    <w:rsid w:val="00B31864"/>
    <w:rsid w:val="00B34B6D"/>
    <w:rsid w:val="00B35A72"/>
    <w:rsid w:val="00B35AD3"/>
    <w:rsid w:val="00B36E8F"/>
    <w:rsid w:val="00B3754C"/>
    <w:rsid w:val="00B375AC"/>
    <w:rsid w:val="00B418B6"/>
    <w:rsid w:val="00B42E60"/>
    <w:rsid w:val="00B448FB"/>
    <w:rsid w:val="00B45E13"/>
    <w:rsid w:val="00B476EB"/>
    <w:rsid w:val="00B51E0F"/>
    <w:rsid w:val="00B635D1"/>
    <w:rsid w:val="00B6492F"/>
    <w:rsid w:val="00B66C0B"/>
    <w:rsid w:val="00B72214"/>
    <w:rsid w:val="00B72DAF"/>
    <w:rsid w:val="00B72F8C"/>
    <w:rsid w:val="00B736C9"/>
    <w:rsid w:val="00B7424A"/>
    <w:rsid w:val="00B75B27"/>
    <w:rsid w:val="00B77372"/>
    <w:rsid w:val="00B80075"/>
    <w:rsid w:val="00B81246"/>
    <w:rsid w:val="00B82DAB"/>
    <w:rsid w:val="00B835B3"/>
    <w:rsid w:val="00B90E16"/>
    <w:rsid w:val="00B91EA8"/>
    <w:rsid w:val="00B922E1"/>
    <w:rsid w:val="00B930EC"/>
    <w:rsid w:val="00B95F42"/>
    <w:rsid w:val="00B974D1"/>
    <w:rsid w:val="00BA08CB"/>
    <w:rsid w:val="00BA129F"/>
    <w:rsid w:val="00BA34BF"/>
    <w:rsid w:val="00BA3D1E"/>
    <w:rsid w:val="00BB0D96"/>
    <w:rsid w:val="00BB167C"/>
    <w:rsid w:val="00BB41F4"/>
    <w:rsid w:val="00BB4227"/>
    <w:rsid w:val="00BB49FA"/>
    <w:rsid w:val="00BB54FF"/>
    <w:rsid w:val="00BB57AA"/>
    <w:rsid w:val="00BB6603"/>
    <w:rsid w:val="00BB6AC3"/>
    <w:rsid w:val="00BB6E8E"/>
    <w:rsid w:val="00BB7796"/>
    <w:rsid w:val="00BB7DB3"/>
    <w:rsid w:val="00BC0A68"/>
    <w:rsid w:val="00BC30E2"/>
    <w:rsid w:val="00BC39AE"/>
    <w:rsid w:val="00BC6222"/>
    <w:rsid w:val="00BD2428"/>
    <w:rsid w:val="00BD384D"/>
    <w:rsid w:val="00BD5018"/>
    <w:rsid w:val="00BD51CC"/>
    <w:rsid w:val="00BD5BA4"/>
    <w:rsid w:val="00BD7883"/>
    <w:rsid w:val="00BE0096"/>
    <w:rsid w:val="00BE354C"/>
    <w:rsid w:val="00BE5035"/>
    <w:rsid w:val="00BF1B66"/>
    <w:rsid w:val="00BF4734"/>
    <w:rsid w:val="00BF6609"/>
    <w:rsid w:val="00BF6961"/>
    <w:rsid w:val="00BF6A5B"/>
    <w:rsid w:val="00BF7828"/>
    <w:rsid w:val="00C000E8"/>
    <w:rsid w:val="00C014FF"/>
    <w:rsid w:val="00C0155E"/>
    <w:rsid w:val="00C02403"/>
    <w:rsid w:val="00C05917"/>
    <w:rsid w:val="00C06665"/>
    <w:rsid w:val="00C06CAF"/>
    <w:rsid w:val="00C07BC6"/>
    <w:rsid w:val="00C10615"/>
    <w:rsid w:val="00C1263C"/>
    <w:rsid w:val="00C12BBB"/>
    <w:rsid w:val="00C12C63"/>
    <w:rsid w:val="00C1300E"/>
    <w:rsid w:val="00C14C13"/>
    <w:rsid w:val="00C15125"/>
    <w:rsid w:val="00C15C73"/>
    <w:rsid w:val="00C15CFA"/>
    <w:rsid w:val="00C1602C"/>
    <w:rsid w:val="00C20994"/>
    <w:rsid w:val="00C23562"/>
    <w:rsid w:val="00C24FD3"/>
    <w:rsid w:val="00C25B99"/>
    <w:rsid w:val="00C2616A"/>
    <w:rsid w:val="00C3245B"/>
    <w:rsid w:val="00C32614"/>
    <w:rsid w:val="00C3507C"/>
    <w:rsid w:val="00C40973"/>
    <w:rsid w:val="00C40D0E"/>
    <w:rsid w:val="00C4164C"/>
    <w:rsid w:val="00C41D74"/>
    <w:rsid w:val="00C41E72"/>
    <w:rsid w:val="00C44EBD"/>
    <w:rsid w:val="00C50CA5"/>
    <w:rsid w:val="00C51638"/>
    <w:rsid w:val="00C51796"/>
    <w:rsid w:val="00C51889"/>
    <w:rsid w:val="00C52695"/>
    <w:rsid w:val="00C53E23"/>
    <w:rsid w:val="00C54528"/>
    <w:rsid w:val="00C55495"/>
    <w:rsid w:val="00C577D0"/>
    <w:rsid w:val="00C57DAC"/>
    <w:rsid w:val="00C6380E"/>
    <w:rsid w:val="00C64F33"/>
    <w:rsid w:val="00C6593D"/>
    <w:rsid w:val="00C65DA7"/>
    <w:rsid w:val="00C67078"/>
    <w:rsid w:val="00C67811"/>
    <w:rsid w:val="00C706CD"/>
    <w:rsid w:val="00C70F72"/>
    <w:rsid w:val="00C7145C"/>
    <w:rsid w:val="00C7201D"/>
    <w:rsid w:val="00C72E10"/>
    <w:rsid w:val="00C752B9"/>
    <w:rsid w:val="00C77322"/>
    <w:rsid w:val="00C802E5"/>
    <w:rsid w:val="00C802F8"/>
    <w:rsid w:val="00C81BDF"/>
    <w:rsid w:val="00C828FF"/>
    <w:rsid w:val="00C83DD0"/>
    <w:rsid w:val="00C84472"/>
    <w:rsid w:val="00C86D6F"/>
    <w:rsid w:val="00C87186"/>
    <w:rsid w:val="00C91606"/>
    <w:rsid w:val="00C9195F"/>
    <w:rsid w:val="00C926B0"/>
    <w:rsid w:val="00C94A46"/>
    <w:rsid w:val="00C9510F"/>
    <w:rsid w:val="00CA3422"/>
    <w:rsid w:val="00CA4342"/>
    <w:rsid w:val="00CA4705"/>
    <w:rsid w:val="00CA58AB"/>
    <w:rsid w:val="00CA5C29"/>
    <w:rsid w:val="00CA5D14"/>
    <w:rsid w:val="00CA5FA2"/>
    <w:rsid w:val="00CA6576"/>
    <w:rsid w:val="00CA6751"/>
    <w:rsid w:val="00CA749A"/>
    <w:rsid w:val="00CB10B3"/>
    <w:rsid w:val="00CB295F"/>
    <w:rsid w:val="00CB2B77"/>
    <w:rsid w:val="00CC099A"/>
    <w:rsid w:val="00CC2579"/>
    <w:rsid w:val="00CC4224"/>
    <w:rsid w:val="00CC4322"/>
    <w:rsid w:val="00CD48D9"/>
    <w:rsid w:val="00CD4DD8"/>
    <w:rsid w:val="00CD5F28"/>
    <w:rsid w:val="00CD7359"/>
    <w:rsid w:val="00CE1B3A"/>
    <w:rsid w:val="00CE1D79"/>
    <w:rsid w:val="00CE4DE7"/>
    <w:rsid w:val="00CE5C5F"/>
    <w:rsid w:val="00CE6A68"/>
    <w:rsid w:val="00CE6F84"/>
    <w:rsid w:val="00CF150F"/>
    <w:rsid w:val="00CF26B7"/>
    <w:rsid w:val="00CF2E9E"/>
    <w:rsid w:val="00CF338F"/>
    <w:rsid w:val="00CF3F0C"/>
    <w:rsid w:val="00CF6EA0"/>
    <w:rsid w:val="00D014B5"/>
    <w:rsid w:val="00D015DD"/>
    <w:rsid w:val="00D01A3D"/>
    <w:rsid w:val="00D0360F"/>
    <w:rsid w:val="00D052A3"/>
    <w:rsid w:val="00D052B5"/>
    <w:rsid w:val="00D05593"/>
    <w:rsid w:val="00D05991"/>
    <w:rsid w:val="00D06825"/>
    <w:rsid w:val="00D072C7"/>
    <w:rsid w:val="00D07442"/>
    <w:rsid w:val="00D11185"/>
    <w:rsid w:val="00D13AAF"/>
    <w:rsid w:val="00D1716B"/>
    <w:rsid w:val="00D218FD"/>
    <w:rsid w:val="00D22BC5"/>
    <w:rsid w:val="00D2527C"/>
    <w:rsid w:val="00D25710"/>
    <w:rsid w:val="00D25801"/>
    <w:rsid w:val="00D25C6D"/>
    <w:rsid w:val="00D25DA3"/>
    <w:rsid w:val="00D26401"/>
    <w:rsid w:val="00D27BE3"/>
    <w:rsid w:val="00D3315A"/>
    <w:rsid w:val="00D33F41"/>
    <w:rsid w:val="00D34730"/>
    <w:rsid w:val="00D34843"/>
    <w:rsid w:val="00D35FBA"/>
    <w:rsid w:val="00D3630D"/>
    <w:rsid w:val="00D363A0"/>
    <w:rsid w:val="00D365A6"/>
    <w:rsid w:val="00D37CBD"/>
    <w:rsid w:val="00D404A0"/>
    <w:rsid w:val="00D41BD9"/>
    <w:rsid w:val="00D442E4"/>
    <w:rsid w:val="00D44A50"/>
    <w:rsid w:val="00D4572B"/>
    <w:rsid w:val="00D45D20"/>
    <w:rsid w:val="00D45D71"/>
    <w:rsid w:val="00D47895"/>
    <w:rsid w:val="00D515D2"/>
    <w:rsid w:val="00D521C0"/>
    <w:rsid w:val="00D52AA2"/>
    <w:rsid w:val="00D536EC"/>
    <w:rsid w:val="00D544C8"/>
    <w:rsid w:val="00D570E7"/>
    <w:rsid w:val="00D572E8"/>
    <w:rsid w:val="00D57334"/>
    <w:rsid w:val="00D576B1"/>
    <w:rsid w:val="00D579F4"/>
    <w:rsid w:val="00D608B0"/>
    <w:rsid w:val="00D61569"/>
    <w:rsid w:val="00D63477"/>
    <w:rsid w:val="00D668FB"/>
    <w:rsid w:val="00D66982"/>
    <w:rsid w:val="00D679FA"/>
    <w:rsid w:val="00D67B50"/>
    <w:rsid w:val="00D705F7"/>
    <w:rsid w:val="00D714C8"/>
    <w:rsid w:val="00D7150F"/>
    <w:rsid w:val="00D71652"/>
    <w:rsid w:val="00D758E5"/>
    <w:rsid w:val="00D75E09"/>
    <w:rsid w:val="00D768B2"/>
    <w:rsid w:val="00D771AE"/>
    <w:rsid w:val="00D81991"/>
    <w:rsid w:val="00D82738"/>
    <w:rsid w:val="00D8324E"/>
    <w:rsid w:val="00D8422B"/>
    <w:rsid w:val="00D84C12"/>
    <w:rsid w:val="00D84F3A"/>
    <w:rsid w:val="00D8511A"/>
    <w:rsid w:val="00D863AD"/>
    <w:rsid w:val="00D8669B"/>
    <w:rsid w:val="00D87466"/>
    <w:rsid w:val="00D87764"/>
    <w:rsid w:val="00D9153A"/>
    <w:rsid w:val="00D919A1"/>
    <w:rsid w:val="00D934AD"/>
    <w:rsid w:val="00D96E50"/>
    <w:rsid w:val="00D97681"/>
    <w:rsid w:val="00DA13F9"/>
    <w:rsid w:val="00DA14EA"/>
    <w:rsid w:val="00DA45D3"/>
    <w:rsid w:val="00DA49C2"/>
    <w:rsid w:val="00DA4BBA"/>
    <w:rsid w:val="00DA4CF5"/>
    <w:rsid w:val="00DA5188"/>
    <w:rsid w:val="00DA7BF0"/>
    <w:rsid w:val="00DB28AF"/>
    <w:rsid w:val="00DB297C"/>
    <w:rsid w:val="00DB55A9"/>
    <w:rsid w:val="00DB5B41"/>
    <w:rsid w:val="00DC0C07"/>
    <w:rsid w:val="00DC42E4"/>
    <w:rsid w:val="00DC7163"/>
    <w:rsid w:val="00DD16E5"/>
    <w:rsid w:val="00DD2364"/>
    <w:rsid w:val="00DD438E"/>
    <w:rsid w:val="00DD4822"/>
    <w:rsid w:val="00DD6B4F"/>
    <w:rsid w:val="00DD78B8"/>
    <w:rsid w:val="00DE171A"/>
    <w:rsid w:val="00DE447A"/>
    <w:rsid w:val="00DE4858"/>
    <w:rsid w:val="00DE5D3D"/>
    <w:rsid w:val="00DE6C81"/>
    <w:rsid w:val="00DF5BE2"/>
    <w:rsid w:val="00DF7B32"/>
    <w:rsid w:val="00E012FC"/>
    <w:rsid w:val="00E01665"/>
    <w:rsid w:val="00E030C3"/>
    <w:rsid w:val="00E03478"/>
    <w:rsid w:val="00E04634"/>
    <w:rsid w:val="00E049EE"/>
    <w:rsid w:val="00E07351"/>
    <w:rsid w:val="00E1049E"/>
    <w:rsid w:val="00E13CF2"/>
    <w:rsid w:val="00E152B5"/>
    <w:rsid w:val="00E1618E"/>
    <w:rsid w:val="00E16B62"/>
    <w:rsid w:val="00E17000"/>
    <w:rsid w:val="00E23CA1"/>
    <w:rsid w:val="00E31F8F"/>
    <w:rsid w:val="00E32334"/>
    <w:rsid w:val="00E35580"/>
    <w:rsid w:val="00E40303"/>
    <w:rsid w:val="00E40377"/>
    <w:rsid w:val="00E4043B"/>
    <w:rsid w:val="00E404D5"/>
    <w:rsid w:val="00E411D1"/>
    <w:rsid w:val="00E41CA5"/>
    <w:rsid w:val="00E41F2F"/>
    <w:rsid w:val="00E4252F"/>
    <w:rsid w:val="00E50578"/>
    <w:rsid w:val="00E51537"/>
    <w:rsid w:val="00E5174C"/>
    <w:rsid w:val="00E52602"/>
    <w:rsid w:val="00E5295D"/>
    <w:rsid w:val="00E52C0D"/>
    <w:rsid w:val="00E52E8D"/>
    <w:rsid w:val="00E54DBB"/>
    <w:rsid w:val="00E565E7"/>
    <w:rsid w:val="00E5764A"/>
    <w:rsid w:val="00E604A1"/>
    <w:rsid w:val="00E616C3"/>
    <w:rsid w:val="00E62C40"/>
    <w:rsid w:val="00E62DBF"/>
    <w:rsid w:val="00E64FC3"/>
    <w:rsid w:val="00E6572A"/>
    <w:rsid w:val="00E67689"/>
    <w:rsid w:val="00E71172"/>
    <w:rsid w:val="00E72A57"/>
    <w:rsid w:val="00E74F02"/>
    <w:rsid w:val="00E75145"/>
    <w:rsid w:val="00E75F39"/>
    <w:rsid w:val="00E763DE"/>
    <w:rsid w:val="00E764CC"/>
    <w:rsid w:val="00E77C78"/>
    <w:rsid w:val="00E803EF"/>
    <w:rsid w:val="00E8097D"/>
    <w:rsid w:val="00E81D98"/>
    <w:rsid w:val="00E825A8"/>
    <w:rsid w:val="00E8508A"/>
    <w:rsid w:val="00E867AA"/>
    <w:rsid w:val="00E86B7D"/>
    <w:rsid w:val="00E87CB0"/>
    <w:rsid w:val="00E901AC"/>
    <w:rsid w:val="00E90AB7"/>
    <w:rsid w:val="00E90BCF"/>
    <w:rsid w:val="00E90DC0"/>
    <w:rsid w:val="00E91323"/>
    <w:rsid w:val="00E919E8"/>
    <w:rsid w:val="00E93C78"/>
    <w:rsid w:val="00E96652"/>
    <w:rsid w:val="00E97DEC"/>
    <w:rsid w:val="00E97ED1"/>
    <w:rsid w:val="00EA007D"/>
    <w:rsid w:val="00EA050C"/>
    <w:rsid w:val="00EA0900"/>
    <w:rsid w:val="00EA3AE8"/>
    <w:rsid w:val="00EA5195"/>
    <w:rsid w:val="00EA6DE2"/>
    <w:rsid w:val="00EB2943"/>
    <w:rsid w:val="00EB39D9"/>
    <w:rsid w:val="00EB5B33"/>
    <w:rsid w:val="00EB76D9"/>
    <w:rsid w:val="00EC0749"/>
    <w:rsid w:val="00EC1BBE"/>
    <w:rsid w:val="00EC3148"/>
    <w:rsid w:val="00EC3226"/>
    <w:rsid w:val="00EC45BF"/>
    <w:rsid w:val="00EC504F"/>
    <w:rsid w:val="00ED1CAA"/>
    <w:rsid w:val="00ED41EE"/>
    <w:rsid w:val="00ED4684"/>
    <w:rsid w:val="00ED5D84"/>
    <w:rsid w:val="00ED61D7"/>
    <w:rsid w:val="00ED7BCC"/>
    <w:rsid w:val="00EE07AE"/>
    <w:rsid w:val="00EE1E84"/>
    <w:rsid w:val="00EE1EDB"/>
    <w:rsid w:val="00EE20E1"/>
    <w:rsid w:val="00EE2332"/>
    <w:rsid w:val="00EE4BD0"/>
    <w:rsid w:val="00EE5351"/>
    <w:rsid w:val="00EE53C9"/>
    <w:rsid w:val="00EE70AF"/>
    <w:rsid w:val="00EE7C9C"/>
    <w:rsid w:val="00EF2A0C"/>
    <w:rsid w:val="00EF3573"/>
    <w:rsid w:val="00EF36D1"/>
    <w:rsid w:val="00EF3713"/>
    <w:rsid w:val="00EF4D06"/>
    <w:rsid w:val="00EF5292"/>
    <w:rsid w:val="00EF637E"/>
    <w:rsid w:val="00EF688A"/>
    <w:rsid w:val="00EF68C7"/>
    <w:rsid w:val="00F012E4"/>
    <w:rsid w:val="00F01B67"/>
    <w:rsid w:val="00F027EE"/>
    <w:rsid w:val="00F02B57"/>
    <w:rsid w:val="00F03821"/>
    <w:rsid w:val="00F0460B"/>
    <w:rsid w:val="00F05720"/>
    <w:rsid w:val="00F11FA3"/>
    <w:rsid w:val="00F13478"/>
    <w:rsid w:val="00F14757"/>
    <w:rsid w:val="00F1541A"/>
    <w:rsid w:val="00F2185D"/>
    <w:rsid w:val="00F21A5B"/>
    <w:rsid w:val="00F220D6"/>
    <w:rsid w:val="00F22EF1"/>
    <w:rsid w:val="00F24654"/>
    <w:rsid w:val="00F24B71"/>
    <w:rsid w:val="00F2565D"/>
    <w:rsid w:val="00F2648F"/>
    <w:rsid w:val="00F2662E"/>
    <w:rsid w:val="00F2787A"/>
    <w:rsid w:val="00F27DA2"/>
    <w:rsid w:val="00F30CCD"/>
    <w:rsid w:val="00F31890"/>
    <w:rsid w:val="00F31CA6"/>
    <w:rsid w:val="00F31CF1"/>
    <w:rsid w:val="00F33524"/>
    <w:rsid w:val="00F33646"/>
    <w:rsid w:val="00F3432A"/>
    <w:rsid w:val="00F34FBE"/>
    <w:rsid w:val="00F43362"/>
    <w:rsid w:val="00F445F2"/>
    <w:rsid w:val="00F448B0"/>
    <w:rsid w:val="00F451EE"/>
    <w:rsid w:val="00F47482"/>
    <w:rsid w:val="00F52AC5"/>
    <w:rsid w:val="00F52F23"/>
    <w:rsid w:val="00F53C28"/>
    <w:rsid w:val="00F55FE2"/>
    <w:rsid w:val="00F5683D"/>
    <w:rsid w:val="00F5791D"/>
    <w:rsid w:val="00F57CC6"/>
    <w:rsid w:val="00F57CE7"/>
    <w:rsid w:val="00F61044"/>
    <w:rsid w:val="00F616BD"/>
    <w:rsid w:val="00F631B2"/>
    <w:rsid w:val="00F6479B"/>
    <w:rsid w:val="00F658E4"/>
    <w:rsid w:val="00F66144"/>
    <w:rsid w:val="00F66893"/>
    <w:rsid w:val="00F66BB7"/>
    <w:rsid w:val="00F67622"/>
    <w:rsid w:val="00F7325D"/>
    <w:rsid w:val="00F758E0"/>
    <w:rsid w:val="00F75953"/>
    <w:rsid w:val="00F75B06"/>
    <w:rsid w:val="00F75E1D"/>
    <w:rsid w:val="00F76409"/>
    <w:rsid w:val="00F76525"/>
    <w:rsid w:val="00F806C6"/>
    <w:rsid w:val="00F80FEB"/>
    <w:rsid w:val="00F8329C"/>
    <w:rsid w:val="00F850DE"/>
    <w:rsid w:val="00F85B8B"/>
    <w:rsid w:val="00F85C88"/>
    <w:rsid w:val="00F87AB5"/>
    <w:rsid w:val="00F91AFA"/>
    <w:rsid w:val="00F92860"/>
    <w:rsid w:val="00F95494"/>
    <w:rsid w:val="00F96269"/>
    <w:rsid w:val="00FA1B9D"/>
    <w:rsid w:val="00FA1CB1"/>
    <w:rsid w:val="00FA4FEE"/>
    <w:rsid w:val="00FA5FCD"/>
    <w:rsid w:val="00FA6139"/>
    <w:rsid w:val="00FA65C7"/>
    <w:rsid w:val="00FA6B66"/>
    <w:rsid w:val="00FA704E"/>
    <w:rsid w:val="00FA7831"/>
    <w:rsid w:val="00FB135A"/>
    <w:rsid w:val="00FB1FEB"/>
    <w:rsid w:val="00FB252B"/>
    <w:rsid w:val="00FB4597"/>
    <w:rsid w:val="00FB50ED"/>
    <w:rsid w:val="00FB77A0"/>
    <w:rsid w:val="00FC1310"/>
    <w:rsid w:val="00FC2582"/>
    <w:rsid w:val="00FC2D45"/>
    <w:rsid w:val="00FC2D9C"/>
    <w:rsid w:val="00FC4891"/>
    <w:rsid w:val="00FC49CC"/>
    <w:rsid w:val="00FD1AEF"/>
    <w:rsid w:val="00FD41E2"/>
    <w:rsid w:val="00FD49E8"/>
    <w:rsid w:val="00FD5452"/>
    <w:rsid w:val="00FD6E54"/>
    <w:rsid w:val="00FE030B"/>
    <w:rsid w:val="00FE0566"/>
    <w:rsid w:val="00FE1173"/>
    <w:rsid w:val="00FE14EA"/>
    <w:rsid w:val="00FE2AC1"/>
    <w:rsid w:val="00FE4785"/>
    <w:rsid w:val="00FE47E9"/>
    <w:rsid w:val="00FE5073"/>
    <w:rsid w:val="00FE5093"/>
    <w:rsid w:val="00FE6BCC"/>
    <w:rsid w:val="00FE760E"/>
    <w:rsid w:val="00FF1018"/>
    <w:rsid w:val="00FF1461"/>
    <w:rsid w:val="00FF1E29"/>
    <w:rsid w:val="00FF2137"/>
    <w:rsid w:val="00FF5105"/>
    <w:rsid w:val="00FF63AF"/>
    <w:rsid w:val="00FF7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73B"/>
    <w:rPr>
      <w:sz w:val="18"/>
      <w:szCs w:val="18"/>
    </w:rPr>
  </w:style>
  <w:style w:type="paragraph" w:styleId="a4">
    <w:name w:val="footer"/>
    <w:basedOn w:val="a"/>
    <w:link w:val="Char0"/>
    <w:uiPriority w:val="99"/>
    <w:semiHidden/>
    <w:unhideWhenUsed/>
    <w:rsid w:val="004937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37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cai365.cn/tag/yingguangdeng/" TargetMode="External"/><Relationship Id="rId3" Type="http://schemas.openxmlformats.org/officeDocument/2006/relationships/settings" Target="settings.xml"/><Relationship Id="rId7" Type="http://schemas.openxmlformats.org/officeDocument/2006/relationships/hyperlink" Target="http://www.jiancai365.cn/tag/yingguangd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ancai365.cn/tag/yingguangde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2020-11-04T09:35:00Z</dcterms:created>
  <dcterms:modified xsi:type="dcterms:W3CDTF">2020-11-04T09:39:00Z</dcterms:modified>
</cp:coreProperties>
</file>