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1E" w:rsidRPr="0030471E" w:rsidRDefault="0030471E" w:rsidP="0030471E">
      <w:pPr>
        <w:keepNext/>
        <w:keepLines/>
        <w:spacing w:before="260" w:after="260" w:line="415" w:lineRule="auto"/>
        <w:jc w:val="center"/>
        <w:outlineLvl w:val="1"/>
        <w:rPr>
          <w:rFonts w:ascii="Arial" w:eastAsia="黑体" w:hAnsi="Arial" w:cs="Times New Roman"/>
          <w:b/>
          <w:bCs/>
          <w:kern w:val="0"/>
          <w:sz w:val="30"/>
          <w:szCs w:val="30"/>
        </w:rPr>
      </w:pPr>
      <w:r w:rsidRPr="0030471E">
        <w:rPr>
          <w:rFonts w:ascii="Arial" w:eastAsia="黑体" w:hAnsi="Arial" w:cs="Times New Roman" w:hint="eastAsia"/>
          <w:b/>
          <w:bCs/>
          <w:kern w:val="0"/>
          <w:sz w:val="32"/>
          <w:szCs w:val="32"/>
        </w:rPr>
        <w:t>采购需求</w:t>
      </w:r>
    </w:p>
    <w:p w:rsidR="0030471E" w:rsidRPr="0030471E" w:rsidRDefault="0030471E" w:rsidP="0030471E">
      <w:pPr>
        <w:spacing w:line="360" w:lineRule="exact"/>
        <w:jc w:val="left"/>
        <w:rPr>
          <w:rFonts w:ascii="Times New Roman" w:eastAsia="宋体" w:hAnsi="Times New Roman" w:cs="Times New Roman"/>
          <w:szCs w:val="24"/>
        </w:rPr>
      </w:pPr>
      <w:r w:rsidRPr="0030471E">
        <w:rPr>
          <w:rFonts w:ascii="Times New Roman" w:eastAsia="宋体" w:hAnsi="Times New Roman" w:cs="Times New Roman" w:hint="eastAsia"/>
          <w:szCs w:val="24"/>
        </w:rPr>
        <w:t>说明：</w:t>
      </w:r>
    </w:p>
    <w:p w:rsidR="0030471E" w:rsidRPr="0030471E" w:rsidRDefault="0030471E" w:rsidP="0030471E">
      <w:pPr>
        <w:spacing w:line="360" w:lineRule="exact"/>
        <w:ind w:firstLineChars="202" w:firstLine="424"/>
        <w:jc w:val="left"/>
        <w:rPr>
          <w:rFonts w:ascii="Times New Roman" w:eastAsia="宋体" w:hAnsi="Times New Roman" w:cs="Times New Roman"/>
          <w:szCs w:val="24"/>
        </w:rPr>
      </w:pPr>
      <w:r w:rsidRPr="0030471E">
        <w:rPr>
          <w:rFonts w:ascii="Times New Roman" w:eastAsia="宋体" w:hAnsi="Times New Roman" w:cs="Times New Roman"/>
          <w:szCs w:val="24"/>
        </w:rPr>
        <w:t xml:space="preserve">1. </w:t>
      </w:r>
      <w:r w:rsidRPr="0030471E">
        <w:rPr>
          <w:rFonts w:ascii="Times New Roman" w:eastAsia="宋体" w:hAnsi="Times New Roman" w:cs="Times New Roman" w:hint="eastAsia"/>
          <w:szCs w:val="24"/>
        </w:rPr>
        <w:t>本招标文件所称中小企业必须符合《政府采购促进中小企业发展暂行办法》第二条规定。</w:t>
      </w:r>
    </w:p>
    <w:p w:rsidR="0030471E" w:rsidRPr="0030471E" w:rsidRDefault="0030471E" w:rsidP="0030471E">
      <w:pPr>
        <w:spacing w:line="360" w:lineRule="exact"/>
        <w:ind w:firstLineChars="202" w:firstLine="424"/>
        <w:jc w:val="left"/>
        <w:rPr>
          <w:rFonts w:ascii="Times New Roman" w:eastAsia="宋体" w:hAnsi="Times New Roman" w:cs="Times New Roman"/>
          <w:szCs w:val="24"/>
        </w:rPr>
      </w:pPr>
      <w:r w:rsidRPr="0030471E">
        <w:rPr>
          <w:rFonts w:ascii="Times New Roman" w:eastAsia="宋体" w:hAnsi="Times New Roman" w:cs="Times New Roman"/>
          <w:szCs w:val="24"/>
        </w:rPr>
        <w:t xml:space="preserve">2. </w:t>
      </w:r>
      <w:r w:rsidRPr="0030471E">
        <w:rPr>
          <w:rFonts w:ascii="Times New Roman" w:eastAsia="宋体" w:hAnsi="Times New Roman" w:cs="Times New Roman" w:hint="eastAsia"/>
          <w:szCs w:val="24"/>
        </w:rPr>
        <w:t>小型和微型企业产品的价格给予</w:t>
      </w:r>
      <w:r w:rsidRPr="0030471E">
        <w:rPr>
          <w:rFonts w:ascii="Times New Roman" w:eastAsia="宋体" w:hAnsi="Times New Roman" w:cs="Times New Roman"/>
          <w:szCs w:val="24"/>
        </w:rPr>
        <w:t>6%-10%</w:t>
      </w:r>
      <w:r w:rsidRPr="0030471E">
        <w:rPr>
          <w:rFonts w:ascii="Times New Roman" w:eastAsia="宋体" w:hAnsi="Times New Roman" w:cs="Times New Roman" w:hint="eastAsia"/>
          <w:szCs w:val="24"/>
        </w:rPr>
        <w:t>的扣除，用扣除后的价格参与评审，具体扣除比例以第四章《评标办法及评标标准》的规定为准。</w:t>
      </w:r>
    </w:p>
    <w:p w:rsidR="0030471E" w:rsidRPr="0030471E" w:rsidRDefault="0030471E" w:rsidP="0030471E">
      <w:pPr>
        <w:spacing w:line="360" w:lineRule="exact"/>
        <w:ind w:firstLineChars="202" w:firstLine="424"/>
        <w:jc w:val="left"/>
        <w:rPr>
          <w:rFonts w:ascii="Times New Roman" w:eastAsia="宋体" w:hAnsi="Times New Roman" w:cs="Times New Roman"/>
          <w:szCs w:val="24"/>
        </w:rPr>
      </w:pPr>
      <w:r w:rsidRPr="0030471E">
        <w:rPr>
          <w:rFonts w:ascii="Times New Roman" w:eastAsia="宋体" w:hAnsi="Times New Roman" w:cs="Times New Roman"/>
          <w:szCs w:val="24"/>
        </w:rPr>
        <w:t xml:space="preserve">3. </w:t>
      </w:r>
      <w:r w:rsidRPr="0030471E">
        <w:rPr>
          <w:rFonts w:ascii="Times New Roman" w:eastAsia="宋体" w:hAnsi="Times New Roman" w:cs="Times New Roman" w:hint="eastAsia"/>
          <w:szCs w:val="24"/>
        </w:rPr>
        <w:t>小型、微型企业提供中型企业制造的货物的，视同为中型企业。</w:t>
      </w:r>
    </w:p>
    <w:p w:rsidR="0030471E" w:rsidRPr="0030471E" w:rsidRDefault="0030471E" w:rsidP="0030471E">
      <w:pPr>
        <w:spacing w:line="360" w:lineRule="exact"/>
        <w:ind w:firstLineChars="202" w:firstLine="424"/>
        <w:jc w:val="left"/>
        <w:rPr>
          <w:rFonts w:ascii="Times New Roman" w:eastAsia="宋体" w:hAnsi="Times New Roman" w:cs="Times New Roman"/>
          <w:szCs w:val="24"/>
        </w:rPr>
      </w:pPr>
      <w:r w:rsidRPr="0030471E">
        <w:rPr>
          <w:rFonts w:ascii="Times New Roman" w:eastAsia="宋体" w:hAnsi="Times New Roman" w:cs="Times New Roman"/>
          <w:szCs w:val="24"/>
        </w:rPr>
        <w:t xml:space="preserve">4. </w:t>
      </w:r>
      <w:r w:rsidRPr="0030471E">
        <w:rPr>
          <w:rFonts w:ascii="Times New Roman" w:eastAsia="宋体" w:hAnsi="Times New Roman" w:cs="Times New Roman" w:hint="eastAsia"/>
          <w:szCs w:val="24"/>
        </w:rPr>
        <w:t>小型、微型企业提供大型企业制造的货物的，视同为大型企业。</w:t>
      </w:r>
    </w:p>
    <w:p w:rsidR="0030471E" w:rsidRPr="0030471E" w:rsidRDefault="0030471E" w:rsidP="0030471E">
      <w:pPr>
        <w:spacing w:line="360" w:lineRule="exact"/>
        <w:ind w:firstLineChars="202" w:firstLine="424"/>
        <w:jc w:val="left"/>
        <w:rPr>
          <w:rFonts w:ascii="Times New Roman" w:eastAsia="宋体" w:hAnsi="Times New Roman" w:cs="Times New Roman"/>
          <w:szCs w:val="24"/>
        </w:rPr>
      </w:pPr>
      <w:r w:rsidRPr="0030471E">
        <w:rPr>
          <w:rFonts w:ascii="Times New Roman" w:eastAsia="宋体" w:hAnsi="Times New Roman" w:cs="Times New Roman"/>
          <w:szCs w:val="24"/>
        </w:rPr>
        <w:t>5.</w:t>
      </w:r>
      <w:r w:rsidRPr="0030471E">
        <w:rPr>
          <w:rFonts w:ascii="Times New Roman" w:eastAsia="宋体" w:hAnsi="Times New Roman" w:cs="Times New Roman" w:hint="eastAsia"/>
          <w:szCs w:val="24"/>
        </w:rPr>
        <w:t>招标文件中所要求提供的证明材料，如为外文文本的请提供中文翻译文本。</w:t>
      </w:r>
    </w:p>
    <w:p w:rsidR="0030471E" w:rsidRPr="0030471E" w:rsidRDefault="0030471E" w:rsidP="0030471E">
      <w:pPr>
        <w:spacing w:line="360" w:lineRule="exact"/>
        <w:ind w:firstLineChars="202" w:firstLine="485"/>
        <w:jc w:val="left"/>
        <w:rPr>
          <w:rFonts w:ascii="微软雅黑" w:eastAsia="微软雅黑" w:hAnsi="微软雅黑" w:cs="Times New Roman"/>
          <w:b/>
          <w:sz w:val="24"/>
          <w:szCs w:val="24"/>
        </w:rPr>
      </w:pPr>
      <w:r w:rsidRPr="0030471E">
        <w:rPr>
          <w:rFonts w:ascii="微软雅黑" w:eastAsia="微软雅黑" w:hAnsi="微软雅黑" w:cs="Times New Roman" w:hint="eastAsia"/>
          <w:b/>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471E" w:rsidRPr="0030471E" w:rsidRDefault="0030471E" w:rsidP="0030471E">
      <w:pPr>
        <w:spacing w:line="360" w:lineRule="exact"/>
        <w:ind w:firstLineChars="202" w:firstLine="424"/>
        <w:jc w:val="left"/>
        <w:rPr>
          <w:rFonts w:ascii="Times New Roman" w:eastAsia="宋体" w:hAnsi="Times New Roman" w:cs="Times New Roman" w:hint="eastAsia"/>
          <w:szCs w:val="24"/>
        </w:rPr>
      </w:pPr>
      <w:r w:rsidRPr="0030471E">
        <w:rPr>
          <w:rFonts w:ascii="Times New Roman" w:eastAsia="宋体" w:hAnsi="Times New Roman" w:cs="Times New Roman"/>
          <w:szCs w:val="24"/>
        </w:rPr>
        <w:t>7.</w:t>
      </w:r>
      <w:r w:rsidRPr="0030471E">
        <w:rPr>
          <w:rFonts w:ascii="Times New Roman" w:eastAsia="宋体" w:hAnsi="Times New Roman" w:cs="Times New Roman" w:hint="eastAsia"/>
          <w:szCs w:val="24"/>
        </w:rPr>
        <w:t>本采购需求中技术要求所使用的标准或应用标准如与投标人所执行的标准不一致时，按最新标准或较高标准执行。</w:t>
      </w:r>
    </w:p>
    <w:p w:rsidR="0030471E" w:rsidRPr="0030471E" w:rsidRDefault="0030471E" w:rsidP="0030471E">
      <w:pPr>
        <w:spacing w:line="360" w:lineRule="exact"/>
        <w:ind w:firstLineChars="202" w:firstLine="426"/>
        <w:jc w:val="left"/>
        <w:rPr>
          <w:rFonts w:ascii="宋体" w:eastAsia="宋体" w:hAnsi="宋体" w:cs="Times New Roman"/>
          <w:b/>
          <w:szCs w:val="21"/>
        </w:rPr>
      </w:pPr>
      <w:r w:rsidRPr="0030471E">
        <w:rPr>
          <w:rFonts w:ascii="宋体" w:eastAsia="宋体" w:hAnsi="宋体" w:cs="Times New Roman" w:hint="eastAsia"/>
          <w:b/>
          <w:szCs w:val="21"/>
        </w:rPr>
        <w:t>8.招标文件中标注“▲”号的条款为实质性条款，必须满足，否则投标无效。</w:t>
      </w:r>
    </w:p>
    <w:p w:rsidR="0030471E" w:rsidRPr="0030471E" w:rsidRDefault="0030471E" w:rsidP="0030471E">
      <w:pPr>
        <w:ind w:firstLineChars="202" w:firstLine="485"/>
        <w:jc w:val="left"/>
        <w:rPr>
          <w:rFonts w:ascii="微软雅黑" w:eastAsia="微软雅黑" w:hAnsi="微软雅黑" w:cs="Times New Roman" w:hint="eastAsia"/>
          <w:b/>
          <w:sz w:val="24"/>
          <w:szCs w:val="24"/>
        </w:rPr>
      </w:pP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1056"/>
        <w:gridCol w:w="862"/>
        <w:gridCol w:w="5859"/>
      </w:tblGrid>
      <w:tr w:rsidR="0030471E" w:rsidRPr="0030471E" w:rsidTr="0030471E">
        <w:trPr>
          <w:trHeight w:val="365"/>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0471E" w:rsidRPr="0030471E" w:rsidRDefault="0030471E" w:rsidP="0030471E">
            <w:pPr>
              <w:spacing w:line="340" w:lineRule="exact"/>
              <w:jc w:val="left"/>
              <w:rPr>
                <w:rFonts w:ascii="宋体" w:eastAsia="宋体" w:hAnsi="宋体" w:cs="宋体"/>
                <w:b/>
                <w:szCs w:val="21"/>
              </w:rPr>
            </w:pPr>
            <w:r w:rsidRPr="0030471E">
              <w:rPr>
                <w:rFonts w:ascii="宋体" w:eastAsia="宋体" w:hAnsi="宋体" w:cs="宋体" w:hint="eastAsia"/>
                <w:b/>
                <w:bCs/>
                <w:szCs w:val="21"/>
              </w:rPr>
              <w:t>一、采购项目需求一览表</w:t>
            </w:r>
          </w:p>
        </w:tc>
      </w:tr>
      <w:tr w:rsidR="0030471E" w:rsidRPr="0030471E" w:rsidTr="0030471E">
        <w:trPr>
          <w:trHeight w:val="365"/>
          <w:jc w:val="center"/>
        </w:trPr>
        <w:tc>
          <w:tcPr>
            <w:tcW w:w="39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0471E" w:rsidRPr="0030471E" w:rsidRDefault="0030471E" w:rsidP="0030471E">
            <w:pPr>
              <w:spacing w:line="340" w:lineRule="exact"/>
              <w:jc w:val="center"/>
              <w:rPr>
                <w:rFonts w:ascii="宋体" w:eastAsia="宋体" w:hAnsi="宋体" w:cs="宋体"/>
                <w:b/>
                <w:szCs w:val="21"/>
              </w:rPr>
            </w:pPr>
            <w:r w:rsidRPr="0030471E">
              <w:rPr>
                <w:rFonts w:ascii="宋体" w:eastAsia="宋体" w:hAnsi="宋体" w:cs="宋体" w:hint="eastAsia"/>
                <w:b/>
                <w:szCs w:val="21"/>
              </w:rPr>
              <w:t>项号</w:t>
            </w:r>
          </w:p>
        </w:tc>
        <w:tc>
          <w:tcPr>
            <w:tcW w:w="62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0471E" w:rsidRPr="0030471E" w:rsidRDefault="0030471E" w:rsidP="0030471E">
            <w:pPr>
              <w:spacing w:line="340" w:lineRule="exact"/>
              <w:jc w:val="center"/>
              <w:rPr>
                <w:rFonts w:ascii="宋体" w:eastAsia="宋体" w:hAnsi="宋体" w:cs="宋体"/>
                <w:b/>
                <w:szCs w:val="21"/>
              </w:rPr>
            </w:pPr>
            <w:r w:rsidRPr="0030471E">
              <w:rPr>
                <w:rFonts w:ascii="宋体" w:eastAsia="宋体" w:hAnsi="宋体" w:cs="宋体" w:hint="eastAsia"/>
                <w:b/>
                <w:szCs w:val="21"/>
              </w:rPr>
              <w:t>服务项目</w:t>
            </w:r>
          </w:p>
        </w:tc>
        <w:tc>
          <w:tcPr>
            <w:tcW w:w="51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0471E" w:rsidRPr="0030471E" w:rsidRDefault="0030471E" w:rsidP="0030471E">
            <w:pPr>
              <w:spacing w:line="340" w:lineRule="exact"/>
              <w:jc w:val="center"/>
              <w:rPr>
                <w:rFonts w:ascii="宋体" w:eastAsia="宋体" w:hAnsi="宋体" w:cs="宋体"/>
                <w:b/>
                <w:szCs w:val="21"/>
              </w:rPr>
            </w:pPr>
            <w:r w:rsidRPr="0030471E">
              <w:rPr>
                <w:rFonts w:ascii="宋体" w:eastAsia="宋体" w:hAnsi="宋体" w:cs="宋体" w:hint="eastAsia"/>
                <w:b/>
                <w:szCs w:val="21"/>
              </w:rPr>
              <w:t>数量及</w:t>
            </w:r>
          </w:p>
          <w:p w:rsidR="0030471E" w:rsidRPr="0030471E" w:rsidRDefault="0030471E" w:rsidP="0030471E">
            <w:pPr>
              <w:spacing w:line="340" w:lineRule="exact"/>
              <w:jc w:val="center"/>
              <w:rPr>
                <w:rFonts w:ascii="宋体" w:eastAsia="宋体" w:hAnsi="宋体" w:cs="宋体"/>
                <w:b/>
                <w:szCs w:val="21"/>
              </w:rPr>
            </w:pPr>
            <w:r w:rsidRPr="0030471E">
              <w:rPr>
                <w:rFonts w:ascii="宋体" w:eastAsia="宋体" w:hAnsi="宋体" w:cs="宋体" w:hint="eastAsia"/>
                <w:b/>
                <w:szCs w:val="21"/>
              </w:rPr>
              <w:t>单位</w:t>
            </w:r>
          </w:p>
        </w:tc>
        <w:tc>
          <w:tcPr>
            <w:tcW w:w="347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0471E" w:rsidRPr="0030471E" w:rsidRDefault="0030471E" w:rsidP="0030471E">
            <w:pPr>
              <w:spacing w:line="340" w:lineRule="exact"/>
              <w:jc w:val="center"/>
              <w:rPr>
                <w:rFonts w:ascii="宋体" w:eastAsia="宋体" w:hAnsi="宋体" w:cs="宋体"/>
                <w:b/>
                <w:szCs w:val="21"/>
              </w:rPr>
            </w:pPr>
            <w:r w:rsidRPr="0030471E">
              <w:rPr>
                <w:rFonts w:ascii="宋体" w:eastAsia="宋体" w:hAnsi="宋体" w:cs="宋体" w:hint="eastAsia"/>
                <w:b/>
                <w:szCs w:val="21"/>
              </w:rPr>
              <w:t>服务需求</w:t>
            </w:r>
          </w:p>
        </w:tc>
      </w:tr>
      <w:tr w:rsidR="0030471E" w:rsidRPr="0030471E" w:rsidTr="0030471E">
        <w:trPr>
          <w:trHeight w:val="306"/>
          <w:jc w:val="center"/>
        </w:trPr>
        <w:tc>
          <w:tcPr>
            <w:tcW w:w="391" w:type="pct"/>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40" w:lineRule="exact"/>
              <w:jc w:val="center"/>
              <w:rPr>
                <w:rFonts w:ascii="宋体" w:eastAsia="宋体" w:hAnsi="宋体" w:cs="宋体"/>
                <w:szCs w:val="21"/>
              </w:rPr>
            </w:pPr>
            <w:r w:rsidRPr="0030471E">
              <w:rPr>
                <w:rFonts w:ascii="宋体" w:eastAsia="宋体" w:hAnsi="宋体" w:cs="宋体" w:hint="eastAsia"/>
                <w:szCs w:val="21"/>
              </w:rPr>
              <w:t>1</w:t>
            </w:r>
          </w:p>
        </w:tc>
        <w:tc>
          <w:tcPr>
            <w:tcW w:w="626" w:type="pct"/>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40" w:lineRule="exact"/>
              <w:jc w:val="center"/>
              <w:rPr>
                <w:rFonts w:ascii="宋体" w:eastAsia="宋体" w:hAnsi="宋体" w:cs="宋体"/>
                <w:szCs w:val="21"/>
              </w:rPr>
            </w:pPr>
            <w:r w:rsidRPr="0030471E">
              <w:rPr>
                <w:rFonts w:ascii="宋体" w:eastAsia="宋体" w:hAnsi="宋体" w:cs="宋体" w:hint="eastAsia"/>
                <w:szCs w:val="21"/>
              </w:rPr>
              <w:t>2018、2019、2020年高素质农民（新型职业农民）能力提升培训</w:t>
            </w:r>
          </w:p>
        </w:tc>
        <w:tc>
          <w:tcPr>
            <w:tcW w:w="511" w:type="pct"/>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40" w:lineRule="exact"/>
              <w:jc w:val="center"/>
              <w:rPr>
                <w:rFonts w:ascii="宋体" w:eastAsia="宋体" w:hAnsi="宋体" w:cs="宋体"/>
                <w:szCs w:val="21"/>
              </w:rPr>
            </w:pPr>
            <w:r w:rsidRPr="0030471E">
              <w:rPr>
                <w:rFonts w:ascii="宋体" w:eastAsia="宋体" w:hAnsi="宋体" w:cs="宋体" w:hint="eastAsia"/>
                <w:szCs w:val="21"/>
              </w:rPr>
              <w:t>1项</w:t>
            </w:r>
          </w:p>
        </w:tc>
        <w:tc>
          <w:tcPr>
            <w:tcW w:w="3472" w:type="pct"/>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60" w:lineRule="exact"/>
              <w:ind w:firstLineChars="200" w:firstLine="420"/>
              <w:rPr>
                <w:rFonts w:ascii="宋体" w:eastAsia="宋体" w:hAnsi="宋体" w:cs="Times New Roman"/>
                <w:szCs w:val="21"/>
              </w:rPr>
            </w:pPr>
            <w:r w:rsidRPr="0030471E">
              <w:rPr>
                <w:rFonts w:ascii="宋体" w:eastAsia="宋体" w:hAnsi="宋体" w:cs="Times New Roman" w:hint="eastAsia"/>
                <w:szCs w:val="21"/>
              </w:rPr>
              <w:t>一、培训对象：2018、2019、2020年高素质农民（新型职业农民）</w:t>
            </w:r>
          </w:p>
          <w:p w:rsidR="0030471E" w:rsidRPr="0030471E" w:rsidRDefault="0030471E" w:rsidP="0030471E">
            <w:pPr>
              <w:spacing w:line="360" w:lineRule="exact"/>
              <w:ind w:firstLineChars="200" w:firstLine="422"/>
              <w:rPr>
                <w:rFonts w:ascii="宋体" w:eastAsia="宋体" w:hAnsi="宋体" w:cs="Times New Roman" w:hint="eastAsia"/>
                <w:szCs w:val="21"/>
              </w:rPr>
            </w:pPr>
            <w:r w:rsidRPr="0030471E">
              <w:rPr>
                <w:rFonts w:ascii="宋体" w:eastAsia="宋体" w:hAnsi="宋体" w:cs="Times New Roman" w:hint="eastAsia"/>
                <w:b/>
                <w:szCs w:val="21"/>
              </w:rPr>
              <w:t>▲</w:t>
            </w:r>
            <w:r w:rsidRPr="0030471E">
              <w:rPr>
                <w:rFonts w:ascii="宋体" w:eastAsia="宋体" w:hAnsi="宋体" w:cs="Times New Roman" w:hint="eastAsia"/>
                <w:szCs w:val="21"/>
              </w:rPr>
              <w:t>二、培训数量：培训生产经营型、专业技能型和专业服务型高素质农民（新型职业农民）共265人，其中：2018年专业技能型和专业服务型100人、2019年生产经营型85人、2020年生产经营型80人。</w:t>
            </w:r>
          </w:p>
          <w:p w:rsidR="0030471E" w:rsidRPr="0030471E" w:rsidRDefault="0030471E" w:rsidP="0030471E">
            <w:pPr>
              <w:spacing w:line="360" w:lineRule="exact"/>
              <w:ind w:firstLineChars="200" w:firstLine="420"/>
              <w:rPr>
                <w:rFonts w:ascii="宋体" w:eastAsia="宋体" w:hAnsi="宋体" w:cs="Times New Roman" w:hint="eastAsia"/>
                <w:szCs w:val="21"/>
              </w:rPr>
            </w:pPr>
            <w:r w:rsidRPr="0030471E">
              <w:rPr>
                <w:rFonts w:ascii="宋体" w:eastAsia="宋体" w:hAnsi="宋体" w:cs="Times New Roman" w:hint="eastAsia"/>
                <w:szCs w:val="21"/>
              </w:rPr>
              <w:t>三、培训形式：教育培训、实践实训、线上学习、跟踪服务。</w:t>
            </w:r>
          </w:p>
          <w:p w:rsidR="0030471E" w:rsidRPr="0030471E" w:rsidRDefault="0030471E" w:rsidP="0030471E">
            <w:pPr>
              <w:spacing w:line="360" w:lineRule="exact"/>
              <w:ind w:firstLineChars="200" w:firstLine="422"/>
              <w:jc w:val="center"/>
              <w:rPr>
                <w:rFonts w:ascii="宋体" w:eastAsia="宋体" w:hAnsi="宋体" w:cs="Times New Roman" w:hint="eastAsia"/>
                <w:b/>
                <w:szCs w:val="21"/>
              </w:rPr>
            </w:pPr>
            <w:r w:rsidRPr="0030471E">
              <w:rPr>
                <w:rFonts w:ascii="宋体" w:eastAsia="宋体" w:hAnsi="宋体" w:cs="Times New Roman" w:hint="eastAsia"/>
                <w:b/>
                <w:szCs w:val="21"/>
              </w:rPr>
              <w:t>农民培训模块要求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1"/>
              <w:gridCol w:w="519"/>
              <w:gridCol w:w="671"/>
              <w:gridCol w:w="609"/>
              <w:gridCol w:w="609"/>
              <w:gridCol w:w="609"/>
              <w:gridCol w:w="1032"/>
              <w:gridCol w:w="1033"/>
            </w:tblGrid>
            <w:tr w:rsidR="0030471E" w:rsidRPr="0030471E">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培训类型</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培训层级</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总学时(小时)</w:t>
                  </w:r>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课程所占课时比例</w:t>
                  </w:r>
                </w:p>
              </w:tc>
            </w:tr>
            <w:tr w:rsidR="0030471E" w:rsidRPr="0030471E">
              <w:trPr>
                <w:trHeight w:val="7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widowControl/>
                    <w:jc w:val="left"/>
                    <w:rPr>
                      <w:rFonts w:ascii="宋体" w:eastAsia="宋体" w:hAnsi="宋体"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综合素养</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专业能力</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能力拓展</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实践实训</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线上学习</w:t>
                  </w:r>
                </w:p>
              </w:tc>
            </w:tr>
            <w:tr w:rsidR="0030471E" w:rsidRPr="0030471E">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生产</w:t>
                  </w:r>
                  <w:r w:rsidRPr="0030471E">
                    <w:rPr>
                      <w:rFonts w:ascii="宋体" w:eastAsia="宋体" w:hAnsi="宋体" w:cs="Times New Roman" w:hint="eastAsia"/>
                      <w:szCs w:val="21"/>
                    </w:rPr>
                    <w:lastRenderedPageBreak/>
                    <w:t>经营型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lastRenderedPageBreak/>
                    <w:t>市级</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10%</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≥总学时的1/3</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≥总学时的</w:t>
                  </w:r>
                  <w:r w:rsidRPr="0030471E">
                    <w:rPr>
                      <w:rFonts w:ascii="宋体" w:eastAsia="宋体" w:hAnsi="宋体" w:cs="Times New Roman" w:hint="eastAsia"/>
                      <w:szCs w:val="21"/>
                    </w:rPr>
                    <w:lastRenderedPageBreak/>
                    <w:t>1/10</w:t>
                  </w:r>
                </w:p>
              </w:tc>
            </w:tr>
            <w:tr w:rsidR="0030471E" w:rsidRPr="0030471E">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lastRenderedPageBreak/>
                    <w:t>专业技能型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市级</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10%</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≥总学时的2/3</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w:t>
                  </w:r>
                </w:p>
              </w:tc>
            </w:tr>
            <w:tr w:rsidR="0030471E" w:rsidRPr="0030471E">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专业服务型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市级</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10%</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320" w:lineRule="exact"/>
                    <w:jc w:val="center"/>
                    <w:rPr>
                      <w:rFonts w:ascii="宋体" w:eastAsia="宋体" w:hAnsi="宋体" w:cs="Times New Roman"/>
                      <w:szCs w:val="21"/>
                    </w:rPr>
                  </w:pPr>
                  <w:r w:rsidRPr="0030471E">
                    <w:rPr>
                      <w:rFonts w:ascii="宋体" w:eastAsia="宋体" w:hAnsi="宋体" w:cs="Times New Roman" w:hint="eastAsia"/>
                      <w:szCs w:val="21"/>
                    </w:rPr>
                    <w:t>≥总学时的2/3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widowControl/>
                    <w:jc w:val="left"/>
                    <w:rPr>
                      <w:rFonts w:ascii="宋体" w:eastAsia="宋体" w:hAnsi="宋体" w:cs="Times New Roman"/>
                      <w:szCs w:val="21"/>
                    </w:rPr>
                  </w:pPr>
                </w:p>
              </w:tc>
            </w:tr>
          </w:tbl>
          <w:p w:rsidR="0030471E" w:rsidRPr="0030471E" w:rsidRDefault="0030471E" w:rsidP="0030471E">
            <w:pPr>
              <w:spacing w:line="360" w:lineRule="exact"/>
              <w:ind w:firstLineChars="200" w:firstLine="420"/>
              <w:jc w:val="left"/>
              <w:rPr>
                <w:rFonts w:ascii="宋体" w:eastAsia="宋体" w:hAnsi="宋体" w:cs="Times New Roman" w:hint="eastAsia"/>
                <w:szCs w:val="21"/>
              </w:rPr>
            </w:pPr>
            <w:r w:rsidRPr="0030471E">
              <w:rPr>
                <w:rFonts w:ascii="宋体" w:eastAsia="宋体" w:hAnsi="宋体" w:cs="Times New Roman" w:hint="eastAsia"/>
                <w:szCs w:val="21"/>
              </w:rPr>
              <w:t>▲四、培训机构：要求培训机构拥有培训场所或机构,投标文件中提供场所使用证明或场地租赁合同，并提供现场照片。</w:t>
            </w:r>
          </w:p>
          <w:p w:rsidR="0030471E" w:rsidRPr="0030471E" w:rsidRDefault="0030471E" w:rsidP="0030471E">
            <w:pPr>
              <w:spacing w:line="360" w:lineRule="exact"/>
              <w:ind w:firstLineChars="200" w:firstLine="420"/>
              <w:jc w:val="left"/>
              <w:rPr>
                <w:rFonts w:ascii="宋体" w:eastAsia="宋体" w:hAnsi="宋体" w:cs="Times New Roman" w:hint="eastAsia"/>
                <w:szCs w:val="21"/>
              </w:rPr>
            </w:pPr>
            <w:r w:rsidRPr="0030471E">
              <w:rPr>
                <w:rFonts w:ascii="宋体" w:eastAsia="宋体" w:hAnsi="宋体" w:cs="Times New Roman" w:hint="eastAsia"/>
                <w:szCs w:val="21"/>
              </w:rPr>
              <w:t>五、培训内容：供应商对培训对象开展调研，围绕培训对象所属区域主导产业和优势特色产业，按照“缺什么补什么”原则开设培训课程，专业类别包括种植、养殖、农产品加工、生产组织、市场开括、产品营销等。</w:t>
            </w:r>
          </w:p>
          <w:p w:rsidR="0030471E" w:rsidRPr="0030471E" w:rsidRDefault="0030471E" w:rsidP="0030471E">
            <w:pPr>
              <w:spacing w:line="360" w:lineRule="exact"/>
              <w:ind w:firstLineChars="200" w:firstLine="420"/>
              <w:jc w:val="left"/>
              <w:rPr>
                <w:rFonts w:ascii="宋体" w:eastAsia="宋体" w:hAnsi="宋体" w:cs="Times New Roman" w:hint="eastAsia"/>
                <w:szCs w:val="21"/>
              </w:rPr>
            </w:pPr>
            <w:r w:rsidRPr="0030471E">
              <w:rPr>
                <w:rFonts w:ascii="宋体" w:eastAsia="宋体" w:hAnsi="宋体" w:cs="Times New Roman" w:hint="eastAsia"/>
                <w:szCs w:val="21"/>
              </w:rPr>
              <w:t>六、培训要求：</w:t>
            </w:r>
          </w:p>
          <w:p w:rsidR="0030471E" w:rsidRPr="0030471E" w:rsidRDefault="0030471E" w:rsidP="0030471E">
            <w:pPr>
              <w:spacing w:line="360" w:lineRule="exact"/>
              <w:ind w:firstLineChars="200" w:firstLine="420"/>
              <w:jc w:val="left"/>
              <w:rPr>
                <w:rFonts w:ascii="宋体" w:eastAsia="宋体" w:hAnsi="宋体" w:cs="Times New Roman" w:hint="eastAsia"/>
                <w:szCs w:val="21"/>
              </w:rPr>
            </w:pPr>
            <w:r w:rsidRPr="0030471E">
              <w:rPr>
                <w:rFonts w:ascii="宋体" w:eastAsia="宋体" w:hAnsi="宋体" w:cs="Times New Roman" w:hint="eastAsia"/>
                <w:szCs w:val="21"/>
              </w:rPr>
              <w:t>▲（一）培训机构协助县级农业行政部门招生，组织2018、2019、2020年高素质农民（新型职业农民）培训对象参加培训。开展需求调研、培训组织、过程管理和延伸服务等工作，结合实际制定培训标准规范。</w:t>
            </w:r>
          </w:p>
          <w:p w:rsidR="0030471E" w:rsidRPr="0030471E" w:rsidRDefault="0030471E" w:rsidP="0030471E">
            <w:pPr>
              <w:spacing w:line="360" w:lineRule="exact"/>
              <w:ind w:firstLineChars="200" w:firstLine="420"/>
              <w:jc w:val="left"/>
              <w:rPr>
                <w:rFonts w:ascii="宋体" w:eastAsia="宋体" w:hAnsi="宋体" w:cs="Times New Roman" w:hint="eastAsia"/>
                <w:szCs w:val="21"/>
              </w:rPr>
            </w:pPr>
            <w:r w:rsidRPr="0030471E">
              <w:rPr>
                <w:rFonts w:ascii="宋体" w:eastAsia="宋体" w:hAnsi="宋体" w:cs="Times New Roman" w:hint="eastAsia"/>
                <w:szCs w:val="21"/>
              </w:rPr>
              <w:t>（二）编制培训工作方案，制定课程表、征订教材（人手一套，从农业农村部统一开发的教材中选用），设计课程要以提升生产经营、专业技能和专业服务为主线，组织专家团队，配备理论、技术、政策、实践和创业讲师，组织集中培训、实践实训和参观考察。</w:t>
            </w:r>
          </w:p>
          <w:p w:rsidR="0030471E" w:rsidRPr="0030471E" w:rsidRDefault="0030471E" w:rsidP="0030471E">
            <w:pPr>
              <w:spacing w:line="360" w:lineRule="exact"/>
              <w:ind w:firstLineChars="200" w:firstLine="420"/>
              <w:jc w:val="left"/>
              <w:rPr>
                <w:rFonts w:ascii="宋体" w:eastAsia="宋体" w:hAnsi="宋体" w:cs="Times New Roman" w:hint="eastAsia"/>
                <w:szCs w:val="21"/>
              </w:rPr>
            </w:pPr>
            <w:r w:rsidRPr="0030471E">
              <w:rPr>
                <w:rFonts w:ascii="宋体" w:eastAsia="宋体" w:hAnsi="宋体" w:cs="Times New Roman" w:hint="eastAsia"/>
                <w:szCs w:val="21"/>
              </w:rPr>
              <w:t>▲（三）采集学员信息，建立学员信息库，将培训班及学员信息录入农业农村部农民教育培训信息管理系统，并做好学员满意度调查，完成网上填报工作；</w:t>
            </w:r>
          </w:p>
          <w:p w:rsidR="0030471E" w:rsidRPr="0030471E" w:rsidRDefault="0030471E" w:rsidP="0030471E">
            <w:pPr>
              <w:spacing w:line="360" w:lineRule="exact"/>
              <w:ind w:firstLineChars="200" w:firstLine="420"/>
              <w:jc w:val="left"/>
              <w:rPr>
                <w:rFonts w:ascii="宋体" w:eastAsia="宋体" w:hAnsi="宋体" w:cs="Times New Roman" w:hint="eastAsia"/>
                <w:szCs w:val="21"/>
              </w:rPr>
            </w:pPr>
            <w:r w:rsidRPr="0030471E">
              <w:rPr>
                <w:rFonts w:ascii="宋体" w:eastAsia="宋体" w:hAnsi="宋体" w:cs="Times New Roman" w:hint="eastAsia"/>
                <w:szCs w:val="21"/>
              </w:rPr>
              <w:t>（四）培训机构完成教育培训任务之后，主动对接学员产业经营所在地县级农业行政部门，组织专家团队开展对培训对象的后续跟踪服务、创业创新指导等。</w:t>
            </w:r>
          </w:p>
          <w:p w:rsidR="0030471E" w:rsidRPr="0030471E" w:rsidRDefault="0030471E" w:rsidP="0030471E">
            <w:pPr>
              <w:spacing w:line="360" w:lineRule="exact"/>
              <w:ind w:firstLineChars="200" w:firstLine="420"/>
              <w:jc w:val="left"/>
              <w:rPr>
                <w:rFonts w:ascii="宋体" w:eastAsia="宋体" w:hAnsi="宋体" w:cs="Times New Roman" w:hint="eastAsia"/>
                <w:szCs w:val="21"/>
              </w:rPr>
            </w:pPr>
            <w:r w:rsidRPr="0030471E">
              <w:rPr>
                <w:rFonts w:ascii="宋体" w:eastAsia="宋体" w:hAnsi="宋体" w:cs="Times New Roman" w:hint="eastAsia"/>
                <w:szCs w:val="21"/>
              </w:rPr>
              <w:t>▲（五）建立培训及后续跟踪服务工作相关档案（一班一套，含电子版及纸质版材料交采购单位），含学员报到表、学员个人头相、学员身份证相、学员信息表、培训课表、培训课台帐（包括聘请教师发放课酬的凭证）、培训签到表、培训过</w:t>
            </w:r>
            <w:r w:rsidRPr="0030471E">
              <w:rPr>
                <w:rFonts w:ascii="宋体" w:eastAsia="宋体" w:hAnsi="宋体" w:cs="Times New Roman" w:hint="eastAsia"/>
                <w:szCs w:val="21"/>
              </w:rPr>
              <w:lastRenderedPageBreak/>
              <w:t>程相片（分开班、分上课、实训、合影、其它等类）、学员满意度测评、跟踪指导服务制度及跟踪指导记录表、培训协议、培训方案、培训总结等。按规定时间内完成培训工作，并向采购单位移交培训过程资料。</w:t>
            </w:r>
          </w:p>
          <w:p w:rsidR="0030471E" w:rsidRPr="0030471E" w:rsidRDefault="0030471E" w:rsidP="0030471E">
            <w:pPr>
              <w:spacing w:line="360" w:lineRule="exact"/>
              <w:ind w:firstLineChars="200" w:firstLine="420"/>
              <w:jc w:val="left"/>
              <w:rPr>
                <w:rFonts w:ascii="宋体" w:eastAsia="宋体" w:hAnsi="宋体" w:cs="Times New Roman" w:hint="eastAsia"/>
                <w:szCs w:val="21"/>
              </w:rPr>
            </w:pPr>
            <w:r w:rsidRPr="0030471E">
              <w:rPr>
                <w:rFonts w:ascii="宋体" w:eastAsia="宋体" w:hAnsi="宋体" w:cs="Times New Roman" w:hint="eastAsia"/>
                <w:szCs w:val="21"/>
              </w:rPr>
              <w:t>▲（六）培训机构负责学员往返培训机构、实践实训、考察学习等的交通、培训、食宿费用等。</w:t>
            </w:r>
          </w:p>
          <w:p w:rsidR="0030471E" w:rsidRPr="0030471E" w:rsidRDefault="0030471E" w:rsidP="0030471E">
            <w:pPr>
              <w:spacing w:line="360" w:lineRule="exact"/>
              <w:ind w:firstLineChars="200" w:firstLine="420"/>
              <w:jc w:val="left"/>
              <w:rPr>
                <w:rFonts w:ascii="宋体" w:eastAsia="宋体" w:hAnsi="宋体" w:cs="Times New Roman" w:hint="eastAsia"/>
                <w:szCs w:val="21"/>
              </w:rPr>
            </w:pPr>
            <w:r w:rsidRPr="0030471E">
              <w:rPr>
                <w:rFonts w:ascii="宋体" w:eastAsia="宋体" w:hAnsi="宋体" w:cs="Times New Roman" w:hint="eastAsia"/>
                <w:szCs w:val="21"/>
              </w:rPr>
              <w:t>▲七、培训师资要求：</w:t>
            </w:r>
          </w:p>
          <w:p w:rsidR="0030471E" w:rsidRPr="0030471E" w:rsidRDefault="0030471E" w:rsidP="0030471E">
            <w:pPr>
              <w:spacing w:line="360" w:lineRule="exact"/>
              <w:ind w:firstLineChars="200" w:firstLine="420"/>
              <w:jc w:val="left"/>
              <w:rPr>
                <w:rFonts w:ascii="宋体" w:eastAsia="宋体" w:hAnsi="宋体" w:cs="Times New Roman" w:hint="eastAsia"/>
                <w:szCs w:val="21"/>
              </w:rPr>
            </w:pPr>
            <w:r w:rsidRPr="0030471E">
              <w:rPr>
                <w:rFonts w:ascii="宋体" w:eastAsia="宋体" w:hAnsi="宋体" w:cs="Times New Roman" w:hint="eastAsia"/>
                <w:szCs w:val="21"/>
              </w:rPr>
              <w:t>聘请专业老师实施教学，确保培训质量。中标人承诺项目实施时拟派的理论教师应当为具有相关专业教师资格的正规院校教师；技术讲师可为具备相应技术理论和实践能力的院校教师、科研推广机构专家、各类农业主体专业技术人员或田秀才土专家；政策讲师应当为熟悉“三农”情况、具备相应政策理论水平的院校教师或行政部门管理人员；实践讲师应具备相应职业技能证书或3年以上（含）实践经验；创业导师应当具有创业成功或指导创业成功经验。拟派的专业老师可以同时满足两项或以上的要求，人员不得随意变动，如果有不可抗拒的原因导致人员变动，必须征得采购人同意，经同意变动后的人员经历、业绩及能力必须跟被替换人相当，人员变动超过30%，采购人可随时中止合同，给采购人造成的一切损失均由中标人负责。</w:t>
            </w:r>
          </w:p>
          <w:p w:rsidR="0030471E" w:rsidRPr="0030471E" w:rsidRDefault="0030471E" w:rsidP="0030471E">
            <w:pPr>
              <w:spacing w:line="360" w:lineRule="exact"/>
              <w:ind w:firstLineChars="200" w:firstLine="420"/>
              <w:rPr>
                <w:rFonts w:ascii="宋体" w:eastAsia="宋体" w:hAnsi="宋体" w:cs="Times New Roman" w:hint="eastAsia"/>
                <w:szCs w:val="21"/>
              </w:rPr>
            </w:pPr>
            <w:r w:rsidRPr="0030471E">
              <w:rPr>
                <w:rFonts w:ascii="宋体" w:eastAsia="宋体" w:hAnsi="宋体" w:cs="Times New Roman" w:hint="eastAsia"/>
                <w:szCs w:val="21"/>
              </w:rPr>
              <w:t>▲八、培训基地、设备要求</w:t>
            </w:r>
          </w:p>
          <w:p w:rsidR="0030471E" w:rsidRPr="0030471E" w:rsidRDefault="0030471E" w:rsidP="0030471E">
            <w:pPr>
              <w:spacing w:line="360" w:lineRule="exact"/>
              <w:ind w:firstLineChars="200" w:firstLine="420"/>
              <w:rPr>
                <w:rFonts w:ascii="宋体" w:eastAsia="宋体" w:hAnsi="宋体" w:cs="Times New Roman" w:hint="eastAsia"/>
                <w:szCs w:val="21"/>
              </w:rPr>
            </w:pPr>
            <w:r w:rsidRPr="0030471E">
              <w:rPr>
                <w:rFonts w:ascii="宋体" w:eastAsia="宋体" w:hAnsi="宋体" w:cs="Times New Roman" w:hint="eastAsia"/>
                <w:szCs w:val="21"/>
              </w:rPr>
              <w:t>（一）具备室外实训培训基地（粮食、水果、蔬菜、经济作物种植基地），投标文件中必须提供场地照片，以及场地房产证明或场地租赁协议复印件或其他可以证明有室外实训培训场地的有效证明材料；</w:t>
            </w:r>
          </w:p>
          <w:p w:rsidR="0030471E" w:rsidRPr="0030471E" w:rsidRDefault="0030471E" w:rsidP="0030471E">
            <w:pPr>
              <w:spacing w:line="360" w:lineRule="exact"/>
              <w:ind w:firstLineChars="200" w:firstLine="420"/>
              <w:rPr>
                <w:rFonts w:ascii="宋体" w:eastAsia="宋体" w:hAnsi="宋体" w:cs="宋体"/>
                <w:szCs w:val="21"/>
              </w:rPr>
            </w:pPr>
            <w:r w:rsidRPr="0030471E">
              <w:rPr>
                <w:rFonts w:ascii="宋体" w:eastAsia="宋体" w:hAnsi="宋体" w:cs="Times New Roman" w:hint="eastAsia"/>
                <w:szCs w:val="21"/>
              </w:rPr>
              <w:t>（二）提供本次培训服务所必要的相关设备，如计算机、打印机等通用设备，或农学、农技相关的实验室专用设备等，投标文件中提供拟投入设备清单。</w:t>
            </w:r>
          </w:p>
        </w:tc>
      </w:tr>
      <w:tr w:rsidR="0030471E" w:rsidRPr="0030471E" w:rsidTr="0030471E">
        <w:trPr>
          <w:trHeight w:val="306"/>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440" w:lineRule="exact"/>
              <w:jc w:val="center"/>
              <w:rPr>
                <w:rFonts w:ascii="宋体" w:eastAsia="宋体" w:hAnsi="宋体" w:cs="宋体"/>
                <w:b/>
                <w:bCs/>
                <w:szCs w:val="21"/>
              </w:rPr>
            </w:pPr>
            <w:r w:rsidRPr="0030471E">
              <w:rPr>
                <w:rFonts w:ascii="宋体" w:eastAsia="宋体" w:hAnsi="宋体" w:cs="宋体" w:hint="eastAsia"/>
                <w:b/>
                <w:szCs w:val="21"/>
              </w:rPr>
              <w:lastRenderedPageBreak/>
              <w:t>二、商务条款</w:t>
            </w:r>
          </w:p>
        </w:tc>
        <w:tc>
          <w:tcPr>
            <w:tcW w:w="3983" w:type="pct"/>
            <w:gridSpan w:val="2"/>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440" w:lineRule="exact"/>
              <w:jc w:val="left"/>
              <w:rPr>
                <w:rFonts w:ascii="宋体" w:eastAsia="宋体" w:hAnsi="宋体" w:cs="宋体"/>
                <w:szCs w:val="21"/>
              </w:rPr>
            </w:pPr>
            <w:r w:rsidRPr="0030471E">
              <w:rPr>
                <w:rFonts w:ascii="宋体" w:eastAsia="宋体" w:hAnsi="宋体" w:cs="宋体" w:hint="eastAsia"/>
                <w:szCs w:val="21"/>
              </w:rPr>
              <w:t>一、合同签订期：自中标通知书发出之日起20日内。</w:t>
            </w:r>
          </w:p>
          <w:p w:rsidR="0030471E" w:rsidRPr="0030471E" w:rsidRDefault="0030471E" w:rsidP="0030471E">
            <w:pPr>
              <w:spacing w:line="440" w:lineRule="exact"/>
              <w:jc w:val="left"/>
              <w:rPr>
                <w:rFonts w:ascii="宋体" w:eastAsia="宋体" w:hAnsi="宋体" w:cs="宋体" w:hint="eastAsia"/>
                <w:szCs w:val="21"/>
              </w:rPr>
            </w:pPr>
            <w:r w:rsidRPr="0030471E">
              <w:rPr>
                <w:rFonts w:ascii="宋体" w:eastAsia="宋体" w:hAnsi="宋体" w:cs="Times New Roman" w:hint="eastAsia"/>
                <w:szCs w:val="21"/>
              </w:rPr>
              <w:t>▲</w:t>
            </w:r>
            <w:r w:rsidRPr="0030471E">
              <w:rPr>
                <w:rFonts w:ascii="宋体" w:eastAsia="宋体" w:hAnsi="宋体" w:cs="宋体" w:hint="eastAsia"/>
                <w:szCs w:val="21"/>
              </w:rPr>
              <w:t>二、服务时间：在2021年3月30日前完成培训任务（包括集中培训、信息系统录入、满意度调查等</w:t>
            </w:r>
            <w:bookmarkStart w:id="0" w:name="_GoBack"/>
            <w:bookmarkEnd w:id="0"/>
            <w:r w:rsidRPr="0030471E">
              <w:rPr>
                <w:rFonts w:ascii="宋体" w:eastAsia="宋体" w:hAnsi="宋体" w:cs="宋体" w:hint="eastAsia"/>
                <w:szCs w:val="21"/>
              </w:rPr>
              <w:t>），2022年12月30日前完成后续跟踪服务。</w:t>
            </w:r>
          </w:p>
          <w:p w:rsidR="0030471E" w:rsidRPr="0030471E" w:rsidRDefault="0030471E" w:rsidP="0030471E">
            <w:pPr>
              <w:spacing w:line="440" w:lineRule="exact"/>
              <w:jc w:val="left"/>
              <w:rPr>
                <w:rFonts w:ascii="宋体" w:eastAsia="宋体" w:hAnsi="宋体" w:cs="宋体" w:hint="eastAsia"/>
                <w:szCs w:val="21"/>
              </w:rPr>
            </w:pPr>
            <w:r w:rsidRPr="0030471E">
              <w:rPr>
                <w:rFonts w:ascii="宋体" w:eastAsia="宋体" w:hAnsi="宋体" w:cs="宋体" w:hint="eastAsia"/>
                <w:szCs w:val="21"/>
              </w:rPr>
              <w:t>三、服务地点：理论教学要求在南宁市市区范围内。交付方式：现场交付。</w:t>
            </w:r>
          </w:p>
          <w:p w:rsidR="0030471E" w:rsidRPr="0030471E" w:rsidRDefault="0030471E" w:rsidP="0030471E">
            <w:pPr>
              <w:spacing w:line="440" w:lineRule="exact"/>
              <w:jc w:val="left"/>
              <w:rPr>
                <w:rFonts w:ascii="宋体" w:eastAsia="宋体" w:hAnsi="宋体" w:cs="宋体" w:hint="eastAsia"/>
                <w:szCs w:val="21"/>
              </w:rPr>
            </w:pPr>
            <w:r w:rsidRPr="0030471E">
              <w:rPr>
                <w:rFonts w:ascii="宋体" w:eastAsia="宋体" w:hAnsi="宋体" w:cs="宋体" w:hint="eastAsia"/>
                <w:szCs w:val="21"/>
              </w:rPr>
              <w:t>四、付款时间和数额：本项目无预付款，中标供应商与采购人签订合同后，中标人给出项目课程安排方案后，采购人支付合同款20%，第二阶</w:t>
            </w:r>
            <w:r w:rsidRPr="0030471E">
              <w:rPr>
                <w:rFonts w:ascii="宋体" w:eastAsia="宋体" w:hAnsi="宋体" w:cs="宋体" w:hint="eastAsia"/>
                <w:szCs w:val="21"/>
              </w:rPr>
              <w:lastRenderedPageBreak/>
              <w:t>段支付为2021年3月完成批次的培训并移交相关培训材料支付合同款的50%，待整个项目培训结束并经过采购人整体验收通过后支付合同余款。</w:t>
            </w:r>
          </w:p>
          <w:p w:rsidR="0030471E" w:rsidRPr="0030471E" w:rsidRDefault="0030471E" w:rsidP="0030471E">
            <w:pPr>
              <w:spacing w:line="440" w:lineRule="exact"/>
              <w:jc w:val="left"/>
              <w:rPr>
                <w:rFonts w:ascii="宋体" w:eastAsia="宋体" w:hAnsi="宋体" w:cs="宋体" w:hint="eastAsia"/>
                <w:szCs w:val="21"/>
              </w:rPr>
            </w:pPr>
            <w:r w:rsidRPr="0030471E">
              <w:rPr>
                <w:rFonts w:ascii="宋体" w:eastAsia="宋体" w:hAnsi="宋体" w:cs="宋体" w:hint="eastAsia"/>
                <w:szCs w:val="21"/>
              </w:rPr>
              <w:t>五、投标报价：</w:t>
            </w:r>
          </w:p>
          <w:p w:rsidR="0030471E" w:rsidRPr="0030471E" w:rsidRDefault="0030471E" w:rsidP="0030471E">
            <w:pPr>
              <w:spacing w:line="440" w:lineRule="exact"/>
              <w:jc w:val="left"/>
              <w:rPr>
                <w:rFonts w:ascii="宋体" w:eastAsia="宋体" w:hAnsi="宋体" w:cs="宋体" w:hint="eastAsia"/>
                <w:szCs w:val="21"/>
              </w:rPr>
            </w:pPr>
            <w:r w:rsidRPr="0030471E">
              <w:rPr>
                <w:rFonts w:ascii="宋体" w:eastAsia="宋体" w:hAnsi="宋体" w:cs="宋体" w:hint="eastAsia"/>
                <w:szCs w:val="21"/>
              </w:rPr>
              <w:t>1、服务的价格；</w:t>
            </w:r>
          </w:p>
          <w:p w:rsidR="0030471E" w:rsidRPr="0030471E" w:rsidRDefault="0030471E" w:rsidP="0030471E">
            <w:pPr>
              <w:spacing w:line="440" w:lineRule="exact"/>
              <w:jc w:val="left"/>
              <w:rPr>
                <w:rFonts w:ascii="宋体" w:eastAsia="宋体" w:hAnsi="宋体" w:cs="宋体" w:hint="eastAsia"/>
                <w:szCs w:val="21"/>
              </w:rPr>
            </w:pPr>
            <w:r w:rsidRPr="0030471E">
              <w:rPr>
                <w:rFonts w:ascii="宋体" w:eastAsia="宋体" w:hAnsi="宋体" w:cs="宋体" w:hint="eastAsia"/>
                <w:szCs w:val="21"/>
              </w:rPr>
              <w:t>2、必要的保险费用和各项税金；</w:t>
            </w:r>
          </w:p>
          <w:p w:rsidR="0030471E" w:rsidRPr="0030471E" w:rsidRDefault="0030471E" w:rsidP="0030471E">
            <w:pPr>
              <w:spacing w:line="440" w:lineRule="exact"/>
              <w:jc w:val="left"/>
              <w:rPr>
                <w:rFonts w:ascii="宋体" w:eastAsia="宋体" w:hAnsi="宋体" w:cs="宋体" w:hint="eastAsia"/>
                <w:szCs w:val="21"/>
              </w:rPr>
            </w:pPr>
            <w:r w:rsidRPr="0030471E">
              <w:rPr>
                <w:rFonts w:ascii="宋体" w:eastAsia="宋体" w:hAnsi="宋体" w:cs="宋体" w:hint="eastAsia"/>
                <w:szCs w:val="21"/>
              </w:rPr>
              <w:t>3、培训师资的劳务费、学员的食宿费、培训机构对学员开展跟踪服务、技术咨询、创业孵化等费用。</w:t>
            </w:r>
          </w:p>
          <w:p w:rsidR="0030471E" w:rsidRPr="0030471E" w:rsidRDefault="0030471E" w:rsidP="0030471E">
            <w:pPr>
              <w:spacing w:line="440" w:lineRule="exact"/>
              <w:jc w:val="left"/>
              <w:rPr>
                <w:rFonts w:ascii="宋体" w:eastAsia="宋体" w:hAnsi="宋体" w:cs="宋体" w:hint="eastAsia"/>
                <w:szCs w:val="21"/>
              </w:rPr>
            </w:pPr>
            <w:r w:rsidRPr="0030471E">
              <w:rPr>
                <w:rFonts w:ascii="宋体" w:eastAsia="宋体" w:hAnsi="宋体" w:cs="宋体" w:hint="eastAsia"/>
                <w:szCs w:val="21"/>
              </w:rPr>
              <w:t>六、售后服务要求</w:t>
            </w:r>
          </w:p>
          <w:p w:rsidR="0030471E" w:rsidRPr="0030471E" w:rsidRDefault="0030471E" w:rsidP="0030471E">
            <w:pPr>
              <w:spacing w:line="440" w:lineRule="exact"/>
              <w:jc w:val="left"/>
              <w:rPr>
                <w:rFonts w:ascii="宋体" w:eastAsia="宋体" w:hAnsi="宋体" w:cs="宋体" w:hint="eastAsia"/>
                <w:szCs w:val="21"/>
              </w:rPr>
            </w:pPr>
            <w:r w:rsidRPr="0030471E">
              <w:rPr>
                <w:rFonts w:ascii="宋体" w:eastAsia="宋体" w:hAnsi="宋体" w:cs="宋体" w:hint="eastAsia"/>
                <w:szCs w:val="21"/>
              </w:rPr>
              <w:t>1、实施服务单位不得将培训服务转包或委托给其他单位，一经发现并查实，取消合作并追回培训中标资金，由此产生的一切经济损失由中标单位负责。</w:t>
            </w:r>
          </w:p>
          <w:p w:rsidR="0030471E" w:rsidRPr="0030471E" w:rsidRDefault="0030471E" w:rsidP="0030471E">
            <w:pPr>
              <w:spacing w:line="440" w:lineRule="exact"/>
              <w:jc w:val="left"/>
              <w:outlineLvl w:val="0"/>
              <w:rPr>
                <w:rFonts w:ascii="宋体" w:eastAsia="宋体" w:hAnsi="宋体" w:cs="宋体" w:hint="eastAsia"/>
                <w:szCs w:val="21"/>
              </w:rPr>
            </w:pPr>
            <w:r w:rsidRPr="0030471E">
              <w:rPr>
                <w:rFonts w:ascii="宋体" w:eastAsia="宋体" w:hAnsi="宋体" w:cs="宋体" w:hint="eastAsia"/>
                <w:szCs w:val="21"/>
              </w:rPr>
              <w:t>2、中标人负责对学员开展跟踪服务（集中跟踪服务至少1次，电话跟踪服务至少2次）、技术咨询、创业孵化等。</w:t>
            </w:r>
          </w:p>
          <w:p w:rsidR="0030471E" w:rsidRPr="0030471E" w:rsidRDefault="0030471E" w:rsidP="0030471E">
            <w:pPr>
              <w:spacing w:line="440" w:lineRule="exact"/>
              <w:jc w:val="left"/>
              <w:outlineLvl w:val="0"/>
              <w:rPr>
                <w:rFonts w:ascii="宋体" w:eastAsia="宋体" w:hAnsi="宋体" w:cs="宋体" w:hint="eastAsia"/>
                <w:szCs w:val="21"/>
              </w:rPr>
            </w:pPr>
            <w:r w:rsidRPr="0030471E">
              <w:rPr>
                <w:rFonts w:ascii="宋体" w:eastAsia="宋体" w:hAnsi="宋体" w:cs="宋体" w:hint="eastAsia"/>
                <w:szCs w:val="21"/>
              </w:rPr>
              <w:t>3、处理问题响应时间：接到采购人处理问题通知后并派专员2小时内到达采购人指定现场协商处理，重大问题在24个小时内处理并解决。</w:t>
            </w:r>
          </w:p>
          <w:p w:rsidR="0030471E" w:rsidRPr="0030471E" w:rsidRDefault="0030471E" w:rsidP="0030471E">
            <w:pPr>
              <w:spacing w:line="440" w:lineRule="exact"/>
              <w:jc w:val="left"/>
              <w:outlineLvl w:val="0"/>
              <w:rPr>
                <w:rFonts w:ascii="宋体" w:eastAsia="宋体" w:hAnsi="宋体" w:cs="宋体" w:hint="eastAsia"/>
                <w:szCs w:val="21"/>
              </w:rPr>
            </w:pPr>
            <w:r w:rsidRPr="0030471E">
              <w:rPr>
                <w:rFonts w:ascii="宋体" w:eastAsia="宋体" w:hAnsi="宋体" w:cs="宋体" w:hint="eastAsia"/>
                <w:szCs w:val="21"/>
              </w:rPr>
              <w:t>八、验收条件及要求：</w:t>
            </w:r>
          </w:p>
          <w:p w:rsidR="0030471E" w:rsidRPr="0030471E" w:rsidRDefault="0030471E" w:rsidP="0030471E">
            <w:pPr>
              <w:spacing w:line="440" w:lineRule="exact"/>
              <w:jc w:val="left"/>
              <w:outlineLvl w:val="0"/>
              <w:rPr>
                <w:rFonts w:ascii="宋体" w:eastAsia="宋体" w:hAnsi="宋体" w:cs="宋体" w:hint="eastAsia"/>
                <w:szCs w:val="21"/>
              </w:rPr>
            </w:pPr>
            <w:r w:rsidRPr="0030471E">
              <w:rPr>
                <w:rFonts w:ascii="宋体" w:eastAsia="宋体" w:hAnsi="宋体" w:cs="宋体" w:hint="eastAsia"/>
                <w:szCs w:val="21"/>
              </w:rPr>
              <w:t>1、在项目建设完成后，由项目单位联合相关部门对服务项目进行验收；</w:t>
            </w:r>
          </w:p>
          <w:p w:rsidR="0030471E" w:rsidRPr="0030471E" w:rsidRDefault="0030471E" w:rsidP="0030471E">
            <w:pPr>
              <w:spacing w:line="440" w:lineRule="exact"/>
              <w:jc w:val="left"/>
              <w:outlineLvl w:val="0"/>
              <w:rPr>
                <w:rFonts w:ascii="宋体" w:eastAsia="宋体" w:hAnsi="宋体" w:cs="宋体" w:hint="eastAsia"/>
                <w:szCs w:val="21"/>
              </w:rPr>
            </w:pPr>
            <w:r w:rsidRPr="0030471E">
              <w:rPr>
                <w:rFonts w:ascii="宋体" w:eastAsia="宋体" w:hAnsi="宋体" w:cs="宋体" w:hint="eastAsia"/>
                <w:szCs w:val="21"/>
              </w:rPr>
              <w:t>2、验收时，中标供应商应整理各类文档移交项目单位。</w:t>
            </w:r>
          </w:p>
          <w:p w:rsidR="0030471E" w:rsidRPr="0030471E" w:rsidRDefault="0030471E" w:rsidP="0030471E">
            <w:pPr>
              <w:spacing w:line="440" w:lineRule="exact"/>
              <w:jc w:val="left"/>
              <w:rPr>
                <w:rFonts w:ascii="宋体" w:eastAsia="宋体" w:hAnsi="宋体" w:cs="宋体"/>
                <w:szCs w:val="21"/>
              </w:rPr>
            </w:pPr>
            <w:r w:rsidRPr="0030471E">
              <w:rPr>
                <w:rFonts w:ascii="宋体" w:eastAsia="宋体" w:hAnsi="宋体" w:cs="宋体" w:hint="eastAsia"/>
                <w:szCs w:val="21"/>
              </w:rPr>
              <w:t>3、按国家、行业或其他强制性标准、规范等要求执行。</w:t>
            </w:r>
          </w:p>
        </w:tc>
      </w:tr>
      <w:tr w:rsidR="0030471E" w:rsidRPr="0030471E" w:rsidTr="0030471E">
        <w:trPr>
          <w:trHeight w:val="943"/>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spacing w:line="440" w:lineRule="exact"/>
              <w:jc w:val="center"/>
              <w:rPr>
                <w:rFonts w:ascii="宋体" w:eastAsia="宋体" w:hAnsi="宋体" w:cs="宋体"/>
                <w:b/>
                <w:bCs/>
                <w:kern w:val="0"/>
                <w:szCs w:val="21"/>
              </w:rPr>
            </w:pPr>
            <w:r w:rsidRPr="0030471E">
              <w:rPr>
                <w:rFonts w:ascii="宋体" w:eastAsia="宋体" w:hAnsi="宋体" w:cs="宋体" w:hint="eastAsia"/>
                <w:b/>
                <w:bCs/>
                <w:szCs w:val="21"/>
              </w:rPr>
              <w:lastRenderedPageBreak/>
              <w:t>三、其他说明</w:t>
            </w:r>
          </w:p>
        </w:tc>
        <w:tc>
          <w:tcPr>
            <w:tcW w:w="3983" w:type="pct"/>
            <w:gridSpan w:val="2"/>
            <w:tcBorders>
              <w:top w:val="single" w:sz="4" w:space="0" w:color="000000"/>
              <w:left w:val="single" w:sz="4" w:space="0" w:color="000000"/>
              <w:bottom w:val="single" w:sz="4" w:space="0" w:color="000000"/>
              <w:right w:val="single" w:sz="4" w:space="0" w:color="000000"/>
            </w:tcBorders>
            <w:vAlign w:val="center"/>
            <w:hideMark/>
          </w:tcPr>
          <w:p w:rsidR="0030471E" w:rsidRPr="0030471E" w:rsidRDefault="0030471E" w:rsidP="0030471E">
            <w:pPr>
              <w:widowControl/>
              <w:shd w:val="clear" w:color="auto" w:fill="FFFFFF"/>
              <w:spacing w:line="400" w:lineRule="exact"/>
              <w:jc w:val="left"/>
              <w:rPr>
                <w:rFonts w:ascii="宋体" w:eastAsia="宋体" w:hAnsi="宋体" w:cs="宋体"/>
                <w:kern w:val="0"/>
                <w:sz w:val="22"/>
              </w:rPr>
            </w:pPr>
            <w:r w:rsidRPr="0030471E">
              <w:rPr>
                <w:rFonts w:ascii="Times New Roman" w:eastAsia="宋体" w:hAnsi="宋体" w:cs="Times New Roman" w:hint="eastAsia"/>
                <w:b/>
                <w:szCs w:val="24"/>
              </w:rPr>
              <w:t>▲</w:t>
            </w:r>
            <w:r w:rsidRPr="0030471E">
              <w:rPr>
                <w:rFonts w:ascii="宋体" w:eastAsia="宋体" w:hAnsi="宋体" w:cs="宋体" w:hint="eastAsia"/>
                <w:kern w:val="0"/>
                <w:sz w:val="22"/>
              </w:rPr>
              <w:t>一、本项目采购标的需执行的国家相关标准、行业标准、地方标准或其他强制性标准、规范等要求：无。</w:t>
            </w:r>
          </w:p>
          <w:p w:rsidR="0030471E" w:rsidRPr="0030471E" w:rsidRDefault="0030471E" w:rsidP="0030471E">
            <w:pPr>
              <w:spacing w:line="440" w:lineRule="exact"/>
              <w:jc w:val="left"/>
              <w:rPr>
                <w:rFonts w:ascii="宋体" w:eastAsia="宋体" w:hAnsi="宋体" w:cs="宋体"/>
                <w:kern w:val="0"/>
                <w:szCs w:val="21"/>
              </w:rPr>
            </w:pPr>
            <w:r w:rsidRPr="0030471E">
              <w:rPr>
                <w:rFonts w:ascii="宋体" w:eastAsia="宋体" w:hAnsi="宋体" w:cs="宋体" w:hint="eastAsia"/>
                <w:kern w:val="0"/>
                <w:sz w:val="22"/>
              </w:rPr>
              <w:t>二、供应商可根据本项目针对采购人的需求提供</w:t>
            </w:r>
            <w:r w:rsidRPr="0030471E">
              <w:rPr>
                <w:rFonts w:ascii="宋体" w:eastAsia="宋体" w:hAnsi="宋体" w:cs="仿宋_GB2312" w:hint="eastAsia"/>
                <w:szCs w:val="21"/>
              </w:rPr>
              <w:t>本项目的项目实施方案（包括但不限于项目安排、培训课程、培训师资、项目管理）</w:t>
            </w:r>
            <w:r w:rsidRPr="0030471E">
              <w:rPr>
                <w:rFonts w:ascii="Times New Roman" w:eastAsia="宋体" w:hAnsi="宋体" w:cs="仿宋" w:hint="eastAsia"/>
                <w:kern w:val="0"/>
                <w:sz w:val="22"/>
                <w:lang w:val="zh-CN"/>
              </w:rPr>
              <w:t>等内容</w:t>
            </w:r>
            <w:r w:rsidRPr="0030471E">
              <w:rPr>
                <w:rFonts w:ascii="宋体" w:eastAsia="宋体" w:hAnsi="宋体" w:cs="宋体" w:hint="eastAsia"/>
                <w:kern w:val="0"/>
                <w:sz w:val="22"/>
              </w:rPr>
              <w:t>。</w:t>
            </w:r>
          </w:p>
        </w:tc>
      </w:tr>
    </w:tbl>
    <w:p w:rsidR="009E5586" w:rsidRPr="0030471E" w:rsidRDefault="009E5586">
      <w:pPr>
        <w:rPr>
          <w:rFonts w:hint="eastAsia"/>
        </w:rPr>
      </w:pPr>
    </w:p>
    <w:sectPr w:rsidR="009E5586" w:rsidRPr="003047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471E"/>
    <w:rsid w:val="0030471E"/>
    <w:rsid w:val="009E55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425232">
      <w:bodyDiv w:val="1"/>
      <w:marLeft w:val="0"/>
      <w:marRight w:val="0"/>
      <w:marTop w:val="0"/>
      <w:marBottom w:val="0"/>
      <w:divBdr>
        <w:top w:val="none" w:sz="0" w:space="0" w:color="auto"/>
        <w:left w:val="none" w:sz="0" w:space="0" w:color="auto"/>
        <w:bottom w:val="none" w:sz="0" w:space="0" w:color="auto"/>
        <w:right w:val="none" w:sz="0" w:space="0" w:color="auto"/>
      </w:divBdr>
    </w:div>
    <w:div w:id="20773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428</Words>
  <Characters>2446</Characters>
  <Application>Microsoft Office Word</Application>
  <DocSecurity>0</DocSecurity>
  <Lines>20</Lines>
  <Paragraphs>5</Paragraphs>
  <ScaleCrop>false</ScaleCrop>
  <Company>Microsoft</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2020-11-26T09:21:00Z</dcterms:created>
  <dcterms:modified xsi:type="dcterms:W3CDTF">2020-11-26T09:22:00Z</dcterms:modified>
</cp:coreProperties>
</file>