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EE4" w:rsidRPr="006C7EE4" w:rsidRDefault="006C7EE4" w:rsidP="006C7EE4">
      <w:pPr>
        <w:keepNext/>
        <w:keepLines/>
        <w:spacing w:before="340" w:after="330"/>
        <w:jc w:val="center"/>
        <w:outlineLvl w:val="0"/>
        <w:rPr>
          <w:rFonts w:ascii="Times New Roman" w:eastAsia="宋体" w:hAnsi="Times New Roman" w:cs="Times New Roman"/>
          <w:b/>
          <w:bCs/>
          <w:color w:val="000000"/>
          <w:kern w:val="44"/>
          <w:sz w:val="32"/>
          <w:szCs w:val="32"/>
          <w:lang/>
        </w:rPr>
      </w:pPr>
      <w:r w:rsidRPr="006C7EE4">
        <w:rPr>
          <w:rFonts w:ascii="Times New Roman" w:eastAsia="宋体" w:hAnsi="Times New Roman" w:cs="Times New Roman" w:hint="eastAsia"/>
          <w:b/>
          <w:bCs/>
          <w:color w:val="000000"/>
          <w:kern w:val="44"/>
          <w:sz w:val="32"/>
          <w:szCs w:val="32"/>
          <w:lang/>
        </w:rPr>
        <w:t>采购需求</w:t>
      </w:r>
    </w:p>
    <w:p w:rsidR="006C7EE4" w:rsidRPr="006C7EE4" w:rsidRDefault="006C7EE4" w:rsidP="006C7EE4">
      <w:pPr>
        <w:spacing w:line="480" w:lineRule="exact"/>
        <w:jc w:val="left"/>
        <w:rPr>
          <w:rFonts w:ascii="Calibri" w:eastAsia="宋体" w:hAnsi="Calibri" w:cs="Times New Roman"/>
          <w:color w:val="000000"/>
          <w:szCs w:val="24"/>
        </w:rPr>
      </w:pPr>
      <w:r w:rsidRPr="006C7EE4">
        <w:rPr>
          <w:rFonts w:ascii="Calibri" w:eastAsia="宋体" w:hAnsi="Calibri" w:cs="Times New Roman" w:hint="eastAsia"/>
          <w:color w:val="000000"/>
          <w:szCs w:val="24"/>
        </w:rPr>
        <w:t>说明：</w:t>
      </w:r>
    </w:p>
    <w:p w:rsidR="006C7EE4" w:rsidRPr="006C7EE4" w:rsidRDefault="006C7EE4" w:rsidP="006C7EE4">
      <w:pPr>
        <w:spacing w:line="480" w:lineRule="exact"/>
        <w:ind w:firstLineChars="202" w:firstLine="424"/>
        <w:jc w:val="left"/>
        <w:rPr>
          <w:rFonts w:ascii="宋体" w:eastAsia="宋体" w:hAnsi="宋体" w:cs="Times New Roman"/>
          <w:color w:val="000000"/>
          <w:szCs w:val="24"/>
        </w:rPr>
      </w:pPr>
      <w:r w:rsidRPr="006C7EE4">
        <w:rPr>
          <w:rFonts w:ascii="宋体" w:eastAsia="宋体" w:hAnsi="宋体" w:cs="Times New Roman" w:hint="eastAsia"/>
          <w:color w:val="000000"/>
          <w:szCs w:val="24"/>
        </w:rPr>
        <w:t>1. 本招标文件所称中小企业必须符合《政府采购促进中小企业发展暂行办法》第二条规定。</w:t>
      </w:r>
    </w:p>
    <w:p w:rsidR="006C7EE4" w:rsidRPr="006C7EE4" w:rsidRDefault="006C7EE4" w:rsidP="006C7EE4">
      <w:pPr>
        <w:spacing w:line="480" w:lineRule="exact"/>
        <w:ind w:firstLineChars="202" w:firstLine="424"/>
        <w:jc w:val="left"/>
        <w:rPr>
          <w:rFonts w:ascii="宋体" w:eastAsia="宋体" w:hAnsi="宋体" w:cs="Times New Roman"/>
          <w:color w:val="000000"/>
          <w:szCs w:val="24"/>
        </w:rPr>
      </w:pPr>
      <w:r w:rsidRPr="006C7EE4">
        <w:rPr>
          <w:rFonts w:ascii="宋体" w:eastAsia="宋体" w:hAnsi="宋体" w:cs="Times New Roman" w:hint="eastAsia"/>
          <w:color w:val="000000"/>
          <w:szCs w:val="24"/>
        </w:rPr>
        <w:t>2. 小型和微型企业产品的价格给予6%-10%的扣除，用扣除后的价格参与评审，具体扣除比例以第四章《评标办法及评标标准》的规定为准。</w:t>
      </w:r>
    </w:p>
    <w:p w:rsidR="006C7EE4" w:rsidRPr="006C7EE4" w:rsidRDefault="006C7EE4" w:rsidP="006C7EE4">
      <w:pPr>
        <w:spacing w:line="480" w:lineRule="exact"/>
        <w:ind w:firstLineChars="202" w:firstLine="424"/>
        <w:jc w:val="left"/>
        <w:rPr>
          <w:rFonts w:ascii="宋体" w:eastAsia="宋体" w:hAnsi="宋体" w:cs="Times New Roman"/>
          <w:color w:val="000000"/>
          <w:szCs w:val="24"/>
        </w:rPr>
      </w:pPr>
      <w:r w:rsidRPr="006C7EE4">
        <w:rPr>
          <w:rFonts w:ascii="宋体" w:eastAsia="宋体" w:hAnsi="宋体" w:cs="Times New Roman" w:hint="eastAsia"/>
          <w:color w:val="000000"/>
          <w:szCs w:val="24"/>
        </w:rPr>
        <w:t>3. 小型、微型企业提供中型企业制造的货物的，视同为中型企业。</w:t>
      </w:r>
    </w:p>
    <w:p w:rsidR="006C7EE4" w:rsidRPr="006C7EE4" w:rsidRDefault="006C7EE4" w:rsidP="006C7EE4">
      <w:pPr>
        <w:spacing w:line="480" w:lineRule="exact"/>
        <w:ind w:firstLineChars="202" w:firstLine="424"/>
        <w:jc w:val="left"/>
        <w:rPr>
          <w:rFonts w:ascii="宋体" w:eastAsia="宋体" w:hAnsi="宋体" w:cs="Times New Roman"/>
          <w:color w:val="000000"/>
          <w:szCs w:val="24"/>
        </w:rPr>
      </w:pPr>
      <w:r w:rsidRPr="006C7EE4">
        <w:rPr>
          <w:rFonts w:ascii="宋体" w:eastAsia="宋体" w:hAnsi="宋体" w:cs="Times New Roman" w:hint="eastAsia"/>
          <w:color w:val="000000"/>
          <w:szCs w:val="24"/>
        </w:rPr>
        <w:t>4. 小型、微型企业提供大型企业制造的货物的，视同为大型企业。</w:t>
      </w:r>
    </w:p>
    <w:p w:rsidR="006C7EE4" w:rsidRPr="006C7EE4" w:rsidRDefault="006C7EE4" w:rsidP="006C7EE4">
      <w:pPr>
        <w:spacing w:line="480" w:lineRule="exact"/>
        <w:ind w:firstLineChars="202" w:firstLine="485"/>
        <w:jc w:val="left"/>
        <w:rPr>
          <w:rFonts w:ascii="微软雅黑" w:eastAsia="微软雅黑" w:hAnsi="微软雅黑" w:cs="Times New Roman"/>
          <w:b/>
          <w:color w:val="000000"/>
          <w:sz w:val="24"/>
          <w:szCs w:val="24"/>
        </w:rPr>
      </w:pPr>
      <w:bookmarkStart w:id="0" w:name="_Toc254970490"/>
      <w:bookmarkStart w:id="1" w:name="_Toc254970631"/>
      <w:r w:rsidRPr="006C7EE4">
        <w:rPr>
          <w:rFonts w:ascii="微软雅黑" w:eastAsia="微软雅黑" w:hAnsi="微软雅黑" w:cs="Times New Roman" w:hint="eastAsia"/>
          <w:b/>
          <w:color w:val="000000"/>
          <w:sz w:val="24"/>
          <w:szCs w:val="24"/>
        </w:rPr>
        <w:t>5. 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w:t>
      </w:r>
      <w:r w:rsidRPr="006C7EE4">
        <w:rPr>
          <w:rFonts w:ascii="Calibri" w:eastAsia="宋体" w:hAnsi="Calibri" w:cs="Times New Roman" w:hint="eastAsia"/>
          <w:color w:val="000000"/>
          <w:szCs w:val="24"/>
        </w:rPr>
        <w:t>★</w:t>
      </w:r>
      <w:r w:rsidRPr="006C7EE4">
        <w:rPr>
          <w:rFonts w:ascii="微软雅黑" w:eastAsia="微软雅黑" w:hAnsi="微软雅黑" w:cs="Times New Roman" w:hint="eastAsia"/>
          <w:b/>
          <w:color w:val="000000"/>
          <w:sz w:val="24"/>
          <w:szCs w:val="24"/>
        </w:rPr>
        <w:t>”的品目，属于政府强制采购节能产品。若采购货物属于以上品目清单的产品时，投标人的投标货物必须使用政府强制采购的节能产品（</w:t>
      </w:r>
      <w:r w:rsidRPr="006C7EE4">
        <w:rPr>
          <w:rFonts w:ascii="微软雅黑" w:eastAsia="微软雅黑" w:hAnsi="微软雅黑" w:cs="Times New Roman" w:hint="eastAsia"/>
          <w:b/>
          <w:color w:val="000000"/>
          <w:sz w:val="24"/>
          <w:szCs w:val="24"/>
          <w:u w:val="single"/>
        </w:rPr>
        <w:t>专业定制除外）</w:t>
      </w:r>
      <w:r w:rsidRPr="006C7EE4">
        <w:rPr>
          <w:rFonts w:ascii="微软雅黑" w:eastAsia="微软雅黑" w:hAnsi="微软雅黑" w:cs="Times New Roman" w:hint="eastAsia"/>
          <w:b/>
          <w:color w:val="000000"/>
          <w:sz w:val="24"/>
          <w:szCs w:val="24"/>
        </w:rPr>
        <w:t>，投标人必须在投标文件中提供所投产品的节能产品认证证书复印件（加盖投标人公章），否则作无效投标处理。</w:t>
      </w:r>
    </w:p>
    <w:p w:rsidR="006C7EE4" w:rsidRPr="006C7EE4" w:rsidRDefault="006C7EE4" w:rsidP="006C7EE4">
      <w:pPr>
        <w:spacing w:line="480" w:lineRule="exact"/>
        <w:ind w:firstLineChars="202" w:firstLine="424"/>
        <w:jc w:val="left"/>
        <w:rPr>
          <w:rFonts w:ascii="宋体" w:eastAsia="宋体" w:hAnsi="宋体" w:cs="Times New Roman"/>
          <w:color w:val="000000"/>
          <w:szCs w:val="24"/>
        </w:rPr>
      </w:pPr>
      <w:r w:rsidRPr="006C7EE4">
        <w:rPr>
          <w:rFonts w:ascii="宋体" w:eastAsia="宋体" w:hAnsi="宋体" w:cs="Times New Roman"/>
          <w:color w:val="000000"/>
          <w:szCs w:val="24"/>
        </w:rPr>
        <w:t>6.招标文件中所要求提供的证明材料，如为外文文本的请提供中文翻译文本。</w:t>
      </w:r>
    </w:p>
    <w:p w:rsidR="006C7EE4" w:rsidRPr="006C7EE4" w:rsidRDefault="006C7EE4" w:rsidP="006C7EE4">
      <w:pPr>
        <w:spacing w:line="480" w:lineRule="exact"/>
        <w:ind w:firstLineChars="202" w:firstLine="485"/>
        <w:jc w:val="left"/>
        <w:rPr>
          <w:rFonts w:ascii="微软雅黑" w:eastAsia="微软雅黑" w:hAnsi="微软雅黑" w:cs="Times New Roman"/>
          <w:b/>
          <w:color w:val="000000"/>
          <w:sz w:val="24"/>
          <w:szCs w:val="24"/>
        </w:rPr>
      </w:pPr>
      <w:r w:rsidRPr="006C7EE4">
        <w:rPr>
          <w:rFonts w:ascii="微软雅黑" w:eastAsia="微软雅黑" w:hAnsi="微软雅黑" w:cs="Times New Roman" w:hint="eastAsia"/>
          <w:b/>
          <w:color w:val="000000"/>
          <w:sz w:val="24"/>
          <w:szCs w:val="24"/>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C7EE4" w:rsidRPr="006C7EE4" w:rsidRDefault="006C7EE4" w:rsidP="006C7EE4">
      <w:pPr>
        <w:spacing w:line="480" w:lineRule="exact"/>
        <w:ind w:firstLineChars="202" w:firstLine="424"/>
        <w:jc w:val="left"/>
        <w:rPr>
          <w:rFonts w:ascii="宋体" w:eastAsia="宋体" w:hAnsi="宋体" w:cs="Times New Roman"/>
          <w:color w:val="000000"/>
          <w:szCs w:val="24"/>
        </w:rPr>
      </w:pPr>
      <w:r w:rsidRPr="006C7EE4">
        <w:rPr>
          <w:rFonts w:ascii="宋体" w:eastAsia="宋体" w:hAnsi="宋体" w:cs="Times New Roman"/>
          <w:color w:val="000000"/>
          <w:szCs w:val="24"/>
        </w:rPr>
        <w:t>8.本采购需求中技术要求所使用的标准或应用标准如与投标人所执行的标准不一致时，</w:t>
      </w:r>
      <w:r w:rsidRPr="006C7EE4">
        <w:rPr>
          <w:rFonts w:ascii="宋体" w:eastAsia="宋体" w:hAnsi="宋体" w:cs="Times New Roman"/>
          <w:color w:val="000000"/>
          <w:szCs w:val="24"/>
        </w:rPr>
        <w:lastRenderedPageBreak/>
        <w:t>按最新标准或较高标准执行。</w:t>
      </w:r>
    </w:p>
    <w:p w:rsidR="006C7EE4" w:rsidRPr="006C7EE4" w:rsidRDefault="006C7EE4" w:rsidP="006C7EE4">
      <w:pPr>
        <w:spacing w:line="480" w:lineRule="exact"/>
        <w:ind w:firstLineChars="202" w:firstLine="426"/>
        <w:jc w:val="left"/>
        <w:rPr>
          <w:rFonts w:ascii="宋体" w:eastAsia="宋体" w:hAnsi="宋体" w:cs="Times New Roman"/>
          <w:b/>
          <w:color w:val="000000"/>
          <w:szCs w:val="21"/>
        </w:rPr>
      </w:pPr>
      <w:r w:rsidRPr="006C7EE4">
        <w:rPr>
          <w:rFonts w:ascii="宋体" w:eastAsia="宋体" w:hAnsi="宋体" w:cs="Times New Roman" w:hint="eastAsia"/>
          <w:b/>
          <w:color w:val="000000"/>
          <w:szCs w:val="21"/>
        </w:rPr>
        <w:t>9.招标文件中标注“</w:t>
      </w:r>
      <w:r w:rsidRPr="006C7EE4">
        <w:rPr>
          <w:rFonts w:ascii="宋体" w:eastAsia="宋体" w:hAnsi="宋体" w:cs="宋体"/>
          <w:color w:val="000000"/>
          <w:kern w:val="0"/>
          <w:szCs w:val="21"/>
        </w:rPr>
        <w:t>▲</w:t>
      </w:r>
      <w:r w:rsidRPr="006C7EE4">
        <w:rPr>
          <w:rFonts w:ascii="宋体" w:eastAsia="宋体" w:hAnsi="宋体" w:cs="Times New Roman" w:hint="eastAsia"/>
          <w:b/>
          <w:color w:val="000000"/>
          <w:szCs w:val="21"/>
        </w:rPr>
        <w:t>”号的条款为实质性条款，必须满足，否则投标无效。</w:t>
      </w:r>
    </w:p>
    <w:bookmarkEnd w:id="0"/>
    <w:bookmarkEnd w:id="1"/>
    <w:p w:rsidR="006C7EE4" w:rsidRPr="006C7EE4" w:rsidRDefault="006C7EE4" w:rsidP="006C7EE4">
      <w:pPr>
        <w:spacing w:line="360" w:lineRule="exact"/>
        <w:ind w:firstLineChars="202" w:firstLine="568"/>
        <w:jc w:val="left"/>
        <w:rPr>
          <w:rFonts w:ascii="宋体" w:eastAsia="宋体" w:hAnsi="宋体" w:cs="Times New Roman"/>
          <w:b/>
          <w:color w:val="000000"/>
          <w:sz w:val="28"/>
          <w:szCs w:val="28"/>
        </w:rPr>
      </w:pPr>
    </w:p>
    <w:p w:rsidR="006C7EE4" w:rsidRPr="006C7EE4" w:rsidRDefault="006C7EE4" w:rsidP="006C7EE4">
      <w:pPr>
        <w:spacing w:line="360" w:lineRule="exact"/>
        <w:jc w:val="center"/>
        <w:rPr>
          <w:rFonts w:ascii="宋体" w:eastAsia="宋体" w:hAnsi="宋体" w:cs="Times New Roman"/>
          <w:b/>
          <w:color w:val="000000"/>
          <w:sz w:val="30"/>
          <w:szCs w:val="30"/>
        </w:rPr>
      </w:pP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595"/>
        <w:gridCol w:w="636"/>
        <w:gridCol w:w="213"/>
        <w:gridCol w:w="537"/>
        <w:gridCol w:w="6541"/>
      </w:tblGrid>
      <w:tr w:rsidR="006C7EE4" w:rsidRPr="006C7EE4" w:rsidTr="004D4040">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spacing w:line="400" w:lineRule="exact"/>
              <w:ind w:left="316" w:hangingChars="150" w:hanging="316"/>
              <w:jc w:val="left"/>
              <w:rPr>
                <w:rFonts w:ascii="宋体" w:eastAsia="宋体" w:hAnsi="宋体" w:cs="Times New Roman"/>
                <w:b/>
                <w:color w:val="000000"/>
                <w:szCs w:val="21"/>
              </w:rPr>
            </w:pPr>
            <w:r w:rsidRPr="006C7EE4">
              <w:rPr>
                <w:rFonts w:ascii="宋体" w:eastAsia="宋体" w:hAnsi="宋体" w:cs="Times New Roman" w:hint="eastAsia"/>
                <w:b/>
                <w:color w:val="000000"/>
                <w:szCs w:val="21"/>
              </w:rPr>
              <w:t>一、采购需求</w:t>
            </w:r>
          </w:p>
        </w:tc>
      </w:tr>
      <w:tr w:rsidR="006C7EE4" w:rsidRPr="006C7EE4" w:rsidTr="004D4040">
        <w:trPr>
          <w:trHeight w:val="20"/>
          <w:jc w:val="center"/>
        </w:trPr>
        <w:tc>
          <w:tcPr>
            <w:tcW w:w="351"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spacing w:line="400" w:lineRule="exact"/>
              <w:ind w:left="316" w:hangingChars="150" w:hanging="316"/>
              <w:jc w:val="center"/>
              <w:rPr>
                <w:rFonts w:ascii="宋体" w:eastAsia="宋体" w:hAnsi="宋体" w:cs="Times New Roman"/>
                <w:b/>
                <w:color w:val="000000"/>
                <w:szCs w:val="21"/>
              </w:rPr>
            </w:pPr>
            <w:r w:rsidRPr="006C7EE4">
              <w:rPr>
                <w:rFonts w:ascii="宋体" w:eastAsia="宋体" w:hAnsi="宋体" w:cs="Times New Roman" w:hint="eastAsia"/>
                <w:b/>
                <w:color w:val="000000"/>
                <w:szCs w:val="21"/>
              </w:rPr>
              <w:t>项号</w:t>
            </w:r>
          </w:p>
        </w:tc>
        <w:tc>
          <w:tcPr>
            <w:tcW w:w="368"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spacing w:line="400" w:lineRule="exact"/>
              <w:jc w:val="center"/>
              <w:rPr>
                <w:rFonts w:ascii="宋体" w:eastAsia="宋体" w:hAnsi="宋体" w:cs="Times New Roman"/>
                <w:b/>
                <w:color w:val="000000"/>
                <w:szCs w:val="21"/>
              </w:rPr>
            </w:pPr>
            <w:r w:rsidRPr="006C7EE4">
              <w:rPr>
                <w:rFonts w:ascii="宋体" w:eastAsia="宋体" w:hAnsi="宋体" w:cs="Times New Roman" w:hint="eastAsia"/>
                <w:b/>
                <w:color w:val="000000"/>
                <w:szCs w:val="21"/>
              </w:rPr>
              <w:t>采购内容</w:t>
            </w:r>
          </w:p>
        </w:tc>
        <w:tc>
          <w:tcPr>
            <w:tcW w:w="442" w:type="pct"/>
            <w:gridSpan w:val="2"/>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spacing w:line="400" w:lineRule="exact"/>
              <w:ind w:left="316" w:hangingChars="150" w:hanging="316"/>
              <w:jc w:val="center"/>
              <w:rPr>
                <w:rFonts w:ascii="宋体" w:eastAsia="宋体" w:hAnsi="宋体" w:cs="Times New Roman"/>
                <w:b/>
                <w:color w:val="000000"/>
                <w:szCs w:val="21"/>
              </w:rPr>
            </w:pPr>
            <w:r w:rsidRPr="006C7EE4">
              <w:rPr>
                <w:rFonts w:ascii="宋体" w:eastAsia="宋体" w:hAnsi="宋体" w:cs="Times New Roman" w:hint="eastAsia"/>
                <w:b/>
                <w:color w:val="000000"/>
                <w:szCs w:val="21"/>
              </w:rPr>
              <w:t>数量</w:t>
            </w:r>
          </w:p>
        </w:tc>
        <w:tc>
          <w:tcPr>
            <w:tcW w:w="3839"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spacing w:line="400" w:lineRule="exact"/>
              <w:ind w:left="316" w:hangingChars="150" w:hanging="316"/>
              <w:jc w:val="center"/>
              <w:rPr>
                <w:rFonts w:ascii="宋体" w:eastAsia="宋体" w:hAnsi="宋体" w:cs="Times New Roman"/>
                <w:b/>
                <w:bCs/>
                <w:color w:val="000000"/>
                <w:szCs w:val="21"/>
              </w:rPr>
            </w:pPr>
            <w:r w:rsidRPr="006C7EE4">
              <w:rPr>
                <w:rFonts w:ascii="宋体" w:eastAsia="宋体" w:hAnsi="宋体" w:cs="Times New Roman" w:hint="eastAsia"/>
                <w:b/>
                <w:color w:val="000000"/>
                <w:szCs w:val="21"/>
              </w:rPr>
              <w:t>功能目标要求及技术指标</w:t>
            </w:r>
          </w:p>
        </w:tc>
      </w:tr>
      <w:tr w:rsidR="006C7EE4" w:rsidRPr="006C7EE4" w:rsidTr="004D4040">
        <w:trPr>
          <w:trHeight w:val="20"/>
          <w:jc w:val="center"/>
        </w:trPr>
        <w:tc>
          <w:tcPr>
            <w:tcW w:w="351"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numPr>
                <w:ilvl w:val="0"/>
                <w:numId w:val="1"/>
              </w:numPr>
              <w:spacing w:line="400" w:lineRule="exact"/>
              <w:ind w:left="315" w:hangingChars="150" w:hanging="315"/>
              <w:jc w:val="center"/>
              <w:rPr>
                <w:rFonts w:ascii="宋体" w:eastAsia="宋体" w:hAnsi="宋体" w:cs="宋体"/>
                <w:color w:val="000000"/>
                <w:kern w:val="0"/>
                <w:szCs w:val="21"/>
              </w:rPr>
            </w:pPr>
          </w:p>
        </w:tc>
        <w:tc>
          <w:tcPr>
            <w:tcW w:w="368"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keepNext/>
              <w:keepLines/>
              <w:spacing w:before="280" w:after="290" w:line="376" w:lineRule="auto"/>
              <w:jc w:val="center"/>
              <w:outlineLvl w:val="4"/>
              <w:rPr>
                <w:rFonts w:ascii="宋体" w:eastAsia="宋体" w:hAnsi="宋体" w:cs="Times New Roman"/>
                <w:color w:val="000000"/>
                <w:szCs w:val="21"/>
              </w:rPr>
            </w:pPr>
            <w:r w:rsidRPr="006C7EE4">
              <w:rPr>
                <w:rFonts w:ascii="宋体" w:eastAsia="宋体" w:hAnsi="宋体" w:cs="Times New Roman" w:hint="eastAsia"/>
                <w:color w:val="000000"/>
                <w:szCs w:val="21"/>
                <w:lang/>
              </w:rPr>
              <w:t>智能程控电流源</w:t>
            </w:r>
          </w:p>
        </w:tc>
        <w:tc>
          <w:tcPr>
            <w:tcW w:w="442" w:type="pct"/>
            <w:gridSpan w:val="2"/>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spacing w:line="400" w:lineRule="exact"/>
              <w:jc w:val="center"/>
              <w:textAlignment w:val="center"/>
              <w:rPr>
                <w:rFonts w:ascii="宋体" w:eastAsia="宋体" w:hAnsi="宋体" w:cs="Times New Roman"/>
                <w:color w:val="000000"/>
                <w:szCs w:val="21"/>
              </w:rPr>
            </w:pPr>
            <w:r w:rsidRPr="006C7EE4">
              <w:rPr>
                <w:rFonts w:ascii="宋体" w:eastAsia="宋体" w:hAnsi="宋体" w:cs="宋体" w:hint="eastAsia"/>
                <w:color w:val="000000"/>
                <w:kern w:val="0"/>
                <w:szCs w:val="21"/>
                <w:lang/>
              </w:rPr>
              <w:t>20单元</w:t>
            </w:r>
          </w:p>
        </w:tc>
        <w:tc>
          <w:tcPr>
            <w:tcW w:w="3839"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1、提供恒流、可移相、可变频的三相大功率工频正弦信号；</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2、电流输出精度0.5级，相电流输出（有效值）0～30A,电流长时间允许工作值5A，三相电流最大输出允许时间10s，频率范围50HZ 与系统频率同步；</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3、当操作失误，如电流开路或接线错误时，可自动停止输出并报警；</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4、设备全按键操作，整机没有一个机械触点；</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5、面板上配置操作功能，可以就地针对三相中的每一相电流、相位的参数任意调整。面板操作可以任意设定电流的输出通道适应不同组合的使用；</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6、设备输出的电流、相位、频率可以在上位机远程操作和设备就地操作；</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7、可以在上位机的组态软件中与≥20台物理二次设备构成电力二次系统，按照变电站主接线与保护装置要求输出电流，满足保护、测控、运行的需要。多台输出的电流数据刷新同步时间需满足≤100us，不受设备的多少限制，刷新数据必须保持输出波形的连续性。</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8、设备具备输出数据预先存储功能，输出可以按设定时间序列输出，也可以外部信号触发输出，输出的状态同时反馈给上位机显示；</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9、设备故障具备自我检测和保护报警功能同时可以上传给上位机进行操作处理；</w:t>
            </w:r>
          </w:p>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宋体"/>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10、设备可以连接6个以上的保护装置连续工作。</w:t>
            </w:r>
          </w:p>
        </w:tc>
      </w:tr>
      <w:tr w:rsidR="006C7EE4" w:rsidRPr="006C7EE4" w:rsidTr="004D4040">
        <w:trPr>
          <w:trHeight w:val="20"/>
          <w:jc w:val="center"/>
        </w:trPr>
        <w:tc>
          <w:tcPr>
            <w:tcW w:w="351"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numPr>
                <w:ilvl w:val="0"/>
                <w:numId w:val="1"/>
              </w:numPr>
              <w:spacing w:line="400" w:lineRule="exact"/>
              <w:ind w:left="315" w:hangingChars="150" w:hanging="315"/>
              <w:jc w:val="center"/>
              <w:rPr>
                <w:rFonts w:ascii="宋体" w:eastAsia="宋体" w:hAnsi="宋体" w:cs="宋体"/>
                <w:color w:val="000000"/>
                <w:kern w:val="0"/>
                <w:szCs w:val="21"/>
              </w:rPr>
            </w:pPr>
          </w:p>
        </w:tc>
        <w:tc>
          <w:tcPr>
            <w:tcW w:w="368"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spacing w:line="400" w:lineRule="exact"/>
              <w:jc w:val="center"/>
              <w:textAlignment w:val="center"/>
              <w:rPr>
                <w:rFonts w:ascii="宋体" w:eastAsia="宋体" w:hAnsi="宋体" w:cs="Times New Roman"/>
                <w:color w:val="000000"/>
                <w:szCs w:val="21"/>
              </w:rPr>
            </w:pPr>
            <w:r w:rsidRPr="006C7EE4">
              <w:rPr>
                <w:rFonts w:ascii="宋体" w:eastAsia="宋体" w:hAnsi="宋体" w:cs="宋体" w:hint="eastAsia"/>
                <w:color w:val="000000"/>
                <w:kern w:val="0"/>
                <w:szCs w:val="21"/>
                <w:lang/>
              </w:rPr>
              <w:t>智能程控电压源</w:t>
            </w:r>
          </w:p>
        </w:tc>
        <w:tc>
          <w:tcPr>
            <w:tcW w:w="442" w:type="pct"/>
            <w:gridSpan w:val="2"/>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spacing w:line="400" w:lineRule="exact"/>
              <w:jc w:val="center"/>
              <w:textAlignment w:val="center"/>
              <w:rPr>
                <w:rFonts w:ascii="宋体" w:eastAsia="宋体" w:hAnsi="宋体" w:cs="Times New Roman"/>
                <w:color w:val="000000"/>
                <w:szCs w:val="21"/>
              </w:rPr>
            </w:pPr>
            <w:r w:rsidRPr="006C7EE4">
              <w:rPr>
                <w:rFonts w:ascii="宋体" w:eastAsia="宋体" w:hAnsi="宋体" w:cs="宋体" w:hint="eastAsia"/>
                <w:color w:val="000000"/>
                <w:kern w:val="0"/>
                <w:szCs w:val="21"/>
                <w:lang/>
              </w:rPr>
              <w:t>15单元</w:t>
            </w:r>
          </w:p>
        </w:tc>
        <w:tc>
          <w:tcPr>
            <w:tcW w:w="3839"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1、提供稳压、可移相、可变频的三相大功率工频正弦信号；</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2、电压输出精度0.2级，相电压输出0～60V，线电压输出0～100V，频率范围50HZ 与系统频率同步；</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3、当操作失误，如电压短路或接线错误时，可自动停止输出并报警；</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4、设备全按键操作，整机没有一个机械触点；</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lastRenderedPageBreak/>
              <w:t>▲</w:t>
            </w:r>
            <w:r w:rsidRPr="006C7EE4">
              <w:rPr>
                <w:rFonts w:ascii="宋体" w:eastAsia="宋体" w:hAnsi="宋体" w:cs="Times New Roman" w:hint="eastAsia"/>
                <w:color w:val="000000"/>
                <w:szCs w:val="21"/>
              </w:rPr>
              <w:t>5、面板上配置操作功能，可以就地针对三相中的每一相电压、相位的参数任意调整。面板操作可以任意设定电压的输出通道适应不同组合的使用；</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6、设备输出的电压、相位、频率可以在上位机远程操作和设备就地操作；</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7、可以在上位机的组态软件中与≥20台物理二次设备构成电力二次系统，按照变电站主接线与保护装置要求输出电压，满足保护、测控、运行的需要。多台输出的电压数据刷新同步时间需满足≤100us，不受设备的多少限制，刷新数据必须保持输出波形的连续性</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8、设备具备输出数据预先存储功能，输出可以按设定时间序列输出，也可以外部信号触发输出，输出的状态同时反馈给上位机显示；</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9、设备故障具备自我检测和保护报警功能同时可以上传给上位机进行操作处理；</w:t>
            </w:r>
          </w:p>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宋体"/>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10、设备可以连接6个以上的保护装置连续工作。</w:t>
            </w:r>
          </w:p>
        </w:tc>
      </w:tr>
      <w:tr w:rsidR="006C7EE4" w:rsidRPr="006C7EE4" w:rsidTr="004D4040">
        <w:trPr>
          <w:trHeight w:val="20"/>
          <w:jc w:val="center"/>
        </w:trPr>
        <w:tc>
          <w:tcPr>
            <w:tcW w:w="351"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numPr>
                <w:ilvl w:val="0"/>
                <w:numId w:val="1"/>
              </w:numPr>
              <w:spacing w:line="400" w:lineRule="exact"/>
              <w:ind w:left="315" w:hangingChars="150" w:hanging="315"/>
              <w:jc w:val="center"/>
              <w:rPr>
                <w:rFonts w:ascii="宋体" w:eastAsia="宋体" w:hAnsi="宋体" w:cs="宋体"/>
                <w:color w:val="000000"/>
                <w:kern w:val="0"/>
                <w:szCs w:val="21"/>
              </w:rPr>
            </w:pPr>
          </w:p>
        </w:tc>
        <w:tc>
          <w:tcPr>
            <w:tcW w:w="368"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spacing w:line="400" w:lineRule="exact"/>
              <w:jc w:val="center"/>
              <w:textAlignment w:val="center"/>
              <w:rPr>
                <w:rFonts w:ascii="宋体" w:eastAsia="宋体" w:hAnsi="宋体" w:cs="宋体"/>
                <w:color w:val="000000"/>
                <w:kern w:val="0"/>
                <w:szCs w:val="21"/>
                <w:lang/>
              </w:rPr>
            </w:pPr>
            <w:r w:rsidRPr="006C7EE4">
              <w:rPr>
                <w:rFonts w:ascii="宋体" w:eastAsia="宋体" w:hAnsi="宋体" w:cs="宋体" w:hint="eastAsia"/>
                <w:color w:val="000000"/>
                <w:kern w:val="0"/>
                <w:szCs w:val="21"/>
                <w:lang/>
              </w:rPr>
              <w:t>屏柜</w:t>
            </w:r>
          </w:p>
        </w:tc>
        <w:tc>
          <w:tcPr>
            <w:tcW w:w="442" w:type="pct"/>
            <w:gridSpan w:val="2"/>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spacing w:line="400" w:lineRule="exact"/>
              <w:jc w:val="center"/>
              <w:textAlignment w:val="center"/>
              <w:rPr>
                <w:rFonts w:ascii="宋体" w:eastAsia="宋体" w:hAnsi="宋体" w:cs="Times New Roman"/>
                <w:color w:val="000000"/>
                <w:szCs w:val="21"/>
              </w:rPr>
            </w:pPr>
            <w:r w:rsidRPr="006C7EE4">
              <w:rPr>
                <w:rFonts w:ascii="宋体" w:eastAsia="宋体" w:hAnsi="宋体" w:cs="宋体" w:hint="eastAsia"/>
                <w:color w:val="000000"/>
                <w:kern w:val="0"/>
                <w:szCs w:val="21"/>
                <w:lang/>
              </w:rPr>
              <w:t>7面</w:t>
            </w:r>
          </w:p>
        </w:tc>
        <w:tc>
          <w:tcPr>
            <w:tcW w:w="3839"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1、GGD柜外形结构，屏体防护等级不低于IP30，屏体颜色：RAL7032，屏体尺寸约：800mm×600mm×2260mm；配相应端子排铜排等辅材。</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2、一面组220KV控制柜，一面组110KV控制柜，一面组10KV控制柜。</w:t>
            </w:r>
          </w:p>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Times New Roman" w:hint="eastAsia"/>
                <w:color w:val="000000"/>
                <w:szCs w:val="21"/>
              </w:rPr>
            </w:pPr>
            <w:r w:rsidRPr="006C7EE4">
              <w:rPr>
                <w:rFonts w:ascii="宋体" w:eastAsia="宋体" w:hAnsi="宋体" w:cs="Times New Roman" w:hint="eastAsia"/>
                <w:color w:val="000000"/>
                <w:szCs w:val="21"/>
              </w:rPr>
              <w:t>3、其余三面屏一面用于组装备用模拟断路器装置，另外两面用于组模拟隔离开关装置</w:t>
            </w:r>
          </w:p>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宋体"/>
                <w:color w:val="000000"/>
                <w:szCs w:val="21"/>
              </w:rPr>
            </w:pPr>
            <w:r w:rsidRPr="006C7EE4">
              <w:rPr>
                <w:rFonts w:ascii="宋体" w:eastAsia="宋体" w:hAnsi="宋体" w:cs="Times New Roman" w:hint="eastAsia"/>
                <w:color w:val="000000"/>
                <w:szCs w:val="21"/>
              </w:rPr>
              <w:t>4、CT、PT二次回路与模拟量切换屏</w:t>
            </w:r>
          </w:p>
        </w:tc>
      </w:tr>
      <w:tr w:rsidR="006C7EE4" w:rsidRPr="006C7EE4" w:rsidTr="004D4040">
        <w:trPr>
          <w:trHeight w:val="20"/>
          <w:jc w:val="center"/>
        </w:trPr>
        <w:tc>
          <w:tcPr>
            <w:tcW w:w="351"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numPr>
                <w:ilvl w:val="0"/>
                <w:numId w:val="1"/>
              </w:numPr>
              <w:spacing w:line="400" w:lineRule="exact"/>
              <w:ind w:left="315" w:hangingChars="150" w:hanging="315"/>
              <w:jc w:val="center"/>
              <w:rPr>
                <w:rFonts w:ascii="宋体" w:eastAsia="宋体" w:hAnsi="宋体" w:cs="宋体"/>
                <w:color w:val="000000"/>
                <w:kern w:val="0"/>
                <w:szCs w:val="21"/>
              </w:rPr>
            </w:pPr>
          </w:p>
        </w:tc>
        <w:tc>
          <w:tcPr>
            <w:tcW w:w="368"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spacing w:line="400" w:lineRule="exact"/>
              <w:jc w:val="center"/>
              <w:textAlignment w:val="center"/>
              <w:rPr>
                <w:rFonts w:ascii="宋体" w:eastAsia="宋体" w:hAnsi="宋体" w:cs="宋体"/>
                <w:color w:val="000000"/>
                <w:kern w:val="0"/>
                <w:szCs w:val="21"/>
                <w:lang/>
              </w:rPr>
            </w:pPr>
            <w:r w:rsidRPr="006C7EE4">
              <w:rPr>
                <w:rFonts w:ascii="宋体" w:eastAsia="宋体" w:hAnsi="宋体" w:cs="宋体" w:hint="eastAsia"/>
                <w:color w:val="000000"/>
                <w:kern w:val="0"/>
                <w:szCs w:val="21"/>
                <w:lang/>
              </w:rPr>
              <w:t>模拟断路器</w:t>
            </w:r>
          </w:p>
        </w:tc>
        <w:tc>
          <w:tcPr>
            <w:tcW w:w="442" w:type="pct"/>
            <w:gridSpan w:val="2"/>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spacing w:line="400" w:lineRule="exact"/>
              <w:jc w:val="center"/>
              <w:textAlignment w:val="center"/>
              <w:rPr>
                <w:rFonts w:ascii="宋体" w:eastAsia="宋体" w:hAnsi="宋体" w:cs="Times New Roman"/>
                <w:color w:val="000000"/>
                <w:szCs w:val="21"/>
              </w:rPr>
            </w:pPr>
            <w:r w:rsidRPr="006C7EE4">
              <w:rPr>
                <w:rFonts w:ascii="宋体" w:eastAsia="宋体" w:hAnsi="宋体" w:cs="宋体" w:hint="eastAsia"/>
                <w:color w:val="000000"/>
                <w:kern w:val="0"/>
                <w:szCs w:val="21"/>
                <w:lang/>
              </w:rPr>
              <w:t>25套</w:t>
            </w:r>
          </w:p>
        </w:tc>
        <w:tc>
          <w:tcPr>
            <w:tcW w:w="3839"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1、跳、合闸操作电压DC220V和DC110V两种方式；</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2、跳、合闸时间</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（1）跳闸时间选择：30-200ms，误差不超过±5ms。</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（2）合闸时间选择：30-200ms，误差不超过±5ms；</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3、跳、合闸电流</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（1）跳闸电流选择：0.5A、1.0A、2.0A。</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（2）合闸电流选择：0.5A、1.0A、2.0A。</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3）当输入跳合闸电流超过80%整定电流时，可靠动作，小于30%整定电流时可靠不动。跳、合闸电流由跳、合闸时间控制自动切断。当通过面板上的“手动合闸”和“手动跳闸”按钮来操作断路器模拟装置时，断路器模拟装置跳、合闸线圈中没有电流通过；</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4、断路器闭锁：当按下断路器闭锁按钮时，切断断路器控制回路，断路器不动作；</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5、开出量接点容量：DC220V/1A，AC220V/30A；</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lastRenderedPageBreak/>
              <w:t>▲</w:t>
            </w:r>
            <w:r w:rsidRPr="006C7EE4">
              <w:rPr>
                <w:rFonts w:ascii="宋体" w:eastAsia="宋体" w:hAnsi="宋体" w:cs="Times New Roman" w:hint="eastAsia"/>
                <w:color w:val="000000"/>
                <w:szCs w:val="21"/>
              </w:rPr>
              <w:t>6、断路器位置输出接点:</w:t>
            </w:r>
          </w:p>
          <w:p w:rsidR="006C7EE4" w:rsidRPr="006C7EE4" w:rsidRDefault="006C7EE4" w:rsidP="006C7EE4">
            <w:pPr>
              <w:wordWrap w:val="0"/>
              <w:spacing w:line="400" w:lineRule="exact"/>
              <w:ind w:leftChars="100" w:left="210"/>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每套断路器模拟装置带一组合闸线圈和两组跳闸线圈，模拟断路器每相输出2对常开、2对常闭接点，共计输出位置接点12对，所有接点相互独立。每台设备包含5套模拟断路器；每套包含A、B、C三相断路器；</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7、设备配备通信接口满足上位机操作功能。上位机可以操作合闸、分闸以及模拟断路器的故障设置，模拟断路器的状态可以送给上位机进行判断处理；</w:t>
            </w:r>
          </w:p>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宋体"/>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8、设备具备有完善的保护功能，模拟断路器拒动时跳合闸线圈可以进行保护不受损坏和自我恢复功能。</w:t>
            </w:r>
          </w:p>
        </w:tc>
      </w:tr>
      <w:tr w:rsidR="006C7EE4" w:rsidRPr="006C7EE4" w:rsidTr="004D4040">
        <w:trPr>
          <w:trHeight w:val="20"/>
          <w:jc w:val="center"/>
        </w:trPr>
        <w:tc>
          <w:tcPr>
            <w:tcW w:w="351"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numPr>
                <w:ilvl w:val="0"/>
                <w:numId w:val="1"/>
              </w:numPr>
              <w:spacing w:line="400" w:lineRule="exact"/>
              <w:ind w:left="315" w:hangingChars="150" w:hanging="315"/>
              <w:jc w:val="center"/>
              <w:rPr>
                <w:rFonts w:ascii="宋体" w:eastAsia="宋体" w:hAnsi="宋体" w:cs="宋体"/>
                <w:color w:val="000000"/>
                <w:kern w:val="0"/>
                <w:szCs w:val="21"/>
              </w:rPr>
            </w:pPr>
          </w:p>
        </w:tc>
        <w:tc>
          <w:tcPr>
            <w:tcW w:w="368"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spacing w:line="400" w:lineRule="exact"/>
              <w:jc w:val="center"/>
              <w:textAlignment w:val="center"/>
              <w:rPr>
                <w:rFonts w:ascii="宋体" w:eastAsia="宋体" w:hAnsi="宋体" w:cs="宋体"/>
                <w:color w:val="000000"/>
                <w:kern w:val="0"/>
                <w:szCs w:val="21"/>
                <w:lang/>
              </w:rPr>
            </w:pPr>
            <w:r w:rsidRPr="006C7EE4">
              <w:rPr>
                <w:rFonts w:ascii="宋体" w:eastAsia="宋体" w:hAnsi="宋体" w:cs="宋体" w:hint="eastAsia"/>
                <w:color w:val="000000"/>
                <w:kern w:val="0"/>
                <w:szCs w:val="21"/>
                <w:lang/>
              </w:rPr>
              <w:t>模拟刀闸（单相）</w:t>
            </w:r>
          </w:p>
        </w:tc>
        <w:tc>
          <w:tcPr>
            <w:tcW w:w="442" w:type="pct"/>
            <w:gridSpan w:val="2"/>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spacing w:line="400" w:lineRule="exact"/>
              <w:jc w:val="center"/>
              <w:textAlignment w:val="center"/>
              <w:rPr>
                <w:rFonts w:ascii="宋体" w:eastAsia="宋体" w:hAnsi="宋体" w:cs="宋体"/>
                <w:color w:val="000000"/>
                <w:kern w:val="0"/>
                <w:szCs w:val="21"/>
                <w:lang/>
              </w:rPr>
            </w:pPr>
            <w:r w:rsidRPr="006C7EE4">
              <w:rPr>
                <w:rFonts w:ascii="宋体" w:eastAsia="宋体" w:hAnsi="宋体" w:cs="宋体" w:hint="eastAsia"/>
                <w:color w:val="000000"/>
                <w:kern w:val="0"/>
                <w:szCs w:val="21"/>
                <w:lang/>
              </w:rPr>
              <w:t>75路</w:t>
            </w:r>
          </w:p>
        </w:tc>
        <w:tc>
          <w:tcPr>
            <w:tcW w:w="3839"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ordWrap w:val="0"/>
              <w:spacing w:line="400" w:lineRule="exact"/>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1、设备配备通信接口满足上位机操作功能。</w:t>
            </w:r>
          </w:p>
          <w:p w:rsidR="006C7EE4" w:rsidRPr="006C7EE4" w:rsidRDefault="006C7EE4" w:rsidP="006C7EE4">
            <w:pPr>
              <w:wordWrap w:val="0"/>
              <w:spacing w:line="400" w:lineRule="exact"/>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2、上位机可以合闸、分闸操作以及模拟隔离开关的故障设置。</w:t>
            </w:r>
          </w:p>
          <w:p w:rsidR="006C7EE4" w:rsidRPr="006C7EE4" w:rsidRDefault="006C7EE4" w:rsidP="006C7EE4">
            <w:pPr>
              <w:wordWrap w:val="0"/>
              <w:spacing w:line="400" w:lineRule="exact"/>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3、模拟隔离开关的状态可以送给上位机进行判断处理；</w:t>
            </w:r>
          </w:p>
          <w:p w:rsidR="006C7EE4" w:rsidRPr="006C7EE4" w:rsidRDefault="006C7EE4" w:rsidP="006C7EE4">
            <w:pPr>
              <w:wordWrap w:val="0"/>
              <w:spacing w:line="400" w:lineRule="exact"/>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4、设备具备有完善的保护功能。</w:t>
            </w:r>
          </w:p>
          <w:p w:rsidR="006C7EE4" w:rsidRPr="006C7EE4" w:rsidRDefault="006C7EE4" w:rsidP="006C7EE4">
            <w:pPr>
              <w:wordWrap w:val="0"/>
              <w:spacing w:line="400" w:lineRule="exact"/>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5、每个开关可以在面板进行分闸、合闸操作。</w:t>
            </w:r>
          </w:p>
          <w:p w:rsidR="006C7EE4" w:rsidRPr="006C7EE4" w:rsidRDefault="006C7EE4" w:rsidP="006C7EE4">
            <w:pPr>
              <w:wordWrap w:val="0"/>
              <w:spacing w:line="400" w:lineRule="exact"/>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6、每个开关输出2对常开、2对常闭接点共计输出位置接点4对。</w:t>
            </w:r>
          </w:p>
          <w:p w:rsidR="006C7EE4" w:rsidRPr="006C7EE4" w:rsidRDefault="006C7EE4" w:rsidP="006C7EE4">
            <w:pPr>
              <w:wordWrap w:val="0"/>
              <w:spacing w:line="400" w:lineRule="exact"/>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7、所有接点相互独立。</w:t>
            </w:r>
          </w:p>
          <w:p w:rsidR="006C7EE4" w:rsidRPr="006C7EE4" w:rsidRDefault="006C7EE4" w:rsidP="006C7EE4">
            <w:pPr>
              <w:wordWrap w:val="0"/>
              <w:spacing w:line="400" w:lineRule="exact"/>
              <w:jc w:val="left"/>
              <w:rPr>
                <w:rFonts w:ascii="宋体" w:eastAsia="宋体" w:hAnsi="宋体" w:cs="宋体"/>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8、每台设备包含15个模拟隔离开关。</w:t>
            </w:r>
          </w:p>
        </w:tc>
      </w:tr>
      <w:tr w:rsidR="006C7EE4" w:rsidRPr="006C7EE4" w:rsidTr="004D4040">
        <w:trPr>
          <w:trHeight w:val="20"/>
          <w:jc w:val="center"/>
        </w:trPr>
        <w:tc>
          <w:tcPr>
            <w:tcW w:w="351"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numPr>
                <w:ilvl w:val="0"/>
                <w:numId w:val="1"/>
              </w:numPr>
              <w:spacing w:line="400" w:lineRule="exact"/>
              <w:ind w:left="315" w:hangingChars="150" w:hanging="315"/>
              <w:jc w:val="center"/>
              <w:rPr>
                <w:rFonts w:ascii="宋体" w:eastAsia="宋体" w:hAnsi="宋体" w:cs="宋体"/>
                <w:color w:val="000000"/>
                <w:kern w:val="0"/>
                <w:szCs w:val="21"/>
              </w:rPr>
            </w:pPr>
          </w:p>
        </w:tc>
        <w:tc>
          <w:tcPr>
            <w:tcW w:w="368"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spacing w:line="400" w:lineRule="exact"/>
              <w:jc w:val="center"/>
              <w:textAlignment w:val="center"/>
              <w:rPr>
                <w:rFonts w:ascii="宋体" w:eastAsia="宋体" w:hAnsi="宋体" w:cs="宋体"/>
                <w:bCs/>
                <w:color w:val="000000"/>
              </w:rPr>
            </w:pPr>
            <w:r w:rsidRPr="006C7EE4">
              <w:rPr>
                <w:rFonts w:ascii="宋体" w:eastAsia="宋体" w:hAnsi="宋体" w:cs="宋体" w:hint="eastAsia"/>
                <w:color w:val="000000"/>
                <w:kern w:val="0"/>
                <w:szCs w:val="21"/>
                <w:lang/>
              </w:rPr>
              <w:t>测控设备</w:t>
            </w:r>
          </w:p>
        </w:tc>
        <w:tc>
          <w:tcPr>
            <w:tcW w:w="442" w:type="pct"/>
            <w:gridSpan w:val="2"/>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spacing w:line="400" w:lineRule="exact"/>
              <w:jc w:val="center"/>
              <w:rPr>
                <w:rFonts w:ascii="宋体" w:eastAsia="宋体" w:hAnsi="宋体" w:cs="宋体"/>
                <w:color w:val="000000"/>
                <w:szCs w:val="21"/>
              </w:rPr>
            </w:pPr>
            <w:r w:rsidRPr="006C7EE4">
              <w:rPr>
                <w:rFonts w:ascii="宋体" w:eastAsia="宋体" w:hAnsi="宋体" w:cs="宋体" w:hint="eastAsia"/>
                <w:color w:val="000000"/>
                <w:szCs w:val="21"/>
              </w:rPr>
              <w:t>1套</w:t>
            </w:r>
          </w:p>
        </w:tc>
        <w:tc>
          <w:tcPr>
            <w:tcW w:w="3839"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宋体"/>
                <w:bCs/>
                <w:color w:val="000000"/>
              </w:rPr>
            </w:pPr>
            <w:r w:rsidRPr="006C7EE4">
              <w:rPr>
                <w:rFonts w:ascii="宋体" w:eastAsia="宋体" w:hAnsi="宋体" w:cs="宋体" w:hint="eastAsia"/>
                <w:color w:val="000000"/>
                <w:kern w:val="0"/>
                <w:szCs w:val="21"/>
                <w:lang/>
              </w:rPr>
              <w:t>▲</w:t>
            </w:r>
            <w:r w:rsidRPr="006C7EE4">
              <w:rPr>
                <w:rFonts w:ascii="宋体" w:eastAsia="宋体" w:hAnsi="宋体" w:cs="宋体"/>
                <w:bCs/>
                <w:color w:val="000000"/>
              </w:rPr>
              <w:t>1、测控电量采集</w:t>
            </w:r>
            <w:r w:rsidRPr="006C7EE4">
              <w:rPr>
                <w:rFonts w:ascii="宋体" w:eastAsia="宋体" w:hAnsi="宋体" w:cs="宋体"/>
                <w:bCs/>
                <w:color w:val="000000"/>
              </w:rPr>
              <w:tab/>
              <w:t>40单元</w:t>
            </w:r>
          </w:p>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宋体"/>
                <w:bCs/>
                <w:color w:val="000000"/>
              </w:rPr>
            </w:pPr>
            <w:r w:rsidRPr="006C7EE4">
              <w:rPr>
                <w:rFonts w:ascii="宋体" w:eastAsia="宋体" w:hAnsi="宋体" w:cs="宋体" w:hint="eastAsia"/>
                <w:color w:val="000000"/>
                <w:kern w:val="0"/>
                <w:szCs w:val="21"/>
                <w:lang/>
              </w:rPr>
              <w:t>▲</w:t>
            </w:r>
            <w:r w:rsidRPr="006C7EE4">
              <w:rPr>
                <w:rFonts w:ascii="宋体" w:eastAsia="宋体" w:hAnsi="宋体" w:cs="宋体"/>
                <w:bCs/>
                <w:color w:val="000000"/>
              </w:rPr>
              <w:t>2、测控非电量输入</w:t>
            </w:r>
            <w:r w:rsidRPr="006C7EE4">
              <w:rPr>
                <w:rFonts w:ascii="宋体" w:eastAsia="宋体" w:hAnsi="宋体" w:cs="宋体"/>
                <w:bCs/>
                <w:color w:val="000000"/>
              </w:rPr>
              <w:tab/>
              <w:t>200位</w:t>
            </w:r>
          </w:p>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宋体"/>
                <w:bCs/>
                <w:color w:val="000000"/>
              </w:rPr>
            </w:pPr>
            <w:r w:rsidRPr="006C7EE4">
              <w:rPr>
                <w:rFonts w:ascii="宋体" w:eastAsia="宋体" w:hAnsi="宋体" w:cs="宋体" w:hint="eastAsia"/>
                <w:color w:val="000000"/>
                <w:kern w:val="0"/>
                <w:szCs w:val="21"/>
                <w:lang/>
              </w:rPr>
              <w:t>▲</w:t>
            </w:r>
            <w:r w:rsidRPr="006C7EE4">
              <w:rPr>
                <w:rFonts w:ascii="宋体" w:eastAsia="宋体" w:hAnsi="宋体" w:cs="宋体"/>
                <w:bCs/>
                <w:color w:val="000000"/>
              </w:rPr>
              <w:t>3、测控控制输出</w:t>
            </w:r>
            <w:r w:rsidRPr="006C7EE4">
              <w:rPr>
                <w:rFonts w:ascii="宋体" w:eastAsia="宋体" w:hAnsi="宋体" w:cs="宋体"/>
                <w:bCs/>
                <w:color w:val="000000"/>
              </w:rPr>
              <w:tab/>
              <w:t>100位</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4、通过开关量输入系统采集开关、刀闸动作情况、有载调压接点信息和保护动作信息，为电网的实时计算和保护动作信息的传递提供保证。基本配置：</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（1）开关量输入通道：50路；</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（2）光隔离：DC2500V；</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（3）光隔离响应时间：25μs；</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（4）输入电压：DC110V、DC220V；</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（5）开关量输出通道：50路；</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（6）光隔离：DC2500V；</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（7）光隔离响应时间：5ms；</w:t>
            </w:r>
          </w:p>
          <w:p w:rsidR="006C7EE4" w:rsidRPr="006C7EE4" w:rsidRDefault="006C7EE4" w:rsidP="006C7EE4">
            <w:pPr>
              <w:wordWrap w:val="0"/>
              <w:spacing w:line="400" w:lineRule="exact"/>
              <w:ind w:left="315" w:hangingChars="150" w:hanging="315"/>
              <w:jc w:val="left"/>
              <w:rPr>
                <w:rFonts w:ascii="宋体" w:eastAsia="宋体" w:hAnsi="宋体" w:cs="Times New Roman"/>
                <w:color w:val="000000"/>
                <w:szCs w:val="21"/>
              </w:rPr>
            </w:pPr>
            <w:r w:rsidRPr="006C7EE4">
              <w:rPr>
                <w:rFonts w:ascii="宋体" w:eastAsia="宋体" w:hAnsi="宋体" w:cs="Times New Roman" w:hint="eastAsia"/>
                <w:color w:val="000000"/>
                <w:szCs w:val="21"/>
              </w:rPr>
              <w:t>（8）输出接点容量：DC110V/0.5A、DC220V/0.5A。</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5、电流电压模拟转换器。模拟转换器将电网计算出的模拟量电流电压转化为数字量。具体配置如下：</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lastRenderedPageBreak/>
              <w:t>（1）分辨率：16位及以上；</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（2）电流路数：10路；</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（3）电流测量范围AC0-20A；</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（4）精度：0.5%；（5）电压路数：10路；</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（5)电压测量范围AC0-200V；</w:t>
            </w:r>
          </w:p>
          <w:p w:rsidR="006C7EE4" w:rsidRPr="006C7EE4" w:rsidRDefault="006C7EE4" w:rsidP="006C7EE4">
            <w:pPr>
              <w:wordWrap w:val="0"/>
              <w:spacing w:line="400" w:lineRule="exact"/>
              <w:ind w:left="315" w:hangingChars="150" w:hanging="315"/>
              <w:jc w:val="left"/>
              <w:rPr>
                <w:rFonts w:ascii="宋体" w:eastAsia="宋体" w:hAnsi="宋体" w:cs="Times New Roman"/>
                <w:color w:val="000000"/>
                <w:szCs w:val="21"/>
              </w:rPr>
            </w:pPr>
            <w:r w:rsidRPr="006C7EE4">
              <w:rPr>
                <w:rFonts w:ascii="宋体" w:eastAsia="宋体" w:hAnsi="宋体" w:cs="Times New Roman" w:hint="eastAsia"/>
                <w:color w:val="000000"/>
                <w:szCs w:val="21"/>
              </w:rPr>
              <w:t>（6）精度：0.5%。每台设备可以任意组合输入输出和电流电压的通道数量。</w:t>
            </w:r>
          </w:p>
        </w:tc>
      </w:tr>
      <w:tr w:rsidR="006C7EE4" w:rsidRPr="006C7EE4" w:rsidTr="004D4040">
        <w:trPr>
          <w:trHeight w:val="20"/>
          <w:jc w:val="center"/>
        </w:trPr>
        <w:tc>
          <w:tcPr>
            <w:tcW w:w="351"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numPr>
                <w:ilvl w:val="0"/>
                <w:numId w:val="1"/>
              </w:numPr>
              <w:spacing w:line="400" w:lineRule="exact"/>
              <w:ind w:left="315" w:hangingChars="150" w:hanging="315"/>
              <w:jc w:val="center"/>
              <w:rPr>
                <w:rFonts w:ascii="宋体" w:eastAsia="宋体" w:hAnsi="宋体" w:cs="宋体"/>
                <w:color w:val="000000"/>
                <w:kern w:val="0"/>
                <w:szCs w:val="21"/>
              </w:rPr>
            </w:pPr>
          </w:p>
        </w:tc>
        <w:tc>
          <w:tcPr>
            <w:tcW w:w="368"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spacing w:line="400" w:lineRule="exact"/>
              <w:jc w:val="center"/>
              <w:textAlignment w:val="center"/>
              <w:rPr>
                <w:rFonts w:ascii="宋体" w:eastAsia="宋体" w:hAnsi="宋体" w:cs="宋体"/>
                <w:color w:val="000000"/>
                <w:kern w:val="0"/>
                <w:szCs w:val="21"/>
                <w:lang/>
              </w:rPr>
            </w:pPr>
            <w:r w:rsidRPr="006C7EE4">
              <w:rPr>
                <w:rFonts w:ascii="宋体" w:eastAsia="宋体" w:hAnsi="宋体" w:cs="宋体" w:hint="eastAsia"/>
                <w:color w:val="000000"/>
                <w:kern w:val="0"/>
                <w:szCs w:val="21"/>
                <w:lang/>
              </w:rPr>
              <w:t>变电站监控平台和通讯设备</w:t>
            </w:r>
          </w:p>
        </w:tc>
        <w:tc>
          <w:tcPr>
            <w:tcW w:w="442" w:type="pct"/>
            <w:gridSpan w:val="2"/>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spacing w:line="400" w:lineRule="exact"/>
              <w:jc w:val="center"/>
              <w:textAlignment w:val="center"/>
              <w:rPr>
                <w:rFonts w:ascii="宋体" w:eastAsia="宋体" w:hAnsi="宋体" w:cs="Times New Roman"/>
                <w:color w:val="000000"/>
                <w:szCs w:val="21"/>
              </w:rPr>
            </w:pPr>
            <w:r w:rsidRPr="006C7EE4">
              <w:rPr>
                <w:rFonts w:ascii="宋体" w:eastAsia="宋体" w:hAnsi="宋体" w:cs="宋体" w:hint="eastAsia"/>
                <w:color w:val="000000"/>
                <w:kern w:val="0"/>
                <w:szCs w:val="21"/>
                <w:lang/>
              </w:rPr>
              <w:t>1套</w:t>
            </w:r>
          </w:p>
        </w:tc>
        <w:tc>
          <w:tcPr>
            <w:tcW w:w="3839"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ordWrap w:val="0"/>
              <w:spacing w:line="400" w:lineRule="exact"/>
              <w:ind w:left="315" w:hangingChars="150" w:hanging="315"/>
              <w:jc w:val="left"/>
              <w:rPr>
                <w:rFonts w:ascii="宋体" w:eastAsia="宋体" w:hAnsi="宋体" w:cs="宋体" w:hint="eastAsia"/>
                <w:color w:val="000000"/>
                <w:kern w:val="0"/>
                <w:szCs w:val="21"/>
              </w:rPr>
            </w:pPr>
            <w:r w:rsidRPr="006C7EE4">
              <w:rPr>
                <w:rFonts w:ascii="宋体" w:eastAsia="宋体" w:hAnsi="宋体" w:cs="宋体" w:hint="eastAsia"/>
                <w:color w:val="000000"/>
                <w:kern w:val="0"/>
                <w:szCs w:val="21"/>
              </w:rPr>
              <w:t>含4台监控终端，参数：</w:t>
            </w:r>
          </w:p>
          <w:p w:rsidR="006C7EE4" w:rsidRPr="006C7EE4" w:rsidRDefault="006C7EE4" w:rsidP="006C7EE4">
            <w:pPr>
              <w:wordWrap w:val="0"/>
              <w:spacing w:line="400" w:lineRule="exact"/>
              <w:ind w:left="315" w:hangingChars="150" w:hanging="315"/>
              <w:jc w:val="left"/>
              <w:rPr>
                <w:rFonts w:ascii="宋体" w:eastAsia="宋体" w:hAnsi="宋体" w:cs="Times New Roman"/>
                <w:color w:val="000000"/>
                <w:szCs w:val="21"/>
              </w:rPr>
            </w:pPr>
            <w:r w:rsidRPr="006C7EE4">
              <w:rPr>
                <w:rFonts w:ascii="宋体" w:eastAsia="宋体" w:hAnsi="宋体" w:cs="宋体"/>
                <w:color w:val="000000"/>
                <w:kern w:val="0"/>
                <w:szCs w:val="21"/>
              </w:rPr>
              <w:t>▲</w:t>
            </w:r>
            <w:r w:rsidRPr="006C7EE4">
              <w:rPr>
                <w:rFonts w:ascii="宋体" w:eastAsia="宋体" w:hAnsi="宋体" w:cs="Times New Roman" w:hint="eastAsia"/>
                <w:color w:val="000000"/>
                <w:szCs w:val="21"/>
              </w:rPr>
              <w:t>1、CPU：英特尔酷睿 I7-4790（同等或以上）；</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2、主板：Intel H81及以上芯片（内置10-1000M网卡，Realtek ALC887 6声道音效芯片等）（同等或以上）；</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▲3、显卡：高性能独立显卡R7 350-2G  DDR5 2GB以上显存（同等或以上）；</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4、内存：8G（DDR3 1600）；</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5、硬盘：希捷1TB 7200转（同等或以上）；</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6、其他硬件：前面板I/O接口2×USB2.0，2×USB3.0；鼠标、键盘：防水功能键盘；1000DPI  光电鼠标；</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▲7、显示器：液晶显示器：≥21.5 英寸WLED显示器，分辨率1600x900，屏幕比例16：9，亮度不低于250，对比度不低于1000:1，响应时间≤5ms，VGA+DVI接口；</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8、网络同传：非加插原厂板载智能同传或同类型功能，自动判断需传输数据；智能排序，按需求分配IP地址和计算机名；分组同传；排程同传，无人值守全自动部署；同传速度最高可达4GB/Min；提供考试、保护、开放多种使用模式，满足不同需求；IP地址/计算机名可按不同系统独立分配；支持Linux系统保护和同传；支持多点还原，支持CMOS参数保护；实时资产监控；</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9、系统安全：原厂同品牌一键恢复操作系统（非Windows自带功能），可保留出厂备份和用户自定义备份；配套管理软件：能够实现USB端口的有效管理、能够配置网络带宽、流量；可以及时更新操作系统、安全补丁及业务系统的安装或升级；能够对软/硬件资产进行统计，监控软/硬件变更，并可报警；能够提供完善的报表和系统日志；</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10、其他要求：3C认证、整机防雷认证；预装windows7操作系统、office2010办公软件（同等或以上）；</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lastRenderedPageBreak/>
              <w:t>11、产品保修：按国家相关规定；</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12、质保：原厂有限质保期≥3年，产品厂家免费热线电话报修，免费上门服务，全年无休，7*24小时电话响应，4小时上门，下一工作日内修复，如不能及时修复需提供相同性能的备用机；</w:t>
            </w:r>
          </w:p>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Times New Roman" w:hint="eastAsia"/>
                <w:color w:val="000000"/>
                <w:szCs w:val="21"/>
              </w:rPr>
            </w:pPr>
          </w:p>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Times New Roman" w:hint="eastAsia"/>
                <w:color w:val="000000"/>
                <w:szCs w:val="21"/>
              </w:rPr>
            </w:pPr>
            <w:r w:rsidRPr="006C7EE4">
              <w:rPr>
                <w:rFonts w:ascii="宋体" w:eastAsia="宋体" w:hAnsi="宋体" w:cs="Times New Roman" w:hint="eastAsia"/>
                <w:color w:val="000000"/>
                <w:szCs w:val="21"/>
              </w:rPr>
              <w:t>交换机技术参数</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1、产品类型：千兆以太网</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 xml:space="preserve">2、背板带宽：48Gbps </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3、传输方式：存储转发方式</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4、接口类型：10/100/1000BASE-T端口</w:t>
            </w:r>
          </w:p>
          <w:p w:rsidR="006C7EE4" w:rsidRPr="006C7EE4" w:rsidRDefault="006C7EE4" w:rsidP="006C7EE4">
            <w:pPr>
              <w:numPr>
                <w:ilvl w:val="0"/>
                <w:numId w:val="2"/>
              </w:num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接口数目：48口</w:t>
            </w:r>
          </w:p>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宋体"/>
                <w:bCs/>
                <w:color w:val="000000"/>
              </w:rPr>
            </w:pPr>
            <w:r w:rsidRPr="006C7EE4">
              <w:rPr>
                <w:rFonts w:ascii="宋体" w:eastAsia="宋体" w:hAnsi="宋体" w:cs="Times New Roman" w:hint="eastAsia"/>
                <w:color w:val="000000"/>
                <w:szCs w:val="21"/>
              </w:rPr>
              <w:t>6、传输速率：10M/100M/1000Mbps</w:t>
            </w:r>
          </w:p>
        </w:tc>
      </w:tr>
      <w:tr w:rsidR="006C7EE4" w:rsidRPr="006C7EE4" w:rsidTr="004D4040">
        <w:trPr>
          <w:trHeight w:val="20"/>
          <w:jc w:val="center"/>
        </w:trPr>
        <w:tc>
          <w:tcPr>
            <w:tcW w:w="351"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numPr>
                <w:ilvl w:val="0"/>
                <w:numId w:val="1"/>
              </w:numPr>
              <w:spacing w:line="400" w:lineRule="exact"/>
              <w:ind w:left="315" w:hangingChars="150" w:hanging="315"/>
              <w:jc w:val="center"/>
              <w:rPr>
                <w:rFonts w:ascii="宋体" w:eastAsia="宋体" w:hAnsi="宋体" w:cs="宋体"/>
                <w:color w:val="000000"/>
                <w:kern w:val="0"/>
                <w:szCs w:val="21"/>
              </w:rPr>
            </w:pPr>
          </w:p>
        </w:tc>
        <w:tc>
          <w:tcPr>
            <w:tcW w:w="368"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spacing w:line="400" w:lineRule="exact"/>
              <w:jc w:val="center"/>
              <w:textAlignment w:val="center"/>
              <w:rPr>
                <w:rFonts w:ascii="宋体" w:eastAsia="宋体" w:hAnsi="宋体" w:cs="宋体"/>
                <w:color w:val="000000"/>
                <w:kern w:val="0"/>
                <w:szCs w:val="21"/>
                <w:lang/>
              </w:rPr>
            </w:pPr>
            <w:r w:rsidRPr="006C7EE4">
              <w:rPr>
                <w:rFonts w:ascii="宋体" w:eastAsia="宋体" w:hAnsi="宋体" w:cs="宋体" w:hint="eastAsia"/>
                <w:color w:val="000000"/>
                <w:kern w:val="0"/>
                <w:szCs w:val="21"/>
                <w:lang/>
              </w:rPr>
              <w:t>软件和编程</w:t>
            </w:r>
          </w:p>
        </w:tc>
        <w:tc>
          <w:tcPr>
            <w:tcW w:w="442" w:type="pct"/>
            <w:gridSpan w:val="2"/>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spacing w:line="400" w:lineRule="exact"/>
              <w:jc w:val="center"/>
              <w:textAlignment w:val="center"/>
              <w:rPr>
                <w:rFonts w:ascii="宋体" w:eastAsia="宋体" w:hAnsi="宋体" w:cs="Times New Roman"/>
                <w:color w:val="000000"/>
                <w:szCs w:val="21"/>
              </w:rPr>
            </w:pPr>
            <w:r w:rsidRPr="006C7EE4">
              <w:rPr>
                <w:rFonts w:ascii="宋体" w:eastAsia="宋体" w:hAnsi="宋体" w:cs="宋体" w:hint="eastAsia"/>
                <w:color w:val="000000"/>
                <w:kern w:val="0"/>
                <w:szCs w:val="21"/>
                <w:lang/>
              </w:rPr>
              <w:t>1套</w:t>
            </w:r>
          </w:p>
        </w:tc>
        <w:tc>
          <w:tcPr>
            <w:tcW w:w="3839"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一、软件功能</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1、电气一次系统短路故障试验具备下列功能：一次接线图中任一线路、母线或设备的任意点发生各种故障（单相接地、二相接地、二相和三相短路故障）都能提供故障电流、电压，通过保护装置检验其结果，并摸拟各种保护出口，通过实际开关或摸拟开关跳闸；</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2、二次回路故障试验：具备摸拟各种故障功能，如TA/TV断线，极性、变比、相序、接线组别错误等；</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3、负荷平衡试验：任意改变一次系统参数（系统容量、线路、设备及负荷参数），均能提供相应电流、电压，以证明母线上的各条线路有功功率，无功功率代数和均等于零，电流则是相向和为零；同时证明各出线电流代数和大于总进线的电流；</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4、VQC试验：通入电流电压改变母线电压的高低和COSφ，调节变压器的分接头与电容的投退关系，正确认识无功与电压之间的关系；</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5、两台变压器并列运行试验：通入电流电压了解变压器的并列条件，当二台变压器的变比差大于规程规定的,阻抗电压超过规程规定的,任意改变变压器组别使之并联,在非正常状态下的并联所造成的后果；</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6、相序核对：二次核相采用相位表法和电压表法，任意改变两系统的相位、频率及电压，通过计算和向量图分析，对核相的正确性判断，能反映两个独立的电源系统，当两系统电源频率不同的时候，能否用常规的核相办法进行核相等；</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7、电力系统的电压调整及无功补偿试验：将电抗器、电容器和调压变</w:t>
            </w:r>
            <w:r w:rsidRPr="006C7EE4">
              <w:rPr>
                <w:rFonts w:ascii="宋体" w:eastAsia="宋体" w:hAnsi="宋体" w:cs="Times New Roman" w:hint="eastAsia"/>
                <w:color w:val="000000"/>
                <w:szCs w:val="21"/>
              </w:rPr>
              <w:lastRenderedPageBreak/>
              <w:t>压器等装置接入电网中，以改善功率因数、调整电压及起到补偿参数等作用。根据电网无功补偿的基本原则，即按电压分层，按电网分区，就地平衡，避免无功功率的远距离输送，以免占用线路输送容量和增加有功损耗，通过电容补偿试验，了解电压偏移标准电压偏移标准要求；</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8、负荷潮流分配试验：通过潮流计算可以检验所提出的电力系统规划方案能否满足各种运行方式的要求；对运行中的电力系统，通过潮流计算可以预知各种负荷变化和网络结构的改变会不会危及系统的安全，系统中所有母线的电压是否在允许的范围以内，系统中各种元件(线路、变压器等)是否会出现过负荷，以及可能出现过负荷时应事先采取哪些预防措施等。能够反映当某一线路断开时，整个网各母线上的电压变化和各线路电流变化情况；</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9、电网线损计算及线损分析：通过理论计算可发现电能损失在电网中分布规律，通过计算分析能够暴露出管理和技术上的问题，对降损工作提供理论和技术依据。</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10、系统运行异常及正常操作后有信号返回后台，如有过负荷、保护动作、断路器拒动等信号，信号返回后自动弹窗或者警示；</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11、系统分为教师站与学员站，教师站可以设置考题下发学员站进行考核与训练，学员站可以单机自由训练；</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12、分合断路器按照南方电网规程要求具备操作人和监护人分别输入密码才允许操作；</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13、混合仿真系统具有五防开票功能并能生成操作票及模拟预演的功能，方便学员进行操作票填写的练习及模拟预演；</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14、有事件记录功能，所有的操作都能记录并存档；</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15、操作票训练功能项可以结合到五防开票功能中；</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16、主接线图中需有潮流方向；</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17、需根据学院变电站主接线具备专家开票系统；</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18、电气主接线线条颜色参照南方电网规定的不同电压等级标准颜色标示；</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19、设备参数表格设置好后须有一个确认按键；</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20、仿真系统须有故障设置选项界面（包含母线故障、线路故障、断路器隔离开关接线柱故障等），设置故障后保护动作。</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二、软件平台架构</w:t>
            </w:r>
          </w:p>
          <w:p w:rsidR="006C7EE4" w:rsidRPr="006C7EE4" w:rsidRDefault="006C7EE4" w:rsidP="006C7EE4">
            <w:pPr>
              <w:wordWrap w:val="0"/>
              <w:spacing w:line="400" w:lineRule="exact"/>
              <w:ind w:firstLineChars="200" w:firstLine="420"/>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故障模拟系统软件使用Visual Basic语言和嵌入式C语言编写而</w:t>
            </w:r>
            <w:r w:rsidRPr="006C7EE4">
              <w:rPr>
                <w:rFonts w:ascii="宋体" w:eastAsia="宋体" w:hAnsi="宋体" w:cs="Times New Roman" w:hint="eastAsia"/>
                <w:color w:val="000000"/>
                <w:szCs w:val="21"/>
              </w:rPr>
              <w:lastRenderedPageBreak/>
              <w:t>成。系统采用分层分布、开放式结构设计，提高了控制系统的信息处理能力和运行可靠性，该系统采用三层的网络分布式结构，是智能型系统较为常见的三层结构，它包括站控管理层、网络通讯层和模拟装置层。</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1、主机控管理层。主机控管理层针对仿真系统教学人员及学员，是人机交互的直接窗口，用来实现对整个变电站故障模拟系统以及程控仿真变压器系统、继电保护装置、模拟断路器装置的监测控、控制和通信，也是系统的最上层部分。系统软件具有良好的人机交互界面，对采集的现场各类数据信息自动经过计算处理，并以图形、数显等方式反映仿真系统中各模拟装置的运行状况。</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2、通讯管理层。通讯管理层通过以太网网络实现主控侧和模拟装置控制层的数据交换。该层是数据信息交换的桥梁，负责对现场设备回送的数据信息进行采集，同时传达上位机对模拟装置的各种程序控制命令。</w:t>
            </w:r>
          </w:p>
          <w:p w:rsidR="006C7EE4" w:rsidRPr="006C7EE4" w:rsidRDefault="006C7EE4" w:rsidP="006C7EE4">
            <w:pPr>
              <w:wordWrap w:val="0"/>
              <w:spacing w:line="400" w:lineRule="exact"/>
              <w:ind w:left="315" w:hangingChars="150" w:hanging="315"/>
              <w:jc w:val="left"/>
              <w:rPr>
                <w:rFonts w:ascii="宋体" w:eastAsia="宋体" w:hAnsi="宋体" w:cs="宋体"/>
                <w:color w:val="000000"/>
                <w:szCs w:val="21"/>
              </w:rPr>
            </w:pPr>
            <w:r w:rsidRPr="006C7EE4">
              <w:rPr>
                <w:rFonts w:ascii="宋体" w:eastAsia="宋体" w:hAnsi="宋体" w:cs="Times New Roman" w:hint="eastAsia"/>
                <w:color w:val="000000"/>
                <w:szCs w:val="21"/>
              </w:rPr>
              <w:t>3、模拟装置控制层。模拟装置控制层是连接于网络中，用于电源的发生、电量参数采集测量、控制元件的程控仿真变压器系统、继电保护装置、模拟断路器装置等，也是构建该配电系统必不可少的基本组成元素。不仅肩负着采集数据的重任，同时也是执行后台控制命令的终端元件。</w:t>
            </w:r>
          </w:p>
        </w:tc>
      </w:tr>
      <w:tr w:rsidR="006C7EE4" w:rsidRPr="006C7EE4" w:rsidTr="004D4040">
        <w:trPr>
          <w:trHeight w:val="20"/>
          <w:jc w:val="center"/>
        </w:trPr>
        <w:tc>
          <w:tcPr>
            <w:tcW w:w="351"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numPr>
                <w:ilvl w:val="0"/>
                <w:numId w:val="1"/>
              </w:numPr>
              <w:spacing w:line="400" w:lineRule="exact"/>
              <w:ind w:left="315" w:hangingChars="150" w:hanging="315"/>
              <w:jc w:val="center"/>
              <w:rPr>
                <w:rFonts w:ascii="宋体" w:eastAsia="宋体" w:hAnsi="宋体" w:cs="宋体"/>
                <w:color w:val="000000"/>
                <w:kern w:val="0"/>
                <w:szCs w:val="21"/>
              </w:rPr>
            </w:pPr>
          </w:p>
        </w:tc>
        <w:tc>
          <w:tcPr>
            <w:tcW w:w="368"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spacing w:line="400" w:lineRule="exact"/>
              <w:jc w:val="center"/>
              <w:textAlignment w:val="center"/>
              <w:rPr>
                <w:rFonts w:ascii="宋体" w:eastAsia="宋体" w:hAnsi="宋体" w:cs="宋体"/>
                <w:color w:val="000000"/>
                <w:kern w:val="0"/>
                <w:szCs w:val="21"/>
                <w:lang/>
              </w:rPr>
            </w:pPr>
            <w:r w:rsidRPr="006C7EE4">
              <w:rPr>
                <w:rFonts w:ascii="宋体" w:eastAsia="宋体" w:hAnsi="宋体" w:cs="宋体" w:hint="eastAsia"/>
                <w:color w:val="000000"/>
                <w:kern w:val="0"/>
                <w:szCs w:val="21"/>
                <w:lang/>
              </w:rPr>
              <w:t>主控室控制台</w:t>
            </w:r>
          </w:p>
        </w:tc>
        <w:tc>
          <w:tcPr>
            <w:tcW w:w="442" w:type="pct"/>
            <w:gridSpan w:val="2"/>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spacing w:line="400" w:lineRule="exact"/>
              <w:jc w:val="center"/>
              <w:textAlignment w:val="center"/>
              <w:rPr>
                <w:rFonts w:ascii="宋体" w:eastAsia="宋体" w:hAnsi="宋体" w:cs="Times New Roman"/>
                <w:color w:val="000000"/>
                <w:szCs w:val="21"/>
              </w:rPr>
            </w:pPr>
            <w:r w:rsidRPr="006C7EE4">
              <w:rPr>
                <w:rFonts w:ascii="宋体" w:eastAsia="宋体" w:hAnsi="宋体" w:cs="宋体" w:hint="eastAsia"/>
                <w:color w:val="000000"/>
                <w:kern w:val="0"/>
                <w:szCs w:val="21"/>
                <w:lang/>
              </w:rPr>
              <w:t>12米</w:t>
            </w:r>
          </w:p>
        </w:tc>
        <w:tc>
          <w:tcPr>
            <w:tcW w:w="3839"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1、一套操作4个操作位，放置四台操作电脑，钢结构；</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2、尺寸长*宽*高：约3200*900*720MM；</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3、操作台为组合式结构，每两个操作工位为一个独立的控制桌，两个组合成为四个工位的操作桌如图；</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Pr>
                <w:rFonts w:ascii="宋体" w:eastAsia="宋体" w:hAnsi="宋体" w:cs="Times New Roman" w:hint="eastAsia"/>
                <w:noProof/>
                <w:color w:val="000000"/>
                <w:szCs w:val="21"/>
              </w:rPr>
              <w:lastRenderedPageBreak/>
              <w:drawing>
                <wp:anchor distT="0" distB="0" distL="114300" distR="114300" simplePos="0" relativeHeight="251660288" behindDoc="0" locked="0" layoutInCell="1" allowOverlap="1">
                  <wp:simplePos x="0" y="0"/>
                  <wp:positionH relativeFrom="column">
                    <wp:posOffset>155575</wp:posOffset>
                  </wp:positionH>
                  <wp:positionV relativeFrom="paragraph">
                    <wp:posOffset>394970</wp:posOffset>
                  </wp:positionV>
                  <wp:extent cx="3648710" cy="3060065"/>
                  <wp:effectExtent l="19050" t="0" r="8890" b="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7" cstate="print"/>
                          <a:srcRect/>
                          <a:stretch>
                            <a:fillRect/>
                          </a:stretch>
                        </pic:blipFill>
                        <pic:spPr bwMode="auto">
                          <a:xfrm>
                            <a:off x="0" y="0"/>
                            <a:ext cx="3648710" cy="3060065"/>
                          </a:xfrm>
                          <a:prstGeom prst="rect">
                            <a:avLst/>
                          </a:prstGeom>
                          <a:noFill/>
                          <a:ln w="9525">
                            <a:noFill/>
                            <a:miter lim="800000"/>
                            <a:headEnd/>
                            <a:tailEnd/>
                          </a:ln>
                        </pic:spPr>
                      </pic:pic>
                    </a:graphicData>
                  </a:graphic>
                </wp:anchor>
              </w:drawing>
            </w:r>
            <w:r w:rsidRPr="006C7EE4">
              <w:rPr>
                <w:rFonts w:ascii="宋体" w:eastAsia="宋体" w:hAnsi="宋体" w:cs="Times New Roman" w:hint="eastAsia"/>
                <w:color w:val="000000"/>
                <w:szCs w:val="21"/>
              </w:rPr>
              <w:t>4、配套四个靠背椅。不锈钢结构靠背椅。</w:t>
            </w:r>
          </w:p>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宋体" w:hint="eastAsia"/>
                <w:color w:val="000000"/>
                <w:kern w:val="0"/>
                <w:szCs w:val="21"/>
                <w:lang/>
              </w:rPr>
            </w:pPr>
          </w:p>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宋体" w:hint="eastAsia"/>
                <w:color w:val="000000"/>
                <w:kern w:val="0"/>
                <w:szCs w:val="21"/>
                <w:lang/>
              </w:rPr>
            </w:pPr>
          </w:p>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宋体" w:hint="eastAsia"/>
                <w:color w:val="000000"/>
                <w:kern w:val="0"/>
                <w:szCs w:val="21"/>
                <w:lang/>
              </w:rPr>
            </w:pPr>
          </w:p>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宋体" w:hint="eastAsia"/>
                <w:color w:val="000000"/>
                <w:kern w:val="0"/>
                <w:szCs w:val="21"/>
                <w:lang/>
              </w:rPr>
            </w:pPr>
          </w:p>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宋体" w:hint="eastAsia"/>
                <w:color w:val="000000"/>
                <w:kern w:val="0"/>
                <w:szCs w:val="21"/>
                <w:lang/>
              </w:rPr>
            </w:pPr>
          </w:p>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宋体" w:hint="eastAsia"/>
                <w:color w:val="000000"/>
                <w:kern w:val="0"/>
                <w:szCs w:val="21"/>
                <w:lang/>
              </w:rPr>
            </w:pPr>
          </w:p>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宋体" w:hint="eastAsia"/>
                <w:color w:val="000000"/>
                <w:kern w:val="0"/>
                <w:szCs w:val="21"/>
                <w:lang/>
              </w:rPr>
            </w:pPr>
          </w:p>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宋体" w:hint="eastAsia"/>
                <w:color w:val="000000"/>
                <w:kern w:val="0"/>
                <w:szCs w:val="21"/>
                <w:lang/>
              </w:rPr>
            </w:pPr>
          </w:p>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宋体" w:hint="eastAsia"/>
                <w:color w:val="000000"/>
                <w:kern w:val="0"/>
                <w:szCs w:val="21"/>
                <w:lang/>
              </w:rPr>
            </w:pPr>
          </w:p>
          <w:p w:rsidR="006C7EE4" w:rsidRPr="006C7EE4" w:rsidRDefault="006C7EE4" w:rsidP="006C7EE4">
            <w:pPr>
              <w:spacing w:line="400" w:lineRule="exact"/>
              <w:ind w:firstLine="420"/>
              <w:rPr>
                <w:rFonts w:ascii="Calibri" w:eastAsia="宋体" w:hAnsi="Calibri" w:cs="Times New Roman" w:hint="eastAsia"/>
                <w:color w:val="000000"/>
                <w:szCs w:val="20"/>
                <w:lang/>
              </w:rPr>
            </w:pPr>
          </w:p>
          <w:p w:rsidR="006C7EE4" w:rsidRPr="006C7EE4" w:rsidRDefault="006C7EE4" w:rsidP="006C7EE4">
            <w:pPr>
              <w:spacing w:line="400" w:lineRule="exact"/>
              <w:ind w:firstLine="420"/>
              <w:rPr>
                <w:rFonts w:ascii="Calibri" w:eastAsia="宋体" w:hAnsi="Calibri" w:cs="Times New Roman" w:hint="eastAsia"/>
                <w:color w:val="000000"/>
                <w:szCs w:val="20"/>
                <w:lang/>
              </w:rPr>
            </w:pPr>
          </w:p>
          <w:p w:rsidR="006C7EE4" w:rsidRPr="006C7EE4" w:rsidRDefault="006C7EE4" w:rsidP="006C7EE4">
            <w:pPr>
              <w:spacing w:line="400" w:lineRule="exact"/>
              <w:ind w:firstLine="420"/>
              <w:rPr>
                <w:rFonts w:ascii="Calibri" w:eastAsia="宋体" w:hAnsi="Calibri" w:cs="Times New Roman" w:hint="eastAsia"/>
                <w:color w:val="000000"/>
                <w:szCs w:val="20"/>
                <w:lang/>
              </w:rPr>
            </w:pPr>
          </w:p>
          <w:p w:rsidR="006C7EE4" w:rsidRPr="006C7EE4" w:rsidRDefault="006C7EE4" w:rsidP="006C7EE4">
            <w:pPr>
              <w:spacing w:line="400" w:lineRule="exact"/>
              <w:ind w:firstLine="420"/>
              <w:rPr>
                <w:rFonts w:ascii="Calibri" w:eastAsia="宋体" w:hAnsi="Calibri" w:cs="Times New Roman" w:hint="eastAsia"/>
                <w:color w:val="000000"/>
                <w:szCs w:val="20"/>
                <w:lang/>
              </w:rPr>
            </w:pPr>
          </w:p>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宋体"/>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宋体"/>
                <w:color w:val="000000"/>
                <w:szCs w:val="21"/>
              </w:rPr>
              <w:t>具体按采购人要求进行定制</w:t>
            </w:r>
            <w:r w:rsidRPr="006C7EE4">
              <w:rPr>
                <w:rFonts w:ascii="宋体" w:eastAsia="宋体" w:hAnsi="宋体" w:cs="宋体" w:hint="eastAsia"/>
                <w:color w:val="000000"/>
                <w:szCs w:val="21"/>
              </w:rPr>
              <w:t>，</w:t>
            </w:r>
            <w:r w:rsidRPr="006C7EE4">
              <w:rPr>
                <w:rFonts w:ascii="宋体" w:eastAsia="宋体" w:hAnsi="宋体" w:cs="宋体"/>
                <w:color w:val="000000"/>
                <w:szCs w:val="21"/>
              </w:rPr>
              <w:t>中标签订合同后设计方案交采购人审批</w:t>
            </w:r>
            <w:r w:rsidRPr="006C7EE4">
              <w:rPr>
                <w:rFonts w:ascii="宋体" w:eastAsia="宋体" w:hAnsi="宋体" w:cs="宋体" w:hint="eastAsia"/>
                <w:color w:val="000000"/>
                <w:szCs w:val="21"/>
              </w:rPr>
              <w:t>，</w:t>
            </w:r>
            <w:r w:rsidRPr="006C7EE4">
              <w:rPr>
                <w:rFonts w:ascii="宋体" w:eastAsia="宋体" w:hAnsi="宋体" w:cs="宋体"/>
                <w:color w:val="000000"/>
                <w:szCs w:val="21"/>
              </w:rPr>
              <w:t>通过后方可实施</w:t>
            </w:r>
            <w:r w:rsidRPr="006C7EE4">
              <w:rPr>
                <w:rFonts w:ascii="宋体" w:eastAsia="宋体" w:hAnsi="宋体" w:cs="宋体" w:hint="eastAsia"/>
                <w:color w:val="000000"/>
                <w:szCs w:val="21"/>
              </w:rPr>
              <w:t>。</w:t>
            </w:r>
          </w:p>
        </w:tc>
      </w:tr>
      <w:tr w:rsidR="006C7EE4" w:rsidRPr="006C7EE4" w:rsidTr="004D4040">
        <w:trPr>
          <w:trHeight w:val="20"/>
          <w:jc w:val="center"/>
        </w:trPr>
        <w:tc>
          <w:tcPr>
            <w:tcW w:w="351"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numPr>
                <w:ilvl w:val="0"/>
                <w:numId w:val="1"/>
              </w:numPr>
              <w:spacing w:line="400" w:lineRule="exact"/>
              <w:ind w:left="315" w:hangingChars="150" w:hanging="315"/>
              <w:jc w:val="center"/>
              <w:rPr>
                <w:rFonts w:ascii="宋体" w:eastAsia="宋体" w:hAnsi="宋体" w:cs="宋体"/>
                <w:color w:val="000000"/>
                <w:kern w:val="0"/>
                <w:szCs w:val="21"/>
              </w:rPr>
            </w:pPr>
          </w:p>
        </w:tc>
        <w:tc>
          <w:tcPr>
            <w:tcW w:w="368"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spacing w:line="400" w:lineRule="exact"/>
              <w:jc w:val="center"/>
              <w:textAlignment w:val="center"/>
              <w:rPr>
                <w:rFonts w:ascii="宋体" w:eastAsia="宋体" w:hAnsi="宋体" w:cs="宋体"/>
                <w:color w:val="000000"/>
                <w:kern w:val="0"/>
                <w:szCs w:val="21"/>
                <w:lang/>
              </w:rPr>
            </w:pPr>
            <w:r w:rsidRPr="006C7EE4">
              <w:rPr>
                <w:rFonts w:ascii="宋体" w:eastAsia="宋体" w:hAnsi="宋体" w:cs="宋体" w:hint="eastAsia"/>
                <w:color w:val="000000"/>
                <w:kern w:val="0"/>
                <w:szCs w:val="21"/>
                <w:lang/>
              </w:rPr>
              <w:t>一次通流设备</w:t>
            </w:r>
          </w:p>
        </w:tc>
        <w:tc>
          <w:tcPr>
            <w:tcW w:w="442" w:type="pct"/>
            <w:gridSpan w:val="2"/>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spacing w:line="400" w:lineRule="exact"/>
              <w:jc w:val="center"/>
              <w:textAlignment w:val="center"/>
              <w:rPr>
                <w:rFonts w:ascii="宋体" w:eastAsia="宋体" w:hAnsi="宋体" w:cs="Times New Roman"/>
                <w:color w:val="000000"/>
                <w:szCs w:val="21"/>
              </w:rPr>
            </w:pPr>
            <w:r w:rsidRPr="006C7EE4">
              <w:rPr>
                <w:rFonts w:ascii="宋体" w:eastAsia="宋体" w:hAnsi="宋体" w:cs="宋体" w:hint="eastAsia"/>
                <w:color w:val="000000"/>
                <w:kern w:val="0"/>
                <w:szCs w:val="21"/>
                <w:lang/>
              </w:rPr>
              <w:t>3套</w:t>
            </w:r>
          </w:p>
        </w:tc>
        <w:tc>
          <w:tcPr>
            <w:tcW w:w="3839"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宋体"/>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宋体"/>
                <w:color w:val="000000"/>
                <w:szCs w:val="21"/>
              </w:rPr>
              <w:t>1</w:t>
            </w:r>
            <w:r w:rsidRPr="006C7EE4">
              <w:rPr>
                <w:rFonts w:ascii="宋体" w:eastAsia="宋体" w:hAnsi="宋体" w:cs="宋体" w:hint="eastAsia"/>
                <w:color w:val="000000"/>
                <w:szCs w:val="21"/>
              </w:rPr>
              <w:t>、同时输出</w:t>
            </w:r>
            <w:r w:rsidRPr="006C7EE4">
              <w:rPr>
                <w:rFonts w:ascii="宋体" w:eastAsia="宋体" w:hAnsi="宋体" w:cs="宋体"/>
                <w:color w:val="000000"/>
                <w:szCs w:val="21"/>
              </w:rPr>
              <w:t xml:space="preserve">50HZ </w:t>
            </w:r>
            <w:r w:rsidRPr="006C7EE4">
              <w:rPr>
                <w:rFonts w:ascii="宋体" w:eastAsia="宋体" w:hAnsi="宋体" w:cs="宋体" w:hint="eastAsia"/>
                <w:color w:val="000000"/>
                <w:szCs w:val="21"/>
              </w:rPr>
              <w:t>恒流三相电流</w:t>
            </w:r>
            <w:r w:rsidRPr="006C7EE4">
              <w:rPr>
                <w:rFonts w:ascii="宋体" w:eastAsia="宋体" w:hAnsi="宋体" w:cs="宋体"/>
                <w:color w:val="000000"/>
                <w:szCs w:val="21"/>
              </w:rPr>
              <w:t>0-300</w:t>
            </w:r>
            <w:r w:rsidRPr="006C7EE4">
              <w:rPr>
                <w:rFonts w:ascii="宋体" w:eastAsia="宋体" w:hAnsi="宋体" w:cs="宋体" w:hint="eastAsia"/>
                <w:color w:val="000000"/>
                <w:szCs w:val="21"/>
              </w:rPr>
              <w:t>安，精度</w:t>
            </w:r>
            <w:r w:rsidRPr="006C7EE4">
              <w:rPr>
                <w:rFonts w:ascii="宋体" w:eastAsia="宋体" w:hAnsi="宋体" w:cs="宋体"/>
                <w:color w:val="000000"/>
                <w:szCs w:val="21"/>
              </w:rPr>
              <w:t>1%</w:t>
            </w:r>
            <w:r w:rsidRPr="006C7EE4">
              <w:rPr>
                <w:rFonts w:ascii="宋体" w:eastAsia="宋体" w:hAnsi="宋体" w:cs="宋体" w:hint="eastAsia"/>
                <w:color w:val="000000"/>
                <w:szCs w:val="21"/>
              </w:rPr>
              <w:t>，</w:t>
            </w:r>
          </w:p>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宋体"/>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宋体"/>
                <w:color w:val="000000"/>
                <w:szCs w:val="21"/>
              </w:rPr>
              <w:t>2</w:t>
            </w:r>
            <w:r w:rsidRPr="006C7EE4">
              <w:rPr>
                <w:rFonts w:ascii="宋体" w:eastAsia="宋体" w:hAnsi="宋体" w:cs="宋体" w:hint="eastAsia"/>
                <w:color w:val="000000"/>
                <w:szCs w:val="21"/>
              </w:rPr>
              <w:t>、</w:t>
            </w:r>
            <w:r w:rsidRPr="006C7EE4">
              <w:rPr>
                <w:rFonts w:ascii="宋体" w:eastAsia="宋体" w:hAnsi="宋体" w:cs="宋体"/>
                <w:color w:val="000000"/>
                <w:szCs w:val="21"/>
              </w:rPr>
              <w:t xml:space="preserve">50HZ </w:t>
            </w:r>
            <w:r w:rsidRPr="006C7EE4">
              <w:rPr>
                <w:rFonts w:ascii="宋体" w:eastAsia="宋体" w:hAnsi="宋体" w:cs="宋体" w:hint="eastAsia"/>
                <w:color w:val="000000"/>
                <w:szCs w:val="21"/>
              </w:rPr>
              <w:t>恒压</w:t>
            </w:r>
            <w:r w:rsidRPr="006C7EE4">
              <w:rPr>
                <w:rFonts w:ascii="宋体" w:eastAsia="宋体" w:hAnsi="宋体" w:cs="宋体"/>
                <w:color w:val="000000"/>
                <w:szCs w:val="21"/>
              </w:rPr>
              <w:t>0-100</w:t>
            </w:r>
            <w:r w:rsidRPr="006C7EE4">
              <w:rPr>
                <w:rFonts w:ascii="宋体" w:eastAsia="宋体" w:hAnsi="宋体" w:cs="宋体" w:hint="eastAsia"/>
                <w:color w:val="000000"/>
                <w:szCs w:val="21"/>
              </w:rPr>
              <w:t>伏，精度</w:t>
            </w:r>
            <w:r w:rsidRPr="006C7EE4">
              <w:rPr>
                <w:rFonts w:ascii="宋体" w:eastAsia="宋体" w:hAnsi="宋体" w:cs="宋体"/>
                <w:color w:val="000000"/>
                <w:szCs w:val="21"/>
              </w:rPr>
              <w:t>0.5%</w:t>
            </w:r>
          </w:p>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宋体"/>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宋体"/>
                <w:color w:val="000000"/>
                <w:szCs w:val="21"/>
              </w:rPr>
              <w:t>3</w:t>
            </w:r>
            <w:r w:rsidRPr="006C7EE4">
              <w:rPr>
                <w:rFonts w:ascii="宋体" w:eastAsia="宋体" w:hAnsi="宋体" w:cs="宋体" w:hint="eastAsia"/>
                <w:color w:val="000000"/>
                <w:szCs w:val="21"/>
              </w:rPr>
              <w:t>、电流之间相位可移相，移相精度</w:t>
            </w:r>
            <w:r w:rsidRPr="006C7EE4">
              <w:rPr>
                <w:rFonts w:ascii="宋体" w:eastAsia="宋体" w:hAnsi="宋体" w:cs="宋体"/>
                <w:color w:val="000000"/>
                <w:szCs w:val="21"/>
              </w:rPr>
              <w:t>1</w:t>
            </w:r>
            <w:r w:rsidRPr="006C7EE4">
              <w:rPr>
                <w:rFonts w:ascii="宋体" w:eastAsia="宋体" w:hAnsi="宋体" w:cs="宋体" w:hint="eastAsia"/>
                <w:color w:val="000000"/>
                <w:szCs w:val="21"/>
              </w:rPr>
              <w:t>度，</w:t>
            </w:r>
          </w:p>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宋体"/>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宋体"/>
                <w:color w:val="000000"/>
                <w:szCs w:val="21"/>
              </w:rPr>
              <w:t>4</w:t>
            </w:r>
            <w:r w:rsidRPr="006C7EE4">
              <w:rPr>
                <w:rFonts w:ascii="宋体" w:eastAsia="宋体" w:hAnsi="宋体" w:cs="宋体" w:hint="eastAsia"/>
                <w:color w:val="000000"/>
                <w:szCs w:val="21"/>
              </w:rPr>
              <w:t>、电压与电流之间可移相；</w:t>
            </w:r>
          </w:p>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宋体"/>
                <w:color w:val="000000"/>
                <w:szCs w:val="21"/>
              </w:rPr>
            </w:pPr>
            <w:r w:rsidRPr="006C7EE4">
              <w:rPr>
                <w:rFonts w:ascii="宋体" w:eastAsia="宋体" w:hAnsi="宋体" w:cs="宋体" w:hint="eastAsia"/>
                <w:color w:val="000000"/>
                <w:szCs w:val="21"/>
              </w:rPr>
              <w:t>主要用于模拟一次系统电源，从一次加入变电站，</w:t>
            </w:r>
          </w:p>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宋体"/>
                <w:color w:val="000000"/>
                <w:szCs w:val="21"/>
              </w:rPr>
            </w:pPr>
            <w:r w:rsidRPr="006C7EE4">
              <w:rPr>
                <w:rFonts w:ascii="宋体" w:eastAsia="宋体" w:hAnsi="宋体" w:cs="宋体" w:hint="eastAsia"/>
                <w:color w:val="000000"/>
                <w:szCs w:val="21"/>
              </w:rPr>
              <w:t>如：可同时加入三相主变，并可增大至</w:t>
            </w:r>
            <w:r w:rsidRPr="006C7EE4">
              <w:rPr>
                <w:rFonts w:ascii="宋体" w:eastAsia="宋体" w:hAnsi="宋体" w:cs="宋体"/>
                <w:color w:val="000000"/>
                <w:szCs w:val="21"/>
              </w:rPr>
              <w:t>300A</w:t>
            </w:r>
            <w:r w:rsidRPr="006C7EE4">
              <w:rPr>
                <w:rFonts w:ascii="宋体" w:eastAsia="宋体" w:hAnsi="宋体" w:cs="宋体" w:hint="eastAsia"/>
                <w:color w:val="000000"/>
                <w:szCs w:val="21"/>
              </w:rPr>
              <w:t>，并且连续保持运行不小</w:t>
            </w:r>
            <w:r w:rsidRPr="006C7EE4">
              <w:rPr>
                <w:rFonts w:ascii="宋体" w:eastAsia="宋体" w:hAnsi="宋体" w:cs="宋体" w:hint="eastAsia"/>
                <w:color w:val="000000"/>
                <w:szCs w:val="21"/>
              </w:rPr>
              <w:lastRenderedPageBreak/>
              <w:t>于</w:t>
            </w:r>
            <w:r w:rsidRPr="006C7EE4">
              <w:rPr>
                <w:rFonts w:ascii="宋体" w:eastAsia="宋体" w:hAnsi="宋体" w:cs="宋体"/>
                <w:color w:val="000000"/>
                <w:szCs w:val="21"/>
              </w:rPr>
              <w:t>2</w:t>
            </w:r>
            <w:r w:rsidRPr="006C7EE4">
              <w:rPr>
                <w:rFonts w:ascii="宋体" w:eastAsia="宋体" w:hAnsi="宋体" w:cs="宋体" w:hint="eastAsia"/>
                <w:color w:val="000000"/>
                <w:szCs w:val="21"/>
              </w:rPr>
              <w:t>小时，以保证学生完成试验项目：</w:t>
            </w:r>
          </w:p>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宋体"/>
                <w:color w:val="000000"/>
                <w:szCs w:val="21"/>
              </w:rPr>
            </w:pPr>
            <w:r w:rsidRPr="006C7EE4">
              <w:rPr>
                <w:rFonts w:ascii="宋体" w:eastAsia="宋体" w:hAnsi="宋体" w:cs="宋体" w:hint="eastAsia"/>
                <w:color w:val="000000"/>
                <w:szCs w:val="21"/>
              </w:rPr>
              <w:t>①一、二次正确性检查</w:t>
            </w:r>
          </w:p>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宋体"/>
                <w:color w:val="000000"/>
                <w:szCs w:val="21"/>
              </w:rPr>
            </w:pPr>
            <w:r w:rsidRPr="006C7EE4">
              <w:rPr>
                <w:rFonts w:ascii="宋体" w:eastAsia="宋体" w:hAnsi="宋体" w:cs="宋体" w:hint="eastAsia"/>
                <w:color w:val="000000"/>
                <w:szCs w:val="21"/>
              </w:rPr>
              <w:t>②变比核对</w:t>
            </w:r>
          </w:p>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Times New Roman" w:hint="eastAsia"/>
                <w:color w:val="000000"/>
                <w:szCs w:val="21"/>
              </w:rPr>
            </w:pPr>
            <w:r w:rsidRPr="006C7EE4">
              <w:rPr>
                <w:rFonts w:ascii="宋体" w:eastAsia="宋体" w:hAnsi="宋体" w:cs="宋体" w:hint="eastAsia"/>
                <w:color w:val="000000"/>
                <w:szCs w:val="21"/>
              </w:rPr>
              <w:t>③方向辨别</w:t>
            </w:r>
          </w:p>
        </w:tc>
      </w:tr>
      <w:tr w:rsidR="006C7EE4" w:rsidRPr="006C7EE4" w:rsidTr="004D4040">
        <w:trPr>
          <w:trHeight w:val="20"/>
          <w:jc w:val="center"/>
        </w:trPr>
        <w:tc>
          <w:tcPr>
            <w:tcW w:w="351"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numPr>
                <w:ilvl w:val="0"/>
                <w:numId w:val="1"/>
              </w:numPr>
              <w:spacing w:line="400" w:lineRule="exact"/>
              <w:ind w:left="315" w:hangingChars="150" w:hanging="315"/>
              <w:jc w:val="center"/>
              <w:rPr>
                <w:rFonts w:ascii="宋体" w:eastAsia="宋体" w:hAnsi="宋体" w:cs="宋体"/>
                <w:color w:val="000000"/>
                <w:kern w:val="0"/>
                <w:szCs w:val="21"/>
              </w:rPr>
            </w:pPr>
          </w:p>
        </w:tc>
        <w:tc>
          <w:tcPr>
            <w:tcW w:w="368"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spacing w:line="400" w:lineRule="exact"/>
              <w:jc w:val="center"/>
              <w:textAlignment w:val="center"/>
              <w:rPr>
                <w:rFonts w:ascii="宋体" w:eastAsia="宋体" w:hAnsi="宋体" w:cs="宋体"/>
                <w:color w:val="000000"/>
                <w:kern w:val="0"/>
                <w:szCs w:val="21"/>
                <w:lang/>
              </w:rPr>
            </w:pPr>
            <w:r w:rsidRPr="006C7EE4">
              <w:rPr>
                <w:rFonts w:ascii="宋体" w:eastAsia="宋体" w:hAnsi="宋体" w:cs="宋体" w:hint="eastAsia"/>
                <w:color w:val="000000"/>
                <w:kern w:val="0"/>
                <w:szCs w:val="21"/>
                <w:lang/>
              </w:rPr>
              <w:t>CT、PT二次与模拟量切换</w:t>
            </w:r>
          </w:p>
        </w:tc>
        <w:tc>
          <w:tcPr>
            <w:tcW w:w="442" w:type="pct"/>
            <w:gridSpan w:val="2"/>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spacing w:line="400" w:lineRule="exact"/>
              <w:jc w:val="center"/>
              <w:textAlignment w:val="center"/>
              <w:rPr>
                <w:rFonts w:ascii="宋体" w:eastAsia="宋体" w:hAnsi="宋体" w:cs="宋体"/>
                <w:color w:val="000000"/>
                <w:kern w:val="0"/>
                <w:szCs w:val="21"/>
                <w:lang/>
              </w:rPr>
            </w:pPr>
            <w:r w:rsidRPr="006C7EE4">
              <w:rPr>
                <w:rFonts w:ascii="宋体" w:eastAsia="宋体" w:hAnsi="宋体" w:cs="宋体" w:hint="eastAsia"/>
                <w:color w:val="000000"/>
                <w:kern w:val="0"/>
                <w:szCs w:val="21"/>
                <w:lang/>
              </w:rPr>
              <w:t>1套</w:t>
            </w:r>
          </w:p>
        </w:tc>
        <w:tc>
          <w:tcPr>
            <w:tcW w:w="3839"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宋体"/>
                <w:color w:val="000000"/>
                <w:szCs w:val="21"/>
              </w:rPr>
            </w:pPr>
            <w:r w:rsidRPr="006C7EE4">
              <w:rPr>
                <w:rFonts w:ascii="宋体" w:eastAsia="宋体" w:hAnsi="宋体" w:cs="宋体"/>
                <w:color w:val="000000"/>
                <w:szCs w:val="21"/>
              </w:rPr>
              <w:t>1</w:t>
            </w:r>
            <w:r w:rsidRPr="006C7EE4">
              <w:rPr>
                <w:rFonts w:ascii="宋体" w:eastAsia="宋体" w:hAnsi="宋体" w:cs="宋体" w:hint="eastAsia"/>
                <w:color w:val="000000"/>
                <w:szCs w:val="21"/>
              </w:rPr>
              <w:t>、所有切换集中装在同一块屏上，</w:t>
            </w:r>
          </w:p>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宋体"/>
                <w:color w:val="000000"/>
                <w:szCs w:val="21"/>
              </w:rPr>
            </w:pPr>
            <w:r w:rsidRPr="006C7EE4">
              <w:rPr>
                <w:rFonts w:ascii="宋体" w:eastAsia="宋体" w:hAnsi="宋体" w:cs="宋体"/>
                <w:color w:val="000000"/>
                <w:szCs w:val="21"/>
              </w:rPr>
              <w:t>2</w:t>
            </w:r>
            <w:r w:rsidRPr="006C7EE4">
              <w:rPr>
                <w:rFonts w:ascii="宋体" w:eastAsia="宋体" w:hAnsi="宋体" w:cs="宋体" w:hint="eastAsia"/>
                <w:color w:val="000000"/>
                <w:szCs w:val="21"/>
              </w:rPr>
              <w:t>、</w:t>
            </w:r>
            <w:r w:rsidRPr="006C7EE4">
              <w:rPr>
                <w:rFonts w:ascii="宋体" w:eastAsia="宋体" w:hAnsi="宋体" w:cs="宋体"/>
                <w:color w:val="000000"/>
                <w:szCs w:val="21"/>
              </w:rPr>
              <w:t>CT</w:t>
            </w:r>
            <w:r w:rsidRPr="006C7EE4">
              <w:rPr>
                <w:rFonts w:ascii="宋体" w:eastAsia="宋体" w:hAnsi="宋体" w:cs="宋体" w:hint="eastAsia"/>
                <w:color w:val="000000"/>
                <w:szCs w:val="21"/>
              </w:rPr>
              <w:t>切换至模拟量输入时，原</w:t>
            </w:r>
            <w:r w:rsidRPr="006C7EE4">
              <w:rPr>
                <w:rFonts w:ascii="宋体" w:eastAsia="宋体" w:hAnsi="宋体" w:cs="宋体"/>
                <w:color w:val="000000"/>
                <w:szCs w:val="21"/>
              </w:rPr>
              <w:t>CT</w:t>
            </w:r>
            <w:r w:rsidRPr="006C7EE4">
              <w:rPr>
                <w:rFonts w:ascii="宋体" w:eastAsia="宋体" w:hAnsi="宋体" w:cs="宋体" w:hint="eastAsia"/>
                <w:color w:val="000000"/>
                <w:szCs w:val="21"/>
              </w:rPr>
              <w:t>必须同时短接，</w:t>
            </w:r>
          </w:p>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宋体"/>
                <w:color w:val="000000"/>
                <w:szCs w:val="21"/>
              </w:rPr>
            </w:pPr>
            <w:r w:rsidRPr="006C7EE4">
              <w:rPr>
                <w:rFonts w:ascii="宋体" w:eastAsia="宋体" w:hAnsi="宋体" w:cs="宋体"/>
                <w:color w:val="000000"/>
                <w:szCs w:val="21"/>
              </w:rPr>
              <w:t>3</w:t>
            </w:r>
            <w:r w:rsidRPr="006C7EE4">
              <w:rPr>
                <w:rFonts w:ascii="宋体" w:eastAsia="宋体" w:hAnsi="宋体" w:cs="宋体" w:hint="eastAsia"/>
                <w:color w:val="000000"/>
                <w:szCs w:val="21"/>
              </w:rPr>
              <w:t>、由</w:t>
            </w:r>
            <w:r w:rsidRPr="006C7EE4">
              <w:rPr>
                <w:rFonts w:ascii="宋体" w:eastAsia="宋体" w:hAnsi="宋体" w:cs="宋体"/>
                <w:color w:val="000000"/>
                <w:szCs w:val="21"/>
              </w:rPr>
              <w:t>12</w:t>
            </w:r>
            <w:r w:rsidRPr="006C7EE4">
              <w:rPr>
                <w:rFonts w:ascii="宋体" w:eastAsia="宋体" w:hAnsi="宋体" w:cs="宋体" w:hint="eastAsia"/>
                <w:color w:val="000000"/>
                <w:szCs w:val="21"/>
              </w:rPr>
              <w:t>只</w:t>
            </w:r>
            <w:r w:rsidRPr="006C7EE4">
              <w:rPr>
                <w:rFonts w:ascii="宋体" w:eastAsia="宋体" w:hAnsi="宋体" w:cs="宋体"/>
                <w:color w:val="000000"/>
                <w:szCs w:val="21"/>
              </w:rPr>
              <w:t>LW5D-16/4</w:t>
            </w:r>
            <w:r w:rsidRPr="006C7EE4">
              <w:rPr>
                <w:rFonts w:ascii="宋体" w:eastAsia="宋体" w:hAnsi="宋体" w:cs="宋体" w:hint="eastAsia"/>
                <w:color w:val="000000"/>
                <w:szCs w:val="21"/>
              </w:rPr>
              <w:t>与</w:t>
            </w:r>
            <w:r w:rsidRPr="006C7EE4">
              <w:rPr>
                <w:rFonts w:ascii="宋体" w:eastAsia="宋体" w:hAnsi="宋体" w:cs="宋体"/>
                <w:color w:val="000000"/>
                <w:szCs w:val="21"/>
              </w:rPr>
              <w:t>LW5D-16/10</w:t>
            </w:r>
            <w:r w:rsidRPr="006C7EE4">
              <w:rPr>
                <w:rFonts w:ascii="宋体" w:eastAsia="宋体" w:hAnsi="宋体" w:cs="宋体" w:hint="eastAsia"/>
                <w:color w:val="000000"/>
                <w:szCs w:val="21"/>
              </w:rPr>
              <w:t>实现。</w:t>
            </w:r>
          </w:p>
        </w:tc>
      </w:tr>
      <w:tr w:rsidR="006C7EE4" w:rsidRPr="006C7EE4" w:rsidTr="004D4040">
        <w:trPr>
          <w:trHeight w:val="20"/>
          <w:jc w:val="center"/>
        </w:trPr>
        <w:tc>
          <w:tcPr>
            <w:tcW w:w="351"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numPr>
                <w:ilvl w:val="0"/>
                <w:numId w:val="1"/>
              </w:numPr>
              <w:spacing w:line="400" w:lineRule="exact"/>
              <w:ind w:left="315" w:hangingChars="150" w:hanging="315"/>
              <w:jc w:val="center"/>
              <w:rPr>
                <w:rFonts w:ascii="宋体" w:eastAsia="宋体" w:hAnsi="宋体" w:cs="宋体"/>
                <w:color w:val="000000"/>
                <w:kern w:val="0"/>
                <w:szCs w:val="21"/>
              </w:rPr>
            </w:pPr>
          </w:p>
        </w:tc>
        <w:tc>
          <w:tcPr>
            <w:tcW w:w="368"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spacing w:line="400" w:lineRule="exact"/>
              <w:jc w:val="center"/>
              <w:textAlignment w:val="center"/>
              <w:rPr>
                <w:rFonts w:ascii="宋体" w:eastAsia="宋体" w:hAnsi="宋体" w:cs="宋体"/>
                <w:color w:val="000000"/>
                <w:kern w:val="0"/>
                <w:szCs w:val="21"/>
                <w:lang/>
              </w:rPr>
            </w:pPr>
            <w:r w:rsidRPr="006C7EE4">
              <w:rPr>
                <w:rFonts w:ascii="宋体" w:eastAsia="宋体" w:hAnsi="宋体" w:cs="宋体" w:hint="eastAsia"/>
                <w:color w:val="000000"/>
                <w:kern w:val="0"/>
                <w:szCs w:val="21"/>
                <w:lang/>
              </w:rPr>
              <w:t>主控室吊顶</w:t>
            </w:r>
          </w:p>
        </w:tc>
        <w:tc>
          <w:tcPr>
            <w:tcW w:w="442" w:type="pct"/>
            <w:gridSpan w:val="2"/>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spacing w:line="400" w:lineRule="exact"/>
              <w:jc w:val="center"/>
              <w:textAlignment w:val="center"/>
              <w:rPr>
                <w:rFonts w:ascii="宋体" w:eastAsia="宋体" w:hAnsi="宋体" w:cs="宋体"/>
                <w:color w:val="000000"/>
                <w:kern w:val="0"/>
                <w:szCs w:val="21"/>
                <w:lang/>
              </w:rPr>
            </w:pPr>
            <w:r w:rsidRPr="006C7EE4">
              <w:rPr>
                <w:rFonts w:ascii="宋体" w:eastAsia="宋体" w:hAnsi="宋体" w:cs="宋体" w:hint="eastAsia"/>
                <w:color w:val="000000"/>
                <w:kern w:val="0"/>
                <w:szCs w:val="21"/>
                <w:lang/>
              </w:rPr>
              <w:t>1项</w:t>
            </w:r>
          </w:p>
        </w:tc>
        <w:tc>
          <w:tcPr>
            <w:tcW w:w="3839"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numPr>
                <w:ilvl w:val="0"/>
                <w:numId w:val="3"/>
              </w:numPr>
              <w:wordWrap w:val="0"/>
              <w:spacing w:line="400" w:lineRule="exact"/>
              <w:jc w:val="left"/>
              <w:textAlignment w:val="center"/>
              <w:rPr>
                <w:rFonts w:ascii="宋体" w:eastAsia="宋体" w:hAnsi="宋体" w:cs="宋体" w:hint="eastAsia"/>
                <w:color w:val="000000"/>
                <w:kern w:val="0"/>
                <w:szCs w:val="21"/>
                <w:lang/>
              </w:rPr>
            </w:pPr>
            <w:r w:rsidRPr="006C7EE4">
              <w:rPr>
                <w:rFonts w:ascii="宋体" w:eastAsia="宋体" w:hAnsi="宋体" w:cs="宋体" w:hint="eastAsia"/>
                <w:color w:val="000000"/>
                <w:kern w:val="0"/>
                <w:szCs w:val="21"/>
                <w:lang/>
              </w:rPr>
              <w:t>面积：面积15mX17m，255㎡</w:t>
            </w:r>
          </w:p>
          <w:p w:rsidR="006C7EE4" w:rsidRPr="006C7EE4" w:rsidRDefault="006C7EE4" w:rsidP="006C7EE4">
            <w:pPr>
              <w:widowControl/>
              <w:numPr>
                <w:ilvl w:val="0"/>
                <w:numId w:val="3"/>
              </w:numPr>
              <w:wordWrap w:val="0"/>
              <w:spacing w:line="400" w:lineRule="exact"/>
              <w:jc w:val="left"/>
              <w:textAlignment w:val="center"/>
              <w:rPr>
                <w:rFonts w:ascii="宋体" w:eastAsia="宋体" w:hAnsi="宋体" w:cs="宋体" w:hint="eastAsia"/>
                <w:color w:val="000000"/>
                <w:kern w:val="0"/>
                <w:szCs w:val="21"/>
                <w:lang/>
              </w:rPr>
            </w:pPr>
            <w:r w:rsidRPr="006C7EE4">
              <w:rPr>
                <w:rFonts w:ascii="宋体" w:eastAsia="宋体" w:hAnsi="宋体" w:cs="宋体" w:hint="eastAsia"/>
                <w:color w:val="000000"/>
                <w:kern w:val="0"/>
                <w:szCs w:val="21"/>
                <w:lang/>
              </w:rPr>
              <w:t>铝合金材料</w:t>
            </w:r>
          </w:p>
          <w:p w:rsidR="006C7EE4" w:rsidRPr="006C7EE4" w:rsidRDefault="006C7EE4" w:rsidP="006C7EE4">
            <w:pPr>
              <w:widowControl/>
              <w:numPr>
                <w:ilvl w:val="0"/>
                <w:numId w:val="3"/>
              </w:numPr>
              <w:wordWrap w:val="0"/>
              <w:spacing w:line="400" w:lineRule="exact"/>
              <w:jc w:val="left"/>
              <w:textAlignment w:val="center"/>
              <w:rPr>
                <w:rFonts w:ascii="宋体" w:eastAsia="宋体" w:hAnsi="宋体" w:cs="Times New Roman"/>
                <w:color w:val="000000"/>
                <w:szCs w:val="21"/>
                <w:lang/>
              </w:rPr>
            </w:pPr>
            <w:r w:rsidRPr="006C7EE4">
              <w:rPr>
                <w:rFonts w:ascii="宋体" w:eastAsia="宋体" w:hAnsi="宋体" w:cs="宋体" w:hint="eastAsia"/>
                <w:color w:val="000000"/>
                <w:kern w:val="0"/>
                <w:szCs w:val="21"/>
                <w:lang/>
              </w:rPr>
              <w:t>▲</w:t>
            </w:r>
            <w:r w:rsidRPr="006C7EE4">
              <w:rPr>
                <w:rFonts w:ascii="宋体" w:eastAsia="宋体" w:hAnsi="宋体" w:cs="宋体"/>
                <w:color w:val="000000"/>
                <w:szCs w:val="21"/>
              </w:rPr>
              <w:t>具体按采购人要求进行定制</w:t>
            </w:r>
            <w:r w:rsidRPr="006C7EE4">
              <w:rPr>
                <w:rFonts w:ascii="宋体" w:eastAsia="宋体" w:hAnsi="宋体" w:cs="宋体" w:hint="eastAsia"/>
                <w:color w:val="000000"/>
                <w:szCs w:val="21"/>
              </w:rPr>
              <w:t>，</w:t>
            </w:r>
            <w:r w:rsidRPr="006C7EE4">
              <w:rPr>
                <w:rFonts w:ascii="宋体" w:eastAsia="宋体" w:hAnsi="宋体" w:cs="宋体"/>
                <w:color w:val="000000"/>
                <w:szCs w:val="21"/>
              </w:rPr>
              <w:t>中标签订合同后设计方案交采购人审批</w:t>
            </w:r>
            <w:r w:rsidRPr="006C7EE4">
              <w:rPr>
                <w:rFonts w:ascii="宋体" w:eastAsia="宋体" w:hAnsi="宋体" w:cs="宋体" w:hint="eastAsia"/>
                <w:color w:val="000000"/>
                <w:szCs w:val="21"/>
              </w:rPr>
              <w:t>，</w:t>
            </w:r>
            <w:r w:rsidRPr="006C7EE4">
              <w:rPr>
                <w:rFonts w:ascii="宋体" w:eastAsia="宋体" w:hAnsi="宋体" w:cs="宋体"/>
                <w:color w:val="000000"/>
                <w:szCs w:val="21"/>
              </w:rPr>
              <w:t>通过后方可实施</w:t>
            </w:r>
            <w:r w:rsidRPr="006C7EE4">
              <w:rPr>
                <w:rFonts w:ascii="宋体" w:eastAsia="宋体" w:hAnsi="宋体" w:cs="宋体" w:hint="eastAsia"/>
                <w:color w:val="000000"/>
                <w:szCs w:val="21"/>
              </w:rPr>
              <w:t>。</w:t>
            </w:r>
          </w:p>
        </w:tc>
      </w:tr>
      <w:tr w:rsidR="006C7EE4" w:rsidRPr="006C7EE4" w:rsidTr="004D4040">
        <w:trPr>
          <w:trHeight w:val="20"/>
          <w:jc w:val="center"/>
        </w:trPr>
        <w:tc>
          <w:tcPr>
            <w:tcW w:w="351"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numPr>
                <w:ilvl w:val="0"/>
                <w:numId w:val="1"/>
              </w:numPr>
              <w:spacing w:line="400" w:lineRule="exact"/>
              <w:ind w:left="315" w:hangingChars="150" w:hanging="315"/>
              <w:jc w:val="center"/>
              <w:rPr>
                <w:rFonts w:ascii="宋体" w:eastAsia="宋体" w:hAnsi="宋体" w:cs="宋体"/>
                <w:color w:val="000000"/>
                <w:kern w:val="0"/>
                <w:szCs w:val="21"/>
              </w:rPr>
            </w:pPr>
          </w:p>
        </w:tc>
        <w:tc>
          <w:tcPr>
            <w:tcW w:w="368"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spacing w:line="400" w:lineRule="exact"/>
              <w:jc w:val="center"/>
              <w:textAlignment w:val="center"/>
              <w:rPr>
                <w:rFonts w:ascii="宋体" w:eastAsia="宋体" w:hAnsi="宋体" w:cs="宋体"/>
                <w:color w:val="000000"/>
                <w:kern w:val="0"/>
                <w:szCs w:val="21"/>
                <w:lang/>
              </w:rPr>
            </w:pPr>
            <w:r w:rsidRPr="006C7EE4">
              <w:rPr>
                <w:rFonts w:ascii="宋体" w:eastAsia="宋体" w:hAnsi="宋体" w:cs="宋体" w:hint="eastAsia"/>
                <w:color w:val="000000"/>
                <w:kern w:val="0"/>
                <w:szCs w:val="21"/>
                <w:lang/>
              </w:rPr>
              <w:t>主控室照明</w:t>
            </w:r>
          </w:p>
        </w:tc>
        <w:tc>
          <w:tcPr>
            <w:tcW w:w="442" w:type="pct"/>
            <w:gridSpan w:val="2"/>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spacing w:line="400" w:lineRule="exact"/>
              <w:jc w:val="center"/>
              <w:textAlignment w:val="center"/>
              <w:rPr>
                <w:rFonts w:ascii="宋体" w:eastAsia="宋体" w:hAnsi="宋体" w:cs="宋体"/>
                <w:color w:val="000000"/>
                <w:kern w:val="0"/>
                <w:szCs w:val="21"/>
                <w:lang/>
              </w:rPr>
            </w:pPr>
            <w:r w:rsidRPr="006C7EE4">
              <w:rPr>
                <w:rFonts w:ascii="宋体" w:eastAsia="宋体" w:hAnsi="宋体" w:cs="宋体" w:hint="eastAsia"/>
                <w:color w:val="000000"/>
                <w:kern w:val="0"/>
                <w:szCs w:val="21"/>
                <w:lang/>
              </w:rPr>
              <w:t>24盏</w:t>
            </w:r>
          </w:p>
        </w:tc>
        <w:tc>
          <w:tcPr>
            <w:tcW w:w="3839"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宋体"/>
                <w:color w:val="000000"/>
                <w:szCs w:val="21"/>
              </w:rPr>
            </w:pPr>
            <w:r w:rsidRPr="006C7EE4">
              <w:rPr>
                <w:rFonts w:ascii="宋体" w:eastAsia="宋体" w:hAnsi="宋体" w:cs="宋体" w:hint="eastAsia"/>
                <w:color w:val="000000"/>
                <w:kern w:val="0"/>
                <w:szCs w:val="21"/>
                <w:lang/>
              </w:rPr>
              <w:t>PHILIPS</w:t>
            </w:r>
            <w:r w:rsidRPr="006C7EE4">
              <w:rPr>
                <w:rFonts w:ascii="宋体" w:eastAsia="宋体" w:hAnsi="宋体" w:cs="Times New Roman" w:hint="eastAsia"/>
                <w:color w:val="000000"/>
                <w:szCs w:val="21"/>
              </w:rPr>
              <w:t>（同等或以上）</w:t>
            </w:r>
            <w:r w:rsidRPr="006C7EE4">
              <w:rPr>
                <w:rFonts w:ascii="宋体" w:eastAsia="宋体" w:hAnsi="宋体" w:cs="宋体" w:hint="eastAsia"/>
                <w:color w:val="000000"/>
                <w:kern w:val="0"/>
                <w:szCs w:val="21"/>
                <w:lang/>
              </w:rPr>
              <w:t xml:space="preserve"> LED吸顶灯60X60   34W</w:t>
            </w:r>
          </w:p>
        </w:tc>
      </w:tr>
      <w:tr w:rsidR="006C7EE4" w:rsidRPr="006C7EE4" w:rsidTr="004D4040">
        <w:trPr>
          <w:trHeight w:val="20"/>
          <w:jc w:val="center"/>
        </w:trPr>
        <w:tc>
          <w:tcPr>
            <w:tcW w:w="351"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numPr>
                <w:ilvl w:val="0"/>
                <w:numId w:val="1"/>
              </w:numPr>
              <w:spacing w:line="400" w:lineRule="exact"/>
              <w:ind w:left="315" w:hangingChars="150" w:hanging="315"/>
              <w:jc w:val="center"/>
              <w:rPr>
                <w:rFonts w:ascii="宋体" w:eastAsia="宋体" w:hAnsi="宋体" w:cs="宋体"/>
                <w:color w:val="000000"/>
                <w:kern w:val="0"/>
                <w:szCs w:val="21"/>
              </w:rPr>
            </w:pPr>
          </w:p>
        </w:tc>
        <w:tc>
          <w:tcPr>
            <w:tcW w:w="368"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spacing w:line="400" w:lineRule="exact"/>
              <w:jc w:val="center"/>
              <w:textAlignment w:val="center"/>
              <w:rPr>
                <w:rFonts w:ascii="宋体" w:eastAsia="宋体" w:hAnsi="宋体" w:cs="宋体"/>
                <w:color w:val="000000"/>
                <w:kern w:val="0"/>
                <w:szCs w:val="21"/>
                <w:lang/>
              </w:rPr>
            </w:pPr>
            <w:r w:rsidRPr="006C7EE4">
              <w:rPr>
                <w:rFonts w:ascii="宋体" w:eastAsia="宋体" w:hAnsi="宋体" w:cs="宋体" w:hint="eastAsia"/>
                <w:color w:val="000000"/>
                <w:kern w:val="0"/>
                <w:szCs w:val="21"/>
                <w:lang/>
              </w:rPr>
              <w:t>主控室线路整改及安装</w:t>
            </w:r>
          </w:p>
        </w:tc>
        <w:tc>
          <w:tcPr>
            <w:tcW w:w="442" w:type="pct"/>
            <w:gridSpan w:val="2"/>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spacing w:line="400" w:lineRule="exact"/>
              <w:jc w:val="center"/>
              <w:textAlignment w:val="center"/>
              <w:rPr>
                <w:rFonts w:ascii="宋体" w:eastAsia="宋体" w:hAnsi="宋体" w:cs="宋体"/>
                <w:color w:val="000000"/>
                <w:kern w:val="0"/>
                <w:szCs w:val="21"/>
                <w:lang/>
              </w:rPr>
            </w:pPr>
            <w:r w:rsidRPr="006C7EE4">
              <w:rPr>
                <w:rFonts w:ascii="宋体" w:eastAsia="宋体" w:hAnsi="宋体" w:cs="宋体" w:hint="eastAsia"/>
                <w:color w:val="000000"/>
                <w:kern w:val="0"/>
                <w:szCs w:val="21"/>
                <w:lang/>
              </w:rPr>
              <w:t>1套</w:t>
            </w:r>
          </w:p>
        </w:tc>
        <w:tc>
          <w:tcPr>
            <w:tcW w:w="3839"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numPr>
                <w:ilvl w:val="0"/>
                <w:numId w:val="4"/>
              </w:numPr>
              <w:wordWrap w:val="0"/>
              <w:spacing w:line="400" w:lineRule="exact"/>
              <w:ind w:left="315" w:hangingChars="150" w:hanging="315"/>
              <w:jc w:val="left"/>
              <w:textAlignment w:val="center"/>
              <w:rPr>
                <w:rFonts w:ascii="宋体" w:eastAsia="宋体" w:hAnsi="宋体" w:cs="宋体"/>
                <w:color w:val="000000"/>
                <w:kern w:val="0"/>
                <w:szCs w:val="21"/>
                <w:lang/>
              </w:rPr>
            </w:pPr>
            <w:r w:rsidRPr="006C7EE4">
              <w:rPr>
                <w:rFonts w:ascii="宋体" w:eastAsia="宋体" w:hAnsi="宋体" w:cs="宋体" w:hint="eastAsia"/>
                <w:color w:val="000000"/>
                <w:kern w:val="0"/>
                <w:szCs w:val="21"/>
                <w:lang/>
              </w:rPr>
              <w:t>改造电缆选用桂林国际及以上品牌（4㎜²单股铜线红线500m、蓝线500m）</w:t>
            </w:r>
          </w:p>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宋体" w:hint="eastAsia"/>
                <w:color w:val="000000"/>
                <w:kern w:val="0"/>
                <w:szCs w:val="21"/>
                <w:lang/>
              </w:rPr>
            </w:pPr>
            <w:r w:rsidRPr="006C7EE4">
              <w:rPr>
                <w:rFonts w:ascii="宋体" w:eastAsia="宋体" w:hAnsi="宋体" w:cs="宋体" w:hint="eastAsia"/>
                <w:color w:val="000000"/>
                <w:kern w:val="0"/>
                <w:szCs w:val="21"/>
                <w:lang/>
              </w:rPr>
              <w:t>2、改造用的2P20A空开选用施耐德及以上品牌（带漏电保护）4组；</w:t>
            </w:r>
          </w:p>
          <w:p w:rsidR="006C7EE4" w:rsidRPr="006C7EE4" w:rsidRDefault="006C7EE4" w:rsidP="006C7EE4">
            <w:pPr>
              <w:widowControl/>
              <w:wordWrap w:val="0"/>
              <w:spacing w:line="400" w:lineRule="exact"/>
              <w:ind w:left="315" w:hangingChars="150" w:hanging="315"/>
              <w:jc w:val="left"/>
              <w:textAlignment w:val="center"/>
              <w:rPr>
                <w:rFonts w:ascii="宋体" w:eastAsia="宋体" w:hAnsi="宋体" w:cs="宋体" w:hint="eastAsia"/>
                <w:color w:val="000000"/>
                <w:kern w:val="0"/>
                <w:szCs w:val="21"/>
                <w:lang/>
              </w:rPr>
            </w:pPr>
            <w:r w:rsidRPr="006C7EE4">
              <w:rPr>
                <w:rFonts w:ascii="宋体" w:eastAsia="宋体" w:hAnsi="宋体" w:cs="宋体" w:hint="eastAsia"/>
                <w:color w:val="000000"/>
                <w:kern w:val="0"/>
                <w:szCs w:val="21"/>
                <w:lang/>
              </w:rPr>
              <w:t>3、改造完成后应保持整体美观。</w:t>
            </w:r>
          </w:p>
          <w:p w:rsidR="006C7EE4" w:rsidRPr="006C7EE4" w:rsidRDefault="006C7EE4" w:rsidP="006C7EE4">
            <w:pPr>
              <w:spacing w:line="400" w:lineRule="exact"/>
              <w:rPr>
                <w:rFonts w:ascii="宋体" w:eastAsia="宋体" w:hAnsi="宋体" w:cs="Times New Roman"/>
                <w:color w:val="000000"/>
                <w:szCs w:val="21"/>
                <w:lang/>
              </w:rPr>
            </w:pPr>
            <w:r w:rsidRPr="006C7EE4">
              <w:rPr>
                <w:rFonts w:ascii="宋体" w:eastAsia="宋体" w:hAnsi="宋体" w:cs="Times New Roman" w:hint="eastAsia"/>
                <w:color w:val="000000"/>
                <w:szCs w:val="21"/>
                <w:lang/>
              </w:rPr>
              <w:t>4、</w:t>
            </w:r>
            <w:r w:rsidRPr="006C7EE4">
              <w:rPr>
                <w:rFonts w:ascii="宋体" w:eastAsia="宋体" w:hAnsi="宋体" w:cs="宋体" w:hint="eastAsia"/>
                <w:color w:val="000000"/>
                <w:kern w:val="0"/>
                <w:szCs w:val="21"/>
                <w:lang/>
              </w:rPr>
              <w:t>▲</w:t>
            </w:r>
            <w:r w:rsidRPr="006C7EE4">
              <w:rPr>
                <w:rFonts w:ascii="宋体" w:eastAsia="宋体" w:hAnsi="宋体" w:cs="宋体" w:hint="eastAsia"/>
                <w:color w:val="000000"/>
                <w:szCs w:val="21"/>
              </w:rPr>
              <w:t>具体按采购人要求进行定制，中标签订合同后设计方案交采购人审批，通过后方可实施。</w:t>
            </w:r>
          </w:p>
        </w:tc>
      </w:tr>
      <w:tr w:rsidR="006C7EE4" w:rsidRPr="006C7EE4" w:rsidTr="004D4040">
        <w:trPr>
          <w:trHeight w:val="20"/>
          <w:jc w:val="center"/>
        </w:trPr>
        <w:tc>
          <w:tcPr>
            <w:tcW w:w="351"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numPr>
                <w:ilvl w:val="0"/>
                <w:numId w:val="1"/>
              </w:numPr>
              <w:spacing w:line="400" w:lineRule="exact"/>
              <w:ind w:left="315" w:hangingChars="150" w:hanging="315"/>
              <w:jc w:val="center"/>
              <w:rPr>
                <w:rFonts w:ascii="宋体" w:eastAsia="宋体" w:hAnsi="宋体" w:cs="宋体"/>
                <w:color w:val="000000"/>
                <w:kern w:val="0"/>
                <w:szCs w:val="21"/>
              </w:rPr>
            </w:pPr>
          </w:p>
        </w:tc>
        <w:tc>
          <w:tcPr>
            <w:tcW w:w="368"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spacing w:line="400" w:lineRule="exact"/>
              <w:jc w:val="left"/>
              <w:textAlignment w:val="center"/>
              <w:rPr>
                <w:rFonts w:ascii="宋体" w:eastAsia="宋体" w:hAnsi="宋体" w:cs="宋体"/>
                <w:color w:val="000000"/>
                <w:kern w:val="0"/>
                <w:szCs w:val="21"/>
                <w:lang/>
              </w:rPr>
            </w:pPr>
            <w:r w:rsidRPr="006C7EE4">
              <w:rPr>
                <w:rFonts w:ascii="宋体" w:eastAsia="宋体" w:hAnsi="宋体" w:cs="宋体" w:hint="eastAsia"/>
                <w:color w:val="000000"/>
                <w:kern w:val="0"/>
                <w:szCs w:val="21"/>
                <w:lang/>
              </w:rPr>
              <w:t>设备设计、安装、调试</w:t>
            </w:r>
          </w:p>
        </w:tc>
        <w:tc>
          <w:tcPr>
            <w:tcW w:w="442" w:type="pct"/>
            <w:gridSpan w:val="2"/>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spacing w:line="400" w:lineRule="exact"/>
              <w:jc w:val="center"/>
              <w:textAlignment w:val="center"/>
              <w:rPr>
                <w:rFonts w:ascii="宋体" w:eastAsia="宋体" w:hAnsi="宋体" w:cs="Times New Roman"/>
                <w:color w:val="000000"/>
                <w:szCs w:val="21"/>
              </w:rPr>
            </w:pPr>
            <w:r w:rsidRPr="006C7EE4">
              <w:rPr>
                <w:rFonts w:ascii="宋体" w:eastAsia="宋体" w:hAnsi="宋体" w:cs="宋体" w:hint="eastAsia"/>
                <w:color w:val="000000"/>
                <w:kern w:val="0"/>
                <w:szCs w:val="21"/>
                <w:lang/>
              </w:rPr>
              <w:t>1项</w:t>
            </w:r>
          </w:p>
        </w:tc>
        <w:tc>
          <w:tcPr>
            <w:tcW w:w="3839"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1、</w:t>
            </w:r>
            <w:r w:rsidRPr="006C7EE4">
              <w:rPr>
                <w:rFonts w:ascii="宋体" w:eastAsia="宋体" w:hAnsi="宋体" w:cs="Times New Roman" w:hint="eastAsia"/>
                <w:color w:val="000000"/>
                <w:szCs w:val="21"/>
              </w:rPr>
              <w:tab/>
              <w:t>七面屏柜的现场就位、固定在10号槽钢上（槽钢总长度约为10米）、安装。</w:t>
            </w:r>
          </w:p>
          <w:p w:rsidR="006C7EE4" w:rsidRPr="006C7EE4" w:rsidRDefault="006C7EE4" w:rsidP="006C7EE4">
            <w:pPr>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2、</w:t>
            </w:r>
            <w:r w:rsidRPr="006C7EE4">
              <w:rPr>
                <w:rFonts w:ascii="宋体" w:eastAsia="宋体" w:hAnsi="宋体" w:cs="Times New Roman" w:hint="eastAsia"/>
                <w:color w:val="000000"/>
                <w:szCs w:val="21"/>
              </w:rPr>
              <w:tab/>
              <w:t>七面屏柜的操作电源线、各屏内、屏间信号控制电缆线以及网线的连接与安装</w:t>
            </w:r>
          </w:p>
          <w:p w:rsidR="006C7EE4" w:rsidRPr="006C7EE4" w:rsidRDefault="006C7EE4" w:rsidP="006C7EE4">
            <w:pPr>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3、</w:t>
            </w:r>
            <w:r w:rsidRPr="006C7EE4">
              <w:rPr>
                <w:rFonts w:ascii="宋体" w:eastAsia="宋体" w:hAnsi="宋体" w:cs="Times New Roman" w:hint="eastAsia"/>
                <w:color w:val="000000"/>
                <w:szCs w:val="21"/>
              </w:rPr>
              <w:tab/>
              <w:t>包含控制台电脑工作站与交换机及各屏柜之间的网络通讯布线安装。</w:t>
            </w:r>
          </w:p>
          <w:p w:rsidR="006C7EE4" w:rsidRPr="006C7EE4" w:rsidRDefault="006C7EE4" w:rsidP="006C7EE4">
            <w:pPr>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4、</w:t>
            </w:r>
            <w:r w:rsidRPr="006C7EE4">
              <w:rPr>
                <w:rFonts w:ascii="宋体" w:eastAsia="宋体" w:hAnsi="宋体" w:cs="Times New Roman" w:hint="eastAsia"/>
                <w:color w:val="000000"/>
                <w:szCs w:val="21"/>
              </w:rPr>
              <w:tab/>
              <w:t>二次系统软件的现场安装调试。</w:t>
            </w:r>
          </w:p>
          <w:p w:rsidR="006C7EE4" w:rsidRPr="006C7EE4" w:rsidRDefault="006C7EE4" w:rsidP="006C7EE4">
            <w:pPr>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5、</w:t>
            </w:r>
            <w:r w:rsidRPr="006C7EE4">
              <w:rPr>
                <w:rFonts w:ascii="宋体" w:eastAsia="宋体" w:hAnsi="宋体" w:cs="Times New Roman" w:hint="eastAsia"/>
                <w:color w:val="000000"/>
                <w:szCs w:val="21"/>
              </w:rPr>
              <w:tab/>
              <w:t>混合仿真系统110kV、10kV模拟量回路与物理仿真系统模拟量回路通过切换开关切换隔离。</w:t>
            </w:r>
          </w:p>
          <w:p w:rsidR="006C7EE4" w:rsidRPr="006C7EE4" w:rsidRDefault="006C7EE4" w:rsidP="006C7EE4">
            <w:pPr>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6、</w:t>
            </w:r>
            <w:r w:rsidRPr="006C7EE4">
              <w:rPr>
                <w:rFonts w:ascii="宋体" w:eastAsia="宋体" w:hAnsi="宋体" w:cs="Times New Roman" w:hint="eastAsia"/>
                <w:color w:val="000000"/>
                <w:szCs w:val="21"/>
              </w:rPr>
              <w:tab/>
              <w:t>混合仿真系统110kV、10kV控制回路与物理仿真系统控制回路可以有三种模式，一为混合仿真系统仅控制模拟断路器，二为混合仿</w:t>
            </w:r>
            <w:r w:rsidRPr="006C7EE4">
              <w:rPr>
                <w:rFonts w:ascii="宋体" w:eastAsia="宋体" w:hAnsi="宋体" w:cs="Times New Roman" w:hint="eastAsia"/>
                <w:color w:val="000000"/>
                <w:szCs w:val="21"/>
              </w:rPr>
              <w:lastRenderedPageBreak/>
              <w:t>真系统仅控制物理仿真系统断路器、隔离开关，三为混合仿真系统可同时控制模拟断路器与物理仿真系统断路器、隔离开关。</w:t>
            </w:r>
          </w:p>
          <w:p w:rsidR="006C7EE4" w:rsidRPr="006C7EE4" w:rsidRDefault="006C7EE4" w:rsidP="006C7EE4">
            <w:pPr>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7、</w:t>
            </w:r>
            <w:r w:rsidRPr="006C7EE4">
              <w:rPr>
                <w:rFonts w:ascii="宋体" w:eastAsia="宋体" w:hAnsi="宋体" w:cs="Times New Roman" w:hint="eastAsia"/>
                <w:color w:val="000000"/>
                <w:szCs w:val="21"/>
              </w:rPr>
              <w:tab/>
              <w:t>二次电流回路切换后能自动短接不使用的电流回路。</w:t>
            </w:r>
          </w:p>
          <w:p w:rsidR="006C7EE4" w:rsidRPr="006C7EE4" w:rsidRDefault="006C7EE4" w:rsidP="006C7EE4">
            <w:pPr>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8、</w:t>
            </w:r>
            <w:r w:rsidRPr="006C7EE4">
              <w:rPr>
                <w:rFonts w:ascii="宋体" w:eastAsia="宋体" w:hAnsi="宋体" w:cs="Times New Roman" w:hint="eastAsia"/>
                <w:color w:val="000000"/>
                <w:szCs w:val="21"/>
              </w:rPr>
              <w:tab/>
              <w:t>需将主变10kV侧901、902，110kV侧断路器101、102断路器保护跳闸回路有接入混合仿真系统保护跳闸回路；</w:t>
            </w:r>
          </w:p>
          <w:p w:rsidR="006C7EE4" w:rsidRPr="006C7EE4" w:rsidRDefault="006C7EE4" w:rsidP="006C7EE4">
            <w:pPr>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9、</w:t>
            </w:r>
            <w:r w:rsidRPr="006C7EE4">
              <w:rPr>
                <w:rFonts w:ascii="宋体" w:eastAsia="宋体" w:hAnsi="宋体" w:cs="Times New Roman" w:hint="eastAsia"/>
                <w:color w:val="000000"/>
                <w:szCs w:val="21"/>
              </w:rPr>
              <w:tab/>
              <w:t>需将110kV出线103、104断路器、110kV母线分断100断路器保护跳闸回路接入混合仿真系统。</w:t>
            </w:r>
          </w:p>
          <w:p w:rsidR="006C7EE4" w:rsidRPr="006C7EE4" w:rsidRDefault="006C7EE4" w:rsidP="006C7EE4">
            <w:pPr>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10、须将110kV、10kV两个电压等级断路器、隔离开关控制回路，信号回路接入仿真系统。</w:t>
            </w:r>
          </w:p>
          <w:p w:rsidR="006C7EE4" w:rsidRPr="006C7EE4" w:rsidRDefault="006C7EE4" w:rsidP="006C7EE4">
            <w:pPr>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t>11、110kV、10kV两个电压等级电压电流回路接入仿真系统。</w:t>
            </w:r>
          </w:p>
          <w:p w:rsidR="006C7EE4" w:rsidRPr="006C7EE4" w:rsidRDefault="006C7EE4" w:rsidP="006C7EE4">
            <w:pPr>
              <w:spacing w:line="400" w:lineRule="exact"/>
              <w:ind w:left="315" w:hangingChars="150" w:hanging="315"/>
              <w:rPr>
                <w:rFonts w:ascii="宋体" w:eastAsia="宋体" w:hAnsi="宋体" w:cs="宋体"/>
                <w:color w:val="000000"/>
                <w:szCs w:val="21"/>
              </w:rPr>
            </w:pPr>
            <w:r w:rsidRPr="006C7EE4">
              <w:rPr>
                <w:rFonts w:ascii="宋体" w:eastAsia="宋体" w:hAnsi="宋体" w:cs="Times New Roman" w:hint="eastAsia"/>
                <w:color w:val="000000"/>
                <w:szCs w:val="21"/>
              </w:rPr>
              <w:t>12、整个二次系统的以上各项目涉及到的线材及辅材（含槽钢）均由竞标方提供，并安装及调试。建设方不再另付费用。</w:t>
            </w:r>
          </w:p>
        </w:tc>
      </w:tr>
      <w:tr w:rsidR="006C7EE4" w:rsidRPr="006C7EE4" w:rsidTr="004D4040">
        <w:trPr>
          <w:trHeight w:val="20"/>
          <w:jc w:val="center"/>
        </w:trPr>
        <w:tc>
          <w:tcPr>
            <w:tcW w:w="351"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numPr>
                <w:ilvl w:val="0"/>
                <w:numId w:val="1"/>
              </w:numPr>
              <w:spacing w:line="400" w:lineRule="exact"/>
              <w:ind w:left="315" w:hangingChars="150" w:hanging="315"/>
              <w:jc w:val="center"/>
              <w:rPr>
                <w:rFonts w:ascii="宋体" w:eastAsia="宋体" w:hAnsi="宋体" w:cs="宋体"/>
                <w:color w:val="000000"/>
                <w:kern w:val="0"/>
                <w:szCs w:val="21"/>
              </w:rPr>
            </w:pPr>
          </w:p>
        </w:tc>
        <w:tc>
          <w:tcPr>
            <w:tcW w:w="368"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spacing w:line="400" w:lineRule="exact"/>
              <w:jc w:val="left"/>
              <w:textAlignment w:val="center"/>
              <w:rPr>
                <w:rFonts w:ascii="宋体" w:eastAsia="宋体" w:hAnsi="宋体" w:cs="宋体"/>
                <w:color w:val="000000"/>
                <w:kern w:val="0"/>
                <w:szCs w:val="21"/>
                <w:lang/>
              </w:rPr>
            </w:pPr>
            <w:r w:rsidRPr="006C7EE4">
              <w:rPr>
                <w:rFonts w:ascii="宋体" w:eastAsia="宋体" w:hAnsi="宋体" w:cs="宋体" w:hint="eastAsia"/>
                <w:color w:val="000000"/>
                <w:kern w:val="0"/>
                <w:szCs w:val="21"/>
                <w:lang/>
              </w:rPr>
              <w:t>电力混合仿真系统特别功能要求</w:t>
            </w:r>
          </w:p>
        </w:tc>
        <w:tc>
          <w:tcPr>
            <w:tcW w:w="442" w:type="pct"/>
            <w:gridSpan w:val="2"/>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idowControl/>
              <w:spacing w:line="400" w:lineRule="exact"/>
              <w:jc w:val="center"/>
              <w:textAlignment w:val="center"/>
              <w:rPr>
                <w:rFonts w:ascii="宋体" w:eastAsia="宋体" w:hAnsi="宋体" w:cs="宋体"/>
                <w:color w:val="000000"/>
                <w:kern w:val="0"/>
                <w:szCs w:val="21"/>
                <w:lang/>
              </w:rPr>
            </w:pPr>
            <w:r w:rsidRPr="006C7EE4">
              <w:rPr>
                <w:rFonts w:ascii="宋体" w:eastAsia="宋体" w:hAnsi="宋体" w:cs="宋体" w:hint="eastAsia"/>
                <w:color w:val="000000"/>
                <w:kern w:val="0"/>
                <w:szCs w:val="21"/>
                <w:lang/>
              </w:rPr>
              <w:t>1套</w:t>
            </w:r>
          </w:p>
        </w:tc>
        <w:tc>
          <w:tcPr>
            <w:tcW w:w="3839" w:type="pct"/>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wordWrap w:val="0"/>
              <w:spacing w:line="400" w:lineRule="exact"/>
              <w:ind w:left="315" w:hangingChars="150" w:hanging="315"/>
              <w:jc w:val="left"/>
              <w:rPr>
                <w:rFonts w:ascii="宋体" w:eastAsia="宋体" w:hAnsi="宋体" w:cs="Times New Roman"/>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1、电力混合仿真培训系统，其中电流电压程控源和模拟断路器及模拟开关刀闸具有模拟变电站和线路的各种短路故障和各种异常运行的模拟试验，通过真实的继电保护和真实的开关刀闸操作，接入变电真实系统必须具备承装、承修、承试三级以上资质才能施工。</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2、在一次设备通入低电压保证人身安全的300安电流连读运行二小时以上的大电流程控装置，能模拟变压器三侧y/y/△-12/12/11接线的各种容量三相电流、电压、相位摸拟，与正常运行相一致运行状态。</w:t>
            </w:r>
          </w:p>
          <w:p w:rsidR="006C7EE4" w:rsidRPr="006C7EE4" w:rsidRDefault="006C7EE4" w:rsidP="006C7EE4">
            <w:pPr>
              <w:wordWrap w:val="0"/>
              <w:spacing w:line="400" w:lineRule="exact"/>
              <w:ind w:left="315" w:hangingChars="150" w:hanging="315"/>
              <w:jc w:val="left"/>
              <w:rPr>
                <w:rFonts w:ascii="宋体" w:eastAsia="宋体" w:hAnsi="宋体" w:cs="Times New Roman" w:hint="eastAsia"/>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3、大电流程控电流电压源还应具备摸拟变电站的一次负荷潮流，判别继电保护的方向正确性，无需用户带上实际负荷来判别方向。</w:t>
            </w:r>
          </w:p>
          <w:p w:rsidR="006C7EE4" w:rsidRPr="006C7EE4" w:rsidRDefault="006C7EE4" w:rsidP="006C7EE4">
            <w:pPr>
              <w:wordWrap w:val="0"/>
              <w:spacing w:line="400" w:lineRule="exact"/>
              <w:ind w:left="315" w:hangingChars="150" w:hanging="315"/>
              <w:jc w:val="left"/>
              <w:rPr>
                <w:rFonts w:ascii="宋体" w:eastAsia="宋体" w:hAnsi="宋体" w:cs="Times New Roman"/>
                <w:color w:val="000000"/>
                <w:szCs w:val="21"/>
              </w:rPr>
            </w:pPr>
            <w:r w:rsidRPr="006C7EE4">
              <w:rPr>
                <w:rFonts w:ascii="宋体" w:eastAsia="宋体" w:hAnsi="宋体" w:cs="宋体" w:hint="eastAsia"/>
                <w:color w:val="000000"/>
                <w:kern w:val="0"/>
                <w:szCs w:val="21"/>
                <w:lang/>
              </w:rPr>
              <w:t>▲</w:t>
            </w:r>
            <w:r w:rsidRPr="006C7EE4">
              <w:rPr>
                <w:rFonts w:ascii="宋体" w:eastAsia="宋体" w:hAnsi="宋体" w:cs="Times New Roman" w:hint="eastAsia"/>
                <w:color w:val="000000"/>
                <w:szCs w:val="21"/>
              </w:rPr>
              <w:t>4、在计算短路故障的电流电压，必须任意方便快速，改变电力系统一次设备参数便可得到相应的计算结果。二台变压器并列运行改变变压器接线方式1~12点钟的不同接线方式在不同的相位和电压方式下的运行环流情况。</w:t>
            </w:r>
          </w:p>
        </w:tc>
      </w:tr>
      <w:tr w:rsidR="006C7EE4" w:rsidRPr="006C7EE4" w:rsidTr="004D4040">
        <w:trPr>
          <w:trHeight w:val="20"/>
          <w:jc w:val="center"/>
        </w:trPr>
        <w:tc>
          <w:tcPr>
            <w:tcW w:w="5000" w:type="pct"/>
            <w:gridSpan w:val="5"/>
            <w:tcBorders>
              <w:top w:val="single" w:sz="4" w:space="0" w:color="auto"/>
              <w:bottom w:val="single" w:sz="4" w:space="0" w:color="auto"/>
            </w:tcBorders>
            <w:vAlign w:val="center"/>
          </w:tcPr>
          <w:p w:rsidR="006C7EE4" w:rsidRPr="006C7EE4" w:rsidRDefault="006C7EE4" w:rsidP="006C7EE4">
            <w:pPr>
              <w:spacing w:line="400" w:lineRule="exact"/>
              <w:ind w:left="315" w:hangingChars="150" w:hanging="315"/>
              <w:textAlignment w:val="center"/>
              <w:rPr>
                <w:rFonts w:ascii="宋体" w:eastAsia="宋体" w:hAnsi="宋体" w:cs="Times New Roman"/>
                <w:color w:val="000000"/>
                <w:szCs w:val="21"/>
              </w:rPr>
            </w:pPr>
            <w:r w:rsidRPr="006C7EE4">
              <w:rPr>
                <w:rFonts w:ascii="宋体" w:eastAsia="宋体" w:hAnsi="宋体" w:cs="宋体" w:hint="eastAsia"/>
                <w:color w:val="000000"/>
                <w:szCs w:val="21"/>
              </w:rPr>
              <w:t>二、商务要求表</w:t>
            </w:r>
          </w:p>
        </w:tc>
      </w:tr>
      <w:tr w:rsidR="006C7EE4" w:rsidRPr="006C7EE4" w:rsidTr="004D4040">
        <w:trPr>
          <w:trHeight w:val="20"/>
          <w:jc w:val="center"/>
        </w:trPr>
        <w:tc>
          <w:tcPr>
            <w:tcW w:w="845" w:type="pct"/>
            <w:gridSpan w:val="3"/>
            <w:tcBorders>
              <w:top w:val="single" w:sz="4" w:space="0" w:color="auto"/>
              <w:bottom w:val="single" w:sz="4" w:space="0" w:color="auto"/>
              <w:right w:val="single" w:sz="4" w:space="0" w:color="auto"/>
            </w:tcBorders>
            <w:vAlign w:val="center"/>
          </w:tcPr>
          <w:p w:rsidR="006C7EE4" w:rsidRPr="006C7EE4" w:rsidRDefault="006C7EE4" w:rsidP="006C7EE4">
            <w:pPr>
              <w:spacing w:line="400" w:lineRule="exact"/>
              <w:ind w:left="315" w:hangingChars="150" w:hanging="315"/>
              <w:jc w:val="center"/>
              <w:rPr>
                <w:rFonts w:ascii="宋体" w:eastAsia="宋体" w:hAnsi="宋体" w:cs="宋体"/>
                <w:color w:val="000000"/>
                <w:szCs w:val="21"/>
                <w:lang w:val="zh-TW" w:eastAsia="zh-TW"/>
              </w:rPr>
            </w:pPr>
            <w:r w:rsidRPr="006C7EE4">
              <w:rPr>
                <w:rFonts w:ascii="宋体" w:eastAsia="宋体" w:hAnsi="宋体" w:cs="宋体" w:hint="eastAsia"/>
                <w:color w:val="000000"/>
                <w:szCs w:val="21"/>
              </w:rPr>
              <w:t>▲</w:t>
            </w:r>
            <w:r w:rsidRPr="006C7EE4">
              <w:rPr>
                <w:rFonts w:ascii="宋体" w:eastAsia="宋体" w:hAnsi="宋体" w:cs="Times New Roman"/>
                <w:color w:val="000000"/>
                <w:szCs w:val="21"/>
              </w:rPr>
              <w:t>质量保证</w:t>
            </w:r>
          </w:p>
        </w:tc>
        <w:tc>
          <w:tcPr>
            <w:tcW w:w="4155" w:type="pct"/>
            <w:gridSpan w:val="2"/>
            <w:tcBorders>
              <w:top w:val="single" w:sz="4" w:space="0" w:color="auto"/>
              <w:left w:val="single" w:sz="4" w:space="0" w:color="auto"/>
              <w:bottom w:val="single" w:sz="4" w:space="0" w:color="auto"/>
            </w:tcBorders>
            <w:vAlign w:val="center"/>
          </w:tcPr>
          <w:p w:rsidR="006C7EE4" w:rsidRPr="006C7EE4" w:rsidRDefault="006C7EE4" w:rsidP="006C7EE4">
            <w:pPr>
              <w:spacing w:line="400" w:lineRule="exact"/>
              <w:ind w:left="315" w:hangingChars="150" w:hanging="315"/>
              <w:rPr>
                <w:rFonts w:ascii="宋体" w:eastAsia="宋体" w:hAnsi="宋体" w:cs="Times New Roman"/>
                <w:color w:val="000000"/>
                <w:szCs w:val="21"/>
              </w:rPr>
            </w:pPr>
            <w:r w:rsidRPr="006C7EE4">
              <w:rPr>
                <w:rFonts w:ascii="宋体" w:eastAsia="宋体" w:hAnsi="宋体" w:cs="Times New Roman" w:hint="eastAsia"/>
                <w:color w:val="000000"/>
                <w:szCs w:val="21"/>
              </w:rPr>
              <w:t>1、</w:t>
            </w:r>
            <w:r w:rsidRPr="006C7EE4">
              <w:rPr>
                <w:rFonts w:ascii="宋体" w:eastAsia="宋体" w:hAnsi="宋体" w:cs="Times New Roman"/>
                <w:color w:val="000000"/>
                <w:szCs w:val="21"/>
              </w:rPr>
              <w:t>按国家有关规定或厂家承诺实行</w:t>
            </w:r>
            <w:r w:rsidRPr="006C7EE4">
              <w:rPr>
                <w:rFonts w:ascii="宋体" w:eastAsia="宋体" w:hAnsi="宋体" w:cs="Times New Roman" w:hint="eastAsia"/>
                <w:color w:val="000000"/>
                <w:szCs w:val="21"/>
              </w:rPr>
              <w:t>“</w:t>
            </w:r>
            <w:r w:rsidRPr="006C7EE4">
              <w:rPr>
                <w:rFonts w:ascii="宋体" w:eastAsia="宋体" w:hAnsi="宋体" w:cs="Times New Roman"/>
                <w:color w:val="000000"/>
                <w:szCs w:val="21"/>
              </w:rPr>
              <w:t>三包</w:t>
            </w:r>
            <w:r w:rsidRPr="006C7EE4">
              <w:rPr>
                <w:rFonts w:ascii="宋体" w:eastAsia="宋体" w:hAnsi="宋体" w:cs="Times New Roman" w:hint="eastAsia"/>
                <w:color w:val="000000"/>
                <w:szCs w:val="21"/>
              </w:rPr>
              <w:t>”</w:t>
            </w:r>
            <w:r w:rsidRPr="006C7EE4">
              <w:rPr>
                <w:rFonts w:ascii="宋体" w:eastAsia="宋体" w:hAnsi="宋体" w:cs="Times New Roman"/>
                <w:color w:val="000000"/>
                <w:szCs w:val="21"/>
              </w:rPr>
              <w:t>，质保期从验收合格之日起不少于</w:t>
            </w:r>
            <w:r w:rsidRPr="006C7EE4">
              <w:rPr>
                <w:rFonts w:ascii="宋体" w:eastAsia="宋体" w:hAnsi="宋体" w:cs="Times New Roman" w:hint="eastAsia"/>
                <w:color w:val="000000"/>
                <w:szCs w:val="21"/>
              </w:rPr>
              <w:t>1</w:t>
            </w:r>
            <w:r w:rsidRPr="006C7EE4">
              <w:rPr>
                <w:rFonts w:ascii="宋体" w:eastAsia="宋体" w:hAnsi="宋体" w:cs="Times New Roman"/>
                <w:color w:val="000000"/>
                <w:szCs w:val="21"/>
              </w:rPr>
              <w:t>年</w:t>
            </w:r>
            <w:r w:rsidRPr="006C7EE4">
              <w:rPr>
                <w:rFonts w:ascii="宋体" w:eastAsia="宋体" w:hAnsi="宋体" w:cs="Times New Roman" w:hint="eastAsia"/>
                <w:color w:val="000000"/>
                <w:szCs w:val="21"/>
              </w:rPr>
              <w:t>（如采购需求中有特殊要求的，按特殊要求执行）</w:t>
            </w:r>
            <w:r w:rsidRPr="006C7EE4">
              <w:rPr>
                <w:rFonts w:ascii="宋体" w:eastAsia="宋体" w:hAnsi="宋体" w:cs="Times New Roman"/>
                <w:color w:val="000000"/>
                <w:szCs w:val="21"/>
              </w:rPr>
              <w:t>，</w:t>
            </w:r>
            <w:r w:rsidRPr="006C7EE4">
              <w:rPr>
                <w:rFonts w:ascii="宋体" w:eastAsia="宋体" w:hAnsi="宋体" w:cs="Times New Roman" w:hint="eastAsia"/>
                <w:color w:val="000000"/>
                <w:szCs w:val="21"/>
              </w:rPr>
              <w:t>所提供的货物必须是全新的合格产品，</w:t>
            </w:r>
            <w:r w:rsidRPr="006C7EE4">
              <w:rPr>
                <w:rFonts w:ascii="宋体" w:eastAsia="宋体" w:hAnsi="宋体" w:cs="Times New Roman"/>
                <w:color w:val="000000"/>
                <w:szCs w:val="21"/>
              </w:rPr>
              <w:t>质保期内全免费上门维修、免费更换零部件；质保期过后提供终身维护</w:t>
            </w:r>
            <w:r w:rsidRPr="006C7EE4">
              <w:rPr>
                <w:rFonts w:ascii="宋体" w:eastAsia="宋体" w:hAnsi="宋体" w:cs="Times New Roman" w:hint="eastAsia"/>
                <w:color w:val="000000"/>
                <w:szCs w:val="21"/>
              </w:rPr>
              <w:t>。</w:t>
            </w:r>
          </w:p>
          <w:p w:rsidR="006C7EE4" w:rsidRPr="006C7EE4" w:rsidRDefault="006C7EE4" w:rsidP="006C7EE4">
            <w:pPr>
              <w:spacing w:line="400" w:lineRule="exact"/>
              <w:ind w:left="315" w:hangingChars="150" w:hanging="315"/>
              <w:jc w:val="left"/>
              <w:rPr>
                <w:rFonts w:ascii="宋体" w:eastAsia="宋体" w:hAnsi="宋体" w:cs="宋体"/>
                <w:color w:val="000000"/>
                <w:szCs w:val="21"/>
                <w:lang w:val="zh-TW" w:eastAsia="zh-TW"/>
              </w:rPr>
            </w:pPr>
            <w:r w:rsidRPr="006C7EE4">
              <w:rPr>
                <w:rFonts w:ascii="宋体" w:eastAsia="宋体" w:hAnsi="宋体" w:cs="Times New Roman" w:hint="eastAsia"/>
                <w:color w:val="000000"/>
                <w:szCs w:val="21"/>
              </w:rPr>
              <w:t>2、本项目必须依据采购人场地、教学用途、兼容采购人原有设备等实际要求进行定制，如达不到实际使用要求，供应商必须进行整改至全部验收合格为止，验收不合格的，采购人有权解除合同并上报财政监管部门。</w:t>
            </w:r>
          </w:p>
        </w:tc>
      </w:tr>
      <w:tr w:rsidR="006C7EE4" w:rsidRPr="006C7EE4" w:rsidTr="004D4040">
        <w:trPr>
          <w:trHeight w:val="20"/>
          <w:jc w:val="center"/>
        </w:trPr>
        <w:tc>
          <w:tcPr>
            <w:tcW w:w="845" w:type="pct"/>
            <w:gridSpan w:val="3"/>
            <w:tcBorders>
              <w:top w:val="single" w:sz="4" w:space="0" w:color="auto"/>
              <w:bottom w:val="single" w:sz="4" w:space="0" w:color="auto"/>
              <w:right w:val="single" w:sz="4" w:space="0" w:color="auto"/>
            </w:tcBorders>
            <w:vAlign w:val="center"/>
          </w:tcPr>
          <w:p w:rsidR="006C7EE4" w:rsidRPr="006C7EE4" w:rsidRDefault="006C7EE4" w:rsidP="006C7EE4">
            <w:pPr>
              <w:spacing w:line="400" w:lineRule="exact"/>
              <w:ind w:left="315" w:hangingChars="150" w:hanging="315"/>
              <w:rPr>
                <w:rFonts w:ascii="宋体" w:eastAsia="宋体" w:hAnsi="宋体" w:cs="Times New Roman"/>
                <w:color w:val="000000"/>
                <w:szCs w:val="21"/>
              </w:rPr>
            </w:pPr>
            <w:r w:rsidRPr="006C7EE4">
              <w:rPr>
                <w:rFonts w:ascii="宋体" w:eastAsia="宋体" w:hAnsi="宋体" w:cs="Times New Roman" w:hint="eastAsia"/>
                <w:color w:val="000000"/>
                <w:szCs w:val="21"/>
              </w:rPr>
              <w:lastRenderedPageBreak/>
              <w:t>▲</w:t>
            </w:r>
            <w:r w:rsidRPr="006C7EE4">
              <w:rPr>
                <w:rFonts w:ascii="宋体" w:eastAsia="宋体" w:hAnsi="宋体" w:cs="Times New Roman"/>
                <w:color w:val="000000"/>
                <w:szCs w:val="21"/>
              </w:rPr>
              <w:t>交货时间及地点</w:t>
            </w:r>
          </w:p>
        </w:tc>
        <w:tc>
          <w:tcPr>
            <w:tcW w:w="4155" w:type="pct"/>
            <w:gridSpan w:val="2"/>
            <w:tcBorders>
              <w:top w:val="single" w:sz="4" w:space="0" w:color="auto"/>
              <w:left w:val="single" w:sz="4" w:space="0" w:color="auto"/>
              <w:bottom w:val="single" w:sz="4" w:space="0" w:color="auto"/>
            </w:tcBorders>
            <w:vAlign w:val="center"/>
          </w:tcPr>
          <w:p w:rsidR="006C7EE4" w:rsidRPr="006C7EE4" w:rsidRDefault="006C7EE4" w:rsidP="006C7EE4">
            <w:pPr>
              <w:spacing w:line="400" w:lineRule="exact"/>
              <w:ind w:left="315" w:hangingChars="150" w:hanging="315"/>
              <w:rPr>
                <w:rFonts w:ascii="宋体" w:eastAsia="宋体" w:hAnsi="宋体" w:cs="Times New Roman"/>
                <w:color w:val="000000"/>
                <w:szCs w:val="21"/>
              </w:rPr>
            </w:pPr>
            <w:r w:rsidRPr="006C7EE4">
              <w:rPr>
                <w:rFonts w:ascii="宋体" w:eastAsia="宋体" w:hAnsi="宋体" w:cs="Times New Roman" w:hint="eastAsia"/>
                <w:color w:val="000000"/>
                <w:szCs w:val="21"/>
              </w:rPr>
              <w:t>1、交货时间：自签订合同之日起30个日历日内</w:t>
            </w:r>
          </w:p>
          <w:p w:rsidR="006C7EE4" w:rsidRPr="006C7EE4" w:rsidRDefault="006C7EE4" w:rsidP="006C7EE4">
            <w:pPr>
              <w:widowControl/>
              <w:spacing w:line="400" w:lineRule="exact"/>
              <w:ind w:left="315" w:hangingChars="150" w:hanging="315"/>
              <w:rPr>
                <w:rFonts w:ascii="宋体" w:eastAsia="宋体" w:hAnsi="宋体" w:cs="Times New Roman"/>
                <w:color w:val="000000"/>
                <w:szCs w:val="21"/>
              </w:rPr>
            </w:pPr>
            <w:r w:rsidRPr="006C7EE4">
              <w:rPr>
                <w:rFonts w:ascii="宋体" w:eastAsia="宋体" w:hAnsi="宋体" w:cs="Times New Roman" w:hint="eastAsia"/>
                <w:color w:val="000000"/>
                <w:szCs w:val="21"/>
              </w:rPr>
              <w:t>2、交货地点：广西南宁采购人指定地点</w:t>
            </w:r>
          </w:p>
        </w:tc>
      </w:tr>
      <w:tr w:rsidR="006C7EE4" w:rsidRPr="006C7EE4" w:rsidTr="004D4040">
        <w:trPr>
          <w:trHeight w:val="20"/>
          <w:jc w:val="center"/>
        </w:trPr>
        <w:tc>
          <w:tcPr>
            <w:tcW w:w="845" w:type="pct"/>
            <w:gridSpan w:val="3"/>
            <w:tcBorders>
              <w:top w:val="single" w:sz="4" w:space="0" w:color="auto"/>
              <w:bottom w:val="single" w:sz="4" w:space="0" w:color="auto"/>
              <w:right w:val="single" w:sz="4" w:space="0" w:color="auto"/>
            </w:tcBorders>
            <w:vAlign w:val="center"/>
          </w:tcPr>
          <w:p w:rsidR="006C7EE4" w:rsidRPr="006C7EE4" w:rsidRDefault="006C7EE4" w:rsidP="006C7EE4">
            <w:pPr>
              <w:spacing w:line="400" w:lineRule="exact"/>
              <w:ind w:left="315" w:hangingChars="150" w:hanging="315"/>
              <w:rPr>
                <w:rFonts w:ascii="宋体" w:eastAsia="宋体" w:hAnsi="宋体" w:cs="Times New Roman"/>
                <w:color w:val="000000"/>
                <w:szCs w:val="21"/>
              </w:rPr>
            </w:pPr>
            <w:r w:rsidRPr="006C7EE4">
              <w:rPr>
                <w:rFonts w:ascii="宋体" w:eastAsia="宋体" w:hAnsi="宋体" w:cs="Times New Roman" w:hint="eastAsia"/>
                <w:color w:val="000000"/>
                <w:szCs w:val="21"/>
              </w:rPr>
              <w:t>▲付款条件</w:t>
            </w:r>
          </w:p>
        </w:tc>
        <w:tc>
          <w:tcPr>
            <w:tcW w:w="4155" w:type="pct"/>
            <w:gridSpan w:val="2"/>
            <w:tcBorders>
              <w:top w:val="single" w:sz="4" w:space="0" w:color="auto"/>
              <w:left w:val="single" w:sz="4" w:space="0" w:color="auto"/>
              <w:bottom w:val="single" w:sz="4" w:space="0" w:color="auto"/>
            </w:tcBorders>
          </w:tcPr>
          <w:p w:rsidR="006C7EE4" w:rsidRPr="006C7EE4" w:rsidRDefault="006C7EE4" w:rsidP="006C7EE4">
            <w:pPr>
              <w:spacing w:line="400" w:lineRule="exact"/>
              <w:ind w:firstLineChars="200" w:firstLine="420"/>
              <w:rPr>
                <w:rFonts w:ascii="宋体" w:eastAsia="宋体" w:hAnsi="宋体" w:cs="Times New Roman"/>
                <w:color w:val="000000"/>
                <w:szCs w:val="21"/>
              </w:rPr>
            </w:pPr>
            <w:r w:rsidRPr="006C7EE4">
              <w:rPr>
                <w:rFonts w:ascii="宋体" w:eastAsia="宋体" w:hAnsi="宋体" w:cs="Times New Roman" w:hint="eastAsia"/>
                <w:color w:val="000000"/>
                <w:szCs w:val="21"/>
              </w:rPr>
              <w:t>合同签订生效以及供应商供货到达采购人指定场地后15个日历日内，采购人预付30%合同货款，其余70%合同货款在项目完成验收后一次性支付。每次付款前中标供应商开具相应发票给采购人。</w:t>
            </w:r>
          </w:p>
          <w:p w:rsidR="006C7EE4" w:rsidRPr="006C7EE4" w:rsidRDefault="006C7EE4" w:rsidP="006C7EE4">
            <w:pPr>
              <w:spacing w:line="400" w:lineRule="exact"/>
              <w:ind w:firstLineChars="200" w:firstLine="420"/>
              <w:rPr>
                <w:rFonts w:ascii="宋体" w:eastAsia="宋体" w:hAnsi="宋体" w:cs="Times New Roman"/>
                <w:color w:val="000000"/>
                <w:szCs w:val="21"/>
              </w:rPr>
            </w:pPr>
            <w:r w:rsidRPr="006C7EE4">
              <w:rPr>
                <w:rFonts w:ascii="宋体" w:eastAsia="宋体" w:hAnsi="宋体" w:cs="Times New Roman" w:hint="eastAsia"/>
                <w:color w:val="000000"/>
                <w:szCs w:val="21"/>
              </w:rPr>
              <w:t>说明：在签订合同时，中标供应商明确表示无需预付款或者主动要求降低预付款比例的，采购人可不适用前述“合同签订生效以及供应商供货到达采购人指定场地后15个日历日内，采购人预付30%合同货款”规定，最终的预付款比例由双方在合同中明确。中标供应商明确表示无需预付款的，采购人在项目完成验收后一次性支付全部合同货款。</w:t>
            </w:r>
          </w:p>
        </w:tc>
      </w:tr>
      <w:tr w:rsidR="006C7EE4" w:rsidRPr="006C7EE4" w:rsidTr="004D4040">
        <w:trPr>
          <w:trHeight w:val="20"/>
          <w:jc w:val="center"/>
        </w:trPr>
        <w:tc>
          <w:tcPr>
            <w:tcW w:w="845" w:type="pct"/>
            <w:gridSpan w:val="3"/>
            <w:tcBorders>
              <w:top w:val="single" w:sz="4" w:space="0" w:color="auto"/>
              <w:bottom w:val="single" w:sz="4" w:space="0" w:color="auto"/>
              <w:right w:val="single" w:sz="4" w:space="0" w:color="auto"/>
            </w:tcBorders>
            <w:vAlign w:val="center"/>
          </w:tcPr>
          <w:p w:rsidR="006C7EE4" w:rsidRPr="006C7EE4" w:rsidRDefault="006C7EE4" w:rsidP="006C7EE4">
            <w:pPr>
              <w:spacing w:line="400" w:lineRule="exact"/>
              <w:ind w:left="315" w:hangingChars="150" w:hanging="315"/>
              <w:jc w:val="center"/>
              <w:rPr>
                <w:rFonts w:ascii="宋体" w:eastAsia="宋体" w:hAnsi="宋体" w:cs="宋体"/>
                <w:color w:val="000000"/>
                <w:szCs w:val="21"/>
                <w:lang w:val="zh-TW" w:eastAsia="zh-TW"/>
              </w:rPr>
            </w:pPr>
            <w:r w:rsidRPr="006C7EE4">
              <w:rPr>
                <w:rFonts w:ascii="宋体" w:eastAsia="宋体" w:hAnsi="宋体" w:cs="Times New Roman"/>
                <w:color w:val="000000"/>
                <w:szCs w:val="21"/>
              </w:rPr>
              <w:t>服务标准、期限、效率</w:t>
            </w:r>
          </w:p>
        </w:tc>
        <w:tc>
          <w:tcPr>
            <w:tcW w:w="4155" w:type="pct"/>
            <w:gridSpan w:val="2"/>
            <w:tcBorders>
              <w:top w:val="single" w:sz="4" w:space="0" w:color="auto"/>
              <w:left w:val="single" w:sz="4" w:space="0" w:color="auto"/>
              <w:bottom w:val="single" w:sz="4" w:space="0" w:color="auto"/>
            </w:tcBorders>
            <w:vAlign w:val="center"/>
          </w:tcPr>
          <w:p w:rsidR="006C7EE4" w:rsidRPr="006C7EE4" w:rsidRDefault="006C7EE4" w:rsidP="006C7EE4">
            <w:pPr>
              <w:adjustRightInd w:val="0"/>
              <w:snapToGrid w:val="0"/>
              <w:spacing w:line="400" w:lineRule="exact"/>
              <w:ind w:left="315" w:hangingChars="150" w:hanging="315"/>
              <w:rPr>
                <w:rFonts w:ascii="宋体" w:eastAsia="宋体" w:hAnsi="宋体" w:cs="Times New Roman"/>
                <w:color w:val="000000"/>
                <w:szCs w:val="21"/>
              </w:rPr>
            </w:pPr>
            <w:r w:rsidRPr="006C7EE4">
              <w:rPr>
                <w:rFonts w:ascii="宋体" w:eastAsia="宋体" w:hAnsi="宋体" w:cs="Times New Roman" w:hint="eastAsia"/>
                <w:color w:val="000000"/>
                <w:szCs w:val="21"/>
              </w:rPr>
              <w:t>1、免费送货上门，免费安装调试，免费现场培训3～4名相关人员掌握安装及维护、货物设备操作及日常维护。</w:t>
            </w:r>
          </w:p>
          <w:p w:rsidR="006C7EE4" w:rsidRPr="006C7EE4" w:rsidRDefault="006C7EE4" w:rsidP="006C7EE4">
            <w:pPr>
              <w:widowControl/>
              <w:spacing w:line="400" w:lineRule="exact"/>
              <w:ind w:left="315" w:hangingChars="150" w:hanging="315"/>
              <w:jc w:val="left"/>
              <w:textAlignment w:val="center"/>
              <w:rPr>
                <w:rFonts w:ascii="宋体" w:eastAsia="宋体" w:hAnsi="宋体" w:cs="Times New Roman"/>
                <w:color w:val="000000"/>
                <w:szCs w:val="21"/>
              </w:rPr>
            </w:pPr>
            <w:r w:rsidRPr="006C7EE4">
              <w:rPr>
                <w:rFonts w:ascii="宋体" w:eastAsia="宋体" w:hAnsi="宋体" w:cs="Times New Roman" w:hint="eastAsia"/>
                <w:color w:val="000000"/>
                <w:szCs w:val="21"/>
              </w:rPr>
              <w:t>2、提供免费操作培训并编纂使用手册；提供7*24小时热线，免费技术咨询,上门培训不少于5天；</w:t>
            </w:r>
          </w:p>
          <w:p w:rsidR="006C7EE4" w:rsidRPr="006C7EE4" w:rsidRDefault="006C7EE4" w:rsidP="006C7EE4">
            <w:pPr>
              <w:adjustRightInd w:val="0"/>
              <w:snapToGrid w:val="0"/>
              <w:spacing w:line="400" w:lineRule="exact"/>
              <w:ind w:left="315" w:hangingChars="150" w:hanging="315"/>
              <w:rPr>
                <w:rFonts w:ascii="宋体" w:eastAsia="宋体" w:hAnsi="宋体" w:cs="Times New Roman"/>
                <w:color w:val="000000"/>
                <w:szCs w:val="21"/>
              </w:rPr>
            </w:pPr>
            <w:r w:rsidRPr="006C7EE4">
              <w:rPr>
                <w:rFonts w:ascii="宋体" w:eastAsia="宋体" w:hAnsi="宋体" w:cs="Times New Roman" w:hint="eastAsia"/>
                <w:color w:val="000000"/>
                <w:szCs w:val="21"/>
              </w:rPr>
              <w:t>3、保修期内货物设备出现故障，在接到电话通知后，4小时内做出响应，24小时提出解决方案，2个工作日内到达现场维修。</w:t>
            </w:r>
          </w:p>
          <w:p w:rsidR="006C7EE4" w:rsidRPr="006C7EE4" w:rsidRDefault="006C7EE4" w:rsidP="006C7EE4">
            <w:pPr>
              <w:adjustRightInd w:val="0"/>
              <w:snapToGrid w:val="0"/>
              <w:spacing w:line="400" w:lineRule="exact"/>
              <w:ind w:left="315" w:hangingChars="150" w:hanging="315"/>
              <w:rPr>
                <w:rFonts w:ascii="宋体" w:eastAsia="宋体" w:hAnsi="宋体" w:cs="Times New Roman"/>
                <w:color w:val="000000"/>
                <w:szCs w:val="21"/>
              </w:rPr>
            </w:pPr>
            <w:r w:rsidRPr="006C7EE4">
              <w:rPr>
                <w:rFonts w:ascii="宋体" w:eastAsia="宋体" w:hAnsi="宋体" w:cs="Times New Roman" w:hint="eastAsia"/>
                <w:color w:val="000000"/>
                <w:szCs w:val="21"/>
              </w:rPr>
              <w:t>4、货物设备到货后，即派技术人员到采购单位免费安装、严格按照货物设备性能指标进行调试及现场培训。特殊情况无法修复的，质保期内中标供应商应无条件更换新设备或提供代用设备，或采取使设备可正常运转的措施。</w:t>
            </w:r>
          </w:p>
          <w:p w:rsidR="006C7EE4" w:rsidRPr="006C7EE4" w:rsidRDefault="006C7EE4" w:rsidP="006C7EE4">
            <w:pPr>
              <w:adjustRightInd w:val="0"/>
              <w:snapToGrid w:val="0"/>
              <w:spacing w:line="400" w:lineRule="exact"/>
              <w:ind w:left="315" w:hangingChars="150" w:hanging="315"/>
              <w:rPr>
                <w:rFonts w:ascii="宋体" w:eastAsia="宋体" w:hAnsi="宋体" w:cs="Times New Roman"/>
                <w:color w:val="000000"/>
                <w:szCs w:val="21"/>
              </w:rPr>
            </w:pPr>
            <w:r w:rsidRPr="006C7EE4">
              <w:rPr>
                <w:rFonts w:ascii="宋体" w:eastAsia="宋体" w:hAnsi="宋体" w:cs="Times New Roman" w:hint="eastAsia"/>
                <w:color w:val="000000"/>
                <w:szCs w:val="21"/>
              </w:rPr>
              <w:t>5、验收所需工具、器材由中标供应商自理；各项性能指标达到技术要求的，由供需双方共同签字认可，现场验收；</w:t>
            </w:r>
          </w:p>
          <w:p w:rsidR="006C7EE4" w:rsidRPr="006C7EE4" w:rsidRDefault="006C7EE4" w:rsidP="006C7EE4">
            <w:pPr>
              <w:adjustRightInd w:val="0"/>
              <w:snapToGrid w:val="0"/>
              <w:spacing w:line="400" w:lineRule="exact"/>
              <w:ind w:left="315" w:hangingChars="150" w:hanging="315"/>
              <w:rPr>
                <w:rFonts w:ascii="宋体" w:eastAsia="宋体" w:hAnsi="宋体" w:cs="Times New Roman"/>
                <w:color w:val="000000"/>
                <w:szCs w:val="21"/>
              </w:rPr>
            </w:pPr>
            <w:r w:rsidRPr="006C7EE4">
              <w:rPr>
                <w:rFonts w:ascii="宋体" w:eastAsia="宋体" w:hAnsi="宋体" w:cs="Times New Roman" w:hint="eastAsia"/>
                <w:color w:val="000000"/>
                <w:szCs w:val="21"/>
              </w:rPr>
              <w:t>6、▲交货时必须提供全套说明书并包括中文操作说明和注意事项；供应商须提供本项目所采购软件安装与调试说明并培训至少2名采购人教师完全掌握软件安装、调试授权等服务且无条件提供使用软件硬件授权许可。</w:t>
            </w:r>
          </w:p>
          <w:p w:rsidR="006C7EE4" w:rsidRPr="006C7EE4" w:rsidRDefault="006C7EE4" w:rsidP="006C7EE4">
            <w:pPr>
              <w:spacing w:line="400" w:lineRule="exact"/>
              <w:ind w:left="315" w:hangingChars="150" w:hanging="315"/>
              <w:rPr>
                <w:rFonts w:ascii="宋体" w:eastAsia="宋体" w:hAnsi="宋体" w:cs="Times New Roman"/>
                <w:color w:val="000000"/>
                <w:szCs w:val="21"/>
              </w:rPr>
            </w:pPr>
            <w:r w:rsidRPr="006C7EE4">
              <w:rPr>
                <w:rFonts w:ascii="宋体" w:eastAsia="宋体" w:hAnsi="宋体" w:cs="Times New Roman" w:hint="eastAsia"/>
                <w:color w:val="000000"/>
                <w:szCs w:val="21"/>
              </w:rPr>
              <w:t>7、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tc>
      </w:tr>
      <w:tr w:rsidR="006C7EE4" w:rsidRPr="006C7EE4" w:rsidTr="004D4040">
        <w:trPr>
          <w:trHeight w:val="20"/>
          <w:jc w:val="center"/>
        </w:trPr>
        <w:tc>
          <w:tcPr>
            <w:tcW w:w="845" w:type="pct"/>
            <w:gridSpan w:val="3"/>
            <w:tcBorders>
              <w:top w:val="single" w:sz="4" w:space="0" w:color="auto"/>
              <w:bottom w:val="single" w:sz="4" w:space="0" w:color="auto"/>
              <w:right w:val="single" w:sz="4" w:space="0" w:color="auto"/>
            </w:tcBorders>
            <w:vAlign w:val="center"/>
          </w:tcPr>
          <w:p w:rsidR="006C7EE4" w:rsidRPr="006C7EE4" w:rsidRDefault="006C7EE4" w:rsidP="006C7EE4">
            <w:pPr>
              <w:spacing w:line="400" w:lineRule="exact"/>
              <w:ind w:left="315" w:hangingChars="150" w:hanging="315"/>
              <w:jc w:val="center"/>
              <w:rPr>
                <w:rFonts w:ascii="宋体" w:eastAsia="宋体" w:hAnsi="宋体" w:cs="Times New Roman"/>
                <w:color w:val="000000"/>
                <w:szCs w:val="21"/>
              </w:rPr>
            </w:pPr>
            <w:r w:rsidRPr="006C7EE4">
              <w:rPr>
                <w:rFonts w:ascii="宋体" w:eastAsia="宋体" w:hAnsi="宋体" w:cs="Times New Roman" w:hint="eastAsia"/>
                <w:color w:val="000000"/>
                <w:szCs w:val="21"/>
              </w:rPr>
              <w:t>产品证明文件</w:t>
            </w:r>
          </w:p>
        </w:tc>
        <w:tc>
          <w:tcPr>
            <w:tcW w:w="4155" w:type="pct"/>
            <w:gridSpan w:val="2"/>
            <w:tcBorders>
              <w:top w:val="single" w:sz="4" w:space="0" w:color="auto"/>
              <w:left w:val="single" w:sz="4" w:space="0" w:color="auto"/>
              <w:bottom w:val="single" w:sz="4" w:space="0" w:color="auto"/>
            </w:tcBorders>
            <w:vAlign w:val="center"/>
          </w:tcPr>
          <w:p w:rsidR="006C7EE4" w:rsidRPr="006C7EE4" w:rsidRDefault="006C7EE4" w:rsidP="006C7EE4">
            <w:pPr>
              <w:adjustRightInd w:val="0"/>
              <w:snapToGrid w:val="0"/>
              <w:spacing w:line="400" w:lineRule="exact"/>
              <w:ind w:left="315" w:hangingChars="150" w:hanging="315"/>
              <w:rPr>
                <w:rFonts w:ascii="宋体" w:eastAsia="宋体" w:hAnsi="宋体" w:cs="Times New Roman"/>
                <w:bCs/>
                <w:color w:val="000000"/>
                <w:szCs w:val="21"/>
              </w:rPr>
            </w:pPr>
            <w:r w:rsidRPr="006C7EE4">
              <w:rPr>
                <w:rFonts w:ascii="宋体" w:eastAsia="宋体" w:hAnsi="宋体" w:cs="Times New Roman" w:hint="eastAsia"/>
                <w:bCs/>
                <w:color w:val="000000"/>
                <w:szCs w:val="21"/>
              </w:rPr>
              <w:t>1、▲投标时，如各分项要求必须提供产品认证证书复印件、相关证明复印件的，须在投标文件中相应提供。</w:t>
            </w:r>
          </w:p>
          <w:p w:rsidR="006C7EE4" w:rsidRPr="006C7EE4" w:rsidRDefault="006C7EE4" w:rsidP="006C7EE4">
            <w:pPr>
              <w:adjustRightInd w:val="0"/>
              <w:snapToGrid w:val="0"/>
              <w:spacing w:line="400" w:lineRule="exact"/>
              <w:ind w:left="315" w:hangingChars="150" w:hanging="315"/>
              <w:rPr>
                <w:rFonts w:ascii="宋体" w:eastAsia="宋体" w:hAnsi="宋体" w:cs="Times New Roman"/>
                <w:bCs/>
                <w:color w:val="000000"/>
                <w:szCs w:val="21"/>
              </w:rPr>
            </w:pPr>
            <w:r w:rsidRPr="006C7EE4">
              <w:rPr>
                <w:rFonts w:ascii="宋体" w:eastAsia="宋体" w:hAnsi="宋体" w:cs="Times New Roman" w:hint="eastAsia"/>
                <w:bCs/>
                <w:color w:val="000000"/>
                <w:szCs w:val="21"/>
              </w:rPr>
              <w:t>2、投标时若有，请提供由产品厂家编写的、完整的、中文版的性能参数描述等有关说明文件或产品彩页（各分项另有要求的以各分项要求为准）。当竞标时承诺的设备性能参数与该设备厂家提供的性能参数不符合时，</w:t>
            </w:r>
            <w:r w:rsidRPr="006C7EE4">
              <w:rPr>
                <w:rFonts w:ascii="宋体" w:eastAsia="宋体" w:hAnsi="宋体" w:cs="Times New Roman" w:hint="eastAsia"/>
                <w:bCs/>
                <w:color w:val="000000"/>
                <w:szCs w:val="21"/>
              </w:rPr>
              <w:lastRenderedPageBreak/>
              <w:t>以厂家出具的为准。符合要求的产品说明文件必须是出厂装箱的产品说明书，或厂家编写的公开发行宣传册，或厂家编写由竞标人自行打印的彩色说明文件；符合要求的产品彩页必须是厂家编写印刷的公开发行宣传铜版彩页，或从产品厂家官方网页下载的相关的PDF、HTML文件或产品彩页的彩打文件（打印时必须保留页面页脚的网址链接内容）。</w:t>
            </w:r>
          </w:p>
          <w:p w:rsidR="006C7EE4" w:rsidRPr="006C7EE4" w:rsidRDefault="006C7EE4" w:rsidP="006C7EE4">
            <w:pPr>
              <w:adjustRightInd w:val="0"/>
              <w:snapToGrid w:val="0"/>
              <w:spacing w:line="400" w:lineRule="exact"/>
              <w:ind w:left="315" w:hangingChars="150" w:hanging="315"/>
              <w:rPr>
                <w:rFonts w:ascii="宋体" w:eastAsia="宋体" w:hAnsi="宋体" w:cs="Times New Roman"/>
                <w:bCs/>
                <w:color w:val="000000"/>
                <w:szCs w:val="21"/>
              </w:rPr>
            </w:pPr>
            <w:r w:rsidRPr="006C7EE4">
              <w:rPr>
                <w:rFonts w:ascii="宋体" w:eastAsia="宋体" w:hAnsi="宋体" w:cs="Times New Roman" w:hint="eastAsia"/>
                <w:bCs/>
                <w:color w:val="000000"/>
                <w:szCs w:val="21"/>
              </w:rPr>
              <w:t>3、▲投标人必须应对照招标采购文件“项目要求及技术需求”的采购项目技术规格、技术参数及要求，在技术响应表中逐条说明所提供货物和服务已对招标采购文件的技术要求做出了实质性的响应，并如实申明与技术要求条文的响应和偏离情况。</w:t>
            </w:r>
          </w:p>
        </w:tc>
      </w:tr>
      <w:tr w:rsidR="006C7EE4" w:rsidRPr="006C7EE4" w:rsidTr="004D4040">
        <w:trPr>
          <w:trHeight w:val="20"/>
          <w:jc w:val="center"/>
        </w:trPr>
        <w:tc>
          <w:tcPr>
            <w:tcW w:w="845" w:type="pct"/>
            <w:gridSpan w:val="3"/>
            <w:tcBorders>
              <w:top w:val="single" w:sz="4" w:space="0" w:color="auto"/>
              <w:bottom w:val="single" w:sz="4" w:space="0" w:color="auto"/>
              <w:right w:val="single" w:sz="4" w:space="0" w:color="auto"/>
            </w:tcBorders>
            <w:vAlign w:val="center"/>
          </w:tcPr>
          <w:p w:rsidR="006C7EE4" w:rsidRPr="006C7EE4" w:rsidRDefault="006C7EE4" w:rsidP="006C7EE4">
            <w:pPr>
              <w:spacing w:line="400" w:lineRule="exact"/>
              <w:ind w:left="315" w:hangingChars="150" w:hanging="315"/>
              <w:rPr>
                <w:rFonts w:ascii="宋体" w:eastAsia="宋体" w:hAnsi="宋体" w:cs="Times New Roman"/>
                <w:color w:val="000000"/>
                <w:szCs w:val="21"/>
                <w:shd w:val="clear" w:color="auto" w:fill="FFFFFF"/>
              </w:rPr>
            </w:pPr>
            <w:r w:rsidRPr="006C7EE4">
              <w:rPr>
                <w:rFonts w:ascii="宋体" w:eastAsia="宋体" w:hAnsi="宋体" w:cs="宋体" w:hint="eastAsia"/>
                <w:color w:val="000000"/>
                <w:szCs w:val="21"/>
              </w:rPr>
              <w:lastRenderedPageBreak/>
              <w:t>▲</w:t>
            </w:r>
            <w:r w:rsidRPr="006C7EE4">
              <w:rPr>
                <w:rFonts w:ascii="宋体" w:eastAsia="宋体" w:hAnsi="宋体" w:cs="Times New Roman" w:hint="eastAsia"/>
                <w:bCs/>
                <w:color w:val="000000"/>
                <w:szCs w:val="21"/>
              </w:rPr>
              <w:t>投标</w:t>
            </w:r>
            <w:r w:rsidRPr="006C7EE4">
              <w:rPr>
                <w:rFonts w:ascii="宋体" w:eastAsia="宋体" w:hAnsi="宋体" w:cs="Times New Roman"/>
                <w:bCs/>
                <w:color w:val="000000"/>
                <w:szCs w:val="21"/>
              </w:rPr>
              <w:t>报价</w:t>
            </w:r>
          </w:p>
        </w:tc>
        <w:tc>
          <w:tcPr>
            <w:tcW w:w="4155" w:type="pct"/>
            <w:gridSpan w:val="2"/>
            <w:tcBorders>
              <w:top w:val="single" w:sz="4" w:space="0" w:color="auto"/>
              <w:left w:val="single" w:sz="4" w:space="0" w:color="auto"/>
              <w:bottom w:val="single" w:sz="4" w:space="0" w:color="auto"/>
            </w:tcBorders>
          </w:tcPr>
          <w:p w:rsidR="006C7EE4" w:rsidRPr="006C7EE4" w:rsidRDefault="006C7EE4" w:rsidP="006C7EE4">
            <w:pPr>
              <w:spacing w:line="400" w:lineRule="exact"/>
              <w:ind w:firstLineChars="200" w:firstLine="420"/>
              <w:jc w:val="left"/>
              <w:rPr>
                <w:rFonts w:ascii="宋体" w:eastAsia="宋体" w:hAnsi="宋体" w:cs="Times New Roman"/>
                <w:color w:val="000000"/>
                <w:szCs w:val="21"/>
                <w:shd w:val="clear" w:color="auto" w:fill="FFFFFF"/>
              </w:rPr>
            </w:pPr>
            <w:r w:rsidRPr="006C7EE4">
              <w:rPr>
                <w:rFonts w:ascii="宋体" w:eastAsia="宋体" w:hAnsi="宋体" w:cs="Times New Roman" w:hint="eastAsia"/>
                <w:color w:val="000000"/>
                <w:szCs w:val="21"/>
              </w:rPr>
              <w:t>投标报价为货物送达采购人指定地点的价格，包括（但不限于）：</w:t>
            </w:r>
            <w:r w:rsidRPr="006C7EE4">
              <w:rPr>
                <w:rFonts w:ascii="宋体" w:eastAsia="宋体" w:hAnsi="宋体" w:cs="Times New Roman"/>
                <w:color w:val="000000"/>
                <w:szCs w:val="21"/>
              </w:rPr>
              <w:t>产品</w:t>
            </w:r>
            <w:r w:rsidRPr="006C7EE4">
              <w:rPr>
                <w:rFonts w:ascii="宋体" w:eastAsia="宋体" w:hAnsi="宋体" w:cs="Times New Roman" w:hint="eastAsia"/>
                <w:color w:val="000000"/>
                <w:szCs w:val="21"/>
              </w:rPr>
              <w:t>价格</w:t>
            </w:r>
            <w:r w:rsidRPr="006C7EE4">
              <w:rPr>
                <w:rFonts w:ascii="宋体" w:eastAsia="宋体" w:hAnsi="宋体" w:cs="Times New Roman"/>
                <w:color w:val="000000"/>
                <w:szCs w:val="21"/>
              </w:rPr>
              <w:t>、运输费（含装卸费）、保险费、安装调试费、税费、培训费、产品检测费</w:t>
            </w:r>
            <w:r w:rsidRPr="006C7EE4">
              <w:rPr>
                <w:rFonts w:ascii="宋体" w:eastAsia="宋体" w:hAnsi="宋体" w:cs="Times New Roman" w:hint="eastAsia"/>
                <w:color w:val="000000"/>
                <w:szCs w:val="21"/>
              </w:rPr>
              <w:t>、</w:t>
            </w:r>
            <w:r w:rsidRPr="006C7EE4">
              <w:rPr>
                <w:rFonts w:ascii="宋体" w:eastAsia="宋体" w:hAnsi="宋体" w:cs="Times New Roman"/>
                <w:color w:val="000000"/>
                <w:szCs w:val="21"/>
              </w:rPr>
              <w:t>产品质保期内维护费</w:t>
            </w:r>
            <w:r w:rsidRPr="006C7EE4">
              <w:rPr>
                <w:rFonts w:ascii="宋体" w:eastAsia="宋体" w:hAnsi="宋体" w:cs="Times New Roman" w:hint="eastAsia"/>
                <w:color w:val="000000"/>
                <w:szCs w:val="21"/>
              </w:rPr>
              <w:t>、验收</w:t>
            </w:r>
            <w:r w:rsidRPr="006C7EE4">
              <w:rPr>
                <w:rFonts w:ascii="宋体" w:eastAsia="宋体" w:hAnsi="宋体" w:cs="Times New Roman"/>
                <w:color w:val="000000"/>
                <w:szCs w:val="21"/>
              </w:rPr>
              <w:t>等费用。对于本文件中</w:t>
            </w:r>
            <w:r w:rsidRPr="006C7EE4">
              <w:rPr>
                <w:rFonts w:ascii="宋体" w:eastAsia="宋体" w:hAnsi="宋体" w:cs="Times New Roman" w:hint="eastAsia"/>
                <w:color w:val="000000"/>
                <w:szCs w:val="21"/>
              </w:rPr>
              <w:t>明确</w:t>
            </w:r>
            <w:r w:rsidRPr="006C7EE4">
              <w:rPr>
                <w:rFonts w:ascii="宋体" w:eastAsia="宋体" w:hAnsi="宋体" w:cs="Times New Roman"/>
                <w:color w:val="000000"/>
                <w:szCs w:val="21"/>
              </w:rPr>
              <w:t>列明须报价的货物或服务</w:t>
            </w:r>
            <w:r w:rsidRPr="006C7EE4">
              <w:rPr>
                <w:rFonts w:ascii="宋体" w:eastAsia="宋体" w:hAnsi="宋体" w:cs="Times New Roman" w:hint="eastAsia"/>
                <w:color w:val="000000"/>
                <w:szCs w:val="21"/>
              </w:rPr>
              <w:t>，</w:t>
            </w:r>
            <w:r w:rsidRPr="006C7EE4">
              <w:rPr>
                <w:rFonts w:ascii="宋体" w:eastAsia="宋体" w:hAnsi="宋体" w:cs="Times New Roman"/>
                <w:color w:val="000000"/>
                <w:szCs w:val="21"/>
              </w:rPr>
              <w:t>供应商存在漏报的</w:t>
            </w:r>
            <w:r w:rsidRPr="006C7EE4">
              <w:rPr>
                <w:rFonts w:ascii="宋体" w:eastAsia="宋体" w:hAnsi="宋体" w:cs="Times New Roman" w:hint="eastAsia"/>
                <w:color w:val="000000"/>
                <w:szCs w:val="21"/>
              </w:rPr>
              <w:t>，</w:t>
            </w:r>
            <w:r w:rsidRPr="006C7EE4">
              <w:rPr>
                <w:rFonts w:ascii="宋体" w:eastAsia="宋体" w:hAnsi="宋体" w:cs="Times New Roman"/>
                <w:color w:val="000000"/>
                <w:szCs w:val="21"/>
              </w:rPr>
              <w:t>将导致</w:t>
            </w:r>
            <w:r w:rsidRPr="006C7EE4">
              <w:rPr>
                <w:rFonts w:ascii="宋体" w:eastAsia="宋体" w:hAnsi="宋体" w:cs="Times New Roman" w:hint="eastAsia"/>
                <w:color w:val="000000"/>
                <w:szCs w:val="21"/>
              </w:rPr>
              <w:t>投标无效。</w:t>
            </w:r>
            <w:r w:rsidRPr="006C7EE4">
              <w:rPr>
                <w:rFonts w:ascii="宋体" w:eastAsia="宋体" w:hAnsi="宋体" w:cs="Times New Roman"/>
                <w:color w:val="000000"/>
                <w:szCs w:val="21"/>
              </w:rPr>
              <w:t>对于本文件中未列明，而供应商认为必需的费用也需列入总报价。在合同实施时，采购人将不予支付</w:t>
            </w:r>
            <w:r w:rsidRPr="006C7EE4">
              <w:rPr>
                <w:rFonts w:ascii="宋体" w:eastAsia="宋体" w:hAnsi="宋体" w:cs="Times New Roman" w:hint="eastAsia"/>
                <w:color w:val="000000"/>
                <w:szCs w:val="21"/>
              </w:rPr>
              <w:t>中标人</w:t>
            </w:r>
            <w:r w:rsidRPr="006C7EE4">
              <w:rPr>
                <w:rFonts w:ascii="宋体" w:eastAsia="宋体" w:hAnsi="宋体" w:cs="Times New Roman"/>
                <w:color w:val="000000"/>
                <w:szCs w:val="21"/>
              </w:rPr>
              <w:t>没有列入的项目费用，并认为此项目的费用已包括在</w:t>
            </w:r>
            <w:r w:rsidRPr="006C7EE4">
              <w:rPr>
                <w:rFonts w:ascii="宋体" w:eastAsia="宋体" w:hAnsi="宋体" w:cs="Times New Roman" w:hint="eastAsia"/>
                <w:color w:val="000000"/>
                <w:szCs w:val="21"/>
              </w:rPr>
              <w:t>投标</w:t>
            </w:r>
            <w:r w:rsidRPr="006C7EE4">
              <w:rPr>
                <w:rFonts w:ascii="宋体" w:eastAsia="宋体" w:hAnsi="宋体" w:cs="Times New Roman"/>
                <w:color w:val="000000"/>
                <w:szCs w:val="21"/>
              </w:rPr>
              <w:t>总报价中。</w:t>
            </w:r>
          </w:p>
        </w:tc>
      </w:tr>
      <w:tr w:rsidR="006C7EE4" w:rsidRPr="006C7EE4" w:rsidTr="004D4040">
        <w:trPr>
          <w:trHeight w:val="20"/>
          <w:jc w:val="center"/>
        </w:trPr>
        <w:tc>
          <w:tcPr>
            <w:tcW w:w="845" w:type="pct"/>
            <w:gridSpan w:val="3"/>
            <w:tcBorders>
              <w:top w:val="single" w:sz="4" w:space="0" w:color="auto"/>
              <w:bottom w:val="single" w:sz="4" w:space="0" w:color="auto"/>
              <w:right w:val="single" w:sz="4" w:space="0" w:color="auto"/>
            </w:tcBorders>
            <w:vAlign w:val="center"/>
          </w:tcPr>
          <w:p w:rsidR="006C7EE4" w:rsidRPr="006C7EE4" w:rsidRDefault="006C7EE4" w:rsidP="006C7EE4">
            <w:pPr>
              <w:spacing w:line="400" w:lineRule="exact"/>
              <w:ind w:left="315" w:hangingChars="150" w:hanging="315"/>
              <w:jc w:val="center"/>
              <w:rPr>
                <w:rFonts w:ascii="宋体" w:eastAsia="宋体" w:hAnsi="宋体" w:cs="宋体"/>
                <w:color w:val="000000"/>
                <w:szCs w:val="21"/>
                <w:lang w:val="zh-TW" w:eastAsia="zh-TW"/>
              </w:rPr>
            </w:pPr>
            <w:r w:rsidRPr="006C7EE4">
              <w:rPr>
                <w:rFonts w:ascii="宋体" w:eastAsia="宋体" w:hAnsi="宋体" w:cs="宋体" w:hint="eastAsia"/>
                <w:color w:val="000000"/>
                <w:szCs w:val="21"/>
              </w:rPr>
              <w:t>▲</w:t>
            </w:r>
            <w:r w:rsidRPr="006C7EE4">
              <w:rPr>
                <w:rFonts w:ascii="宋体" w:eastAsia="宋体" w:hAnsi="宋体" w:cs="Times New Roman"/>
                <w:color w:val="000000"/>
                <w:szCs w:val="21"/>
              </w:rPr>
              <w:t>验收标准</w:t>
            </w:r>
          </w:p>
        </w:tc>
        <w:tc>
          <w:tcPr>
            <w:tcW w:w="4155" w:type="pct"/>
            <w:gridSpan w:val="2"/>
            <w:tcBorders>
              <w:top w:val="single" w:sz="4" w:space="0" w:color="auto"/>
              <w:left w:val="single" w:sz="4" w:space="0" w:color="auto"/>
              <w:bottom w:val="single" w:sz="4" w:space="0" w:color="auto"/>
            </w:tcBorders>
            <w:vAlign w:val="center"/>
          </w:tcPr>
          <w:p w:rsidR="006C7EE4" w:rsidRPr="006C7EE4" w:rsidRDefault="006C7EE4" w:rsidP="006C7EE4">
            <w:pPr>
              <w:spacing w:line="400" w:lineRule="exact"/>
              <w:ind w:left="315" w:hangingChars="150" w:hanging="315"/>
              <w:rPr>
                <w:rFonts w:ascii="宋体" w:eastAsia="宋体" w:hAnsi="宋体" w:cs="Times New Roman"/>
                <w:color w:val="000000"/>
                <w:szCs w:val="21"/>
              </w:rPr>
            </w:pPr>
            <w:r w:rsidRPr="006C7EE4">
              <w:rPr>
                <w:rFonts w:ascii="宋体" w:eastAsia="宋体" w:hAnsi="宋体" w:cs="Times New Roman"/>
                <w:color w:val="000000"/>
                <w:szCs w:val="21"/>
              </w:rPr>
              <w:t>1</w:t>
            </w:r>
            <w:r w:rsidRPr="006C7EE4">
              <w:rPr>
                <w:rFonts w:ascii="宋体" w:eastAsia="宋体" w:hAnsi="宋体" w:cs="Times New Roman" w:hint="eastAsia"/>
                <w:color w:val="000000"/>
                <w:szCs w:val="21"/>
              </w:rPr>
              <w:t>、</w:t>
            </w:r>
            <w:r w:rsidRPr="006C7EE4">
              <w:rPr>
                <w:rFonts w:ascii="宋体" w:eastAsia="宋体" w:hAnsi="宋体" w:cs="Times New Roman"/>
                <w:color w:val="000000"/>
                <w:szCs w:val="21"/>
              </w:rPr>
              <w:t>检查供货范围范围</w:t>
            </w:r>
            <w:r w:rsidRPr="006C7EE4">
              <w:rPr>
                <w:rFonts w:ascii="宋体" w:eastAsia="宋体" w:hAnsi="宋体" w:cs="Times New Roman" w:hint="eastAsia"/>
                <w:color w:val="000000"/>
                <w:szCs w:val="21"/>
              </w:rPr>
              <w:t>，</w:t>
            </w:r>
            <w:r w:rsidRPr="006C7EE4">
              <w:rPr>
                <w:rFonts w:ascii="宋体" w:eastAsia="宋体" w:hAnsi="宋体" w:cs="Times New Roman"/>
                <w:color w:val="000000"/>
                <w:szCs w:val="21"/>
              </w:rPr>
              <w:t>产品到达现场后，</w:t>
            </w:r>
            <w:r w:rsidRPr="006C7EE4">
              <w:rPr>
                <w:rFonts w:ascii="宋体" w:eastAsia="宋体" w:hAnsi="宋体" w:cs="Times New Roman" w:hint="eastAsia"/>
                <w:color w:val="000000"/>
                <w:szCs w:val="21"/>
              </w:rPr>
              <w:t>中标人</w:t>
            </w:r>
            <w:r w:rsidRPr="006C7EE4">
              <w:rPr>
                <w:rFonts w:ascii="宋体" w:eastAsia="宋体" w:hAnsi="宋体" w:cs="Times New Roman"/>
                <w:color w:val="000000"/>
                <w:szCs w:val="21"/>
              </w:rPr>
              <w:t>应在采购人单位人员在场情况下当面开箱，共同清点、检查外观，作出开箱记录，双方签字确认。</w:t>
            </w:r>
            <w:r w:rsidRPr="006C7EE4">
              <w:rPr>
                <w:rFonts w:ascii="宋体" w:eastAsia="宋体" w:hAnsi="宋体" w:cs="Times New Roman" w:hint="eastAsia"/>
                <w:color w:val="000000"/>
                <w:szCs w:val="21"/>
              </w:rPr>
              <w:t>中标人</w:t>
            </w:r>
            <w:r w:rsidRPr="006C7EE4">
              <w:rPr>
                <w:rFonts w:ascii="宋体" w:eastAsia="宋体" w:hAnsi="宋体" w:cs="Times New Roman"/>
                <w:color w:val="000000"/>
                <w:szCs w:val="21"/>
              </w:rPr>
              <w:t>应保证货物到达采购人所在地完好无损，如有缺漏、损坏，由</w:t>
            </w:r>
            <w:r w:rsidRPr="006C7EE4">
              <w:rPr>
                <w:rFonts w:ascii="宋体" w:eastAsia="宋体" w:hAnsi="宋体" w:cs="Times New Roman" w:hint="eastAsia"/>
                <w:color w:val="000000"/>
                <w:szCs w:val="21"/>
              </w:rPr>
              <w:t>中标人</w:t>
            </w:r>
            <w:r w:rsidRPr="006C7EE4">
              <w:rPr>
                <w:rFonts w:ascii="宋体" w:eastAsia="宋体" w:hAnsi="宋体" w:cs="Times New Roman"/>
                <w:color w:val="000000"/>
                <w:szCs w:val="21"/>
              </w:rPr>
              <w:t>负责调换、补齐或赔偿。</w:t>
            </w:r>
          </w:p>
          <w:p w:rsidR="006C7EE4" w:rsidRPr="006C7EE4" w:rsidRDefault="006C7EE4" w:rsidP="006C7EE4">
            <w:pPr>
              <w:spacing w:line="400" w:lineRule="exact"/>
              <w:ind w:left="315" w:hangingChars="150" w:hanging="315"/>
              <w:rPr>
                <w:rFonts w:ascii="宋体" w:eastAsia="宋体" w:hAnsi="宋体" w:cs="Times New Roman"/>
                <w:color w:val="000000"/>
                <w:szCs w:val="21"/>
              </w:rPr>
            </w:pPr>
            <w:r w:rsidRPr="006C7EE4">
              <w:rPr>
                <w:rFonts w:ascii="宋体" w:eastAsia="宋体" w:hAnsi="宋体" w:cs="Times New Roman" w:hint="eastAsia"/>
                <w:color w:val="000000"/>
                <w:szCs w:val="21"/>
              </w:rPr>
              <w:t>2、</w:t>
            </w:r>
            <w:r w:rsidRPr="006C7EE4">
              <w:rPr>
                <w:rFonts w:ascii="宋体" w:eastAsia="宋体" w:hAnsi="宋体" w:cs="Times New Roman"/>
                <w:color w:val="000000"/>
                <w:szCs w:val="21"/>
              </w:rPr>
              <w:t>产品或服务在安装调试并试运行符合要求后，才作为最终验收。</w:t>
            </w:r>
          </w:p>
          <w:p w:rsidR="006C7EE4" w:rsidRPr="006C7EE4" w:rsidRDefault="006C7EE4" w:rsidP="006C7EE4">
            <w:pPr>
              <w:spacing w:line="400" w:lineRule="exact"/>
              <w:ind w:left="315" w:hangingChars="150" w:hanging="315"/>
              <w:rPr>
                <w:rFonts w:ascii="宋体" w:eastAsia="宋体" w:hAnsi="宋体" w:cs="Times New Roman"/>
                <w:color w:val="000000"/>
                <w:szCs w:val="21"/>
              </w:rPr>
            </w:pPr>
            <w:r w:rsidRPr="006C7EE4">
              <w:rPr>
                <w:rFonts w:ascii="宋体" w:eastAsia="宋体" w:hAnsi="宋体" w:cs="Times New Roman" w:hint="eastAsia"/>
                <w:color w:val="000000"/>
                <w:szCs w:val="21"/>
              </w:rPr>
              <w:t>3、中标人在项目（含货物）验收时由采购单位对照采购文件的功能目标及技术指标全面核对检验，对所有要求出具的证明文件的原件进行核查，如不符合采购文件的技术需求及要求以及提供虚假承诺的，按相关规定做退货处理及违约处理，中标人承担所有责任和费用，采购人保留进一步追究责任的权利。</w:t>
            </w:r>
          </w:p>
          <w:p w:rsidR="006C7EE4" w:rsidRPr="006C7EE4" w:rsidRDefault="006C7EE4" w:rsidP="006C7EE4">
            <w:pPr>
              <w:spacing w:line="400" w:lineRule="exact"/>
              <w:ind w:left="315" w:hangingChars="150" w:hanging="315"/>
              <w:rPr>
                <w:rFonts w:ascii="宋体" w:eastAsia="宋体" w:hAnsi="宋体" w:cs="Times New Roman"/>
                <w:color w:val="000000"/>
                <w:szCs w:val="21"/>
              </w:rPr>
            </w:pPr>
            <w:r w:rsidRPr="006C7EE4">
              <w:rPr>
                <w:rFonts w:ascii="宋体" w:eastAsia="宋体" w:hAnsi="宋体" w:cs="Times New Roman" w:hint="eastAsia"/>
                <w:color w:val="000000"/>
                <w:szCs w:val="21"/>
              </w:rPr>
              <w:t>4、</w:t>
            </w:r>
            <w:r w:rsidRPr="006C7EE4">
              <w:rPr>
                <w:rFonts w:ascii="宋体" w:eastAsia="宋体" w:hAnsi="宋体" w:cs="Times New Roman"/>
                <w:color w:val="000000"/>
                <w:szCs w:val="21"/>
              </w:rPr>
              <w:t>采购人需要制造商对</w:t>
            </w:r>
            <w:r w:rsidRPr="006C7EE4">
              <w:rPr>
                <w:rFonts w:ascii="宋体" w:eastAsia="宋体" w:hAnsi="宋体" w:cs="Times New Roman" w:hint="eastAsia"/>
                <w:color w:val="000000"/>
                <w:szCs w:val="21"/>
              </w:rPr>
              <w:t>中标人</w:t>
            </w:r>
            <w:r w:rsidRPr="006C7EE4">
              <w:rPr>
                <w:rFonts w:ascii="宋体" w:eastAsia="宋体" w:hAnsi="宋体" w:cs="Times New Roman"/>
                <w:color w:val="000000"/>
                <w:szCs w:val="21"/>
              </w:rPr>
              <w:t>交付的产品或服务（包括质量、参数等）进行确认的，制造商应予以配合并出具书面意见，相关配合事项由</w:t>
            </w:r>
            <w:r w:rsidRPr="006C7EE4">
              <w:rPr>
                <w:rFonts w:ascii="宋体" w:eastAsia="宋体" w:hAnsi="宋体" w:cs="Times New Roman" w:hint="eastAsia"/>
                <w:color w:val="000000"/>
                <w:szCs w:val="21"/>
              </w:rPr>
              <w:t>中标人</w:t>
            </w:r>
            <w:r w:rsidRPr="006C7EE4">
              <w:rPr>
                <w:rFonts w:ascii="宋体" w:eastAsia="宋体" w:hAnsi="宋体" w:cs="Times New Roman"/>
                <w:color w:val="000000"/>
                <w:szCs w:val="21"/>
              </w:rPr>
              <w:t>与制造商协调。</w:t>
            </w:r>
          </w:p>
          <w:p w:rsidR="006C7EE4" w:rsidRPr="006C7EE4" w:rsidRDefault="006C7EE4" w:rsidP="006C7EE4">
            <w:pPr>
              <w:spacing w:line="400" w:lineRule="exact"/>
              <w:ind w:left="315" w:hangingChars="150" w:hanging="315"/>
              <w:rPr>
                <w:rFonts w:ascii="宋体" w:eastAsia="宋体" w:hAnsi="宋体" w:cs="Times New Roman"/>
                <w:color w:val="000000"/>
                <w:szCs w:val="21"/>
              </w:rPr>
            </w:pPr>
            <w:r w:rsidRPr="006C7EE4">
              <w:rPr>
                <w:rFonts w:ascii="宋体" w:eastAsia="宋体" w:hAnsi="宋体" w:cs="Times New Roman" w:hint="eastAsia"/>
                <w:color w:val="000000"/>
                <w:szCs w:val="21"/>
              </w:rPr>
              <w:t>5、</w:t>
            </w:r>
            <w:r w:rsidRPr="006C7EE4">
              <w:rPr>
                <w:rFonts w:ascii="宋体" w:eastAsia="宋体" w:hAnsi="宋体" w:cs="Times New Roman"/>
                <w:color w:val="000000"/>
                <w:szCs w:val="21"/>
              </w:rPr>
              <w:t>产品包装材料归采购人所有。</w:t>
            </w:r>
          </w:p>
          <w:p w:rsidR="006C7EE4" w:rsidRPr="006C7EE4" w:rsidRDefault="006C7EE4" w:rsidP="006C7EE4">
            <w:pPr>
              <w:spacing w:line="400" w:lineRule="exact"/>
              <w:ind w:left="315" w:hangingChars="150" w:hanging="315"/>
              <w:rPr>
                <w:rFonts w:ascii="宋体" w:eastAsia="宋体" w:hAnsi="宋体" w:cs="Times New Roman"/>
                <w:color w:val="000000"/>
                <w:szCs w:val="21"/>
              </w:rPr>
            </w:pPr>
            <w:r w:rsidRPr="006C7EE4">
              <w:rPr>
                <w:rFonts w:ascii="宋体" w:eastAsia="宋体" w:hAnsi="宋体" w:cs="Times New Roman"/>
                <w:color w:val="000000"/>
                <w:szCs w:val="21"/>
              </w:rPr>
              <w:t>6</w:t>
            </w:r>
            <w:r w:rsidRPr="006C7EE4">
              <w:rPr>
                <w:rFonts w:ascii="宋体" w:eastAsia="宋体" w:hAnsi="宋体" w:cs="Times New Roman" w:hint="eastAsia"/>
                <w:color w:val="000000"/>
                <w:szCs w:val="21"/>
              </w:rPr>
              <w:t>、</w:t>
            </w:r>
            <w:r w:rsidRPr="006C7EE4">
              <w:rPr>
                <w:rFonts w:ascii="宋体" w:eastAsia="宋体" w:hAnsi="宋体" w:cs="Times New Roman"/>
                <w:color w:val="000000"/>
                <w:szCs w:val="21"/>
              </w:rPr>
              <w:t>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p w:rsidR="006C7EE4" w:rsidRPr="006C7EE4" w:rsidRDefault="006C7EE4" w:rsidP="006C7EE4">
            <w:pPr>
              <w:spacing w:line="400" w:lineRule="exact"/>
              <w:ind w:left="315" w:hangingChars="150" w:hanging="315"/>
              <w:rPr>
                <w:rFonts w:ascii="宋体" w:eastAsia="宋体" w:hAnsi="宋体" w:cs="Times New Roman"/>
                <w:color w:val="000000"/>
                <w:szCs w:val="21"/>
              </w:rPr>
            </w:pPr>
            <w:r w:rsidRPr="006C7EE4">
              <w:rPr>
                <w:rFonts w:ascii="宋体" w:eastAsia="宋体" w:hAnsi="宋体" w:cs="Times New Roman" w:hint="eastAsia"/>
                <w:color w:val="000000"/>
                <w:szCs w:val="21"/>
              </w:rPr>
              <w:lastRenderedPageBreak/>
              <w:t>7、验收过程中所产生的一切费用均由中标人承担。报价时应考虑相关费用。</w:t>
            </w:r>
          </w:p>
        </w:tc>
      </w:tr>
      <w:tr w:rsidR="006C7EE4" w:rsidRPr="006C7EE4" w:rsidTr="004D4040">
        <w:trPr>
          <w:trHeight w:val="20"/>
          <w:jc w:val="center"/>
        </w:trPr>
        <w:tc>
          <w:tcPr>
            <w:tcW w:w="5000" w:type="pct"/>
            <w:gridSpan w:val="5"/>
            <w:tcBorders>
              <w:top w:val="single" w:sz="4" w:space="0" w:color="auto"/>
              <w:bottom w:val="single" w:sz="4" w:space="0" w:color="auto"/>
            </w:tcBorders>
            <w:vAlign w:val="center"/>
          </w:tcPr>
          <w:p w:rsidR="006C7EE4" w:rsidRPr="006C7EE4" w:rsidRDefault="006C7EE4" w:rsidP="006C7EE4">
            <w:pPr>
              <w:spacing w:line="400" w:lineRule="exact"/>
              <w:ind w:left="316" w:hangingChars="150" w:hanging="316"/>
              <w:rPr>
                <w:rFonts w:ascii="宋体" w:eastAsia="宋体" w:hAnsi="宋体" w:cs="Times New Roman"/>
                <w:color w:val="000000"/>
                <w:szCs w:val="21"/>
              </w:rPr>
            </w:pPr>
            <w:r w:rsidRPr="006C7EE4">
              <w:rPr>
                <w:rFonts w:ascii="宋体" w:eastAsia="宋体" w:hAnsi="宋体" w:cs="Times New Roman" w:hint="eastAsia"/>
                <w:b/>
                <w:color w:val="000000"/>
                <w:szCs w:val="21"/>
              </w:rPr>
              <w:lastRenderedPageBreak/>
              <w:t>三、投标人的资信要求表</w:t>
            </w:r>
          </w:p>
        </w:tc>
      </w:tr>
      <w:tr w:rsidR="006C7EE4" w:rsidRPr="006C7EE4" w:rsidTr="004D4040">
        <w:trPr>
          <w:trHeight w:val="20"/>
          <w:jc w:val="center"/>
        </w:trPr>
        <w:tc>
          <w:tcPr>
            <w:tcW w:w="845" w:type="pct"/>
            <w:gridSpan w:val="3"/>
            <w:tcBorders>
              <w:top w:val="single" w:sz="4" w:space="0" w:color="auto"/>
              <w:bottom w:val="single" w:sz="4" w:space="0" w:color="auto"/>
              <w:right w:val="single" w:sz="4" w:space="0" w:color="auto"/>
            </w:tcBorders>
            <w:vAlign w:val="center"/>
          </w:tcPr>
          <w:p w:rsidR="006C7EE4" w:rsidRPr="006C7EE4" w:rsidRDefault="006C7EE4" w:rsidP="006C7EE4">
            <w:pPr>
              <w:spacing w:line="400" w:lineRule="exact"/>
              <w:ind w:left="316" w:hangingChars="150" w:hanging="316"/>
              <w:rPr>
                <w:rFonts w:ascii="宋体" w:eastAsia="宋体" w:hAnsi="宋体" w:cs="Times New Roman"/>
                <w:color w:val="000000"/>
                <w:szCs w:val="21"/>
              </w:rPr>
            </w:pPr>
            <w:r w:rsidRPr="006C7EE4">
              <w:rPr>
                <w:rFonts w:ascii="宋体" w:eastAsia="宋体" w:hAnsi="宋体" w:cs="Times New Roman" w:hint="eastAsia"/>
                <w:b/>
                <w:color w:val="000000"/>
                <w:szCs w:val="21"/>
              </w:rPr>
              <w:t>政策性加分条件</w:t>
            </w:r>
          </w:p>
        </w:tc>
        <w:tc>
          <w:tcPr>
            <w:tcW w:w="4155" w:type="pct"/>
            <w:gridSpan w:val="2"/>
            <w:tcBorders>
              <w:top w:val="single" w:sz="4" w:space="0" w:color="auto"/>
              <w:left w:val="single" w:sz="4" w:space="0" w:color="auto"/>
              <w:bottom w:val="single" w:sz="4" w:space="0" w:color="auto"/>
            </w:tcBorders>
            <w:vAlign w:val="center"/>
          </w:tcPr>
          <w:p w:rsidR="006C7EE4" w:rsidRPr="006C7EE4" w:rsidRDefault="006C7EE4" w:rsidP="006C7EE4">
            <w:pPr>
              <w:spacing w:line="400" w:lineRule="exact"/>
              <w:ind w:left="315" w:hangingChars="150" w:hanging="315"/>
              <w:rPr>
                <w:rFonts w:ascii="宋体" w:eastAsia="宋体" w:hAnsi="宋体" w:cs="Times New Roman"/>
                <w:color w:val="000000"/>
                <w:szCs w:val="21"/>
              </w:rPr>
            </w:pPr>
            <w:r w:rsidRPr="006C7EE4">
              <w:rPr>
                <w:rFonts w:ascii="宋体" w:eastAsia="宋体" w:hAnsi="宋体" w:cs="Times New Roman" w:hint="eastAsia"/>
                <w:color w:val="000000"/>
                <w:szCs w:val="21"/>
              </w:rPr>
              <w:t>符合节能环保等国家政策要求。</w:t>
            </w:r>
          </w:p>
        </w:tc>
      </w:tr>
      <w:tr w:rsidR="006C7EE4" w:rsidRPr="006C7EE4" w:rsidTr="004D4040">
        <w:trPr>
          <w:trHeight w:val="20"/>
          <w:jc w:val="center"/>
        </w:trPr>
        <w:tc>
          <w:tcPr>
            <w:tcW w:w="845" w:type="pct"/>
            <w:gridSpan w:val="3"/>
            <w:tcBorders>
              <w:top w:val="single" w:sz="4" w:space="0" w:color="auto"/>
              <w:bottom w:val="single" w:sz="4" w:space="0" w:color="auto"/>
              <w:right w:val="single" w:sz="4" w:space="0" w:color="auto"/>
            </w:tcBorders>
            <w:vAlign w:val="center"/>
          </w:tcPr>
          <w:p w:rsidR="006C7EE4" w:rsidRPr="006C7EE4" w:rsidRDefault="006C7EE4" w:rsidP="006C7EE4">
            <w:pPr>
              <w:spacing w:line="400" w:lineRule="exact"/>
              <w:ind w:left="316" w:hangingChars="150" w:hanging="316"/>
              <w:rPr>
                <w:rFonts w:ascii="宋体" w:eastAsia="宋体" w:hAnsi="宋体" w:cs="Times New Roman"/>
                <w:b/>
                <w:color w:val="000000"/>
                <w:szCs w:val="21"/>
              </w:rPr>
            </w:pPr>
            <w:r w:rsidRPr="006C7EE4">
              <w:rPr>
                <w:rFonts w:ascii="宋体" w:eastAsia="宋体" w:hAnsi="宋体" w:cs="Times New Roman" w:hint="eastAsia"/>
                <w:b/>
                <w:color w:val="000000"/>
                <w:szCs w:val="21"/>
              </w:rPr>
              <w:t>质量管理、企业信用要求</w:t>
            </w:r>
          </w:p>
        </w:tc>
        <w:tc>
          <w:tcPr>
            <w:tcW w:w="4155" w:type="pct"/>
            <w:gridSpan w:val="2"/>
            <w:tcBorders>
              <w:top w:val="single" w:sz="4" w:space="0" w:color="auto"/>
              <w:left w:val="single" w:sz="4" w:space="0" w:color="auto"/>
              <w:bottom w:val="single" w:sz="4" w:space="0" w:color="auto"/>
            </w:tcBorders>
            <w:vAlign w:val="center"/>
          </w:tcPr>
          <w:p w:rsidR="006C7EE4" w:rsidRPr="006C7EE4" w:rsidRDefault="006C7EE4" w:rsidP="006C7EE4">
            <w:pPr>
              <w:spacing w:line="400" w:lineRule="exact"/>
              <w:ind w:left="315" w:hangingChars="150" w:hanging="315"/>
              <w:rPr>
                <w:rFonts w:ascii="宋体" w:eastAsia="宋体" w:hAnsi="宋体" w:cs="Times New Roman"/>
                <w:color w:val="000000"/>
                <w:szCs w:val="21"/>
              </w:rPr>
            </w:pPr>
            <w:r w:rsidRPr="006C7EE4">
              <w:rPr>
                <w:rFonts w:ascii="宋体" w:eastAsia="宋体" w:hAnsi="宋体" w:cs="Times New Roman" w:hint="eastAsia"/>
                <w:color w:val="000000"/>
                <w:szCs w:val="21"/>
              </w:rPr>
              <w:t>见本招标文件 “评标办法及评分标准”。</w:t>
            </w:r>
          </w:p>
        </w:tc>
      </w:tr>
      <w:tr w:rsidR="006C7EE4" w:rsidRPr="006C7EE4" w:rsidTr="004D4040">
        <w:trPr>
          <w:trHeight w:val="20"/>
          <w:jc w:val="center"/>
        </w:trPr>
        <w:tc>
          <w:tcPr>
            <w:tcW w:w="845" w:type="pct"/>
            <w:gridSpan w:val="3"/>
            <w:tcBorders>
              <w:top w:val="single" w:sz="4" w:space="0" w:color="auto"/>
              <w:bottom w:val="single" w:sz="4" w:space="0" w:color="auto"/>
              <w:right w:val="single" w:sz="4" w:space="0" w:color="auto"/>
            </w:tcBorders>
            <w:vAlign w:val="center"/>
          </w:tcPr>
          <w:p w:rsidR="006C7EE4" w:rsidRPr="006C7EE4" w:rsidRDefault="006C7EE4" w:rsidP="006C7EE4">
            <w:pPr>
              <w:spacing w:line="400" w:lineRule="exact"/>
              <w:ind w:left="316" w:hangingChars="150" w:hanging="316"/>
              <w:rPr>
                <w:rFonts w:ascii="宋体" w:eastAsia="宋体" w:hAnsi="宋体" w:cs="Times New Roman"/>
                <w:color w:val="000000"/>
                <w:szCs w:val="21"/>
              </w:rPr>
            </w:pPr>
            <w:r w:rsidRPr="006C7EE4">
              <w:rPr>
                <w:rFonts w:ascii="宋体" w:eastAsia="宋体" w:hAnsi="宋体" w:cs="Times New Roman" w:hint="eastAsia"/>
                <w:b/>
                <w:color w:val="000000"/>
                <w:szCs w:val="21"/>
              </w:rPr>
              <w:t>能力或业绩要求</w:t>
            </w:r>
          </w:p>
        </w:tc>
        <w:tc>
          <w:tcPr>
            <w:tcW w:w="4155" w:type="pct"/>
            <w:gridSpan w:val="2"/>
            <w:tcBorders>
              <w:top w:val="single" w:sz="4" w:space="0" w:color="auto"/>
              <w:left w:val="single" w:sz="4" w:space="0" w:color="auto"/>
              <w:bottom w:val="single" w:sz="4" w:space="0" w:color="auto"/>
            </w:tcBorders>
            <w:vAlign w:val="center"/>
          </w:tcPr>
          <w:p w:rsidR="006C7EE4" w:rsidRPr="006C7EE4" w:rsidRDefault="006C7EE4" w:rsidP="006C7EE4">
            <w:pPr>
              <w:spacing w:line="400" w:lineRule="exact"/>
              <w:ind w:left="315" w:hangingChars="150" w:hanging="315"/>
              <w:rPr>
                <w:rFonts w:ascii="宋体" w:eastAsia="宋体" w:hAnsi="宋体" w:cs="Times New Roman"/>
                <w:color w:val="000000"/>
                <w:szCs w:val="21"/>
              </w:rPr>
            </w:pPr>
            <w:r w:rsidRPr="006C7EE4">
              <w:rPr>
                <w:rFonts w:ascii="宋体" w:eastAsia="宋体" w:hAnsi="宋体" w:cs="Times New Roman" w:hint="eastAsia"/>
                <w:color w:val="000000"/>
                <w:szCs w:val="21"/>
              </w:rPr>
              <w:t>见本招标文件 “评标办法及评分标准”。</w:t>
            </w:r>
          </w:p>
        </w:tc>
      </w:tr>
      <w:tr w:rsidR="006C7EE4" w:rsidRPr="006C7EE4" w:rsidTr="004D4040">
        <w:trPr>
          <w:trHeight w:val="20"/>
          <w:jc w:val="center"/>
        </w:trPr>
        <w:tc>
          <w:tcPr>
            <w:tcW w:w="5000" w:type="pct"/>
            <w:gridSpan w:val="5"/>
            <w:tcBorders>
              <w:top w:val="single" w:sz="4" w:space="0" w:color="auto"/>
              <w:bottom w:val="single" w:sz="4" w:space="0" w:color="auto"/>
            </w:tcBorders>
            <w:vAlign w:val="center"/>
          </w:tcPr>
          <w:p w:rsidR="006C7EE4" w:rsidRPr="006C7EE4" w:rsidRDefault="006C7EE4" w:rsidP="006C7EE4">
            <w:pPr>
              <w:spacing w:line="400" w:lineRule="exact"/>
              <w:ind w:left="316" w:hangingChars="150" w:hanging="316"/>
              <w:rPr>
                <w:rFonts w:ascii="宋体" w:eastAsia="宋体" w:hAnsi="宋体" w:cs="Times New Roman"/>
                <w:color w:val="000000"/>
                <w:szCs w:val="21"/>
              </w:rPr>
            </w:pPr>
            <w:r w:rsidRPr="006C7EE4">
              <w:rPr>
                <w:rFonts w:ascii="宋体" w:eastAsia="宋体" w:hAnsi="宋体" w:cs="Times New Roman" w:hint="eastAsia"/>
                <w:b/>
                <w:color w:val="000000"/>
                <w:szCs w:val="21"/>
              </w:rPr>
              <w:t>四、采购人对项目的特殊要求及说明</w:t>
            </w:r>
          </w:p>
        </w:tc>
      </w:tr>
      <w:tr w:rsidR="006C7EE4" w:rsidRPr="006C7EE4" w:rsidTr="004D4040">
        <w:trPr>
          <w:trHeight w:val="20"/>
          <w:jc w:val="center"/>
        </w:trPr>
        <w:tc>
          <w:tcPr>
            <w:tcW w:w="845" w:type="pct"/>
            <w:gridSpan w:val="3"/>
            <w:tcBorders>
              <w:top w:val="single" w:sz="4" w:space="0" w:color="auto"/>
              <w:bottom w:val="single" w:sz="4" w:space="0" w:color="auto"/>
              <w:right w:val="single" w:sz="4" w:space="0" w:color="auto"/>
            </w:tcBorders>
            <w:vAlign w:val="center"/>
          </w:tcPr>
          <w:p w:rsidR="006C7EE4" w:rsidRPr="006C7EE4" w:rsidRDefault="006C7EE4" w:rsidP="006C7EE4">
            <w:pPr>
              <w:snapToGrid w:val="0"/>
              <w:spacing w:line="400" w:lineRule="exact"/>
              <w:ind w:left="315" w:hangingChars="150" w:hanging="315"/>
              <w:jc w:val="center"/>
              <w:rPr>
                <w:rFonts w:ascii="宋体" w:eastAsia="宋体" w:hAnsi="宋体" w:cs="Times New Roman"/>
                <w:color w:val="000000"/>
                <w:szCs w:val="21"/>
              </w:rPr>
            </w:pPr>
            <w:r w:rsidRPr="006C7EE4">
              <w:rPr>
                <w:rFonts w:ascii="宋体" w:eastAsia="宋体" w:hAnsi="宋体" w:cs="Times New Roman" w:hint="eastAsia"/>
                <w:color w:val="000000"/>
                <w:szCs w:val="21"/>
              </w:rPr>
              <w:t>其他要求</w:t>
            </w:r>
          </w:p>
        </w:tc>
        <w:tc>
          <w:tcPr>
            <w:tcW w:w="4155" w:type="pct"/>
            <w:gridSpan w:val="2"/>
            <w:tcBorders>
              <w:top w:val="single" w:sz="4" w:space="0" w:color="auto"/>
              <w:left w:val="single" w:sz="4" w:space="0" w:color="auto"/>
              <w:bottom w:val="single" w:sz="4" w:space="0" w:color="auto"/>
            </w:tcBorders>
            <w:vAlign w:val="center"/>
          </w:tcPr>
          <w:p w:rsidR="006C7EE4" w:rsidRPr="006C7EE4" w:rsidRDefault="006C7EE4" w:rsidP="006C7EE4">
            <w:pPr>
              <w:snapToGrid w:val="0"/>
              <w:spacing w:line="400" w:lineRule="exact"/>
              <w:ind w:left="315" w:hangingChars="150" w:hanging="315"/>
              <w:outlineLvl w:val="0"/>
              <w:rPr>
                <w:rFonts w:ascii="宋体" w:eastAsia="宋体" w:hAnsi="宋体" w:cs="Times New Roman"/>
                <w:color w:val="000000"/>
                <w:szCs w:val="21"/>
              </w:rPr>
            </w:pPr>
            <w:r w:rsidRPr="006C7EE4">
              <w:rPr>
                <w:rFonts w:ascii="宋体" w:eastAsia="宋体" w:hAnsi="宋体" w:cs="Times New Roman" w:hint="eastAsia"/>
                <w:color w:val="000000"/>
                <w:szCs w:val="21"/>
              </w:rPr>
              <w:t>1、▲签订合同后交货验收，如与投标文件承诺不符，不予验收。</w:t>
            </w:r>
          </w:p>
          <w:p w:rsidR="006C7EE4" w:rsidRPr="006C7EE4" w:rsidRDefault="006C7EE4" w:rsidP="006C7EE4">
            <w:pPr>
              <w:spacing w:line="400" w:lineRule="exact"/>
              <w:ind w:left="316" w:hangingChars="150" w:hanging="316"/>
              <w:rPr>
                <w:rFonts w:ascii="宋体" w:eastAsia="宋体" w:hAnsi="宋体" w:cs="Times New Roman"/>
                <w:b/>
                <w:color w:val="000000"/>
                <w:szCs w:val="21"/>
              </w:rPr>
            </w:pPr>
            <w:r w:rsidRPr="006C7EE4">
              <w:rPr>
                <w:rFonts w:ascii="宋体" w:eastAsia="宋体" w:hAnsi="宋体" w:cs="Times New Roman" w:hint="eastAsia"/>
                <w:b/>
                <w:color w:val="000000"/>
                <w:szCs w:val="21"/>
              </w:rPr>
              <w:t>2、本需求一览表中标注▲号的条款为实质性要求和条件，必须满足或优于，否则投标无效；未标注▲号的条款负偏离或漏项达到3项或以上的，投标无效。</w:t>
            </w:r>
          </w:p>
          <w:p w:rsidR="006C7EE4" w:rsidRPr="006C7EE4" w:rsidRDefault="006C7EE4" w:rsidP="006C7EE4">
            <w:pPr>
              <w:spacing w:line="400" w:lineRule="exact"/>
              <w:ind w:left="315" w:hangingChars="150" w:hanging="315"/>
              <w:rPr>
                <w:rFonts w:ascii="宋体" w:eastAsia="宋体" w:hAnsi="宋体" w:cs="Times New Roman"/>
                <w:color w:val="000000"/>
                <w:szCs w:val="21"/>
              </w:rPr>
            </w:pPr>
            <w:r w:rsidRPr="006C7EE4">
              <w:rPr>
                <w:rFonts w:ascii="宋体" w:eastAsia="宋体" w:hAnsi="宋体" w:cs="Times New Roman" w:hint="eastAsia"/>
                <w:color w:val="000000"/>
                <w:szCs w:val="21"/>
              </w:rPr>
              <w:t>3、本项目货物不接受进口产品（即通过中国海关报关验放进入中国境内且产自关境外的产品），如所投产品有进口产品的将按投标无效处理。</w:t>
            </w:r>
          </w:p>
        </w:tc>
      </w:tr>
      <w:tr w:rsidR="006C7EE4" w:rsidRPr="006C7EE4" w:rsidTr="004D4040">
        <w:trPr>
          <w:trHeight w:val="20"/>
          <w:jc w:val="center"/>
        </w:trPr>
        <w:tc>
          <w:tcPr>
            <w:tcW w:w="845" w:type="pct"/>
            <w:gridSpan w:val="3"/>
            <w:tcBorders>
              <w:top w:val="single" w:sz="4" w:space="0" w:color="auto"/>
              <w:bottom w:val="single" w:sz="4" w:space="0" w:color="auto"/>
              <w:right w:val="single" w:sz="4" w:space="0" w:color="auto"/>
            </w:tcBorders>
            <w:vAlign w:val="center"/>
          </w:tcPr>
          <w:p w:rsidR="006C7EE4" w:rsidRPr="006C7EE4" w:rsidRDefault="006C7EE4" w:rsidP="006C7EE4">
            <w:pPr>
              <w:spacing w:line="400" w:lineRule="exact"/>
              <w:ind w:left="316" w:hangingChars="150" w:hanging="316"/>
              <w:jc w:val="center"/>
              <w:rPr>
                <w:rFonts w:ascii="宋体" w:eastAsia="宋体" w:hAnsi="宋体" w:cs="Times New Roman"/>
                <w:b/>
                <w:color w:val="000000"/>
                <w:szCs w:val="21"/>
              </w:rPr>
            </w:pPr>
            <w:r w:rsidRPr="006C7EE4">
              <w:rPr>
                <w:rFonts w:ascii="宋体" w:eastAsia="宋体" w:hAnsi="宋体" w:cs="Times New Roman" w:hint="eastAsia"/>
                <w:b/>
                <w:color w:val="000000"/>
                <w:szCs w:val="21"/>
              </w:rPr>
              <w:t>核心产品</w:t>
            </w:r>
          </w:p>
        </w:tc>
        <w:tc>
          <w:tcPr>
            <w:tcW w:w="4155" w:type="pct"/>
            <w:gridSpan w:val="2"/>
            <w:tcBorders>
              <w:top w:val="single" w:sz="4" w:space="0" w:color="auto"/>
              <w:left w:val="single" w:sz="4" w:space="0" w:color="auto"/>
              <w:bottom w:val="single" w:sz="4" w:space="0" w:color="auto"/>
            </w:tcBorders>
            <w:vAlign w:val="center"/>
          </w:tcPr>
          <w:p w:rsidR="006C7EE4" w:rsidRPr="006C7EE4" w:rsidRDefault="006C7EE4" w:rsidP="006C7EE4">
            <w:pPr>
              <w:spacing w:line="400" w:lineRule="exact"/>
              <w:ind w:left="150" w:firstLineChars="98" w:firstLine="207"/>
              <w:rPr>
                <w:rFonts w:ascii="宋体" w:eastAsia="宋体" w:hAnsi="宋体" w:cs="Times New Roman"/>
                <w:b/>
                <w:color w:val="000000"/>
                <w:szCs w:val="21"/>
              </w:rPr>
            </w:pPr>
            <w:r w:rsidRPr="006C7EE4">
              <w:rPr>
                <w:rFonts w:ascii="宋体" w:eastAsia="宋体" w:hAnsi="宋体" w:cs="Times New Roman" w:hint="eastAsia"/>
                <w:b/>
                <w:color w:val="000000"/>
                <w:szCs w:val="21"/>
              </w:rPr>
              <w:t>本项目核心产品为：第10项 “一次通流设备”</w:t>
            </w:r>
          </w:p>
          <w:p w:rsidR="006C7EE4" w:rsidRPr="006C7EE4" w:rsidRDefault="006C7EE4" w:rsidP="006C7EE4">
            <w:pPr>
              <w:spacing w:line="400" w:lineRule="exact"/>
              <w:ind w:firstLineChars="200" w:firstLine="422"/>
              <w:jc w:val="left"/>
              <w:rPr>
                <w:rFonts w:ascii="宋体" w:eastAsia="宋体" w:hAnsi="宋体" w:cs="Times New Roman"/>
                <w:color w:val="000000"/>
                <w:szCs w:val="21"/>
              </w:rPr>
            </w:pPr>
            <w:r w:rsidRPr="006C7EE4">
              <w:rPr>
                <w:rFonts w:ascii="宋体" w:eastAsia="宋体" w:hAnsi="宋体" w:cs="Times New Roman" w:hint="eastAsia"/>
                <w:b/>
                <w:color w:val="000000"/>
                <w:szCs w:val="21"/>
              </w:rPr>
              <w:t>多家投标人提供的核心产品品牌相同的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w:t>
            </w:r>
          </w:p>
        </w:tc>
      </w:tr>
      <w:tr w:rsidR="006C7EE4" w:rsidRPr="006C7EE4" w:rsidTr="004D4040">
        <w:trPr>
          <w:trHeight w:val="20"/>
          <w:jc w:val="center"/>
        </w:trPr>
        <w:tc>
          <w:tcPr>
            <w:tcW w:w="845" w:type="pct"/>
            <w:gridSpan w:val="3"/>
            <w:tcBorders>
              <w:top w:val="single" w:sz="4" w:space="0" w:color="auto"/>
              <w:bottom w:val="single" w:sz="4" w:space="0" w:color="auto"/>
              <w:right w:val="single" w:sz="4" w:space="0" w:color="auto"/>
            </w:tcBorders>
            <w:vAlign w:val="center"/>
          </w:tcPr>
          <w:p w:rsidR="006C7EE4" w:rsidRPr="006C7EE4" w:rsidRDefault="006C7EE4" w:rsidP="006C7EE4">
            <w:pPr>
              <w:spacing w:line="400" w:lineRule="exact"/>
              <w:ind w:left="316" w:hangingChars="150" w:hanging="316"/>
              <w:rPr>
                <w:rFonts w:ascii="宋体" w:eastAsia="宋体" w:hAnsi="宋体" w:cs="Times New Roman"/>
                <w:color w:val="000000"/>
                <w:szCs w:val="21"/>
              </w:rPr>
            </w:pPr>
            <w:r w:rsidRPr="006C7EE4">
              <w:rPr>
                <w:rFonts w:ascii="宋体" w:eastAsia="宋体" w:hAnsi="宋体" w:cs="Times New Roman" w:hint="eastAsia"/>
                <w:b/>
                <w:color w:val="000000"/>
                <w:szCs w:val="21"/>
              </w:rPr>
              <w:t>参考品牌及型号规格</w:t>
            </w:r>
          </w:p>
        </w:tc>
        <w:tc>
          <w:tcPr>
            <w:tcW w:w="4155" w:type="pct"/>
            <w:gridSpan w:val="2"/>
            <w:tcBorders>
              <w:top w:val="single" w:sz="4" w:space="0" w:color="auto"/>
              <w:left w:val="single" w:sz="4" w:space="0" w:color="auto"/>
              <w:bottom w:val="single" w:sz="4" w:space="0" w:color="auto"/>
            </w:tcBorders>
            <w:vAlign w:val="center"/>
          </w:tcPr>
          <w:p w:rsidR="006C7EE4" w:rsidRPr="006C7EE4" w:rsidRDefault="006C7EE4" w:rsidP="006C7EE4">
            <w:pPr>
              <w:spacing w:line="400" w:lineRule="exact"/>
              <w:ind w:left="315" w:hangingChars="150" w:hanging="315"/>
              <w:rPr>
                <w:rFonts w:ascii="宋体" w:eastAsia="宋体" w:hAnsi="宋体" w:cs="Times New Roman"/>
                <w:color w:val="000000"/>
                <w:szCs w:val="21"/>
              </w:rPr>
            </w:pPr>
            <w:r w:rsidRPr="006C7EE4">
              <w:rPr>
                <w:rFonts w:ascii="宋体" w:eastAsia="宋体" w:hAnsi="宋体" w:cs="Times New Roman" w:hint="eastAsia"/>
                <w:color w:val="000000"/>
                <w:szCs w:val="21"/>
              </w:rPr>
              <w:t>无</w:t>
            </w:r>
          </w:p>
        </w:tc>
      </w:tr>
      <w:tr w:rsidR="006C7EE4" w:rsidRPr="006C7EE4" w:rsidTr="004D4040">
        <w:trPr>
          <w:trHeight w:val="20"/>
          <w:jc w:val="center"/>
        </w:trPr>
        <w:tc>
          <w:tcPr>
            <w:tcW w:w="845" w:type="pct"/>
            <w:gridSpan w:val="3"/>
            <w:tcBorders>
              <w:top w:val="single" w:sz="4" w:space="0" w:color="auto"/>
              <w:bottom w:val="single" w:sz="4" w:space="0" w:color="auto"/>
              <w:right w:val="single" w:sz="4" w:space="0" w:color="auto"/>
            </w:tcBorders>
            <w:vAlign w:val="center"/>
          </w:tcPr>
          <w:p w:rsidR="006C7EE4" w:rsidRPr="006C7EE4" w:rsidRDefault="006C7EE4" w:rsidP="006C7EE4">
            <w:pPr>
              <w:spacing w:line="400" w:lineRule="exact"/>
              <w:ind w:left="316" w:hangingChars="150" w:hanging="316"/>
              <w:rPr>
                <w:rFonts w:ascii="宋体" w:eastAsia="宋体" w:hAnsi="宋体" w:cs="Times New Roman"/>
                <w:color w:val="000000"/>
                <w:szCs w:val="21"/>
              </w:rPr>
            </w:pPr>
            <w:r w:rsidRPr="006C7EE4">
              <w:rPr>
                <w:rFonts w:ascii="宋体" w:eastAsia="宋体" w:hAnsi="宋体" w:cs="Times New Roman" w:hint="eastAsia"/>
                <w:b/>
                <w:color w:val="000000"/>
                <w:szCs w:val="21"/>
              </w:rPr>
              <w:t>为落实政府采购政策需满足的要求</w:t>
            </w:r>
          </w:p>
        </w:tc>
        <w:tc>
          <w:tcPr>
            <w:tcW w:w="4155" w:type="pct"/>
            <w:gridSpan w:val="2"/>
            <w:tcBorders>
              <w:top w:val="single" w:sz="4" w:space="0" w:color="auto"/>
              <w:left w:val="single" w:sz="4" w:space="0" w:color="auto"/>
              <w:bottom w:val="single" w:sz="4" w:space="0" w:color="auto"/>
            </w:tcBorders>
            <w:vAlign w:val="center"/>
          </w:tcPr>
          <w:p w:rsidR="006C7EE4" w:rsidRPr="006C7EE4" w:rsidRDefault="006C7EE4" w:rsidP="006C7EE4">
            <w:pPr>
              <w:spacing w:line="400" w:lineRule="exact"/>
              <w:ind w:left="315" w:hangingChars="150" w:hanging="315"/>
              <w:rPr>
                <w:rFonts w:ascii="宋体" w:eastAsia="宋体" w:hAnsi="宋体" w:cs="Times New Roman"/>
                <w:color w:val="000000"/>
                <w:szCs w:val="21"/>
              </w:rPr>
            </w:pPr>
            <w:r w:rsidRPr="006C7EE4">
              <w:rPr>
                <w:rFonts w:ascii="宋体" w:eastAsia="宋体" w:hAnsi="宋体" w:cs="Times New Roman" w:hint="eastAsia"/>
                <w:color w:val="000000"/>
                <w:szCs w:val="21"/>
              </w:rPr>
              <w:t>详见《采购需求》及《评标办法及评分标准》</w:t>
            </w:r>
          </w:p>
        </w:tc>
      </w:tr>
      <w:tr w:rsidR="006C7EE4" w:rsidRPr="006C7EE4" w:rsidTr="004D4040">
        <w:trPr>
          <w:trHeight w:val="20"/>
          <w:jc w:val="center"/>
        </w:trPr>
        <w:tc>
          <w:tcPr>
            <w:tcW w:w="845" w:type="pct"/>
            <w:gridSpan w:val="3"/>
            <w:tcBorders>
              <w:top w:val="single" w:sz="4" w:space="0" w:color="auto"/>
              <w:bottom w:val="single" w:sz="4" w:space="0" w:color="auto"/>
              <w:right w:val="single" w:sz="4" w:space="0" w:color="auto"/>
            </w:tcBorders>
            <w:vAlign w:val="center"/>
          </w:tcPr>
          <w:p w:rsidR="006C7EE4" w:rsidRPr="006C7EE4" w:rsidRDefault="006C7EE4" w:rsidP="006C7EE4">
            <w:pPr>
              <w:spacing w:line="400" w:lineRule="exact"/>
              <w:ind w:left="316" w:hangingChars="150" w:hanging="316"/>
              <w:rPr>
                <w:rFonts w:ascii="宋体" w:eastAsia="宋体" w:hAnsi="宋体" w:cs="Times New Roman"/>
                <w:color w:val="000000"/>
                <w:szCs w:val="21"/>
              </w:rPr>
            </w:pPr>
            <w:r w:rsidRPr="006C7EE4">
              <w:rPr>
                <w:rFonts w:ascii="宋体" w:eastAsia="宋体" w:hAnsi="宋体" w:cs="Times New Roman" w:hint="eastAsia"/>
                <w:b/>
                <w:color w:val="000000"/>
                <w:szCs w:val="21"/>
              </w:rPr>
              <w:t>规范标准</w:t>
            </w:r>
          </w:p>
        </w:tc>
        <w:tc>
          <w:tcPr>
            <w:tcW w:w="4155" w:type="pct"/>
            <w:gridSpan w:val="2"/>
            <w:tcBorders>
              <w:top w:val="single" w:sz="4" w:space="0" w:color="auto"/>
              <w:left w:val="single" w:sz="4" w:space="0" w:color="auto"/>
              <w:bottom w:val="single" w:sz="4" w:space="0" w:color="auto"/>
            </w:tcBorders>
            <w:vAlign w:val="center"/>
          </w:tcPr>
          <w:p w:rsidR="006C7EE4" w:rsidRPr="006C7EE4" w:rsidRDefault="006C7EE4" w:rsidP="006C7EE4">
            <w:pPr>
              <w:spacing w:line="400" w:lineRule="exact"/>
              <w:ind w:left="315" w:hangingChars="150" w:hanging="315"/>
              <w:rPr>
                <w:rFonts w:ascii="宋体" w:eastAsia="宋体" w:hAnsi="宋体" w:cs="Times New Roman"/>
                <w:color w:val="000000"/>
                <w:szCs w:val="21"/>
              </w:rPr>
            </w:pPr>
            <w:r w:rsidRPr="006C7EE4">
              <w:rPr>
                <w:rFonts w:ascii="宋体" w:eastAsia="宋体" w:hAnsi="宋体" w:cs="Times New Roman" w:hint="eastAsia"/>
                <w:color w:val="000000"/>
                <w:szCs w:val="21"/>
              </w:rPr>
              <w:t>执行现行的强制执行的国家、行业、地方标准</w:t>
            </w:r>
          </w:p>
        </w:tc>
      </w:tr>
      <w:tr w:rsidR="006C7EE4" w:rsidRPr="006C7EE4" w:rsidTr="004D4040">
        <w:trPr>
          <w:trHeight w:val="20"/>
          <w:jc w:val="center"/>
        </w:trPr>
        <w:tc>
          <w:tcPr>
            <w:tcW w:w="845" w:type="pct"/>
            <w:gridSpan w:val="3"/>
            <w:tcBorders>
              <w:top w:val="single" w:sz="4" w:space="0" w:color="auto"/>
              <w:bottom w:val="single" w:sz="4" w:space="0" w:color="auto"/>
              <w:right w:val="single" w:sz="4" w:space="0" w:color="auto"/>
            </w:tcBorders>
            <w:vAlign w:val="center"/>
          </w:tcPr>
          <w:p w:rsidR="006C7EE4" w:rsidRPr="006C7EE4" w:rsidRDefault="006C7EE4" w:rsidP="006C7EE4">
            <w:pPr>
              <w:spacing w:line="400" w:lineRule="exact"/>
              <w:ind w:left="316" w:hangingChars="150" w:hanging="316"/>
              <w:rPr>
                <w:rFonts w:ascii="宋体" w:eastAsia="宋体" w:hAnsi="宋体" w:cs="Times New Roman"/>
                <w:b/>
                <w:color w:val="000000"/>
                <w:szCs w:val="21"/>
              </w:rPr>
            </w:pPr>
            <w:r w:rsidRPr="006C7EE4">
              <w:rPr>
                <w:rFonts w:ascii="宋体" w:eastAsia="宋体" w:hAnsi="宋体" w:cs="Times New Roman" w:hint="eastAsia"/>
                <w:b/>
                <w:color w:val="000000"/>
                <w:szCs w:val="21"/>
              </w:rPr>
              <w:t>其他技术及服务要求</w:t>
            </w:r>
          </w:p>
        </w:tc>
        <w:tc>
          <w:tcPr>
            <w:tcW w:w="4155" w:type="pct"/>
            <w:gridSpan w:val="2"/>
            <w:tcBorders>
              <w:top w:val="single" w:sz="4" w:space="0" w:color="auto"/>
              <w:left w:val="single" w:sz="4" w:space="0" w:color="auto"/>
              <w:bottom w:val="single" w:sz="4" w:space="0" w:color="auto"/>
            </w:tcBorders>
            <w:vAlign w:val="center"/>
          </w:tcPr>
          <w:p w:rsidR="006C7EE4" w:rsidRPr="006C7EE4" w:rsidRDefault="006C7EE4" w:rsidP="006C7EE4">
            <w:pPr>
              <w:spacing w:line="400" w:lineRule="exact"/>
              <w:ind w:left="315" w:hangingChars="150" w:hanging="315"/>
              <w:rPr>
                <w:rFonts w:ascii="宋体" w:eastAsia="宋体" w:hAnsi="宋体" w:cs="Times New Roman"/>
                <w:color w:val="000000"/>
                <w:szCs w:val="21"/>
              </w:rPr>
            </w:pPr>
            <w:r w:rsidRPr="006C7EE4">
              <w:rPr>
                <w:rFonts w:ascii="宋体" w:eastAsia="宋体" w:hAnsi="宋体" w:cs="Times New Roman" w:hint="eastAsia"/>
                <w:color w:val="000000"/>
                <w:szCs w:val="21"/>
              </w:rPr>
              <w:t>无</w:t>
            </w:r>
          </w:p>
        </w:tc>
      </w:tr>
      <w:tr w:rsidR="006C7EE4" w:rsidRPr="006C7EE4" w:rsidTr="004D4040">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spacing w:line="400" w:lineRule="exact"/>
              <w:ind w:left="285" w:hangingChars="135" w:hanging="285"/>
              <w:rPr>
                <w:rFonts w:ascii="宋体" w:eastAsia="宋体" w:hAnsi="宋体" w:cs="Times New Roman"/>
                <w:color w:val="000000"/>
                <w:szCs w:val="21"/>
              </w:rPr>
            </w:pPr>
            <w:r w:rsidRPr="006C7EE4">
              <w:rPr>
                <w:rFonts w:ascii="宋体" w:eastAsia="宋体" w:hAnsi="宋体" w:cs="Times New Roman" w:hint="eastAsia"/>
                <w:b/>
                <w:color w:val="000000"/>
                <w:szCs w:val="21"/>
              </w:rPr>
              <w:t xml:space="preserve">五、其他 </w:t>
            </w:r>
          </w:p>
        </w:tc>
      </w:tr>
      <w:tr w:rsidR="006C7EE4" w:rsidRPr="006C7EE4" w:rsidTr="004D4040">
        <w:trPr>
          <w:trHeight w:val="20"/>
          <w:jc w:val="center"/>
        </w:trPr>
        <w:tc>
          <w:tcPr>
            <w:tcW w:w="845" w:type="pct"/>
            <w:gridSpan w:val="3"/>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spacing w:line="400" w:lineRule="exact"/>
              <w:ind w:left="315" w:hangingChars="150" w:hanging="315"/>
              <w:jc w:val="center"/>
              <w:rPr>
                <w:rFonts w:ascii="宋体" w:eastAsia="宋体" w:hAnsi="宋体" w:cs="Times New Roman"/>
                <w:color w:val="000000"/>
                <w:szCs w:val="21"/>
              </w:rPr>
            </w:pPr>
            <w:r w:rsidRPr="006C7EE4">
              <w:rPr>
                <w:rFonts w:ascii="宋体" w:eastAsia="宋体" w:hAnsi="宋体" w:cs="Times New Roman" w:hint="eastAsia"/>
                <w:color w:val="000000"/>
                <w:szCs w:val="21"/>
              </w:rPr>
              <w:t>其它</w:t>
            </w:r>
          </w:p>
        </w:tc>
        <w:tc>
          <w:tcPr>
            <w:tcW w:w="4155" w:type="pct"/>
            <w:gridSpan w:val="2"/>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spacing w:line="400" w:lineRule="exact"/>
              <w:ind w:firstLineChars="230" w:firstLine="483"/>
              <w:rPr>
                <w:rFonts w:ascii="宋体" w:eastAsia="宋体" w:hAnsi="宋体" w:cs="Times New Roman" w:hint="eastAsia"/>
                <w:color w:val="000000"/>
                <w:szCs w:val="21"/>
              </w:rPr>
            </w:pPr>
            <w:r w:rsidRPr="006C7EE4">
              <w:rPr>
                <w:rFonts w:ascii="宋体" w:eastAsia="宋体" w:hAnsi="宋体" w:cs="Times New Roman" w:hint="eastAsia"/>
                <w:color w:val="000000"/>
                <w:szCs w:val="21"/>
              </w:rPr>
              <w:t>1、投标人可根据自身情况编制项目实施方案（内容自拟，内容可包括但不限于投标人对本项目的理解、项目实施计划、技术人员表安排，技术实施方案，功能、性能及实施方案等）</w:t>
            </w:r>
          </w:p>
          <w:p w:rsidR="006C7EE4" w:rsidRPr="006C7EE4" w:rsidRDefault="006C7EE4" w:rsidP="006C7EE4">
            <w:pPr>
              <w:spacing w:line="400" w:lineRule="exact"/>
              <w:ind w:firstLine="420"/>
              <w:rPr>
                <w:rFonts w:ascii="宋体" w:eastAsia="宋体" w:hAnsi="宋体" w:cs="Times New Roman" w:hint="eastAsia"/>
                <w:color w:val="000000"/>
                <w:szCs w:val="21"/>
              </w:rPr>
            </w:pPr>
            <w:r w:rsidRPr="006C7EE4">
              <w:rPr>
                <w:rFonts w:ascii="宋体" w:eastAsia="宋体" w:hAnsi="宋体" w:cs="Times New Roman" w:hint="eastAsia"/>
                <w:color w:val="000000"/>
                <w:szCs w:val="21"/>
              </w:rPr>
              <w:lastRenderedPageBreak/>
              <w:t>2、▲为防止虚假应标，验收前采购人有权要求中标人提供本项目中软件到采购人处进行技术与功能的验证，如不参与验证以及验证不达到项目需求要求的，将不予验收。</w:t>
            </w:r>
          </w:p>
          <w:p w:rsidR="006C7EE4" w:rsidRPr="006C7EE4" w:rsidRDefault="006C7EE4" w:rsidP="006C7EE4">
            <w:pPr>
              <w:spacing w:line="400" w:lineRule="exact"/>
              <w:ind w:firstLine="420"/>
              <w:rPr>
                <w:rFonts w:ascii="宋体" w:eastAsia="宋体" w:hAnsi="宋体" w:cs="Times New Roman" w:hint="eastAsia"/>
                <w:color w:val="000000"/>
                <w:szCs w:val="21"/>
              </w:rPr>
            </w:pPr>
            <w:r w:rsidRPr="006C7EE4">
              <w:rPr>
                <w:rFonts w:ascii="宋体" w:eastAsia="宋体" w:hAnsi="宋体" w:cs="Times New Roman" w:hint="eastAsia"/>
                <w:color w:val="000000"/>
                <w:szCs w:val="21"/>
              </w:rPr>
              <w:t>3、▲所有供应软件不得是预装软件或者零售版本授权，必须是面向用户的独立销售批量授权，不得使用租赁或捆绑租赁等方式的授权产品。供货时必须向采购人出具正版授权证书，且所有授权均为永久授权。</w:t>
            </w:r>
          </w:p>
          <w:p w:rsidR="006C7EE4" w:rsidRPr="006C7EE4" w:rsidRDefault="006C7EE4" w:rsidP="006C7EE4">
            <w:pPr>
              <w:spacing w:line="400" w:lineRule="exact"/>
              <w:ind w:firstLine="420"/>
              <w:rPr>
                <w:rFonts w:ascii="宋体" w:eastAsia="宋体" w:hAnsi="宋体" w:cs="Times New Roman"/>
                <w:color w:val="000000"/>
                <w:szCs w:val="21"/>
              </w:rPr>
            </w:pPr>
            <w:r w:rsidRPr="006C7EE4">
              <w:rPr>
                <w:rFonts w:ascii="宋体" w:eastAsia="宋体" w:hAnsi="宋体" w:cs="Times New Roman" w:hint="eastAsia"/>
                <w:color w:val="000000"/>
                <w:szCs w:val="21"/>
              </w:rPr>
              <w:t>4、▲该项目为校企合作开发项目，采购人拥有对成品的知识产权，供应商具备使用权，在未获得采购人授权的情况下，不得用于商业用途。</w:t>
            </w:r>
          </w:p>
        </w:tc>
      </w:tr>
      <w:tr w:rsidR="006C7EE4" w:rsidRPr="006C7EE4" w:rsidTr="004D4040">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spacing w:line="400" w:lineRule="exact"/>
              <w:ind w:firstLineChars="200" w:firstLine="420"/>
              <w:jc w:val="left"/>
              <w:rPr>
                <w:rFonts w:ascii="宋体" w:eastAsia="宋体" w:hAnsi="宋体" w:cs="Times New Roman" w:hint="eastAsia"/>
                <w:color w:val="000000"/>
                <w:szCs w:val="21"/>
              </w:rPr>
            </w:pPr>
            <w:r w:rsidRPr="006C7EE4">
              <w:rPr>
                <w:rFonts w:ascii="宋体" w:eastAsia="宋体" w:hAnsi="宋体" w:cs="Times New Roman" w:hint="eastAsia"/>
                <w:color w:val="000000"/>
                <w:szCs w:val="21"/>
              </w:rPr>
              <w:lastRenderedPageBreak/>
              <w:t>六、演示</w:t>
            </w:r>
          </w:p>
        </w:tc>
      </w:tr>
      <w:tr w:rsidR="006C7EE4" w:rsidRPr="006C7EE4" w:rsidTr="004D4040">
        <w:trPr>
          <w:trHeight w:val="20"/>
          <w:jc w:val="center"/>
        </w:trPr>
        <w:tc>
          <w:tcPr>
            <w:tcW w:w="845" w:type="pct"/>
            <w:gridSpan w:val="3"/>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spacing w:line="400" w:lineRule="exact"/>
              <w:jc w:val="center"/>
              <w:rPr>
                <w:rFonts w:ascii="宋体" w:eastAsia="宋体" w:hAnsi="宋体" w:cs="Times New Roman" w:hint="eastAsia"/>
                <w:color w:val="000000"/>
                <w:szCs w:val="21"/>
              </w:rPr>
            </w:pPr>
            <w:r w:rsidRPr="006C7EE4">
              <w:rPr>
                <w:rFonts w:ascii="宋体" w:eastAsia="宋体" w:hAnsi="宋体" w:cs="Times New Roman" w:hint="eastAsia"/>
                <w:color w:val="000000"/>
                <w:szCs w:val="21"/>
              </w:rPr>
              <w:t>现场演示</w:t>
            </w:r>
          </w:p>
        </w:tc>
        <w:tc>
          <w:tcPr>
            <w:tcW w:w="4155" w:type="pct"/>
            <w:gridSpan w:val="2"/>
            <w:tcBorders>
              <w:top w:val="single" w:sz="4" w:space="0" w:color="auto"/>
              <w:left w:val="single" w:sz="4" w:space="0" w:color="auto"/>
              <w:bottom w:val="single" w:sz="4" w:space="0" w:color="auto"/>
              <w:right w:val="single" w:sz="4" w:space="0" w:color="auto"/>
            </w:tcBorders>
            <w:vAlign w:val="center"/>
          </w:tcPr>
          <w:p w:rsidR="006C7EE4" w:rsidRPr="006C7EE4" w:rsidRDefault="006C7EE4" w:rsidP="006C7EE4">
            <w:pPr>
              <w:spacing w:line="400" w:lineRule="exact"/>
              <w:rPr>
                <w:rFonts w:ascii="宋体" w:eastAsia="宋体" w:hAnsi="宋体" w:cs="宋体" w:hint="eastAsia"/>
                <w:color w:val="000000"/>
                <w:szCs w:val="21"/>
              </w:rPr>
            </w:pPr>
            <w:r w:rsidRPr="006C7EE4">
              <w:rPr>
                <w:rFonts w:ascii="宋体" w:eastAsia="宋体" w:hAnsi="宋体" w:cs="宋体" w:hint="eastAsia"/>
                <w:color w:val="000000"/>
                <w:szCs w:val="21"/>
              </w:rPr>
              <w:t>演示时间：</w:t>
            </w:r>
          </w:p>
          <w:p w:rsidR="006C7EE4" w:rsidRPr="006C7EE4" w:rsidRDefault="006C7EE4" w:rsidP="006C7EE4">
            <w:pPr>
              <w:spacing w:line="400" w:lineRule="exact"/>
              <w:rPr>
                <w:rFonts w:ascii="宋体" w:eastAsia="宋体" w:hAnsi="宋体" w:cs="宋体" w:hint="eastAsia"/>
                <w:color w:val="000000"/>
                <w:szCs w:val="21"/>
              </w:rPr>
            </w:pPr>
            <w:r w:rsidRPr="006C7EE4">
              <w:rPr>
                <w:rFonts w:ascii="宋体" w:eastAsia="宋体" w:hAnsi="宋体" w:cs="宋体" w:hint="eastAsia"/>
                <w:color w:val="000000"/>
                <w:szCs w:val="21"/>
              </w:rPr>
              <w:t>1、截止时间后，由采购代理机构根据评审进度情况进行通知，调试时间不长于5分钟，演示时间为每个供应商20分钟。</w:t>
            </w:r>
          </w:p>
          <w:p w:rsidR="006C7EE4" w:rsidRPr="006C7EE4" w:rsidRDefault="006C7EE4" w:rsidP="006C7EE4">
            <w:pPr>
              <w:spacing w:line="400" w:lineRule="exact"/>
              <w:rPr>
                <w:rFonts w:ascii="宋体" w:eastAsia="宋体" w:hAnsi="宋体" w:cs="宋体" w:hint="eastAsia"/>
                <w:color w:val="000000"/>
                <w:szCs w:val="21"/>
              </w:rPr>
            </w:pPr>
            <w:r w:rsidRPr="006C7EE4">
              <w:rPr>
                <w:rFonts w:ascii="宋体" w:eastAsia="宋体" w:hAnsi="宋体" w:cs="宋体" w:hint="eastAsia"/>
                <w:color w:val="000000"/>
                <w:szCs w:val="21"/>
              </w:rPr>
              <w:t>2、演示顺序：按响应文件递交顺序</w:t>
            </w:r>
          </w:p>
          <w:p w:rsidR="006C7EE4" w:rsidRPr="006C7EE4" w:rsidRDefault="006C7EE4" w:rsidP="006C7EE4">
            <w:pPr>
              <w:spacing w:line="400" w:lineRule="exact"/>
              <w:rPr>
                <w:rFonts w:ascii="宋体" w:eastAsia="宋体" w:hAnsi="宋体" w:cs="宋体" w:hint="eastAsia"/>
                <w:color w:val="000000"/>
                <w:szCs w:val="21"/>
              </w:rPr>
            </w:pPr>
            <w:r w:rsidRPr="006C7EE4">
              <w:rPr>
                <w:rFonts w:ascii="宋体" w:eastAsia="宋体" w:hAnsi="宋体" w:cs="宋体" w:hint="eastAsia"/>
                <w:color w:val="000000"/>
                <w:szCs w:val="21"/>
              </w:rPr>
              <w:t>3、演示要求：以视频及操作方式演示，演示总时长在20分钟以内，投标时自行携带演示设备、视频媒体及播放设备现场播放。</w:t>
            </w:r>
          </w:p>
          <w:p w:rsidR="006C7EE4" w:rsidRPr="006C7EE4" w:rsidRDefault="006C7EE4" w:rsidP="006C7EE4">
            <w:pPr>
              <w:spacing w:line="400" w:lineRule="exact"/>
              <w:rPr>
                <w:rFonts w:ascii="宋体" w:eastAsia="宋体" w:hAnsi="宋体" w:cs="宋体" w:hint="eastAsia"/>
                <w:color w:val="000000"/>
                <w:szCs w:val="21"/>
              </w:rPr>
            </w:pPr>
            <w:r w:rsidRPr="006C7EE4">
              <w:rPr>
                <w:rFonts w:ascii="宋体" w:eastAsia="宋体" w:hAnsi="宋体" w:cs="宋体" w:hint="eastAsia"/>
                <w:color w:val="000000"/>
                <w:szCs w:val="21"/>
              </w:rPr>
              <w:t>4、演示要求作为评分项，不作为废标条款，投标人可选择是否进行演示，若不演示，则该项评分为0分。</w:t>
            </w:r>
          </w:p>
          <w:p w:rsidR="006C7EE4" w:rsidRPr="006C7EE4" w:rsidRDefault="006C7EE4" w:rsidP="006C7EE4">
            <w:pPr>
              <w:spacing w:line="400" w:lineRule="exact"/>
              <w:rPr>
                <w:rFonts w:ascii="宋体" w:eastAsia="宋体" w:hAnsi="宋体" w:cs="宋体" w:hint="eastAsia"/>
                <w:color w:val="000000"/>
                <w:szCs w:val="21"/>
              </w:rPr>
            </w:pPr>
            <w:r w:rsidRPr="006C7EE4">
              <w:rPr>
                <w:rFonts w:ascii="宋体" w:eastAsia="宋体" w:hAnsi="宋体" w:cs="宋体" w:hint="eastAsia"/>
                <w:color w:val="000000"/>
                <w:szCs w:val="21"/>
              </w:rPr>
              <w:t>演示内容：</w:t>
            </w:r>
          </w:p>
          <w:p w:rsidR="006C7EE4" w:rsidRPr="006C7EE4" w:rsidRDefault="006C7EE4" w:rsidP="006C7EE4">
            <w:pPr>
              <w:spacing w:line="400" w:lineRule="exact"/>
              <w:rPr>
                <w:rFonts w:ascii="宋体" w:eastAsia="宋体" w:hAnsi="宋体" w:cs="Times New Roman" w:hint="eastAsia"/>
                <w:color w:val="000000"/>
                <w:szCs w:val="21"/>
              </w:rPr>
            </w:pPr>
            <w:r w:rsidRPr="006C7EE4">
              <w:rPr>
                <w:rFonts w:ascii="宋体" w:eastAsia="宋体" w:hAnsi="宋体" w:cs="Times New Roman" w:hint="eastAsia"/>
                <w:color w:val="000000"/>
                <w:szCs w:val="21"/>
              </w:rPr>
              <w:t>（1）变电站的倒闸操作要求（3分）：</w:t>
            </w:r>
          </w:p>
          <w:p w:rsidR="006C7EE4" w:rsidRPr="006C7EE4" w:rsidRDefault="006C7EE4" w:rsidP="006C7EE4">
            <w:pPr>
              <w:spacing w:line="400" w:lineRule="exact"/>
              <w:ind w:firstLineChars="200" w:firstLine="420"/>
              <w:rPr>
                <w:rFonts w:ascii="宋体" w:eastAsia="宋体" w:hAnsi="宋体" w:cs="Times New Roman"/>
                <w:color w:val="000000"/>
                <w:szCs w:val="21"/>
              </w:rPr>
            </w:pPr>
            <w:r w:rsidRPr="006C7EE4">
              <w:rPr>
                <w:rFonts w:ascii="宋体" w:eastAsia="宋体" w:hAnsi="宋体" w:cs="Times New Roman" w:hint="eastAsia"/>
                <w:color w:val="000000"/>
                <w:szCs w:val="21"/>
              </w:rPr>
              <w:t>倒闸操作在一次接线回路图，现场二次保护硬压板图，保护监控空气开关图，当鼠标在三个图型上点击能够自动生成倒闸操作票。点击操作必须有提示标示，防止老师讲课弄错，当学生操作时，关闭提示功能，让其学生自己思考操作。</w:t>
            </w:r>
          </w:p>
          <w:p w:rsidR="006C7EE4" w:rsidRPr="006C7EE4" w:rsidRDefault="006C7EE4" w:rsidP="006C7EE4">
            <w:pPr>
              <w:spacing w:line="400" w:lineRule="exact"/>
              <w:rPr>
                <w:rFonts w:ascii="宋体" w:eastAsia="宋体" w:hAnsi="宋体" w:cs="Times New Roman" w:hint="eastAsia"/>
                <w:color w:val="000000"/>
                <w:szCs w:val="21"/>
              </w:rPr>
            </w:pPr>
            <w:r w:rsidRPr="006C7EE4">
              <w:rPr>
                <w:rFonts w:ascii="宋体" w:eastAsia="宋体" w:hAnsi="宋体" w:cs="Times New Roman" w:hint="eastAsia"/>
                <w:color w:val="000000"/>
                <w:szCs w:val="21"/>
              </w:rPr>
              <w:t>（2）负荷平衡试验要求（2分）：</w:t>
            </w:r>
          </w:p>
          <w:p w:rsidR="006C7EE4" w:rsidRPr="006C7EE4" w:rsidRDefault="006C7EE4" w:rsidP="006C7EE4">
            <w:pPr>
              <w:spacing w:line="400" w:lineRule="exact"/>
              <w:ind w:firstLineChars="200" w:firstLine="420"/>
              <w:rPr>
                <w:rFonts w:ascii="宋体" w:eastAsia="宋体" w:hAnsi="宋体" w:cs="Times New Roman" w:hint="eastAsia"/>
                <w:color w:val="000000"/>
                <w:szCs w:val="21"/>
              </w:rPr>
            </w:pPr>
            <w:r w:rsidRPr="006C7EE4">
              <w:rPr>
                <w:rFonts w:ascii="宋体" w:eastAsia="宋体" w:hAnsi="宋体" w:cs="Times New Roman" w:hint="eastAsia"/>
                <w:color w:val="000000"/>
                <w:szCs w:val="21"/>
              </w:rPr>
              <w:t>仿真系统任意改变负荷性质，所有母线∑i=0,∑q=0,∑p=0；</w:t>
            </w:r>
          </w:p>
          <w:p w:rsidR="006C7EE4" w:rsidRPr="006C7EE4" w:rsidRDefault="006C7EE4" w:rsidP="006C7EE4">
            <w:pPr>
              <w:spacing w:line="400" w:lineRule="exact"/>
              <w:rPr>
                <w:rFonts w:ascii="宋体" w:eastAsia="宋体" w:hAnsi="宋体" w:cs="Times New Roman" w:hint="eastAsia"/>
                <w:color w:val="000000"/>
                <w:szCs w:val="21"/>
              </w:rPr>
            </w:pPr>
            <w:r w:rsidRPr="006C7EE4">
              <w:rPr>
                <w:rFonts w:ascii="宋体" w:eastAsia="宋体" w:hAnsi="宋体" w:cs="Times New Roman" w:hint="eastAsia"/>
                <w:color w:val="000000"/>
                <w:szCs w:val="21"/>
              </w:rPr>
              <w:t>（3）VQC试验要求（2分）：</w:t>
            </w:r>
          </w:p>
          <w:p w:rsidR="006C7EE4" w:rsidRPr="006C7EE4" w:rsidRDefault="006C7EE4" w:rsidP="006C7EE4">
            <w:pPr>
              <w:spacing w:line="400" w:lineRule="exact"/>
              <w:ind w:firstLineChars="200" w:firstLine="420"/>
              <w:rPr>
                <w:rFonts w:ascii="宋体" w:eastAsia="宋体" w:hAnsi="宋体" w:cs="Times New Roman" w:hint="eastAsia"/>
                <w:color w:val="000000"/>
                <w:szCs w:val="21"/>
              </w:rPr>
            </w:pPr>
            <w:r w:rsidRPr="006C7EE4">
              <w:rPr>
                <w:rFonts w:ascii="宋体" w:eastAsia="宋体" w:hAnsi="宋体" w:cs="Times New Roman" w:hint="eastAsia"/>
                <w:color w:val="000000"/>
                <w:szCs w:val="21"/>
              </w:rPr>
              <w:t>当10kV母线电压降低了，究竟是设电容补偿还是调节变压器的抽头实现。提高低压母线电压必须合理；</w:t>
            </w:r>
          </w:p>
          <w:p w:rsidR="006C7EE4" w:rsidRPr="006C7EE4" w:rsidRDefault="006C7EE4" w:rsidP="006C7EE4">
            <w:pPr>
              <w:spacing w:line="400" w:lineRule="exact"/>
              <w:rPr>
                <w:rFonts w:ascii="宋体" w:eastAsia="宋体" w:hAnsi="宋体" w:cs="Times New Roman" w:hint="eastAsia"/>
                <w:color w:val="000000"/>
                <w:szCs w:val="21"/>
              </w:rPr>
            </w:pPr>
            <w:r w:rsidRPr="006C7EE4">
              <w:rPr>
                <w:rFonts w:ascii="宋体" w:eastAsia="宋体" w:hAnsi="宋体" w:cs="Times New Roman" w:hint="eastAsia"/>
                <w:color w:val="000000"/>
                <w:szCs w:val="21"/>
              </w:rPr>
              <w:t>（4）两台变压器并列运行试验要求（2分）：</w:t>
            </w:r>
          </w:p>
          <w:p w:rsidR="006C7EE4" w:rsidRPr="006C7EE4" w:rsidRDefault="006C7EE4" w:rsidP="006C7EE4">
            <w:pPr>
              <w:spacing w:line="400" w:lineRule="exact"/>
              <w:ind w:firstLineChars="200" w:firstLine="420"/>
              <w:rPr>
                <w:rFonts w:ascii="宋体" w:eastAsia="宋体" w:hAnsi="宋体" w:cs="Times New Roman" w:hint="eastAsia"/>
                <w:color w:val="000000"/>
                <w:szCs w:val="21"/>
              </w:rPr>
            </w:pPr>
            <w:r w:rsidRPr="006C7EE4">
              <w:rPr>
                <w:rFonts w:ascii="宋体" w:eastAsia="宋体" w:hAnsi="宋体" w:cs="Times New Roman" w:hint="eastAsia"/>
                <w:color w:val="000000"/>
                <w:szCs w:val="21"/>
              </w:rPr>
              <w:t>两台变压器接线组别均可以在1～12点钟接线方式可以改变，阻抗电压、容量、电压均可任意改变，看看并列环流变化情况；</w:t>
            </w:r>
          </w:p>
          <w:p w:rsidR="006C7EE4" w:rsidRPr="006C7EE4" w:rsidRDefault="006C7EE4" w:rsidP="006C7EE4">
            <w:pPr>
              <w:spacing w:line="400" w:lineRule="exact"/>
              <w:rPr>
                <w:rFonts w:ascii="宋体" w:eastAsia="宋体" w:hAnsi="宋体" w:cs="Times New Roman" w:hint="eastAsia"/>
                <w:color w:val="000000"/>
                <w:szCs w:val="21"/>
              </w:rPr>
            </w:pPr>
            <w:r w:rsidRPr="006C7EE4">
              <w:rPr>
                <w:rFonts w:ascii="宋体" w:eastAsia="宋体" w:hAnsi="宋体" w:cs="Times New Roman" w:hint="eastAsia"/>
                <w:color w:val="000000"/>
                <w:szCs w:val="21"/>
              </w:rPr>
              <w:t>（5）备自投试验要求（1分）：</w:t>
            </w:r>
          </w:p>
          <w:p w:rsidR="006C7EE4" w:rsidRPr="006C7EE4" w:rsidRDefault="006C7EE4" w:rsidP="006C7EE4">
            <w:pPr>
              <w:spacing w:line="400" w:lineRule="exact"/>
              <w:ind w:firstLineChars="200" w:firstLine="420"/>
              <w:rPr>
                <w:rFonts w:ascii="宋体" w:eastAsia="宋体" w:hAnsi="宋体" w:cs="Times New Roman" w:hint="eastAsia"/>
                <w:color w:val="000000"/>
                <w:szCs w:val="21"/>
              </w:rPr>
            </w:pPr>
            <w:r w:rsidRPr="006C7EE4">
              <w:rPr>
                <w:rFonts w:ascii="宋体" w:eastAsia="宋体" w:hAnsi="宋体" w:cs="Times New Roman" w:hint="eastAsia"/>
                <w:color w:val="000000"/>
                <w:szCs w:val="21"/>
              </w:rPr>
              <w:t>要在通入保护装置才能实理；</w:t>
            </w:r>
          </w:p>
          <w:p w:rsidR="006C7EE4" w:rsidRPr="006C7EE4" w:rsidRDefault="006C7EE4" w:rsidP="006C7EE4">
            <w:pPr>
              <w:spacing w:line="400" w:lineRule="exact"/>
              <w:rPr>
                <w:rFonts w:ascii="宋体" w:eastAsia="宋体" w:hAnsi="宋体" w:cs="Times New Roman" w:hint="eastAsia"/>
                <w:color w:val="000000"/>
                <w:szCs w:val="21"/>
              </w:rPr>
            </w:pPr>
            <w:r w:rsidRPr="006C7EE4">
              <w:rPr>
                <w:rFonts w:ascii="宋体" w:eastAsia="宋体" w:hAnsi="宋体" w:cs="Times New Roman" w:hint="eastAsia"/>
                <w:color w:val="000000"/>
                <w:szCs w:val="21"/>
              </w:rPr>
              <w:t>（6）核相要求（2分）：</w:t>
            </w:r>
          </w:p>
          <w:p w:rsidR="006C7EE4" w:rsidRPr="006C7EE4" w:rsidRDefault="006C7EE4" w:rsidP="006C7EE4">
            <w:pPr>
              <w:spacing w:line="400" w:lineRule="exact"/>
              <w:ind w:firstLineChars="200" w:firstLine="420"/>
              <w:rPr>
                <w:rFonts w:ascii="宋体" w:eastAsia="宋体" w:hAnsi="宋体" w:cs="Times New Roman" w:hint="eastAsia"/>
                <w:color w:val="000000"/>
                <w:szCs w:val="21"/>
              </w:rPr>
            </w:pPr>
            <w:r w:rsidRPr="006C7EE4">
              <w:rPr>
                <w:rFonts w:ascii="宋体" w:eastAsia="宋体" w:hAnsi="宋体" w:cs="Times New Roman" w:hint="eastAsia"/>
                <w:color w:val="000000"/>
                <w:szCs w:val="21"/>
              </w:rPr>
              <w:lastRenderedPageBreak/>
              <w:t>一次设备二个回路相序相和不相同的情况下，检查相位是否一样；</w:t>
            </w:r>
          </w:p>
          <w:p w:rsidR="006C7EE4" w:rsidRPr="006C7EE4" w:rsidRDefault="006C7EE4" w:rsidP="006C7EE4">
            <w:pPr>
              <w:spacing w:line="400" w:lineRule="exact"/>
              <w:rPr>
                <w:rFonts w:ascii="宋体" w:eastAsia="宋体" w:hAnsi="宋体" w:cs="Times New Roman" w:hint="eastAsia"/>
                <w:color w:val="000000"/>
                <w:szCs w:val="21"/>
              </w:rPr>
            </w:pPr>
            <w:r w:rsidRPr="006C7EE4">
              <w:rPr>
                <w:rFonts w:ascii="宋体" w:eastAsia="宋体" w:hAnsi="宋体" w:cs="Times New Roman" w:hint="eastAsia"/>
                <w:color w:val="000000"/>
                <w:szCs w:val="21"/>
              </w:rPr>
              <w:t>（7）短路故障模拟试验要求（2分）：</w:t>
            </w:r>
          </w:p>
          <w:p w:rsidR="006C7EE4" w:rsidRPr="006C7EE4" w:rsidRDefault="006C7EE4" w:rsidP="006C7EE4">
            <w:pPr>
              <w:spacing w:line="400" w:lineRule="exact"/>
              <w:ind w:firstLineChars="200" w:firstLine="420"/>
              <w:rPr>
                <w:rFonts w:ascii="宋体" w:eastAsia="宋体" w:hAnsi="宋体" w:cs="Times New Roman" w:hint="eastAsia"/>
                <w:color w:val="000000"/>
                <w:szCs w:val="21"/>
              </w:rPr>
            </w:pPr>
            <w:r w:rsidRPr="006C7EE4">
              <w:rPr>
                <w:rFonts w:ascii="宋体" w:eastAsia="宋体" w:hAnsi="宋体" w:cs="Times New Roman" w:hint="eastAsia"/>
                <w:color w:val="000000"/>
                <w:szCs w:val="21"/>
              </w:rPr>
              <w:t>在一次接线回路任何一点短路故障，只要改变一次设备参数便可得到四种短路结果；</w:t>
            </w:r>
          </w:p>
          <w:p w:rsidR="006C7EE4" w:rsidRPr="006C7EE4" w:rsidRDefault="006C7EE4" w:rsidP="006C7EE4">
            <w:pPr>
              <w:spacing w:line="400" w:lineRule="exact"/>
              <w:rPr>
                <w:rFonts w:ascii="宋体" w:eastAsia="宋体" w:hAnsi="宋体" w:cs="Times New Roman" w:hint="eastAsia"/>
                <w:color w:val="000000"/>
                <w:szCs w:val="21"/>
              </w:rPr>
            </w:pPr>
            <w:r w:rsidRPr="006C7EE4">
              <w:rPr>
                <w:rFonts w:ascii="宋体" w:eastAsia="宋体" w:hAnsi="宋体" w:cs="Times New Roman" w:hint="eastAsia"/>
                <w:color w:val="000000"/>
                <w:szCs w:val="21"/>
              </w:rPr>
              <w:t>（8）负荷潮流分配试验（2分）：</w:t>
            </w:r>
          </w:p>
          <w:p w:rsidR="006C7EE4" w:rsidRPr="006C7EE4" w:rsidRDefault="006C7EE4" w:rsidP="006C7EE4">
            <w:pPr>
              <w:spacing w:line="400" w:lineRule="exact"/>
              <w:ind w:firstLineChars="200" w:firstLine="420"/>
              <w:rPr>
                <w:rFonts w:ascii="宋体" w:eastAsia="宋体" w:hAnsi="宋体" w:cs="Times New Roman" w:hint="eastAsia"/>
                <w:color w:val="000000"/>
                <w:szCs w:val="21"/>
              </w:rPr>
            </w:pPr>
            <w:r w:rsidRPr="006C7EE4">
              <w:rPr>
                <w:rFonts w:ascii="宋体" w:eastAsia="宋体" w:hAnsi="宋体" w:cs="Times New Roman" w:hint="eastAsia"/>
                <w:color w:val="000000"/>
                <w:szCs w:val="21"/>
              </w:rPr>
              <w:t>要求系统接线图在正常运行状态下的潮流，改变一次设备参数，潮流合理分配；</w:t>
            </w:r>
          </w:p>
          <w:p w:rsidR="006C7EE4" w:rsidRPr="006C7EE4" w:rsidRDefault="006C7EE4" w:rsidP="006C7EE4">
            <w:pPr>
              <w:spacing w:line="400" w:lineRule="exact"/>
              <w:rPr>
                <w:rFonts w:ascii="宋体" w:eastAsia="宋体" w:hAnsi="宋体" w:cs="Times New Roman" w:hint="eastAsia"/>
                <w:color w:val="000000"/>
                <w:szCs w:val="21"/>
              </w:rPr>
            </w:pPr>
            <w:r w:rsidRPr="006C7EE4">
              <w:rPr>
                <w:rFonts w:ascii="宋体" w:eastAsia="宋体" w:hAnsi="宋体" w:cs="Times New Roman" w:hint="eastAsia"/>
                <w:color w:val="000000"/>
                <w:szCs w:val="21"/>
              </w:rPr>
              <w:t>（9）耗损计算及耗损分析（2分）：</w:t>
            </w:r>
          </w:p>
          <w:p w:rsidR="006C7EE4" w:rsidRPr="006C7EE4" w:rsidRDefault="006C7EE4" w:rsidP="006C7EE4">
            <w:pPr>
              <w:spacing w:line="400" w:lineRule="exact"/>
              <w:ind w:firstLineChars="200" w:firstLine="420"/>
              <w:rPr>
                <w:rFonts w:ascii="宋体" w:eastAsia="宋体" w:hAnsi="宋体" w:cs="Times New Roman" w:hint="eastAsia"/>
                <w:color w:val="000000"/>
                <w:szCs w:val="21"/>
              </w:rPr>
            </w:pPr>
            <w:r w:rsidRPr="006C7EE4">
              <w:rPr>
                <w:rFonts w:ascii="宋体" w:eastAsia="宋体" w:hAnsi="宋体" w:cs="Times New Roman" w:hint="eastAsia"/>
                <w:color w:val="000000"/>
                <w:szCs w:val="21"/>
              </w:rPr>
              <w:t>要求系统在正常运行方式下，自动计算耗损结果；</w:t>
            </w:r>
          </w:p>
          <w:p w:rsidR="006C7EE4" w:rsidRPr="006C7EE4" w:rsidRDefault="006C7EE4" w:rsidP="006C7EE4">
            <w:pPr>
              <w:spacing w:line="400" w:lineRule="exact"/>
              <w:rPr>
                <w:rFonts w:ascii="宋体" w:eastAsia="宋体" w:hAnsi="宋体" w:cs="Times New Roman" w:hint="eastAsia"/>
                <w:color w:val="000000"/>
                <w:szCs w:val="21"/>
              </w:rPr>
            </w:pPr>
            <w:r w:rsidRPr="006C7EE4">
              <w:rPr>
                <w:rFonts w:ascii="宋体" w:eastAsia="宋体" w:hAnsi="宋体" w:cs="Times New Roman" w:hint="eastAsia"/>
                <w:color w:val="000000"/>
                <w:szCs w:val="21"/>
              </w:rPr>
              <w:t>（10）电力系统的电压调整及无功补偿试验（2分）：</w:t>
            </w:r>
          </w:p>
          <w:p w:rsidR="006C7EE4" w:rsidRPr="006C7EE4" w:rsidRDefault="006C7EE4" w:rsidP="006C7EE4">
            <w:pPr>
              <w:spacing w:line="400" w:lineRule="exact"/>
              <w:ind w:firstLineChars="200" w:firstLine="420"/>
              <w:rPr>
                <w:rFonts w:ascii="宋体" w:eastAsia="宋体" w:hAnsi="宋体" w:cs="Times New Roman" w:hint="eastAsia"/>
                <w:color w:val="000000"/>
                <w:szCs w:val="21"/>
              </w:rPr>
            </w:pPr>
            <w:r w:rsidRPr="006C7EE4">
              <w:rPr>
                <w:rFonts w:ascii="宋体" w:eastAsia="宋体" w:hAnsi="宋体" w:cs="Times New Roman" w:hint="eastAsia"/>
                <w:color w:val="000000"/>
                <w:szCs w:val="21"/>
              </w:rPr>
              <w:t>要求根据系统有功和无功的运行情况，自动合理无功补偿和电压调节；</w:t>
            </w:r>
          </w:p>
          <w:p w:rsidR="006C7EE4" w:rsidRPr="006C7EE4" w:rsidRDefault="006C7EE4" w:rsidP="006C7EE4">
            <w:pPr>
              <w:spacing w:line="400" w:lineRule="exact"/>
              <w:rPr>
                <w:rFonts w:ascii="宋体" w:eastAsia="宋体" w:hAnsi="宋体" w:cs="Times New Roman" w:hint="eastAsia"/>
                <w:color w:val="000000"/>
                <w:szCs w:val="21"/>
              </w:rPr>
            </w:pPr>
            <w:r w:rsidRPr="006C7EE4">
              <w:rPr>
                <w:rFonts w:ascii="宋体" w:eastAsia="宋体" w:hAnsi="宋体" w:cs="Times New Roman" w:hint="eastAsia"/>
                <w:color w:val="000000"/>
                <w:szCs w:val="21"/>
              </w:rPr>
              <w:t>（11）模拟变压器一次通流试验（10分）：</w:t>
            </w:r>
          </w:p>
          <w:p w:rsidR="006C7EE4" w:rsidRPr="006C7EE4" w:rsidRDefault="006C7EE4" w:rsidP="006C7EE4">
            <w:pPr>
              <w:spacing w:line="400" w:lineRule="exact"/>
              <w:rPr>
                <w:rFonts w:ascii="宋体" w:eastAsia="宋体" w:hAnsi="宋体" w:cs="Times New Roman"/>
                <w:color w:val="000000"/>
                <w:szCs w:val="21"/>
              </w:rPr>
            </w:pPr>
            <w:r w:rsidRPr="006C7EE4">
              <w:rPr>
                <w:rFonts w:ascii="宋体" w:eastAsia="宋体" w:hAnsi="宋体" w:cs="Times New Roman" w:hint="eastAsia"/>
                <w:color w:val="000000"/>
                <w:szCs w:val="21"/>
              </w:rPr>
              <w:t>要求根据变压器的接线组别、电压比，通入一次电流判别保护的方向正确性。</w:t>
            </w:r>
          </w:p>
          <w:p w:rsidR="006C7EE4" w:rsidRPr="006C7EE4" w:rsidRDefault="006C7EE4" w:rsidP="006C7EE4">
            <w:pPr>
              <w:spacing w:line="400" w:lineRule="exact"/>
              <w:ind w:firstLine="420"/>
              <w:rPr>
                <w:rFonts w:ascii="宋体" w:eastAsia="宋体" w:hAnsi="宋体" w:cs="Times New Roman"/>
                <w:color w:val="000000"/>
                <w:szCs w:val="21"/>
              </w:rPr>
            </w:pPr>
            <w:r w:rsidRPr="006C7EE4">
              <w:rPr>
                <w:rFonts w:ascii="宋体" w:eastAsia="宋体" w:hAnsi="宋体" w:cs="Times New Roman" w:hint="eastAsia"/>
                <w:color w:val="000000"/>
                <w:szCs w:val="21"/>
              </w:rPr>
              <w:t>一档(</w:t>
            </w:r>
            <w:r w:rsidRPr="006C7EE4">
              <w:rPr>
                <w:rFonts w:ascii="宋体" w:eastAsia="宋体" w:hAnsi="宋体" w:cs="Times New Roman"/>
                <w:color w:val="000000"/>
                <w:szCs w:val="21"/>
              </w:rPr>
              <w:t>1</w:t>
            </w:r>
            <w:r w:rsidRPr="006C7EE4">
              <w:rPr>
                <w:rFonts w:ascii="宋体" w:eastAsia="宋体" w:hAnsi="宋体" w:cs="Times New Roman" w:hint="eastAsia"/>
                <w:color w:val="000000"/>
                <w:szCs w:val="21"/>
              </w:rPr>
              <w:t>分</w:t>
            </w:r>
            <w:r w:rsidRPr="006C7EE4">
              <w:rPr>
                <w:rFonts w:ascii="宋体" w:eastAsia="宋体" w:hAnsi="宋体" w:cs="Times New Roman"/>
                <w:color w:val="000000"/>
                <w:szCs w:val="21"/>
              </w:rPr>
              <w:t>)</w:t>
            </w:r>
            <w:r w:rsidRPr="006C7EE4">
              <w:rPr>
                <w:rFonts w:ascii="宋体" w:eastAsia="宋体" w:hAnsi="宋体" w:cs="Times New Roman" w:hint="eastAsia"/>
                <w:color w:val="000000"/>
                <w:szCs w:val="21"/>
              </w:rPr>
              <w:t>输出电流300</w:t>
            </w:r>
            <w:r w:rsidRPr="006C7EE4">
              <w:rPr>
                <w:rFonts w:ascii="宋体" w:eastAsia="宋体" w:hAnsi="宋体" w:cs="Times New Roman"/>
                <w:color w:val="000000"/>
                <w:szCs w:val="21"/>
              </w:rPr>
              <w:t>A</w:t>
            </w:r>
            <w:r w:rsidRPr="006C7EE4">
              <w:rPr>
                <w:rFonts w:ascii="宋体" w:eastAsia="宋体" w:hAnsi="宋体" w:cs="Times New Roman" w:hint="eastAsia"/>
                <w:color w:val="000000"/>
                <w:szCs w:val="21"/>
              </w:rPr>
              <w:t>时持续输出时间0~30分钟之间，该部分采用视频演示方式时间为5分钟，视频必须一镜到底不能剪辑请自行设置视频播放倍率（可加速播放）；</w:t>
            </w:r>
          </w:p>
          <w:p w:rsidR="006C7EE4" w:rsidRPr="006C7EE4" w:rsidRDefault="006C7EE4" w:rsidP="006C7EE4">
            <w:pPr>
              <w:spacing w:line="400" w:lineRule="exact"/>
              <w:ind w:firstLine="420"/>
              <w:rPr>
                <w:rFonts w:ascii="宋体" w:eastAsia="宋体" w:hAnsi="宋体" w:cs="Times New Roman"/>
                <w:color w:val="000000"/>
                <w:szCs w:val="21"/>
              </w:rPr>
            </w:pPr>
            <w:r w:rsidRPr="006C7EE4">
              <w:rPr>
                <w:rFonts w:ascii="宋体" w:eastAsia="宋体" w:hAnsi="宋体" w:cs="Times New Roman" w:hint="eastAsia"/>
                <w:color w:val="000000"/>
                <w:szCs w:val="21"/>
              </w:rPr>
              <w:t>二档（4分）输出电流300</w:t>
            </w:r>
            <w:r w:rsidRPr="006C7EE4">
              <w:rPr>
                <w:rFonts w:ascii="宋体" w:eastAsia="宋体" w:hAnsi="宋体" w:cs="Times New Roman"/>
                <w:color w:val="000000"/>
                <w:szCs w:val="21"/>
              </w:rPr>
              <w:t>A</w:t>
            </w:r>
            <w:r w:rsidRPr="006C7EE4">
              <w:rPr>
                <w:rFonts w:ascii="宋体" w:eastAsia="宋体" w:hAnsi="宋体" w:cs="Times New Roman" w:hint="eastAsia"/>
                <w:color w:val="000000"/>
                <w:szCs w:val="21"/>
              </w:rPr>
              <w:t>时持续输出时间0~60分钟之间；该部分采用视频演示方式时间为5分钟，视频必须一镜到底不能剪辑请自行设置视频播放倍率（可加速播放）；</w:t>
            </w:r>
          </w:p>
          <w:p w:rsidR="006C7EE4" w:rsidRPr="006C7EE4" w:rsidRDefault="006C7EE4" w:rsidP="006C7EE4">
            <w:pPr>
              <w:spacing w:line="400" w:lineRule="exact"/>
              <w:ind w:firstLine="420"/>
              <w:rPr>
                <w:rFonts w:ascii="宋体" w:eastAsia="宋体" w:hAnsi="宋体" w:cs="Times New Roman" w:hint="eastAsia"/>
                <w:color w:val="000000"/>
                <w:szCs w:val="21"/>
              </w:rPr>
            </w:pPr>
            <w:r w:rsidRPr="006C7EE4">
              <w:rPr>
                <w:rFonts w:ascii="宋体" w:eastAsia="宋体" w:hAnsi="宋体" w:cs="Times New Roman" w:hint="eastAsia"/>
                <w:color w:val="000000"/>
                <w:szCs w:val="21"/>
              </w:rPr>
              <w:t>三档（10分）输出电流300</w:t>
            </w:r>
            <w:r w:rsidRPr="006C7EE4">
              <w:rPr>
                <w:rFonts w:ascii="宋体" w:eastAsia="宋体" w:hAnsi="宋体" w:cs="Times New Roman"/>
                <w:color w:val="000000"/>
                <w:szCs w:val="21"/>
              </w:rPr>
              <w:t>A</w:t>
            </w:r>
            <w:r w:rsidRPr="006C7EE4">
              <w:rPr>
                <w:rFonts w:ascii="宋体" w:eastAsia="宋体" w:hAnsi="宋体" w:cs="Times New Roman" w:hint="eastAsia"/>
                <w:color w:val="000000"/>
                <w:szCs w:val="21"/>
              </w:rPr>
              <w:t>时持续输出时间0~120分钟之间；该部分采用视频演示方式时间为5分钟，视频必须一镜到底不能剪辑请自行设置视频播放倍率（可加速播放）；</w:t>
            </w:r>
          </w:p>
        </w:tc>
      </w:tr>
    </w:tbl>
    <w:p w:rsidR="005545FE" w:rsidRDefault="005545FE"/>
    <w:sectPr w:rsidR="005545FE" w:rsidSect="005545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DBE" w:rsidRDefault="00E24DBE" w:rsidP="006C7EE4">
      <w:r>
        <w:separator/>
      </w:r>
    </w:p>
  </w:endnote>
  <w:endnote w:type="continuationSeparator" w:id="0">
    <w:p w:rsidR="00E24DBE" w:rsidRDefault="00E24DBE" w:rsidP="006C7E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DBE" w:rsidRDefault="00E24DBE" w:rsidP="006C7EE4">
      <w:r>
        <w:separator/>
      </w:r>
    </w:p>
  </w:footnote>
  <w:footnote w:type="continuationSeparator" w:id="0">
    <w:p w:rsidR="00E24DBE" w:rsidRDefault="00E24DBE" w:rsidP="006C7E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5671"/>
    <w:multiLevelType w:val="multilevel"/>
    <w:tmpl w:val="04305671"/>
    <w:lvl w:ilvl="0">
      <w:start w:val="1"/>
      <w:numFmt w:val="decimal"/>
      <w:lvlText w:val="%1、"/>
      <w:lvlJc w:val="left"/>
      <w:pPr>
        <w:ind w:left="420" w:hanging="420"/>
      </w:pPr>
      <w:rPr>
        <w:rFonts w:hint="eastAsia"/>
      </w:rPr>
    </w:lvl>
    <w:lvl w:ilvl="1">
      <w:start w:val="1"/>
      <w:numFmt w:val="lowerLetter"/>
      <w:lvlText w:val="%2)"/>
      <w:lvlJc w:val="left"/>
      <w:pPr>
        <w:ind w:left="704"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69A015E"/>
    <w:multiLevelType w:val="multilevel"/>
    <w:tmpl w:val="369A015E"/>
    <w:lvl w:ilvl="0">
      <w:start w:val="1"/>
      <w:numFmt w:val="decimal"/>
      <w:lvlText w:val="%1"/>
      <w:lvlJc w:val="left"/>
      <w:pPr>
        <w:ind w:left="420" w:hanging="420"/>
      </w:pPr>
      <w:rPr>
        <w:rFonts w:eastAsia="宋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A370EB0"/>
    <w:multiLevelType w:val="multilevel"/>
    <w:tmpl w:val="6A370EB0"/>
    <w:lvl w:ilvl="0">
      <w:start w:val="5"/>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0567499"/>
    <w:multiLevelType w:val="multilevel"/>
    <w:tmpl w:val="7056749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7EE4"/>
    <w:rsid w:val="005545FE"/>
    <w:rsid w:val="006C7EE4"/>
    <w:rsid w:val="00E24D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5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7E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7EE4"/>
    <w:rPr>
      <w:sz w:val="18"/>
      <w:szCs w:val="18"/>
    </w:rPr>
  </w:style>
  <w:style w:type="paragraph" w:styleId="a4">
    <w:name w:val="footer"/>
    <w:basedOn w:val="a"/>
    <w:link w:val="Char0"/>
    <w:uiPriority w:val="99"/>
    <w:semiHidden/>
    <w:unhideWhenUsed/>
    <w:rsid w:val="006C7E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7EE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1815</Words>
  <Characters>10348</Characters>
  <Application>Microsoft Office Word</Application>
  <DocSecurity>0</DocSecurity>
  <Lines>86</Lines>
  <Paragraphs>24</Paragraphs>
  <ScaleCrop>false</ScaleCrop>
  <Company>微软中国</Company>
  <LinksUpToDate>false</LinksUpToDate>
  <CharactersWithSpaces>12139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2020-09-07T09:06:00Z</dcterms:created>
  <dcterms:modified xsi:type="dcterms:W3CDTF">2020-09-07T09:06:00Z</dcterms:modified>
</cp:coreProperties>
</file>