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CD" w:rsidRPr="00EA5CCD" w:rsidRDefault="00EA5CCD" w:rsidP="00EA5CCD">
      <w:pPr>
        <w:keepNext/>
        <w:keepLines/>
        <w:spacing w:before="340" w:after="330"/>
        <w:jc w:val="center"/>
        <w:outlineLvl w:val="0"/>
        <w:rPr>
          <w:rFonts w:ascii="Times New Roman" w:eastAsia="宋体" w:hAnsi="Times New Roman" w:cs="Times New Roman" w:hint="eastAsia"/>
          <w:b/>
          <w:bCs/>
          <w:color w:val="000000"/>
          <w:kern w:val="44"/>
          <w:sz w:val="24"/>
          <w:szCs w:val="24"/>
          <w:lang/>
        </w:rPr>
      </w:pPr>
      <w:proofErr w:type="spellStart"/>
      <w:r w:rsidRPr="00EA5CCD">
        <w:rPr>
          <w:rFonts w:ascii="Times New Roman" w:eastAsia="宋体" w:hAnsi="Times New Roman" w:cs="Times New Roman" w:hint="eastAsia"/>
          <w:b/>
          <w:bCs/>
          <w:color w:val="000000"/>
          <w:kern w:val="44"/>
          <w:sz w:val="24"/>
          <w:szCs w:val="24"/>
          <w:lang/>
        </w:rPr>
        <w:t>采购需求</w:t>
      </w:r>
      <w:proofErr w:type="spellEnd"/>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说明：</w:t>
      </w: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 xml:space="preserve">1. </w:t>
      </w:r>
      <w:r w:rsidRPr="00EA5CCD">
        <w:rPr>
          <w:rFonts w:ascii="Times New Roman" w:eastAsia="宋体" w:hAnsi="Times New Roman" w:cs="Times New Roman" w:hint="eastAsia"/>
          <w:color w:val="000000"/>
          <w:szCs w:val="24"/>
        </w:rPr>
        <w:t>本招标文件所称中小企业必须符合《政府采购促进中小企业发展暂行办法》第二条规定。</w:t>
      </w: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 xml:space="preserve">2. </w:t>
      </w:r>
      <w:r w:rsidRPr="00EA5CCD">
        <w:rPr>
          <w:rFonts w:ascii="Times New Roman" w:eastAsia="宋体" w:hAnsi="Times New Roman" w:cs="Times New Roman" w:hint="eastAsia"/>
          <w:color w:val="000000"/>
          <w:szCs w:val="24"/>
        </w:rPr>
        <w:t>小型和微型企业产品的价格给予</w:t>
      </w:r>
      <w:r w:rsidRPr="00EA5CCD">
        <w:rPr>
          <w:rFonts w:ascii="Times New Roman" w:eastAsia="宋体" w:hAnsi="Times New Roman" w:cs="Times New Roman" w:hint="eastAsia"/>
          <w:color w:val="000000"/>
          <w:szCs w:val="24"/>
        </w:rPr>
        <w:t>6%-10%</w:t>
      </w:r>
      <w:r w:rsidRPr="00EA5CCD">
        <w:rPr>
          <w:rFonts w:ascii="Times New Roman" w:eastAsia="宋体" w:hAnsi="Times New Roman" w:cs="Times New Roman" w:hint="eastAsia"/>
          <w:color w:val="000000"/>
          <w:szCs w:val="24"/>
        </w:rPr>
        <w:t>的扣除，用扣除后的价格参与评审，具体扣除比例以第四章《评标办法及评标标准》的规定为准。</w:t>
      </w: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 xml:space="preserve">3. </w:t>
      </w:r>
      <w:r w:rsidRPr="00EA5CCD">
        <w:rPr>
          <w:rFonts w:ascii="Times New Roman" w:eastAsia="宋体" w:hAnsi="Times New Roman" w:cs="Times New Roman" w:hint="eastAsia"/>
          <w:color w:val="000000"/>
          <w:szCs w:val="24"/>
        </w:rPr>
        <w:t>小型、微型企业提供中型企业制造的货物的，视同为中型企业。</w:t>
      </w: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 xml:space="preserve">4. </w:t>
      </w:r>
      <w:r w:rsidRPr="00EA5CCD">
        <w:rPr>
          <w:rFonts w:ascii="Times New Roman" w:eastAsia="宋体" w:hAnsi="Times New Roman" w:cs="Times New Roman" w:hint="eastAsia"/>
          <w:color w:val="000000"/>
          <w:szCs w:val="24"/>
        </w:rPr>
        <w:t>小型、微型企业提供大型企业制造的货物的，视同为大型企业。</w:t>
      </w:r>
    </w:p>
    <w:p w:rsidR="00EA5CCD" w:rsidRPr="00EA5CCD" w:rsidRDefault="00EA5CCD" w:rsidP="00EA5CCD">
      <w:pPr>
        <w:spacing w:line="360" w:lineRule="exact"/>
        <w:ind w:firstLineChars="202" w:firstLine="424"/>
        <w:jc w:val="left"/>
        <w:rPr>
          <w:rFonts w:ascii="微软雅黑" w:eastAsia="微软雅黑" w:hAnsi="微软雅黑" w:cs="Times New Roman" w:hint="eastAsia"/>
          <w:b/>
          <w:color w:val="000000"/>
          <w:sz w:val="24"/>
          <w:szCs w:val="24"/>
        </w:rPr>
      </w:pPr>
      <w:bookmarkStart w:id="0" w:name="_Toc254970490"/>
      <w:bookmarkStart w:id="1" w:name="_Toc254970631"/>
      <w:r w:rsidRPr="00EA5CCD">
        <w:rPr>
          <w:rFonts w:ascii="Times New Roman" w:eastAsia="宋体" w:hAnsi="Times New Roman" w:cs="Times New Roman" w:hint="eastAsia"/>
          <w:color w:val="000000"/>
          <w:szCs w:val="24"/>
        </w:rPr>
        <w:t xml:space="preserve">5. </w:t>
      </w:r>
      <w:r w:rsidRPr="00EA5CCD">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EA5CCD">
        <w:rPr>
          <w:rFonts w:ascii="微软雅黑" w:eastAsia="微软雅黑" w:hAnsi="微软雅黑" w:cs="Times New Roman" w:hint="eastAsia"/>
          <w:b/>
          <w:color w:val="000000"/>
          <w:sz w:val="24"/>
          <w:szCs w:val="24"/>
        </w:rPr>
        <w:t>锂</w:t>
      </w:r>
      <w:proofErr w:type="gramEnd"/>
      <w:r w:rsidRPr="00EA5CCD">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EA5CCD">
        <w:rPr>
          <w:rFonts w:ascii="Times New Roman" w:eastAsia="宋体" w:hAnsi="Times New Roman" w:cs="Times New Roman" w:hint="eastAsia"/>
          <w:color w:val="000000"/>
          <w:szCs w:val="24"/>
        </w:rPr>
        <w:t>★</w:t>
      </w:r>
      <w:r w:rsidRPr="00EA5CCD">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EA5CCD">
        <w:rPr>
          <w:rFonts w:ascii="微软雅黑" w:eastAsia="微软雅黑" w:hAnsi="微软雅黑" w:cs="Times New Roman" w:hint="eastAsia"/>
          <w:b/>
          <w:color w:val="000000"/>
          <w:sz w:val="24"/>
          <w:szCs w:val="24"/>
          <w:u w:val="single"/>
        </w:rPr>
        <w:t>专业定制除外）</w:t>
      </w:r>
      <w:r w:rsidRPr="00EA5CCD">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EA5CCD" w:rsidRPr="00EA5CCD" w:rsidRDefault="00EA5CCD" w:rsidP="00EA5CCD">
      <w:pPr>
        <w:spacing w:line="360" w:lineRule="exact"/>
        <w:ind w:firstLineChars="202" w:firstLine="424"/>
        <w:jc w:val="left"/>
        <w:rPr>
          <w:rFonts w:ascii="Times New Roman" w:eastAsia="宋体" w:hAnsi="Times New Roman" w:cs="Times New Roman"/>
          <w:color w:val="000000"/>
          <w:szCs w:val="24"/>
        </w:rPr>
      </w:pPr>
      <w:r w:rsidRPr="00EA5CCD">
        <w:rPr>
          <w:rFonts w:ascii="Times New Roman" w:eastAsia="宋体" w:hAnsi="Times New Roman" w:cs="Times New Roman" w:hint="eastAsia"/>
          <w:color w:val="000000"/>
          <w:szCs w:val="24"/>
        </w:rPr>
        <w:t>6.</w:t>
      </w:r>
      <w:r w:rsidRPr="00EA5CCD">
        <w:rPr>
          <w:rFonts w:ascii="Times New Roman" w:eastAsia="宋体" w:hAnsi="Times New Roman" w:cs="Times New Roman" w:hint="eastAsia"/>
          <w:color w:val="000000"/>
          <w:szCs w:val="24"/>
        </w:rPr>
        <w:t>招标文件中所要求提供的证明材料，如为外文文本的请提供中文翻译文本。</w:t>
      </w:r>
    </w:p>
    <w:p w:rsidR="00EA5CCD" w:rsidRPr="00EA5CCD" w:rsidRDefault="00EA5CCD" w:rsidP="00EA5CCD">
      <w:pPr>
        <w:spacing w:line="360" w:lineRule="exact"/>
        <w:ind w:firstLineChars="202" w:firstLine="485"/>
        <w:jc w:val="left"/>
        <w:rPr>
          <w:rFonts w:ascii="微软雅黑" w:eastAsia="微软雅黑" w:hAnsi="微软雅黑" w:cs="Times New Roman" w:hint="eastAsia"/>
          <w:b/>
          <w:color w:val="000000"/>
          <w:sz w:val="24"/>
          <w:szCs w:val="24"/>
        </w:rPr>
      </w:pPr>
      <w:r w:rsidRPr="00EA5CCD">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r w:rsidRPr="00EA5CCD">
        <w:rPr>
          <w:rFonts w:ascii="Times New Roman" w:eastAsia="宋体" w:hAnsi="Times New Roman" w:cs="Times New Roman" w:hint="eastAsia"/>
          <w:color w:val="000000"/>
          <w:szCs w:val="24"/>
        </w:rPr>
        <w:t>8.</w:t>
      </w:r>
      <w:r w:rsidRPr="00EA5CCD">
        <w:rPr>
          <w:rFonts w:ascii="Times New Roman" w:eastAsia="宋体" w:hAnsi="Times New Roman" w:cs="Times New Roman" w:hint="eastAsia"/>
          <w:color w:val="000000"/>
          <w:szCs w:val="24"/>
        </w:rPr>
        <w:t>本采购需求中技术要求所使用的标准或应用标准如与投标人所执行的标准不一致时，按最新标准或较高标准执行。</w:t>
      </w:r>
    </w:p>
    <w:p w:rsidR="00EA5CCD" w:rsidRPr="00EA5CCD" w:rsidRDefault="00EA5CCD" w:rsidP="00EA5CCD">
      <w:pPr>
        <w:spacing w:line="360" w:lineRule="exact"/>
        <w:ind w:firstLineChars="202" w:firstLine="426"/>
        <w:jc w:val="lef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9.招标文件中标注“</w:t>
      </w:r>
      <w:r w:rsidRPr="00EA5CCD">
        <w:rPr>
          <w:rFonts w:ascii="宋体" w:eastAsia="宋体" w:hAnsi="宋体" w:cs="宋体"/>
          <w:color w:val="000000"/>
          <w:kern w:val="0"/>
          <w:szCs w:val="21"/>
        </w:rPr>
        <w:t>▲</w:t>
      </w:r>
      <w:r w:rsidRPr="00EA5CCD">
        <w:rPr>
          <w:rFonts w:ascii="宋体" w:eastAsia="宋体" w:hAnsi="宋体" w:cs="Times New Roman" w:hint="eastAsia"/>
          <w:b/>
          <w:color w:val="000000"/>
          <w:szCs w:val="21"/>
        </w:rPr>
        <w:t>”号的条款为实质性条款，必须满足，否则投标无效。</w:t>
      </w:r>
    </w:p>
    <w:p w:rsidR="00EA5CCD" w:rsidRPr="00EA5CCD" w:rsidRDefault="00EA5CCD" w:rsidP="00EA5CCD">
      <w:pPr>
        <w:spacing w:line="360" w:lineRule="exact"/>
        <w:ind w:firstLineChars="202" w:firstLine="568"/>
        <w:jc w:val="left"/>
        <w:rPr>
          <w:rFonts w:ascii="宋体" w:eastAsia="宋体" w:hAnsi="宋体" w:cs="Times New Roman" w:hint="eastAsia"/>
          <w:b/>
          <w:color w:val="000000"/>
          <w:sz w:val="28"/>
          <w:szCs w:val="28"/>
        </w:rPr>
      </w:pPr>
      <w:r w:rsidRPr="00EA5CCD">
        <w:rPr>
          <w:rFonts w:ascii="宋体" w:eastAsia="宋体" w:hAnsi="宋体" w:cs="Times New Roman" w:hint="eastAsia"/>
          <w:b/>
          <w:color w:val="000000"/>
          <w:sz w:val="28"/>
          <w:szCs w:val="28"/>
        </w:rPr>
        <w:t>A分标</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28"/>
        <w:gridCol w:w="1295"/>
        <w:gridCol w:w="554"/>
        <w:gridCol w:w="5936"/>
      </w:tblGrid>
      <w:tr w:rsidR="00EA5CCD" w:rsidRPr="00EA5CCD" w:rsidTr="002A6DF7">
        <w:trPr>
          <w:gridBefore w:val="1"/>
          <w:wBefore w:w="5" w:type="pct"/>
          <w:trHeight w:val="20"/>
          <w:jc w:val="center"/>
        </w:trPr>
        <w:tc>
          <w:tcPr>
            <w:tcW w:w="4995" w:type="pct"/>
            <w:gridSpan w:val="4"/>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一、采购需求</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proofErr w:type="gramStart"/>
            <w:r w:rsidRPr="00EA5CCD">
              <w:rPr>
                <w:rFonts w:ascii="宋体" w:eastAsia="宋体" w:hAnsi="宋体" w:cs="Times New Roman" w:hint="eastAsia"/>
                <w:b/>
                <w:color w:val="000000"/>
                <w:szCs w:val="21"/>
              </w:rPr>
              <w:t>项号</w:t>
            </w:r>
            <w:proofErr w:type="gramEnd"/>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采购内容</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数量</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bCs/>
                <w:color w:val="000000"/>
                <w:szCs w:val="21"/>
              </w:rPr>
            </w:pPr>
            <w:r w:rsidRPr="00EA5CCD">
              <w:rPr>
                <w:rFonts w:ascii="宋体" w:eastAsia="宋体" w:hAnsi="宋体" w:cs="Times New Roman" w:hint="eastAsia"/>
                <w:b/>
                <w:color w:val="000000"/>
                <w:szCs w:val="21"/>
              </w:rPr>
              <w:t>功能目标要求及技术指标</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1</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小型离心机</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1、驱动系统：无碳刷免维护频率感应电机直接驱动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2、控制系统：电脑控制系统,大屏幕数字显示</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3、运行时间控制：1-99分钟，快速离心或连续离心三种方式</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lastRenderedPageBreak/>
              <w:t>4、程序记忆：最后数据贮存，断电后保留三周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5、安全性能：</w:t>
            </w:r>
            <w:proofErr w:type="gramStart"/>
            <w:r w:rsidRPr="00EA5CCD">
              <w:rPr>
                <w:rFonts w:ascii="宋体" w:eastAsia="宋体" w:hAnsi="宋体" w:cs="Times New Roman" w:hint="eastAsia"/>
                <w:color w:val="000000"/>
                <w:szCs w:val="21"/>
              </w:rPr>
              <w:t>自动锁盖和</w:t>
            </w:r>
            <w:proofErr w:type="gramEnd"/>
            <w:r w:rsidRPr="00EA5CCD">
              <w:rPr>
                <w:rFonts w:ascii="宋体" w:eastAsia="宋体" w:hAnsi="宋体" w:cs="Times New Roman" w:hint="eastAsia"/>
                <w:color w:val="000000"/>
                <w:szCs w:val="21"/>
              </w:rPr>
              <w:t>内锁装置</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5.1 具备不平衡保护</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5.2 具备状态自诊断</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5.3 具备多种电路保护</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5.4 具备转头自动识别</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5.5 具备运行结束，声音提示</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6、设备最大转速达14800转/分及以上，最大RCF：21100xg及以上</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6.1配制原装24×1.5/2.0ml 防生物污染气密性转头一个，14800转/分，21100xg，RPM/RCF可互换设定。</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6.2 配制原装10×5ml防生物污染气密性转头一个，14800转/分，20326xg</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6.3 转头特性：防生物污染转头，可密封防泄露，可高压灭菌，PP材质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6.4 配备更换转头工具一套</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7、加速时间：12 S以内</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8、制动时间：12 S以内</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9、</w:t>
            </w:r>
            <w:r w:rsidRPr="00EA5CCD">
              <w:rPr>
                <w:rFonts w:ascii="宋体" w:eastAsia="宋体" w:hAnsi="宋体" w:cs="Arial" w:hint="eastAsia"/>
                <w:color w:val="000000"/>
                <w:szCs w:val="21"/>
              </w:rPr>
              <w:t>▲如所投产品为进口设备时，</w:t>
            </w:r>
            <w:r w:rsidRPr="00EA5CCD">
              <w:rPr>
                <w:rFonts w:ascii="宋体" w:eastAsia="宋体" w:hAnsi="宋体" w:cs="Times New Roman" w:hint="eastAsia"/>
                <w:color w:val="000000"/>
                <w:szCs w:val="21"/>
              </w:rPr>
              <w:t>整机应为全新原装进口，</w:t>
            </w:r>
            <w:r w:rsidRPr="00EA5CCD">
              <w:rPr>
                <w:rFonts w:ascii="宋体" w:eastAsia="宋体" w:hAnsi="宋体" w:cs="Arial" w:hint="eastAsia"/>
                <w:color w:val="000000"/>
                <w:szCs w:val="21"/>
              </w:rPr>
              <w:t>投标文件中提供仪器生产厂家或者国内授权经销商针对本项目授权书和售后服务承诺书原件，否则按无效投标处理。</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2</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溶剂前沿监控器</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3台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1、有效可靠的监控TLC/HPTLC</w:t>
            </w:r>
            <w:proofErr w:type="gramStart"/>
            <w:r w:rsidRPr="00EA5CCD">
              <w:rPr>
                <w:rFonts w:ascii="宋体" w:eastAsia="宋体" w:hAnsi="宋体" w:cs="Times New Roman" w:hint="eastAsia"/>
                <w:color w:val="000000"/>
                <w:szCs w:val="21"/>
              </w:rPr>
              <w:t>板载玻璃</w:t>
            </w:r>
            <w:proofErr w:type="gramEnd"/>
            <w:r w:rsidRPr="00EA5CCD">
              <w:rPr>
                <w:rFonts w:ascii="宋体" w:eastAsia="宋体" w:hAnsi="宋体" w:cs="Times New Roman" w:hint="eastAsia"/>
                <w:color w:val="000000"/>
                <w:szCs w:val="21"/>
              </w:rPr>
              <w:t>展开缸中的展开；</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2、可配合常见尺寸的普通玻璃展开</w:t>
            </w:r>
            <w:proofErr w:type="gramStart"/>
            <w:r w:rsidRPr="00EA5CCD">
              <w:rPr>
                <w:rFonts w:ascii="宋体" w:eastAsia="宋体" w:hAnsi="宋体" w:cs="Times New Roman" w:hint="eastAsia"/>
                <w:color w:val="000000"/>
                <w:szCs w:val="21"/>
              </w:rPr>
              <w:t>缸</w:t>
            </w:r>
            <w:proofErr w:type="gramEnd"/>
            <w:r w:rsidRPr="00EA5CCD">
              <w:rPr>
                <w:rFonts w:ascii="宋体" w:eastAsia="宋体" w:hAnsi="宋体" w:cs="Times New Roman" w:hint="eastAsia"/>
                <w:color w:val="000000"/>
                <w:szCs w:val="21"/>
              </w:rPr>
              <w:t>使用；</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3、可精确监控展开剂前沿，到达设定为之后，可发出报警声及显示信息，避免薄层板过度展开；</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3</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薄层色谱自动喷雾箱</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1、▲安全与高重现性：喷雾衍生化器为全封闭喷雾装置，消除人为影响因素确保使用安全，并且实现自动清洗，自动排废液。</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2、▲喷雾系统保护罩采用耐腐蚀</w:t>
            </w:r>
            <w:proofErr w:type="gramStart"/>
            <w:r w:rsidRPr="00EA5CCD">
              <w:rPr>
                <w:rFonts w:ascii="宋体" w:eastAsia="宋体" w:hAnsi="宋体" w:cs="Times New Roman" w:hint="eastAsia"/>
                <w:color w:val="000000"/>
                <w:szCs w:val="21"/>
              </w:rPr>
              <w:t>耐酸碱耐化学</w:t>
            </w:r>
            <w:proofErr w:type="gramEnd"/>
            <w:r w:rsidRPr="00EA5CCD">
              <w:rPr>
                <w:rFonts w:ascii="宋体" w:eastAsia="宋体" w:hAnsi="宋体" w:cs="Times New Roman" w:hint="eastAsia"/>
                <w:color w:val="000000"/>
                <w:szCs w:val="21"/>
              </w:rPr>
              <w:t>试剂材料。</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3、可实现定量均匀喷雾，保证喷雾的重现性。</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4、配置4种显色喷嘴，根据溶剂可任意选择和转换不同显色喷嘴，可实现复合喷雾. 符合GLP/GMP。</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5、喷嘴和显色剂</w:t>
            </w:r>
            <w:proofErr w:type="gramStart"/>
            <w:r w:rsidRPr="00EA5CCD">
              <w:rPr>
                <w:rFonts w:ascii="宋体" w:eastAsia="宋体" w:hAnsi="宋体" w:cs="Times New Roman" w:hint="eastAsia"/>
                <w:color w:val="000000"/>
                <w:szCs w:val="21"/>
              </w:rPr>
              <w:t>之间零</w:t>
            </w:r>
            <w:proofErr w:type="gramEnd"/>
            <w:r w:rsidRPr="00EA5CCD">
              <w:rPr>
                <w:rFonts w:ascii="宋体" w:eastAsia="宋体" w:hAnsi="宋体" w:cs="Times New Roman" w:hint="eastAsia"/>
                <w:color w:val="000000"/>
                <w:szCs w:val="21"/>
              </w:rPr>
              <w:t>距离无管路无注射泵设计，保证无污染和不用清洗管路。</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6、可以设置喷雾水平：可根据酸度或粘度的不同的物理化学性</w:t>
            </w:r>
            <w:r w:rsidRPr="00EA5CCD">
              <w:rPr>
                <w:rFonts w:ascii="宋体" w:eastAsia="宋体" w:hAnsi="宋体" w:cs="Times New Roman" w:hint="eastAsia"/>
                <w:color w:val="000000"/>
                <w:szCs w:val="21"/>
              </w:rPr>
              <w:lastRenderedPageBreak/>
              <w:t>质，选择4种以上喷雾水平</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7、喷雾技术：高度均匀的超细微滴。</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8、低试剂消耗：4毫升以内完成20×20cm薄层板的喷雾衍生工作，2毫升以内完成20×10cm薄层板喷雾衍生工作。</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9、可选薄层板尺寸：20×20cm、20×10cm薄层板。</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10、喷射区域：全区域均匀喷射，无死角 。</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11、喷雾面积：1×1cm到20×20cm </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12、可设置喷射速度：不同的喷雾水平可设定不同的喷雾速度。</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13、可用仪器机身控制面板独立控制</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14、</w:t>
            </w:r>
            <w:r w:rsidRPr="00EA5CCD">
              <w:rPr>
                <w:rFonts w:ascii="宋体" w:eastAsia="宋体" w:hAnsi="宋体" w:cs="Arial" w:hint="eastAsia"/>
                <w:color w:val="000000"/>
                <w:szCs w:val="21"/>
              </w:rPr>
              <w:t>▲如所投产品为进口设备时，</w:t>
            </w:r>
            <w:r w:rsidRPr="00EA5CCD">
              <w:rPr>
                <w:rFonts w:ascii="宋体" w:eastAsia="宋体" w:hAnsi="宋体" w:cs="Times New Roman" w:hint="eastAsia"/>
                <w:color w:val="000000"/>
                <w:szCs w:val="21"/>
              </w:rPr>
              <w:t>整机应为全新原装进口，</w:t>
            </w:r>
            <w:r w:rsidRPr="00EA5CCD">
              <w:rPr>
                <w:rFonts w:ascii="宋体" w:eastAsia="宋体" w:hAnsi="宋体" w:cs="Arial" w:hint="eastAsia"/>
                <w:color w:val="000000"/>
                <w:szCs w:val="21"/>
              </w:rPr>
              <w:t>投标文件中提供仪器生产厂家或者国内授权经销商针对本项目授权书和售后服务承诺书原件，否则按无效投标处理。</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4</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紫外可见分光光度计</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1套</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1、工作环境</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1.1 使用温度范围：15℃～35℃</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 使用湿度范围：30%～80%</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1.3 仪器尺寸</w:t>
            </w:r>
            <w:r w:rsidRPr="00EA5CCD">
              <w:rPr>
                <w:rFonts w:ascii="Times New Roman" w:eastAsia="宋体" w:hAnsi="Times New Roman" w:cs="Times New Roman" w:hint="eastAsia"/>
                <w:color w:val="000000"/>
                <w:szCs w:val="24"/>
              </w:rPr>
              <w:t>约</w:t>
            </w:r>
            <w:r w:rsidRPr="00EA5CCD">
              <w:rPr>
                <w:rFonts w:ascii="宋体" w:eastAsia="宋体" w:hAnsi="宋体" w:cs="Times New Roman" w:hint="eastAsia"/>
                <w:color w:val="000000"/>
                <w:szCs w:val="21"/>
              </w:rPr>
              <w:t>：450W×600D×250H mm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2、技术规格</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 分光系统</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 光学系统: 双光束</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 分光器: 双单色器，象差</w:t>
            </w:r>
            <w:proofErr w:type="gramStart"/>
            <w:r w:rsidRPr="00EA5CCD">
              <w:rPr>
                <w:rFonts w:ascii="宋体" w:eastAsia="宋体" w:hAnsi="宋体" w:cs="Times New Roman" w:hint="eastAsia"/>
                <w:color w:val="000000"/>
                <w:szCs w:val="21"/>
              </w:rPr>
              <w:t>校正型切尼</w:t>
            </w:r>
            <w:proofErr w:type="gramEnd"/>
            <w:r w:rsidRPr="00EA5CCD">
              <w:rPr>
                <w:rFonts w:ascii="宋体" w:eastAsia="宋体" w:hAnsi="宋体" w:cs="Times New Roman" w:hint="eastAsia"/>
                <w:color w:val="000000"/>
                <w:szCs w:val="21"/>
              </w:rPr>
              <w:t>尔</w:t>
            </w:r>
            <w:proofErr w:type="gramStart"/>
            <w:r w:rsidRPr="00EA5CCD">
              <w:rPr>
                <w:rFonts w:ascii="宋体" w:eastAsia="宋体" w:hAnsi="宋体" w:cs="Times New Roman" w:hint="eastAsia"/>
                <w:color w:val="000000"/>
                <w:szCs w:val="21"/>
              </w:rPr>
              <w:t>一</w:t>
            </w:r>
            <w:proofErr w:type="gramEnd"/>
            <w:r w:rsidRPr="00EA5CCD">
              <w:rPr>
                <w:rFonts w:ascii="宋体" w:eastAsia="宋体" w:hAnsi="宋体" w:cs="Times New Roman" w:hint="eastAsia"/>
                <w:color w:val="000000"/>
                <w:szCs w:val="21"/>
              </w:rPr>
              <w:t>特纳装置</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2.1.3 设定波长范围: 185～900nm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2.1.4 测试波长范围: 185～1100nm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2.1.5 衍射光栅刻线数: 1300 lines/mm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2.1.6 波长准确性:±0.1nm（656.1nm）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±0.3nm(全波段)</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2.1.7 波长重复精度: ±0.05nm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2.1.8 波长扫描速度</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波长移动速度: 14000nm/min;</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最大扫描速度：4500nm/min; </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2.1.9 波长设定: 扫描开始波长和扫描结束能够以1nm单位设置；其它为0.1nm单位</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2.1.10 光源切换波长:和波长同步自动切换290.0 nm～370.0 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2.1.11 谱带宽度:0.1/ 0.2/ 0.5/ 1/ 2/ 5nm  L2/L5（低杂散</w:t>
            </w:r>
            <w:r w:rsidRPr="00EA5CCD">
              <w:rPr>
                <w:rFonts w:ascii="宋体" w:eastAsia="宋体" w:hAnsi="宋体" w:cs="Times New Roman" w:hint="eastAsia"/>
                <w:color w:val="000000"/>
                <w:szCs w:val="21"/>
              </w:rPr>
              <w:lastRenderedPageBreak/>
              <w:t>光模式）</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2.1.12 分辨率: 0.1nm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2.1.13 杂散光:   </w:t>
            </w:r>
          </w:p>
          <w:p w:rsidR="00EA5CCD" w:rsidRPr="00EA5CCD" w:rsidRDefault="00EA5CCD" w:rsidP="00EA5CCD">
            <w:pPr>
              <w:spacing w:line="400" w:lineRule="exact"/>
              <w:ind w:firstLineChars="634" w:firstLine="1331"/>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KCI      &lt; 1%T　      （198nm）</w:t>
            </w:r>
          </w:p>
          <w:p w:rsidR="00EA5CCD" w:rsidRPr="00EA5CCD" w:rsidRDefault="00EA5CCD" w:rsidP="00EA5CCD">
            <w:pPr>
              <w:spacing w:line="400" w:lineRule="exact"/>
              <w:ind w:firstLineChars="634" w:firstLine="1331"/>
              <w:jc w:val="left"/>
              <w:rPr>
                <w:rFonts w:ascii="宋体" w:eastAsia="宋体" w:hAnsi="宋体" w:cs="Times New Roman" w:hint="eastAsia"/>
                <w:color w:val="000000"/>
                <w:szCs w:val="21"/>
              </w:rPr>
            </w:pPr>
            <w:proofErr w:type="spellStart"/>
            <w:r w:rsidRPr="00EA5CCD">
              <w:rPr>
                <w:rFonts w:ascii="宋体" w:eastAsia="宋体" w:hAnsi="宋体" w:cs="Times New Roman" w:hint="eastAsia"/>
                <w:color w:val="000000"/>
                <w:szCs w:val="21"/>
              </w:rPr>
              <w:t>NaI</w:t>
            </w:r>
            <w:proofErr w:type="spellEnd"/>
            <w:r w:rsidRPr="00EA5CCD">
              <w:rPr>
                <w:rFonts w:ascii="宋体" w:eastAsia="宋体" w:hAnsi="宋体" w:cs="Times New Roman" w:hint="eastAsia"/>
                <w:color w:val="000000"/>
                <w:szCs w:val="21"/>
              </w:rPr>
              <w:t xml:space="preserve">      &lt; 0.00005%T　（220nm)</w:t>
            </w:r>
          </w:p>
          <w:p w:rsidR="00EA5CCD" w:rsidRPr="00EA5CCD" w:rsidRDefault="00EA5CCD" w:rsidP="00EA5CCD">
            <w:pPr>
              <w:spacing w:line="400" w:lineRule="exact"/>
              <w:ind w:firstLineChars="634" w:firstLine="1331"/>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NaNO2   &lt; 0.00002%T　（340nm)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2.1.14 测光方式: 双光束测光方式 </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2.1.15 测光类型: 吸光度（Abs），透射率（％），反射率，能量（E）</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▲2.1.16 测光范围: 吸光度：-8.5～8.5 Abs</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2.1.17 光度准确性：±0.002Abs(0.5Abs)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±0.003Abs(1Abs)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±0.006Abs(2.0Abs)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±0.3%T</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2.1.18光度重现性：±0.001Abs(0.5Abs)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±0.001Abs(1Abs)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±0.003Abs(2Abs)</w:t>
            </w:r>
          </w:p>
          <w:p w:rsidR="00EA5CCD" w:rsidRPr="00EA5CCD" w:rsidRDefault="00EA5CCD" w:rsidP="00EA5CCD">
            <w:pPr>
              <w:spacing w:line="400" w:lineRule="exact"/>
              <w:ind w:firstLineChars="904" w:firstLine="1898"/>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±0.1%T</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2.1.19 噪音：0.00005Abs RMS (500nm)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2.1.20基线稳定性：</w:t>
            </w:r>
            <w:r w:rsidRPr="00EA5CCD">
              <w:rPr>
                <w:rFonts w:ascii="Times New Roman" w:eastAsia="宋体" w:hAnsi="Times New Roman" w:cs="Times New Roman" w:hint="eastAsia"/>
                <w:color w:val="000000"/>
                <w:szCs w:val="24"/>
              </w:rPr>
              <w:t>≤</w:t>
            </w:r>
            <w:r w:rsidRPr="00EA5CCD">
              <w:rPr>
                <w:rFonts w:ascii="宋体" w:eastAsia="宋体" w:hAnsi="宋体" w:cs="Times New Roman" w:hint="eastAsia"/>
                <w:color w:val="000000"/>
                <w:szCs w:val="21"/>
              </w:rPr>
              <w:t>0.0003Abs/hour</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2.1.21基线平直度 ±0.0004Abs(200-860nm)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2.1.22 记录范围: 吸光度-9.999～9.999 Abs; 透射率-999.9～9.999%</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2.1.23 漂移：小于0.0003Abs/h</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2.1.24 基线校正：计算机自动校正（电源启动时，自动存储备份的基线，可以再校正）</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2.2光源： 50W卤素灯和</w:t>
            </w:r>
            <w:proofErr w:type="gramStart"/>
            <w:r w:rsidRPr="00EA5CCD">
              <w:rPr>
                <w:rFonts w:ascii="宋体" w:eastAsia="宋体" w:hAnsi="宋体" w:cs="Times New Roman" w:hint="eastAsia"/>
                <w:color w:val="000000"/>
                <w:szCs w:val="21"/>
              </w:rPr>
              <w:t>氘灯</w:t>
            </w:r>
            <w:proofErr w:type="gramEnd"/>
            <w:r w:rsidRPr="00EA5CCD">
              <w:rPr>
                <w:rFonts w:ascii="宋体" w:eastAsia="宋体" w:hAnsi="宋体" w:cs="Times New Roman" w:hint="eastAsia"/>
                <w:color w:val="000000"/>
                <w:szCs w:val="21"/>
              </w:rPr>
              <w:t>（插座型）</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2.3 检测器：光电倍增管</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2.4 配置：</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（1）紫外工作站软件1套</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（2）石英比色</w:t>
            </w:r>
            <w:proofErr w:type="gramStart"/>
            <w:r w:rsidRPr="00EA5CCD">
              <w:rPr>
                <w:rFonts w:ascii="宋体" w:eastAsia="宋体" w:hAnsi="宋体" w:cs="Times New Roman" w:hint="eastAsia"/>
                <w:color w:val="000000"/>
                <w:szCs w:val="21"/>
              </w:rPr>
              <w:t>皿</w:t>
            </w:r>
            <w:proofErr w:type="gramEnd"/>
            <w:r w:rsidRPr="00EA5CCD">
              <w:rPr>
                <w:rFonts w:ascii="宋体" w:eastAsia="宋体" w:hAnsi="宋体" w:cs="Times New Roman" w:hint="eastAsia"/>
                <w:color w:val="000000"/>
                <w:szCs w:val="21"/>
              </w:rPr>
              <w:t>1对</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（3）操作平台1套：</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①I5-9400/</w:t>
            </w:r>
            <w:proofErr w:type="gramStart"/>
            <w:r w:rsidRPr="00EA5CCD">
              <w:rPr>
                <w:rFonts w:ascii="宋体" w:eastAsia="宋体" w:hAnsi="宋体" w:cs="Times New Roman" w:hint="eastAsia"/>
                <w:color w:val="000000"/>
                <w:szCs w:val="21"/>
              </w:rPr>
              <w:t>集显</w:t>
            </w:r>
            <w:proofErr w:type="gramEnd"/>
            <w:r w:rsidRPr="00EA5CCD">
              <w:rPr>
                <w:rFonts w:ascii="宋体" w:eastAsia="宋体" w:hAnsi="宋体" w:cs="Times New Roman" w:hint="eastAsia"/>
                <w:color w:val="000000"/>
                <w:szCs w:val="21"/>
              </w:rPr>
              <w:t>/8GB/1TB/21.5英寸液晶；</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②</w:t>
            </w:r>
            <w:r w:rsidRPr="00EA5CCD">
              <w:rPr>
                <w:rFonts w:ascii="宋体" w:eastAsia="宋体" w:hAnsi="宋体" w:cs="宋体" w:hint="eastAsia"/>
                <w:b/>
                <w:color w:val="000000"/>
                <w:szCs w:val="21"/>
              </w:rPr>
              <w:t>▲该项产品必须在投标文件中提供由国家确定的认证机构出</w:t>
            </w:r>
            <w:r w:rsidRPr="00EA5CCD">
              <w:rPr>
                <w:rFonts w:ascii="宋体" w:eastAsia="宋体" w:hAnsi="宋体" w:cs="宋体" w:hint="eastAsia"/>
                <w:b/>
                <w:color w:val="000000"/>
                <w:szCs w:val="21"/>
              </w:rPr>
              <w:lastRenderedPageBreak/>
              <w:t>具的处于有效期之内的节能产品认证证书复印件（加盖供应商公章）</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3、实验结果输出设备1台：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①打印方式：黑白激光，可双面</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②最大打印幅面：A4</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③最高分辨率：600×600dpi</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宋体" w:hint="eastAsia"/>
                <w:color w:val="000000"/>
                <w:szCs w:val="21"/>
              </w:rPr>
              <w:t>④</w:t>
            </w:r>
            <w:r w:rsidRPr="00EA5CCD">
              <w:rPr>
                <w:rFonts w:ascii="宋体" w:eastAsia="宋体" w:hAnsi="宋体" w:cs="宋体" w:hint="eastAsia"/>
                <w:b/>
                <w:color w:val="000000"/>
                <w:szCs w:val="21"/>
              </w:rPr>
              <w:t>▲该项产品必须在投标文件中提供由国家确定的认证机构出具的处于有效期之内的节能产品认证证书复印件（加盖供应商公章）</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5</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瓶口分液器</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5盒</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1、规格：5.0-50.0ml，最小分度：0.1ml；</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2、配S40、GL32、GL38标准螺口接头或适用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3、数字显示：方便读取，可准确、重复地设置分液体积（机械式计数器）。易于校准：</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4、可拆卸清洗，可更换的进液阀，可于121℃ 高压湿热灭菌。</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5、与试剂接触部件的材料:硼硅酸盐玻璃、氧化铝陶瓷、钽、ETFE、FEP、PFA及PP(排液</w:t>
            </w:r>
            <w:proofErr w:type="gramStart"/>
            <w:r w:rsidRPr="00EA5CCD">
              <w:rPr>
                <w:rFonts w:ascii="宋体" w:eastAsia="宋体" w:hAnsi="宋体" w:cs="Times New Roman" w:hint="eastAsia"/>
                <w:color w:val="000000"/>
                <w:szCs w:val="21"/>
              </w:rPr>
              <w:t>管安全旋</w:t>
            </w:r>
            <w:proofErr w:type="gramEnd"/>
            <w:r w:rsidRPr="00EA5CCD">
              <w:rPr>
                <w:rFonts w:ascii="宋体" w:eastAsia="宋体" w:hAnsi="宋体" w:cs="Times New Roman" w:hint="eastAsia"/>
                <w:color w:val="000000"/>
                <w:szCs w:val="21"/>
              </w:rPr>
              <w:t>盖) 材质。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6、操作极限：最大蒸汽压：500 mbar；最大黏度：500 mm²/s；最高温度：40℃；最大密度：2.2 g/</w:t>
            </w:r>
            <w:proofErr w:type="spellStart"/>
            <w:r w:rsidRPr="00EA5CCD">
              <w:rPr>
                <w:rFonts w:ascii="宋体" w:eastAsia="宋体" w:hAnsi="宋体" w:cs="Times New Roman" w:hint="eastAsia"/>
                <w:color w:val="000000"/>
                <w:szCs w:val="21"/>
              </w:rPr>
              <w:t>cmm</w:t>
            </w:r>
            <w:proofErr w:type="spellEnd"/>
            <w:r w:rsidRPr="00EA5CCD">
              <w:rPr>
                <w:rFonts w:ascii="宋体" w:eastAsia="宋体" w:hAnsi="宋体" w:cs="Times New Roman" w:hint="eastAsia"/>
                <w:color w:val="000000"/>
                <w:szCs w:val="21"/>
              </w:rPr>
              <w:t>³。</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7、适用：移取有机试剂，包括氯化（chlorinated）烃或氟化（fluorinated）烃类（hydrocarbons）</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（例如，</w:t>
            </w:r>
            <w:proofErr w:type="gramStart"/>
            <w:r w:rsidRPr="00EA5CCD">
              <w:rPr>
                <w:rFonts w:ascii="宋体" w:eastAsia="宋体" w:hAnsi="宋体" w:cs="Times New Roman" w:hint="eastAsia"/>
                <w:color w:val="000000"/>
                <w:szCs w:val="21"/>
              </w:rPr>
              <w:t>三氯三氟</w:t>
            </w:r>
            <w:proofErr w:type="gramEnd"/>
            <w:r w:rsidRPr="00EA5CCD">
              <w:rPr>
                <w:rFonts w:ascii="宋体" w:eastAsia="宋体" w:hAnsi="宋体" w:cs="Times New Roman" w:hint="eastAsia"/>
                <w:color w:val="000000"/>
                <w:szCs w:val="21"/>
              </w:rPr>
              <w:t>乙烷（</w:t>
            </w:r>
            <w:proofErr w:type="spellStart"/>
            <w:r w:rsidRPr="00EA5CCD">
              <w:rPr>
                <w:rFonts w:ascii="宋体" w:eastAsia="宋体" w:hAnsi="宋体" w:cs="Times New Roman" w:hint="eastAsia"/>
                <w:color w:val="000000"/>
                <w:szCs w:val="21"/>
              </w:rPr>
              <w:t>trichlorotrifluoroethane</w:t>
            </w:r>
            <w:proofErr w:type="spellEnd"/>
            <w:r w:rsidRPr="00EA5CCD">
              <w:rPr>
                <w:rFonts w:ascii="宋体" w:eastAsia="宋体" w:hAnsi="宋体" w:cs="Times New Roman" w:hint="eastAsia"/>
                <w:color w:val="000000"/>
                <w:szCs w:val="21"/>
              </w:rPr>
              <w:t>）、二氯甲烷（dichloromethane）等）、高浓度酸（例如，盐酸（</w:t>
            </w:r>
            <w:proofErr w:type="spellStart"/>
            <w:r w:rsidRPr="00EA5CCD">
              <w:rPr>
                <w:rFonts w:ascii="宋体" w:eastAsia="宋体" w:hAnsi="宋体" w:cs="Times New Roman" w:hint="eastAsia"/>
                <w:color w:val="000000"/>
                <w:szCs w:val="21"/>
              </w:rPr>
              <w:t>HCl</w:t>
            </w:r>
            <w:proofErr w:type="spellEnd"/>
            <w:r w:rsidRPr="00EA5CCD">
              <w:rPr>
                <w:rFonts w:ascii="宋体" w:eastAsia="宋体" w:hAnsi="宋体" w:cs="Times New Roman" w:hint="eastAsia"/>
                <w:color w:val="000000"/>
                <w:szCs w:val="21"/>
              </w:rPr>
              <w:t>）、硝酸（HNO3）等）、三氟乙酸（TFA）、 四氢呋喃（THF）、过氧化物（peroxides）等</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6</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显微镜物镜</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2个</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1、平场消色差物镜10x一枚，NA≥0.25；</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2、平场消色差物镜40X一枚，NA≥0.65；</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3、▲可使用于采购人原有设备显微镜（型号：蔡司Scope A1）使用。</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7</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高速冷冻离心机</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最高转速  11000 rpm/min</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最大离心力 11363xg</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适配高速离心转鼓 6*50ml、24*2ml</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转速精度  ±100 r/min</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温控精度  ±1℃</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温控范围  -20℃ ～40℃</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lastRenderedPageBreak/>
              <w:t>定时范围1~9H59 min/连续运行</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proofErr w:type="gramStart"/>
            <w:r w:rsidRPr="00EA5CCD">
              <w:rPr>
                <w:rFonts w:ascii="宋体" w:eastAsia="宋体" w:hAnsi="宋体" w:cs="Times New Roman" w:hint="eastAsia"/>
                <w:color w:val="000000"/>
                <w:szCs w:val="21"/>
              </w:rPr>
              <w:t>噪</w:t>
            </w:r>
            <w:proofErr w:type="gramEnd"/>
            <w:r w:rsidRPr="00EA5CCD">
              <w:rPr>
                <w:rFonts w:ascii="宋体" w:eastAsia="宋体" w:hAnsi="宋体" w:cs="Times New Roman" w:hint="eastAsia"/>
                <w:color w:val="000000"/>
                <w:szCs w:val="21"/>
              </w:rPr>
              <w:t xml:space="preserve">  声 ≤63dB</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电  源  220V 50/60Hz</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外形尺寸约  375×410×675(L×W×H) mm</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重  量约  64kg</w:t>
            </w:r>
          </w:p>
          <w:p w:rsidR="00EA5CCD" w:rsidRPr="00EA5CCD" w:rsidRDefault="00EA5CCD" w:rsidP="00EA5CCD">
            <w:pPr>
              <w:numPr>
                <w:ilvl w:val="0"/>
                <w:numId w:val="1"/>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离心功率  460w</w:t>
            </w:r>
          </w:p>
          <w:p w:rsidR="00EA5CCD" w:rsidRPr="00EA5CCD" w:rsidRDefault="00EA5CCD" w:rsidP="00EA5CCD">
            <w:pPr>
              <w:numPr>
                <w:ilvl w:val="0"/>
                <w:numId w:val="1"/>
              </w:num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制冷功率  550w，转头静止时，可进行温控，采用R135a环保无氟制冷，制冷迅速</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8</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Times New Roman" w:hint="eastAsia"/>
                <w:color w:val="000000"/>
                <w:szCs w:val="21"/>
              </w:rPr>
              <w:t>振荡器</w:t>
            </w:r>
          </w:p>
          <w:p w:rsidR="00EA5CCD" w:rsidRPr="00EA5CCD" w:rsidRDefault="00EA5CCD" w:rsidP="00EA5CCD">
            <w:pPr>
              <w:spacing w:line="400" w:lineRule="exact"/>
              <w:jc w:val="center"/>
              <w:rPr>
                <w:rFonts w:ascii="宋体" w:eastAsia="宋体" w:hAnsi="宋体" w:cs="宋体"/>
                <w:color w:val="000000"/>
                <w:szCs w:val="21"/>
              </w:rPr>
            </w:pP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振动幅度：40mm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水平、垂直、回旋、两面垂直振荡等多种工作模式可供选择在水平、垂直振荡之上又增加了水平回旋、两面垂直振荡，可以应用在大容量样品提取、培养、混合以及搅拌中。</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振荡</w:t>
            </w:r>
            <w:proofErr w:type="gramStart"/>
            <w:r w:rsidRPr="00EA5CCD">
              <w:rPr>
                <w:rFonts w:ascii="宋体" w:eastAsia="宋体" w:hAnsi="宋体" w:cs="Times New Roman" w:hint="eastAsia"/>
                <w:color w:val="000000"/>
                <w:szCs w:val="21"/>
              </w:rPr>
              <w:t>数水平</w:t>
            </w:r>
            <w:proofErr w:type="gramEnd"/>
            <w:r w:rsidRPr="00EA5CCD">
              <w:rPr>
                <w:rFonts w:ascii="宋体" w:eastAsia="宋体" w:hAnsi="宋体" w:cs="Times New Roman" w:hint="eastAsia"/>
                <w:color w:val="000000"/>
                <w:szCs w:val="21"/>
              </w:rPr>
              <w:t xml:space="preserve">振荡20--300rpm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垂直振荡20--300rpm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水平回旋振荡20--210rpm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垂直回旋振荡20--210rpm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速度设定/显示旋钮、刻度改变旋钮设定/数码显示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定时旋钮设定 0--60分（小刻度为5分钟及以下）附属连续运行切换开关 </w:t>
            </w:r>
          </w:p>
          <w:p w:rsidR="00EA5CCD" w:rsidRPr="00EA5CCD" w:rsidRDefault="00EA5CCD" w:rsidP="00EA5CCD">
            <w:pPr>
              <w:numPr>
                <w:ilvl w:val="0"/>
                <w:numId w:val="2"/>
              </w:num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 xml:space="preserve">马达：DC马达 90W </w:t>
            </w:r>
          </w:p>
          <w:p w:rsidR="00EA5CCD" w:rsidRPr="00EA5CCD" w:rsidRDefault="00EA5CCD" w:rsidP="00EA5CCD">
            <w:pPr>
              <w:numPr>
                <w:ilvl w:val="0"/>
                <w:numId w:val="2"/>
              </w:num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电源：220V</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textAlignment w:val="center"/>
              <w:rPr>
                <w:rFonts w:ascii="宋体" w:eastAsia="宋体" w:hAnsi="宋体" w:cs="Times New Roman" w:hint="eastAsia"/>
                <w:color w:val="000000"/>
                <w:szCs w:val="21"/>
              </w:rPr>
            </w:pPr>
            <w:r w:rsidRPr="00EA5CCD">
              <w:rPr>
                <w:rFonts w:ascii="宋体" w:eastAsia="宋体" w:hAnsi="宋体" w:cs="宋体" w:hint="eastAsia"/>
                <w:color w:val="000000"/>
                <w:szCs w:val="21"/>
              </w:rPr>
              <w:t>二、商务要求表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质保期</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按国家有关产品“三包”规定执行“三包”，质保期除特别注明外，最短不得少于1年。</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Times New Roman" w:hint="eastAsia"/>
                <w:color w:val="000000"/>
                <w:szCs w:val="21"/>
              </w:rPr>
              <w:t>售后服务要求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质保期内免费维修、免费更换零部件，服务内容如下：</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1、免费送货上门，免费安装调试，免费现场培训2～3名相关人员</w:t>
            </w:r>
            <w:proofErr w:type="gramStart"/>
            <w:r w:rsidRPr="00EA5CCD">
              <w:rPr>
                <w:rFonts w:ascii="宋体" w:eastAsia="宋体" w:hAnsi="宋体" w:cs="Times New Roman" w:hint="eastAsia"/>
                <w:bCs/>
                <w:color w:val="000000"/>
                <w:szCs w:val="21"/>
              </w:rPr>
              <w:t>至掌握</w:t>
            </w:r>
            <w:proofErr w:type="gramEnd"/>
            <w:r w:rsidRPr="00EA5CCD">
              <w:rPr>
                <w:rFonts w:ascii="宋体" w:eastAsia="宋体" w:hAnsi="宋体" w:cs="Times New Roman" w:hint="eastAsia"/>
                <w:bCs/>
                <w:color w:val="000000"/>
                <w:szCs w:val="21"/>
              </w:rPr>
              <w:t>货物设备操作及日常维护。</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2、保修期内货物设备出现故障，在接到电话通知后，12小时内做出响应，24小时提出解决方案，2个工作日内到达现场维修，设备经维修后8小时内仍不能正常使用，提供同等档次的备用机。</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Cs/>
                <w:color w:val="000000"/>
                <w:szCs w:val="21"/>
              </w:rPr>
              <w:t>3、货物设备</w:t>
            </w:r>
            <w:r w:rsidRPr="00EA5CCD">
              <w:rPr>
                <w:rFonts w:ascii="宋体" w:eastAsia="宋体" w:hAnsi="宋体" w:cs="Times New Roman"/>
                <w:bCs/>
                <w:color w:val="000000"/>
                <w:szCs w:val="21"/>
              </w:rPr>
              <w:t>到货后，即派工程师到客户</w:t>
            </w:r>
            <w:r w:rsidRPr="00EA5CCD">
              <w:rPr>
                <w:rFonts w:ascii="宋体" w:eastAsia="宋体" w:hAnsi="宋体" w:cs="Times New Roman" w:hint="eastAsia"/>
                <w:bCs/>
                <w:color w:val="000000"/>
                <w:szCs w:val="21"/>
              </w:rPr>
              <w:t>指定地点</w:t>
            </w:r>
            <w:r w:rsidRPr="00EA5CCD">
              <w:rPr>
                <w:rFonts w:ascii="宋体" w:eastAsia="宋体" w:hAnsi="宋体" w:cs="Times New Roman"/>
                <w:bCs/>
                <w:color w:val="000000"/>
                <w:szCs w:val="21"/>
              </w:rPr>
              <w:t>免费安装、严格按照</w:t>
            </w:r>
            <w:r w:rsidRPr="00EA5CCD">
              <w:rPr>
                <w:rFonts w:ascii="宋体" w:eastAsia="宋体" w:hAnsi="宋体" w:cs="Times New Roman" w:hint="eastAsia"/>
                <w:bCs/>
                <w:color w:val="000000"/>
                <w:szCs w:val="21"/>
              </w:rPr>
              <w:t>货物设备</w:t>
            </w:r>
            <w:r w:rsidRPr="00EA5CCD">
              <w:rPr>
                <w:rFonts w:ascii="宋体" w:eastAsia="宋体" w:hAnsi="宋体" w:cs="Times New Roman"/>
                <w:bCs/>
                <w:color w:val="000000"/>
                <w:szCs w:val="21"/>
              </w:rPr>
              <w:t>性能指标进行调试及现场培训。</w:t>
            </w:r>
            <w:r w:rsidRPr="00EA5CCD">
              <w:rPr>
                <w:rFonts w:ascii="宋体" w:eastAsia="宋体" w:hAnsi="宋体" w:cs="Times New Roman"/>
                <w:color w:val="000000"/>
                <w:szCs w:val="21"/>
              </w:rPr>
              <w:t>特殊情况无法修复的，质保期内</w:t>
            </w:r>
            <w:r w:rsidRPr="00EA5CCD">
              <w:rPr>
                <w:rFonts w:ascii="宋体" w:eastAsia="宋体" w:hAnsi="宋体" w:cs="Times New Roman" w:hint="eastAsia"/>
                <w:color w:val="000000"/>
                <w:szCs w:val="21"/>
              </w:rPr>
              <w:t>中标供应商</w:t>
            </w:r>
            <w:r w:rsidRPr="00EA5CCD">
              <w:rPr>
                <w:rFonts w:ascii="宋体" w:eastAsia="宋体" w:hAnsi="宋体" w:cs="Times New Roman"/>
                <w:color w:val="000000"/>
                <w:szCs w:val="21"/>
              </w:rPr>
              <w:t>应无条件更换新设备或提供代用设备，或采取使设备可正常运转的措施。</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lastRenderedPageBreak/>
              <w:t>4</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验收</w:t>
            </w:r>
            <w:r w:rsidRPr="00EA5CCD">
              <w:rPr>
                <w:rFonts w:ascii="宋体" w:eastAsia="宋体" w:hAnsi="宋体" w:cs="Times New Roman"/>
                <w:color w:val="000000"/>
                <w:szCs w:val="21"/>
              </w:rPr>
              <w:t>所需工具、器材由</w:t>
            </w:r>
            <w:r w:rsidRPr="00EA5CCD">
              <w:rPr>
                <w:rFonts w:ascii="宋体" w:eastAsia="宋体" w:hAnsi="宋体" w:cs="Times New Roman" w:hint="eastAsia"/>
                <w:color w:val="000000"/>
                <w:szCs w:val="21"/>
              </w:rPr>
              <w:t>中标</w:t>
            </w:r>
            <w:r w:rsidRPr="00EA5CCD">
              <w:rPr>
                <w:rFonts w:ascii="宋体" w:eastAsia="宋体" w:hAnsi="宋体" w:cs="Times New Roman"/>
                <w:color w:val="000000"/>
                <w:szCs w:val="21"/>
              </w:rPr>
              <w:t>供应商自理；各项性能指标达到技术要求的，由供需双方共同签字认可，现场验收；提供全套说明书并包括简易的中文操作说明和注意事项；</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5</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6、所提供的仪器和附件全部为原厂生产，全新的、从未使用过的最新型号。</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7、安装调试和维修的人员接受过厂家的正规专业培训，并持有厂家颁发的培训证书。</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8、定期回访：每半年一次。</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lastRenderedPageBreak/>
              <w:t>▲</w:t>
            </w:r>
            <w:r w:rsidRPr="00EA5CCD">
              <w:rPr>
                <w:rFonts w:ascii="宋体" w:eastAsia="宋体" w:hAnsi="宋体" w:cs="Times New Roman" w:hint="eastAsia"/>
                <w:color w:val="000000"/>
                <w:szCs w:val="21"/>
              </w:rPr>
              <w:t>交付或者实施时间及地点</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1.交货时间：自签订合同之日起90日内</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2.交货地点：广西南宁市采购人指定地点。</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付款条件</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签订合同后，10个工作日内采购支付合同金额的30%作为预付款，交货验收合格、中标人开具发票后二十个工作日内，由采购方一次性付清中标人剩余的全部货款。</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验收要求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1、中标供应商应提供货物的有效检验文件，经采购人认可后，与合同的性能指标一起作为货物验收标准，采购人可对货物进行复检与性能测试，中标供应商应派出有经验、高水平的技术人员协助此项工作。</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2、如实际货物参数与投标响应参数不一致的，验收不通过不予验收，采购人有权按中标供应商不履约的相关规定进行处罚。</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3、采购人对货物验收合格后，双方共同签署验收合格证书。验收标准应符合中国有关的国家、地方、行业标准。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报价要求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投标人报价应包含（但不限于）供货范围内全部设备以及</w:t>
            </w:r>
            <w:proofErr w:type="gramStart"/>
            <w:r w:rsidRPr="00EA5CCD">
              <w:rPr>
                <w:rFonts w:ascii="宋体" w:eastAsia="宋体" w:hAnsi="宋体" w:cs="Times New Roman" w:hint="eastAsia"/>
                <w:color w:val="000000"/>
                <w:szCs w:val="21"/>
              </w:rPr>
              <w:t>配套配套</w:t>
            </w:r>
            <w:proofErr w:type="gramEnd"/>
            <w:r w:rsidRPr="00EA5CCD">
              <w:rPr>
                <w:rFonts w:ascii="宋体" w:eastAsia="宋体" w:hAnsi="宋体" w:cs="Times New Roman" w:hint="eastAsia"/>
                <w:color w:val="000000"/>
                <w:szCs w:val="21"/>
              </w:rPr>
              <w:t>设备安装调试、验收、培训、税费、食宿费、技术服务费等费用、项目实施所需的人工费、服务费、运输费、安装调试费、购买及制作标书费、税费及其他一切费用。在项目实施过程中，除特殊说明外，采购人</w:t>
            </w:r>
            <w:proofErr w:type="gramStart"/>
            <w:r w:rsidRPr="00EA5CCD">
              <w:rPr>
                <w:rFonts w:ascii="宋体" w:eastAsia="宋体" w:hAnsi="宋体" w:cs="Times New Roman" w:hint="eastAsia"/>
                <w:color w:val="000000"/>
                <w:szCs w:val="21"/>
              </w:rPr>
              <w:t>不</w:t>
            </w:r>
            <w:proofErr w:type="gramEnd"/>
            <w:r w:rsidRPr="00EA5CCD">
              <w:rPr>
                <w:rFonts w:ascii="宋体" w:eastAsia="宋体" w:hAnsi="宋体" w:cs="Times New Roman" w:hint="eastAsia"/>
                <w:color w:val="000000"/>
                <w:szCs w:val="21"/>
              </w:rPr>
              <w:t>另行支付任何费用。</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三、投标人的资信要求表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政策性加分条件</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符合节能环保等国家政策要求。</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质量管理、企业信用要求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能力或业绩要求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lastRenderedPageBreak/>
              <w:t>四、采购人对项目的特殊要求及说明</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采购人的特殊要求及说明</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分标的所有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在进口产品投标报价相同的情况下，优先采购向我国企业转让技术、与我国企业签订消化吸收再创新方案的供应商的进口产品。</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核心产品</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本项目核心产品为 第3项“薄层色谱自动喷雾箱”</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参考品牌及型号规格</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无</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为落实政府采购政策需满足的要求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详见《采购需求》及《评标办法及评分标准》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规范标准</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执行现行的强制执行的国家、行业、地方标准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其他技术及服务要求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无</w:t>
            </w:r>
          </w:p>
        </w:tc>
      </w:tr>
      <w:tr w:rsidR="00EA5CCD" w:rsidRPr="00EA5CCD" w:rsidTr="002A6DF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ind w:left="285" w:hangingChars="135" w:hanging="285"/>
              <w:rPr>
                <w:rFonts w:ascii="宋体" w:eastAsia="宋体" w:hAnsi="宋体" w:cs="Times New Roman" w:hint="eastAsia"/>
                <w:color w:val="000000"/>
                <w:szCs w:val="21"/>
              </w:rPr>
            </w:pPr>
            <w:r w:rsidRPr="00EA5CCD">
              <w:rPr>
                <w:rFonts w:ascii="宋体" w:eastAsia="宋体" w:hAnsi="宋体" w:cs="Times New Roman" w:hint="eastAsia"/>
                <w:b/>
                <w:color w:val="000000"/>
                <w:szCs w:val="21"/>
              </w:rPr>
              <w:t xml:space="preserve">五、其他 </w:t>
            </w:r>
          </w:p>
        </w:tc>
      </w:tr>
      <w:tr w:rsidR="00EA5CCD" w:rsidRPr="00EA5CCD" w:rsidTr="002A6DF7">
        <w:trPr>
          <w:trHeight w:val="20"/>
          <w:jc w:val="center"/>
        </w:trPr>
        <w:tc>
          <w:tcPr>
            <w:tcW w:w="1192" w:type="pct"/>
            <w:gridSpan w:val="3"/>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Times New Roman" w:hint="eastAsia"/>
                <w:color w:val="000000"/>
                <w:szCs w:val="21"/>
              </w:rPr>
              <w:t>其它</w:t>
            </w:r>
          </w:p>
        </w:tc>
        <w:tc>
          <w:tcPr>
            <w:tcW w:w="3808" w:type="pct"/>
            <w:gridSpan w:val="2"/>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投标人可根据自身情况编制项目实施方案（内容自拟，内容可包括但不限于投标人对本项目的理解、项目实施计划、技术人员表安排，技术实施方案，功能、性能及实施方案等）</w:t>
            </w:r>
          </w:p>
        </w:tc>
      </w:tr>
      <w:bookmarkEnd w:id="0"/>
      <w:bookmarkEnd w:id="1"/>
    </w:tbl>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424"/>
        <w:jc w:val="left"/>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568"/>
        <w:jc w:val="left"/>
        <w:rPr>
          <w:rFonts w:ascii="宋体" w:eastAsia="宋体" w:hAnsi="宋体" w:cs="Times New Roman" w:hint="eastAsia"/>
          <w:b/>
          <w:color w:val="000000"/>
          <w:sz w:val="28"/>
          <w:szCs w:val="28"/>
        </w:rPr>
      </w:pPr>
      <w:r w:rsidRPr="00EA5CCD">
        <w:rPr>
          <w:rFonts w:ascii="宋体" w:eastAsia="宋体" w:hAnsi="宋体" w:cs="Times New Roman" w:hint="eastAsia"/>
          <w:b/>
          <w:color w:val="000000"/>
          <w:sz w:val="28"/>
          <w:szCs w:val="28"/>
        </w:rPr>
        <w:t>B分标</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28"/>
        <w:gridCol w:w="1295"/>
        <w:gridCol w:w="554"/>
        <w:gridCol w:w="5936"/>
      </w:tblGrid>
      <w:tr w:rsidR="00EA5CCD" w:rsidRPr="00EA5CCD" w:rsidTr="002A6DF7">
        <w:trPr>
          <w:gridBefore w:val="1"/>
          <w:wBefore w:w="5" w:type="pct"/>
          <w:trHeight w:val="20"/>
          <w:jc w:val="center"/>
        </w:trPr>
        <w:tc>
          <w:tcPr>
            <w:tcW w:w="4995" w:type="pct"/>
            <w:gridSpan w:val="4"/>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一、采购需求</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proofErr w:type="gramStart"/>
            <w:r w:rsidRPr="00EA5CCD">
              <w:rPr>
                <w:rFonts w:ascii="宋体" w:eastAsia="宋体" w:hAnsi="宋体" w:cs="Times New Roman" w:hint="eastAsia"/>
                <w:b/>
                <w:color w:val="000000"/>
                <w:szCs w:val="21"/>
              </w:rPr>
              <w:t>项号</w:t>
            </w:r>
            <w:proofErr w:type="gramEnd"/>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采购内容</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数量</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bCs/>
                <w:color w:val="000000"/>
                <w:szCs w:val="21"/>
              </w:rPr>
            </w:pPr>
            <w:r w:rsidRPr="00EA5CCD">
              <w:rPr>
                <w:rFonts w:ascii="宋体" w:eastAsia="宋体" w:hAnsi="宋体" w:cs="Times New Roman" w:hint="eastAsia"/>
                <w:b/>
                <w:color w:val="000000"/>
                <w:szCs w:val="21"/>
              </w:rPr>
              <w:t>功能目标要求及技术指标</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1</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消化炉</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1、二十位自动消化炉，带温度和时间控制器，可编程序控制温度和加热时间，每个程序设置升温梯度，实现可编程升温，每步升温时间可设置长达900分钟，消化完毕自动提示和停止。</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2、电路和加热元件隔离</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3、▲整体铝块加热，温度最高可达430℃</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4、▲加热盘管，控制精度：±1.0℃</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5、表面涂层为聚四氟乙烯涂层，耐强酸腐蚀</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lastRenderedPageBreak/>
              <w:t>6、▲从废气吸收</w:t>
            </w:r>
            <w:proofErr w:type="gramStart"/>
            <w:r w:rsidRPr="00EA5CCD">
              <w:rPr>
                <w:rFonts w:ascii="宋体" w:eastAsia="宋体" w:hAnsi="宋体" w:cs="Times New Roman" w:hint="eastAsia"/>
                <w:color w:val="000000"/>
                <w:szCs w:val="21"/>
              </w:rPr>
              <w:t>罩左右</w:t>
            </w:r>
            <w:proofErr w:type="gramEnd"/>
            <w:r w:rsidRPr="00EA5CCD">
              <w:rPr>
                <w:rFonts w:ascii="宋体" w:eastAsia="宋体" w:hAnsi="宋体" w:cs="Times New Roman" w:hint="eastAsia"/>
                <w:color w:val="000000"/>
                <w:szCs w:val="21"/>
              </w:rPr>
              <w:t>两侧都有管路排气</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7、▲废气</w:t>
            </w:r>
            <w:proofErr w:type="gramStart"/>
            <w:r w:rsidRPr="00EA5CCD">
              <w:rPr>
                <w:rFonts w:ascii="宋体" w:eastAsia="宋体" w:hAnsi="宋体" w:cs="Times New Roman" w:hint="eastAsia"/>
                <w:color w:val="000000"/>
                <w:szCs w:val="21"/>
              </w:rPr>
              <w:t>罩采用</w:t>
            </w:r>
            <w:proofErr w:type="gramEnd"/>
            <w:r w:rsidRPr="00EA5CCD">
              <w:rPr>
                <w:rFonts w:ascii="宋体" w:eastAsia="宋体" w:hAnsi="宋体" w:cs="Times New Roman" w:hint="eastAsia"/>
                <w:color w:val="000000"/>
                <w:szCs w:val="21"/>
              </w:rPr>
              <w:t>两个PTFE聚四氟乙烯密封圈互锁，加厚处理，并且没有金属卡环</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配置：主机1台、支架1个、20位消化炉架子1个、烟雾排废罩1个、250ml消化管20支，催化剂1瓶</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2</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全自动脂肪提取仪</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36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一、性能要求</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根据索氏提取法原理，利用化学溶剂提取</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适用于批量测量</w:t>
            </w:r>
            <w:r w:rsidRPr="00EA5CCD">
              <w:rPr>
                <w:rFonts w:ascii="宋体" w:eastAsia="宋体" w:hAnsi="宋体" w:cs="Times New Roman" w:hint="eastAsia"/>
                <w:color w:val="000000"/>
                <w:szCs w:val="21"/>
              </w:rPr>
              <w:t>饲料、粮油和食品等</w:t>
            </w:r>
            <w:r w:rsidRPr="00EA5CCD">
              <w:rPr>
                <w:rFonts w:ascii="宋体" w:eastAsia="宋体" w:hAnsi="宋体" w:cs="Times New Roman"/>
                <w:color w:val="000000"/>
                <w:szCs w:val="21"/>
              </w:rPr>
              <w:t>样品中的脂肪有效含量</w:t>
            </w:r>
            <w:r w:rsidRPr="00EA5CCD">
              <w:rPr>
                <w:rFonts w:ascii="宋体" w:eastAsia="宋体" w:hAnsi="宋体" w:cs="Times New Roman" w:hint="eastAsia"/>
                <w:color w:val="000000"/>
                <w:szCs w:val="21"/>
              </w:rPr>
              <w:t>。</w:t>
            </w:r>
          </w:p>
          <w:p w:rsidR="00EA5CCD" w:rsidRPr="00EA5CCD" w:rsidRDefault="00EA5CCD" w:rsidP="00EA5CCD">
            <w:pPr>
              <w:spacing w:line="36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二、工作环境条件</w:t>
            </w:r>
          </w:p>
          <w:p w:rsidR="00EA5CCD" w:rsidRPr="00EA5CCD" w:rsidRDefault="00EA5CCD" w:rsidP="00EA5CCD">
            <w:pPr>
              <w:spacing w:line="360" w:lineRule="exact"/>
              <w:ind w:firstLineChars="150" w:firstLine="315"/>
              <w:jc w:val="left"/>
              <w:rPr>
                <w:rFonts w:ascii="宋体" w:eastAsia="宋体" w:hAnsi="宋体" w:cs="Times New Roman"/>
                <w:color w:val="000000"/>
                <w:szCs w:val="21"/>
              </w:rPr>
            </w:pPr>
            <w:r w:rsidRPr="00EA5CCD">
              <w:rPr>
                <w:rFonts w:ascii="宋体" w:eastAsia="宋体" w:hAnsi="宋体" w:cs="Times New Roman" w:hint="eastAsia"/>
                <w:color w:val="000000"/>
                <w:szCs w:val="21"/>
              </w:rPr>
              <w:t>1.适于在气温+1</w:t>
            </w:r>
            <w:r w:rsidRPr="00EA5CCD">
              <w:rPr>
                <w:rFonts w:ascii="宋体" w:eastAsia="宋体" w:hAnsi="宋体" w:cs="Times New Roman"/>
                <w:color w:val="000000"/>
                <w:szCs w:val="21"/>
              </w:rPr>
              <w:t>5</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35</w:t>
            </w:r>
            <w:r w:rsidRPr="00EA5CCD">
              <w:rPr>
                <w:rFonts w:ascii="宋体" w:eastAsia="宋体" w:hAnsi="宋体" w:cs="Times New Roman" w:hint="eastAsia"/>
                <w:color w:val="000000"/>
                <w:szCs w:val="21"/>
              </w:rPr>
              <w:t>℃，相对湿度</w:t>
            </w:r>
            <w:r w:rsidRPr="00EA5CCD">
              <w:rPr>
                <w:rFonts w:ascii="宋体" w:eastAsia="宋体" w:hAnsi="宋体" w:cs="Times New Roman"/>
                <w:color w:val="000000"/>
                <w:szCs w:val="21"/>
              </w:rPr>
              <w:t>2</w:t>
            </w:r>
            <w:r w:rsidRPr="00EA5CCD">
              <w:rPr>
                <w:rFonts w:ascii="宋体" w:eastAsia="宋体" w:hAnsi="宋体" w:cs="Times New Roman" w:hint="eastAsia"/>
                <w:color w:val="000000"/>
                <w:szCs w:val="21"/>
              </w:rPr>
              <w:t>0～</w:t>
            </w:r>
            <w:r w:rsidRPr="00EA5CCD">
              <w:rPr>
                <w:rFonts w:ascii="宋体" w:eastAsia="宋体" w:hAnsi="宋体" w:cs="Times New Roman"/>
                <w:color w:val="000000"/>
                <w:szCs w:val="21"/>
              </w:rPr>
              <w:t>8</w:t>
            </w:r>
            <w:r w:rsidRPr="00EA5CCD">
              <w:rPr>
                <w:rFonts w:ascii="宋体" w:eastAsia="宋体" w:hAnsi="宋体" w:cs="Times New Roman" w:hint="eastAsia"/>
                <w:color w:val="000000"/>
                <w:szCs w:val="21"/>
              </w:rPr>
              <w:t>0％的环境条件下长期连续运行。</w:t>
            </w:r>
          </w:p>
          <w:p w:rsidR="00EA5CCD" w:rsidRPr="00EA5CCD" w:rsidRDefault="00EA5CCD" w:rsidP="00EA5CCD">
            <w:pPr>
              <w:spacing w:line="360" w:lineRule="exact"/>
              <w:ind w:firstLineChars="150" w:firstLine="315"/>
              <w:jc w:val="left"/>
              <w:rPr>
                <w:rFonts w:ascii="宋体" w:eastAsia="宋体" w:hAnsi="宋体" w:cs="Times New Roman"/>
                <w:color w:val="000000"/>
                <w:szCs w:val="21"/>
              </w:rPr>
            </w:pPr>
            <w:r w:rsidRPr="00EA5CCD">
              <w:rPr>
                <w:rFonts w:ascii="宋体" w:eastAsia="宋体" w:hAnsi="宋体" w:cs="Times New Roman" w:hint="eastAsia"/>
                <w:color w:val="000000"/>
                <w:szCs w:val="21"/>
              </w:rPr>
              <w:t xml:space="preserve">2.适于在交流电源相电压为230V±10％，频率50/60Hz的中国电网条件下长期正常工作。 </w:t>
            </w:r>
          </w:p>
          <w:p w:rsidR="00EA5CCD" w:rsidRPr="00EA5CCD" w:rsidRDefault="00EA5CCD" w:rsidP="00EA5CCD">
            <w:pPr>
              <w:spacing w:line="360" w:lineRule="exact"/>
              <w:ind w:firstLineChars="150" w:firstLine="315"/>
              <w:jc w:val="left"/>
              <w:rPr>
                <w:rFonts w:ascii="宋体" w:eastAsia="宋体" w:hAnsi="宋体" w:cs="Times New Roman"/>
                <w:color w:val="000000"/>
                <w:szCs w:val="21"/>
              </w:rPr>
            </w:pPr>
            <w:r w:rsidRPr="00EA5CCD">
              <w:rPr>
                <w:rFonts w:ascii="宋体" w:eastAsia="宋体" w:hAnsi="宋体" w:cs="Times New Roman"/>
                <w:color w:val="000000"/>
                <w:szCs w:val="21"/>
              </w:rPr>
              <w:t>3</w:t>
            </w:r>
            <w:r w:rsidRPr="00EA5CCD">
              <w:rPr>
                <w:rFonts w:ascii="宋体" w:eastAsia="宋体" w:hAnsi="宋体" w:cs="Times New Roman" w:hint="eastAsia"/>
                <w:color w:val="000000"/>
                <w:szCs w:val="21"/>
              </w:rPr>
              <w:t>.配置的电器插头须符合中国相关标准，否则提供与插头相匹配的插座，并提供适当数量的备品。</w:t>
            </w:r>
          </w:p>
          <w:p w:rsidR="00EA5CCD" w:rsidRPr="00EA5CCD" w:rsidRDefault="00EA5CCD" w:rsidP="00EA5CCD">
            <w:pPr>
              <w:spacing w:line="36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三、单套配置清单</w:t>
            </w:r>
          </w:p>
          <w:p w:rsidR="00EA5CCD" w:rsidRPr="00EA5CCD" w:rsidRDefault="00EA5CCD" w:rsidP="00EA5CCD">
            <w:pPr>
              <w:spacing w:line="360" w:lineRule="exact"/>
              <w:ind w:firstLineChars="200" w:firstLine="420"/>
              <w:jc w:val="left"/>
              <w:rPr>
                <w:rFonts w:ascii="宋体" w:eastAsia="宋体" w:hAnsi="宋体" w:cs="Times New Roman"/>
                <w:b/>
                <w:color w:val="000000"/>
                <w:szCs w:val="21"/>
              </w:rPr>
            </w:pPr>
            <w:r w:rsidRPr="00EA5CCD">
              <w:rPr>
                <w:rFonts w:ascii="宋体" w:eastAsia="宋体" w:hAnsi="宋体" w:cs="Times New Roman" w:hint="eastAsia"/>
                <w:color w:val="000000"/>
                <w:szCs w:val="21"/>
              </w:rPr>
              <w:t>全自动脂肪分析仪主机1台；</w:t>
            </w:r>
            <w:proofErr w:type="gramStart"/>
            <w:r w:rsidRPr="00EA5CCD">
              <w:rPr>
                <w:rFonts w:ascii="宋体" w:eastAsia="宋体" w:hAnsi="宋体" w:cs="Times New Roman" w:hint="eastAsia"/>
                <w:color w:val="000000"/>
                <w:szCs w:val="21"/>
              </w:rPr>
              <w:t>热封器1个</w:t>
            </w:r>
            <w:proofErr w:type="gramEnd"/>
            <w:r w:rsidRPr="00EA5CCD">
              <w:rPr>
                <w:rFonts w:ascii="宋体" w:eastAsia="宋体" w:hAnsi="宋体" w:cs="Times New Roman" w:hint="eastAsia"/>
                <w:color w:val="000000"/>
                <w:szCs w:val="21"/>
              </w:rPr>
              <w:t>；惰性黑色标注笔2支；X</w:t>
            </w:r>
            <w:r w:rsidRPr="00EA5CCD">
              <w:rPr>
                <w:rFonts w:ascii="宋体" w:eastAsia="宋体" w:hAnsi="宋体" w:cs="Times New Roman"/>
                <w:color w:val="000000"/>
                <w:szCs w:val="21"/>
              </w:rPr>
              <w:t>T4</w:t>
            </w:r>
            <w:r w:rsidRPr="00EA5CCD">
              <w:rPr>
                <w:rFonts w:ascii="宋体" w:eastAsia="宋体" w:hAnsi="宋体" w:cs="Times New Roman" w:hint="eastAsia"/>
                <w:color w:val="000000"/>
                <w:szCs w:val="21"/>
              </w:rPr>
              <w:t>滤袋不少于1000个。</w:t>
            </w:r>
          </w:p>
          <w:p w:rsidR="00EA5CCD" w:rsidRPr="00EA5CCD" w:rsidRDefault="00EA5CCD" w:rsidP="00EA5CCD">
            <w:pPr>
              <w:spacing w:line="36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四、技术参数</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运用技术：滤袋技术</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2</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滤袋结构：三维结构</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3</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滤</w:t>
            </w:r>
            <w:proofErr w:type="gramStart"/>
            <w:r w:rsidRPr="00EA5CCD">
              <w:rPr>
                <w:rFonts w:ascii="宋体" w:eastAsia="宋体" w:hAnsi="宋体" w:cs="Times New Roman"/>
                <w:color w:val="000000"/>
                <w:szCs w:val="21"/>
              </w:rPr>
              <w:t>袋</w:t>
            </w:r>
            <w:r w:rsidRPr="00EA5CCD">
              <w:rPr>
                <w:rFonts w:ascii="宋体" w:eastAsia="宋体" w:hAnsi="宋体" w:cs="Times New Roman" w:hint="eastAsia"/>
                <w:color w:val="000000"/>
                <w:szCs w:val="21"/>
              </w:rPr>
              <w:t>平均</w:t>
            </w:r>
            <w:proofErr w:type="gramEnd"/>
            <w:r w:rsidRPr="00EA5CCD">
              <w:rPr>
                <w:rFonts w:ascii="宋体" w:eastAsia="宋体" w:hAnsi="宋体" w:cs="Times New Roman"/>
                <w:color w:val="000000"/>
                <w:szCs w:val="21"/>
              </w:rPr>
              <w:t>孔隙：3</w:t>
            </w:r>
            <w:r w:rsidRPr="00EA5CCD">
              <w:rPr>
                <w:rFonts w:ascii="宋体" w:eastAsia="宋体" w:hAnsi="宋体" w:cs="Times New Roman" w:hint="eastAsia"/>
                <w:color w:val="000000"/>
                <w:szCs w:val="21"/>
              </w:rPr>
              <w:t>µ</w:t>
            </w:r>
            <w:r w:rsidRPr="00EA5CCD">
              <w:rPr>
                <w:rFonts w:ascii="宋体" w:eastAsia="宋体" w:hAnsi="宋体" w:cs="Times New Roman"/>
                <w:color w:val="000000"/>
                <w:szCs w:val="21"/>
              </w:rPr>
              <w:t>m</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4</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通过可编程电脑，控制器控制驱动装置完成样品提取全过程的自动操作（含全自动</w:t>
            </w:r>
            <w:r w:rsidRPr="00EA5CCD">
              <w:rPr>
                <w:rFonts w:ascii="宋体" w:eastAsia="宋体" w:hAnsi="宋体" w:cs="Times New Roman" w:hint="eastAsia"/>
                <w:color w:val="000000"/>
                <w:szCs w:val="21"/>
              </w:rPr>
              <w:t>溶剂加热、冷凝、浸提以及</w:t>
            </w:r>
            <w:r w:rsidRPr="00EA5CCD">
              <w:rPr>
                <w:rFonts w:ascii="宋体" w:eastAsia="宋体" w:hAnsi="宋体" w:cs="Times New Roman"/>
                <w:color w:val="000000"/>
                <w:szCs w:val="21"/>
              </w:rPr>
              <w:t>全自动的溶剂回收）</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5</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液晶</w:t>
            </w:r>
            <w:proofErr w:type="gramStart"/>
            <w:r w:rsidRPr="00EA5CCD">
              <w:rPr>
                <w:rFonts w:ascii="宋体" w:eastAsia="宋体" w:hAnsi="宋体" w:cs="Times New Roman"/>
                <w:color w:val="000000"/>
                <w:szCs w:val="21"/>
              </w:rPr>
              <w:t>屏数据</w:t>
            </w:r>
            <w:proofErr w:type="gramEnd"/>
            <w:r w:rsidRPr="00EA5CCD">
              <w:rPr>
                <w:rFonts w:ascii="宋体" w:eastAsia="宋体" w:hAnsi="宋体" w:cs="Times New Roman"/>
                <w:color w:val="000000"/>
                <w:szCs w:val="21"/>
              </w:rPr>
              <w:t>设定/调整显示</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6</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测量范围：0～100％</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7</w:t>
            </w:r>
            <w:r w:rsidRPr="00EA5CCD">
              <w:rPr>
                <w:rFonts w:ascii="宋体" w:eastAsia="宋体" w:hAnsi="宋体" w:cs="Times New Roman" w:hint="eastAsia"/>
                <w:color w:val="000000"/>
                <w:szCs w:val="21"/>
              </w:rPr>
              <w:t>.采样</w:t>
            </w:r>
            <w:r w:rsidRPr="00EA5CCD">
              <w:rPr>
                <w:rFonts w:ascii="宋体" w:eastAsia="宋体" w:hAnsi="宋体" w:cs="Times New Roman"/>
                <w:color w:val="000000"/>
                <w:szCs w:val="21"/>
              </w:rPr>
              <w:t>量范围：</w:t>
            </w:r>
            <w:r w:rsidRPr="00EA5CCD">
              <w:rPr>
                <w:rFonts w:ascii="宋体" w:eastAsia="宋体" w:hAnsi="宋体" w:cs="Times New Roman"/>
                <w:bCs/>
                <w:iCs/>
                <w:color w:val="000000"/>
                <w:szCs w:val="21"/>
              </w:rPr>
              <w:t>1</w:t>
            </w:r>
            <w:r w:rsidRPr="00EA5CCD">
              <w:rPr>
                <w:rFonts w:ascii="宋体" w:eastAsia="宋体" w:hAnsi="宋体" w:cs="Times New Roman"/>
                <w:color w:val="000000"/>
                <w:szCs w:val="21"/>
              </w:rPr>
              <w:t>～</w:t>
            </w:r>
            <w:r w:rsidRPr="00EA5CCD">
              <w:rPr>
                <w:rFonts w:ascii="宋体" w:eastAsia="宋体" w:hAnsi="宋体" w:cs="Times New Roman"/>
                <w:bCs/>
                <w:iCs/>
                <w:color w:val="000000"/>
                <w:szCs w:val="21"/>
              </w:rPr>
              <w:t>3g</w:t>
            </w:r>
            <w:r w:rsidRPr="00EA5CCD">
              <w:rPr>
                <w:rFonts w:ascii="宋体" w:eastAsia="宋体" w:hAnsi="宋体" w:cs="Times New Roman" w:hint="eastAsia"/>
                <w:bCs/>
                <w:iCs/>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8</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批处理量：15个</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9</w:t>
            </w:r>
            <w:r w:rsidRPr="00EA5CCD">
              <w:rPr>
                <w:rFonts w:ascii="宋体" w:eastAsia="宋体" w:hAnsi="宋体" w:cs="Times New Roman" w:hint="eastAsia"/>
                <w:color w:val="000000"/>
                <w:szCs w:val="21"/>
              </w:rPr>
              <w:t>.最大</w:t>
            </w:r>
            <w:r w:rsidRPr="00EA5CCD">
              <w:rPr>
                <w:rFonts w:ascii="宋体" w:eastAsia="宋体" w:hAnsi="宋体" w:cs="Times New Roman"/>
                <w:color w:val="000000"/>
                <w:szCs w:val="21"/>
              </w:rPr>
              <w:t>日处理量：1</w:t>
            </w:r>
            <w:r w:rsidRPr="00EA5CCD">
              <w:rPr>
                <w:rFonts w:ascii="宋体" w:eastAsia="宋体" w:hAnsi="宋体" w:cs="Times New Roman" w:hint="eastAsia"/>
                <w:color w:val="000000"/>
                <w:szCs w:val="21"/>
              </w:rPr>
              <w:t>2</w:t>
            </w:r>
            <w:r w:rsidRPr="00EA5CCD">
              <w:rPr>
                <w:rFonts w:ascii="宋体" w:eastAsia="宋体" w:hAnsi="宋体" w:cs="Times New Roman"/>
                <w:color w:val="000000"/>
                <w:szCs w:val="21"/>
              </w:rPr>
              <w:t>0</w:t>
            </w:r>
            <w:r w:rsidRPr="00EA5CCD">
              <w:rPr>
                <w:rFonts w:ascii="宋体" w:eastAsia="宋体" w:hAnsi="宋体" w:cs="Times New Roman" w:hint="eastAsia"/>
                <w:color w:val="000000"/>
                <w:szCs w:val="21"/>
              </w:rPr>
              <w:t>个</w:t>
            </w:r>
            <w:r w:rsidRPr="00EA5CCD">
              <w:rPr>
                <w:rFonts w:ascii="宋体" w:eastAsia="宋体" w:hAnsi="宋体" w:cs="Times New Roman"/>
                <w:color w:val="000000"/>
                <w:szCs w:val="21"/>
              </w:rPr>
              <w:t>（按每天8小时工作时长计算）</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0</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批处理耗时：</w:t>
            </w:r>
            <w:r w:rsidRPr="00EA5CCD">
              <w:rPr>
                <w:rFonts w:ascii="宋体" w:eastAsia="宋体" w:hAnsi="宋体" w:cs="Times New Roman"/>
                <w:bCs/>
                <w:iCs/>
                <w:color w:val="000000"/>
                <w:szCs w:val="21"/>
              </w:rPr>
              <w:t>30</w:t>
            </w:r>
            <w:r w:rsidRPr="00EA5CCD">
              <w:rPr>
                <w:rFonts w:ascii="宋体" w:eastAsia="宋体" w:hAnsi="宋体" w:cs="Times New Roman"/>
                <w:color w:val="000000"/>
                <w:szCs w:val="21"/>
              </w:rPr>
              <w:t>～</w:t>
            </w:r>
            <w:r w:rsidRPr="00EA5CCD">
              <w:rPr>
                <w:rFonts w:ascii="宋体" w:eastAsia="宋体" w:hAnsi="宋体" w:cs="Times New Roman"/>
                <w:bCs/>
                <w:iCs/>
                <w:color w:val="000000"/>
                <w:szCs w:val="21"/>
              </w:rPr>
              <w:t>60</w:t>
            </w:r>
            <w:r w:rsidRPr="00EA5CCD">
              <w:rPr>
                <w:rFonts w:ascii="宋体" w:eastAsia="宋体" w:hAnsi="宋体" w:cs="Times New Roman" w:hint="eastAsia"/>
                <w:color w:val="000000"/>
                <w:szCs w:val="21"/>
              </w:rPr>
              <w:t>min</w:t>
            </w:r>
            <w:r w:rsidRPr="00EA5CCD">
              <w:rPr>
                <w:rFonts w:ascii="宋体" w:eastAsia="宋体" w:hAnsi="宋体" w:cs="Times New Roman"/>
                <w:color w:val="000000"/>
                <w:szCs w:val="21"/>
              </w:rPr>
              <w:t>（含加热过程）</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1</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结果标准差：≤±</w:t>
            </w:r>
            <w:r w:rsidRPr="00EA5CCD">
              <w:rPr>
                <w:rFonts w:ascii="宋体" w:eastAsia="宋体" w:hAnsi="宋体" w:cs="Times New Roman" w:hint="eastAsia"/>
                <w:color w:val="000000"/>
                <w:szCs w:val="21"/>
              </w:rPr>
              <w:t>0.5</w:t>
            </w:r>
            <w:r w:rsidRPr="00EA5CCD">
              <w:rPr>
                <w:rFonts w:ascii="宋体" w:eastAsia="宋体" w:hAnsi="宋体" w:cs="Times New Roman"/>
                <w:color w:val="000000"/>
                <w:szCs w:val="21"/>
              </w:rPr>
              <w:t>%</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2</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重复性精度（线性系数）：≤±</w:t>
            </w:r>
            <w:r w:rsidRPr="00EA5CCD">
              <w:rPr>
                <w:rFonts w:ascii="宋体" w:eastAsia="宋体" w:hAnsi="宋体" w:cs="Times New Roman" w:hint="eastAsia"/>
                <w:color w:val="000000"/>
                <w:szCs w:val="21"/>
              </w:rPr>
              <w:t>0.5</w:t>
            </w:r>
            <w:r w:rsidRPr="00EA5CCD">
              <w:rPr>
                <w:rFonts w:ascii="宋体" w:eastAsia="宋体" w:hAnsi="宋体" w:cs="Times New Roman"/>
                <w:color w:val="000000"/>
                <w:szCs w:val="21"/>
              </w:rPr>
              <w:t>%</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3</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温度范围：室温～90℃</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4</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控温精度：±1℃</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5</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溶剂回收率：</w:t>
            </w:r>
            <w:r w:rsidRPr="00EA5CCD">
              <w:rPr>
                <w:rFonts w:ascii="宋体" w:eastAsia="宋体" w:hAnsi="宋体" w:cs="Times New Roman"/>
                <w:bCs/>
                <w:iCs/>
                <w:color w:val="000000"/>
                <w:szCs w:val="21"/>
              </w:rPr>
              <w:t>9</w:t>
            </w:r>
            <w:r w:rsidRPr="00EA5CCD">
              <w:rPr>
                <w:rFonts w:ascii="宋体" w:eastAsia="宋体" w:hAnsi="宋体" w:cs="Times New Roman" w:hint="eastAsia"/>
                <w:bCs/>
                <w:iCs/>
                <w:color w:val="000000"/>
                <w:szCs w:val="21"/>
              </w:rPr>
              <w:t>7</w:t>
            </w:r>
            <w:r w:rsidRPr="00EA5CCD">
              <w:rPr>
                <w:rFonts w:ascii="宋体" w:eastAsia="宋体" w:hAnsi="宋体" w:cs="Times New Roman"/>
                <w:bCs/>
                <w:iCs/>
                <w:color w:val="000000"/>
                <w:szCs w:val="21"/>
              </w:rPr>
              <w:t>%</w:t>
            </w:r>
            <w:r w:rsidRPr="00EA5CCD">
              <w:rPr>
                <w:rFonts w:ascii="宋体" w:eastAsia="宋体" w:hAnsi="宋体" w:cs="Times New Roman" w:hint="eastAsia"/>
                <w:bCs/>
                <w:iCs/>
                <w:color w:val="000000"/>
                <w:szCs w:val="21"/>
              </w:rPr>
              <w:t>，全</w:t>
            </w:r>
            <w:r w:rsidRPr="00EA5CCD">
              <w:rPr>
                <w:rFonts w:ascii="宋体" w:eastAsia="宋体" w:hAnsi="宋体" w:cs="Times New Roman"/>
                <w:bCs/>
                <w:iCs/>
                <w:color w:val="000000"/>
                <w:szCs w:val="21"/>
              </w:rPr>
              <w:t>自动回收</w:t>
            </w:r>
            <w:r w:rsidRPr="00EA5CCD">
              <w:rPr>
                <w:rFonts w:ascii="宋体" w:eastAsia="宋体" w:hAnsi="宋体" w:cs="Times New Roman" w:hint="eastAsia"/>
                <w:bCs/>
                <w:iCs/>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6</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安全性能：多</w:t>
            </w:r>
            <w:proofErr w:type="gramStart"/>
            <w:r w:rsidRPr="00EA5CCD">
              <w:rPr>
                <w:rFonts w:ascii="宋体" w:eastAsia="宋体" w:hAnsi="宋体" w:cs="Times New Roman"/>
                <w:color w:val="000000"/>
                <w:szCs w:val="21"/>
              </w:rPr>
              <w:t>点安全</w:t>
            </w:r>
            <w:proofErr w:type="gramEnd"/>
            <w:r w:rsidRPr="00EA5CCD">
              <w:rPr>
                <w:rFonts w:ascii="宋体" w:eastAsia="宋体" w:hAnsi="宋体" w:cs="Times New Roman"/>
                <w:color w:val="000000"/>
                <w:szCs w:val="21"/>
              </w:rPr>
              <w:t>监控。低温抽提，最高加热温度90℃，智能自动水循环冷却，具有超温停机保护功能，自动停</w:t>
            </w:r>
            <w:r w:rsidRPr="00EA5CCD">
              <w:rPr>
                <w:rFonts w:ascii="宋体" w:eastAsia="宋体" w:hAnsi="宋体" w:cs="Times New Roman"/>
                <w:color w:val="000000"/>
                <w:szCs w:val="21"/>
              </w:rPr>
              <w:lastRenderedPageBreak/>
              <w:t>机温度：105℃。</w:t>
            </w:r>
            <w:r w:rsidRPr="00EA5CCD">
              <w:rPr>
                <w:rFonts w:ascii="宋体" w:eastAsia="宋体" w:hAnsi="宋体" w:cs="Times New Roman" w:hint="eastAsia"/>
                <w:color w:val="000000"/>
                <w:szCs w:val="21"/>
              </w:rPr>
              <w:t>脂肪抽提、</w:t>
            </w:r>
            <w:r w:rsidRPr="00EA5CCD">
              <w:rPr>
                <w:rFonts w:ascii="宋体" w:eastAsia="宋体" w:hAnsi="宋体" w:cs="Times New Roman"/>
                <w:color w:val="000000"/>
                <w:szCs w:val="21"/>
              </w:rPr>
              <w:t>溶剂回收</w:t>
            </w:r>
            <w:r w:rsidRPr="00EA5CCD">
              <w:rPr>
                <w:rFonts w:ascii="宋体" w:eastAsia="宋体" w:hAnsi="宋体" w:cs="Times New Roman" w:hint="eastAsia"/>
                <w:color w:val="000000"/>
                <w:szCs w:val="21"/>
              </w:rPr>
              <w:t>等</w:t>
            </w:r>
            <w:r w:rsidRPr="00EA5CCD">
              <w:rPr>
                <w:rFonts w:ascii="宋体" w:eastAsia="宋体" w:hAnsi="宋体" w:cs="Times New Roman"/>
                <w:color w:val="000000"/>
                <w:szCs w:val="21"/>
              </w:rPr>
              <w:t>过程</w:t>
            </w:r>
            <w:r w:rsidRPr="00EA5CCD">
              <w:rPr>
                <w:rFonts w:ascii="宋体" w:eastAsia="宋体" w:hAnsi="宋体" w:cs="Times New Roman" w:hint="eastAsia"/>
                <w:color w:val="000000"/>
                <w:szCs w:val="21"/>
              </w:rPr>
              <w:t>完全</w:t>
            </w:r>
            <w:r w:rsidRPr="00EA5CCD">
              <w:rPr>
                <w:rFonts w:ascii="宋体" w:eastAsia="宋体" w:hAnsi="宋体" w:cs="Times New Roman"/>
                <w:color w:val="000000"/>
                <w:szCs w:val="21"/>
              </w:rPr>
              <w:t>在密闭状态下进行</w:t>
            </w:r>
            <w:r w:rsidRPr="00EA5CCD">
              <w:rPr>
                <w:rFonts w:ascii="宋体" w:eastAsia="宋体" w:hAnsi="宋体" w:cs="Times New Roman" w:hint="eastAsia"/>
                <w:color w:val="000000"/>
                <w:szCs w:val="21"/>
              </w:rPr>
              <w:t>，绝无任何刺激性气味散逸而引起的人体不适</w:t>
            </w:r>
            <w:r w:rsidRPr="00EA5CCD">
              <w:rPr>
                <w:rFonts w:ascii="宋体" w:eastAsia="宋体" w:hAnsi="宋体" w:cs="Times New Roman"/>
                <w:color w:val="000000"/>
                <w:szCs w:val="21"/>
              </w:rPr>
              <w:t>。合金缸体，密闭环境，脱手工作</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hint="eastAsia"/>
                <w:color w:val="000000"/>
                <w:szCs w:val="21"/>
              </w:rPr>
              <w:t>▲1</w:t>
            </w:r>
            <w:r w:rsidRPr="00EA5CCD">
              <w:rPr>
                <w:rFonts w:ascii="宋体" w:eastAsia="宋体" w:hAnsi="宋体" w:cs="Times New Roman"/>
                <w:color w:val="000000"/>
                <w:szCs w:val="21"/>
              </w:rPr>
              <w:t>7</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环境保护情况：活性碳超微量尾气吸附，</w:t>
            </w:r>
            <w:proofErr w:type="gramStart"/>
            <w:r w:rsidRPr="00EA5CCD">
              <w:rPr>
                <w:rFonts w:ascii="宋体" w:eastAsia="宋体" w:hAnsi="宋体" w:cs="Times New Roman"/>
                <w:bCs/>
                <w:iCs/>
                <w:color w:val="000000"/>
                <w:szCs w:val="21"/>
              </w:rPr>
              <w:t>无需带</w:t>
            </w:r>
            <w:proofErr w:type="gramEnd"/>
            <w:r w:rsidRPr="00EA5CCD">
              <w:rPr>
                <w:rFonts w:ascii="宋体" w:eastAsia="宋体" w:hAnsi="宋体" w:cs="Times New Roman"/>
                <w:bCs/>
                <w:iCs/>
                <w:color w:val="000000"/>
                <w:szCs w:val="21"/>
              </w:rPr>
              <w:t>通风厨，</w:t>
            </w:r>
            <w:r w:rsidRPr="00EA5CCD">
              <w:rPr>
                <w:rFonts w:ascii="宋体" w:eastAsia="宋体" w:hAnsi="宋体" w:cs="Times New Roman"/>
                <w:color w:val="000000"/>
                <w:szCs w:val="21"/>
              </w:rPr>
              <w:t>普通标准实验室即可</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200" w:firstLine="420"/>
              <w:jc w:val="left"/>
              <w:rPr>
                <w:rFonts w:ascii="宋体" w:eastAsia="宋体" w:hAnsi="宋体" w:cs="Times New Roman"/>
                <w:color w:val="000000"/>
                <w:szCs w:val="21"/>
              </w:rPr>
            </w:pPr>
            <w:r w:rsidRPr="00EA5CCD">
              <w:rPr>
                <w:rFonts w:ascii="宋体" w:eastAsia="宋体" w:hAnsi="宋体" w:cs="Times New Roman"/>
                <w:color w:val="000000"/>
                <w:szCs w:val="21"/>
              </w:rPr>
              <w:t>18</w:t>
            </w: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仪器主要用材：耐高温、高腐蚀加厚合金钢</w:t>
            </w:r>
            <w:r w:rsidRPr="00EA5CCD">
              <w:rPr>
                <w:rFonts w:ascii="宋体" w:eastAsia="宋体" w:hAnsi="宋体" w:cs="Times New Roman" w:hint="eastAsia"/>
                <w:color w:val="000000"/>
                <w:szCs w:val="21"/>
              </w:rPr>
              <w:t>。</w:t>
            </w:r>
          </w:p>
          <w:p w:rsidR="00EA5CCD" w:rsidRPr="00EA5CCD" w:rsidRDefault="00EA5CCD" w:rsidP="00EA5CCD">
            <w:pPr>
              <w:spacing w:line="360" w:lineRule="exact"/>
              <w:ind w:firstLineChars="100" w:firstLine="210"/>
              <w:jc w:val="left"/>
              <w:rPr>
                <w:rFonts w:ascii="宋体" w:eastAsia="宋体" w:hAnsi="宋体" w:cs="Times New Roman"/>
                <w:color w:val="000000"/>
                <w:szCs w:val="21"/>
              </w:rPr>
            </w:pPr>
            <w:r w:rsidRPr="00EA5CCD">
              <w:rPr>
                <w:rFonts w:ascii="宋体" w:eastAsia="宋体" w:hAnsi="宋体" w:cs="Times New Roman" w:hint="eastAsia"/>
                <w:color w:val="000000"/>
                <w:szCs w:val="21"/>
              </w:rPr>
              <w:t>▲</w:t>
            </w:r>
            <w:r w:rsidRPr="00EA5CCD">
              <w:rPr>
                <w:rFonts w:ascii="宋体" w:eastAsia="宋体" w:hAnsi="宋体" w:cs="Times New Roman"/>
                <w:color w:val="000000"/>
                <w:szCs w:val="21"/>
              </w:rPr>
              <w:t>19</w:t>
            </w:r>
            <w:r w:rsidRPr="00EA5CCD">
              <w:rPr>
                <w:rFonts w:ascii="宋体" w:eastAsia="宋体" w:hAnsi="宋体" w:cs="Times New Roman" w:hint="eastAsia"/>
                <w:color w:val="000000"/>
                <w:szCs w:val="21"/>
              </w:rPr>
              <w:t xml:space="preserve">. </w:t>
            </w:r>
            <w:r w:rsidRPr="00EA5CCD">
              <w:rPr>
                <w:rFonts w:ascii="宋体" w:eastAsia="宋体" w:hAnsi="宋体" w:cs="Arial" w:hint="eastAsia"/>
                <w:color w:val="000000"/>
                <w:szCs w:val="21"/>
              </w:rPr>
              <w:t>供货时必须提供所投产品厂家或代理商出具的供货证明（证明内容应包含产地、型号、配置等信息）</w:t>
            </w:r>
            <w:r w:rsidRPr="00EA5CCD">
              <w:rPr>
                <w:rFonts w:ascii="宋体" w:eastAsia="宋体" w:hAnsi="宋体" w:cs="Times New Roman" w:hint="eastAsia"/>
                <w:color w:val="000000"/>
                <w:szCs w:val="21"/>
              </w:rPr>
              <w:t>。</w:t>
            </w:r>
          </w:p>
          <w:p w:rsidR="00EA5CCD" w:rsidRPr="00EA5CCD" w:rsidRDefault="00EA5CCD" w:rsidP="00EA5CCD">
            <w:pPr>
              <w:spacing w:line="36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五、售后技术服务</w:t>
            </w:r>
          </w:p>
          <w:p w:rsidR="00EA5CCD" w:rsidRPr="00EA5CCD" w:rsidRDefault="00EA5CCD" w:rsidP="00EA5CCD">
            <w:pPr>
              <w:spacing w:line="400" w:lineRule="exact"/>
              <w:ind w:firstLineChars="229" w:firstLine="481"/>
              <w:jc w:val="left"/>
              <w:rPr>
                <w:rFonts w:ascii="宋体" w:eastAsia="宋体" w:hAnsi="宋体" w:cs="宋体"/>
                <w:color w:val="000000"/>
                <w:szCs w:val="21"/>
              </w:rPr>
            </w:pPr>
            <w:r w:rsidRPr="00EA5CCD">
              <w:rPr>
                <w:rFonts w:ascii="宋体" w:eastAsia="宋体" w:hAnsi="宋体" w:cs="Arial" w:hint="eastAsia"/>
                <w:color w:val="000000"/>
                <w:szCs w:val="21"/>
              </w:rPr>
              <w:t>如所投产品为进口设备时，进</w:t>
            </w:r>
            <w:r w:rsidRPr="00EA5CCD">
              <w:rPr>
                <w:rFonts w:ascii="宋体" w:eastAsia="宋体" w:hAnsi="宋体" w:cs="Times New Roman" w:hint="eastAsia"/>
                <w:color w:val="000000"/>
                <w:szCs w:val="21"/>
              </w:rPr>
              <w:t>口仪器生产厂家需在国内直接设有服务中心（</w:t>
            </w:r>
            <w:r w:rsidRPr="00EA5CCD">
              <w:rPr>
                <w:rFonts w:ascii="Times New Roman" w:eastAsia="宋体" w:hAnsi="Times New Roman" w:cs="Times New Roman" w:hint="eastAsia"/>
                <w:color w:val="000000"/>
                <w:szCs w:val="24"/>
              </w:rPr>
              <w:t>供货时提供</w:t>
            </w:r>
            <w:r w:rsidRPr="00EA5CCD">
              <w:rPr>
                <w:rFonts w:ascii="宋体" w:eastAsia="宋体" w:hAnsi="宋体" w:cs="Times New Roman" w:hint="eastAsia"/>
                <w:color w:val="000000"/>
                <w:szCs w:val="21"/>
              </w:rPr>
              <w:t>相关证明，包括盖章的厂家服务中心营业执照和工程师名单、联系方法及售后服务承诺书等）。在华南地区长期驻有工程师进行售后服务。</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3</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台式冷冻离心机</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技术参数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1、最高转速：15,200转/分；</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2、转速设定精度：1转/分；</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3、最大离心力：25,830×g</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4、最大离心容量：4×400ml；</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5、驱动系统：无碳刷电机直接驱动；</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6、控制系统：微处理器控制系统，带有背光的大屏幕LCD数字显示,LED指示灯显示当前离心运行模式及状态；</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7、运行时间控制：0-9小时59分钟；并具有瞬时离心及连续离心方式；可选择启动计时或定速计时模式；</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8、温度控制范围：从-10 到+40度；</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9、加/减速选择：9加速/10减速；</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10、程序：5个快捷程序可一键调用，最多可保存99个程序；</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▲11、安全性能：具有转头自动锁定装置，可以在5秒内实现转头的安全锁定&amp;转头更换；转头自动识别；电子式不平衡监测；状态自诊断；</w:t>
            </w:r>
            <w:proofErr w:type="gramStart"/>
            <w:r w:rsidRPr="00EA5CCD">
              <w:rPr>
                <w:rFonts w:ascii="宋体" w:eastAsia="宋体" w:hAnsi="宋体" w:cs="Times New Roman" w:hint="eastAsia"/>
                <w:color w:val="000000"/>
                <w:szCs w:val="21"/>
              </w:rPr>
              <w:t>自动锁盖及</w:t>
            </w:r>
            <w:proofErr w:type="gramEnd"/>
            <w:r w:rsidRPr="00EA5CCD">
              <w:rPr>
                <w:rFonts w:ascii="宋体" w:eastAsia="宋体" w:hAnsi="宋体" w:cs="Times New Roman" w:hint="eastAsia"/>
                <w:color w:val="000000"/>
                <w:szCs w:val="21"/>
              </w:rPr>
              <w:t>内锁装置；</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12、其他性能：</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12.1 水平转头吊篮具有生物安全密封盖。可以单手操作，无需旋盖及搭扣，并可以确保密封。无任何金属部件，防止不慎划破手套及手</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12.2 离心结束之后，压缩机继续工作，提供样品低温保护，</w:t>
            </w:r>
            <w:proofErr w:type="gramStart"/>
            <w:r w:rsidRPr="00EA5CCD">
              <w:rPr>
                <w:rFonts w:ascii="宋体" w:eastAsia="宋体" w:hAnsi="宋体" w:cs="Times New Roman" w:hint="eastAsia"/>
                <w:color w:val="000000"/>
                <w:szCs w:val="21"/>
              </w:rPr>
              <w:t>直至腔门开启</w:t>
            </w:r>
            <w:proofErr w:type="gramEnd"/>
            <w:r w:rsidRPr="00EA5CCD">
              <w:rPr>
                <w:rFonts w:ascii="宋体" w:eastAsia="宋体" w:hAnsi="宋体" w:cs="Times New Roman" w:hint="eastAsia"/>
                <w:color w:val="000000"/>
                <w:szCs w:val="21"/>
              </w:rPr>
              <w:t>；</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lastRenderedPageBreak/>
              <w:t>12.3 RCF设定；</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12.4 可选择显示离心</w:t>
            </w:r>
            <w:proofErr w:type="gramStart"/>
            <w:r w:rsidRPr="00EA5CCD">
              <w:rPr>
                <w:rFonts w:ascii="宋体" w:eastAsia="宋体" w:hAnsi="宋体" w:cs="Times New Roman" w:hint="eastAsia"/>
                <w:color w:val="000000"/>
                <w:szCs w:val="21"/>
              </w:rPr>
              <w:t>腔</w:t>
            </w:r>
            <w:proofErr w:type="gramEnd"/>
            <w:r w:rsidRPr="00EA5CCD">
              <w:rPr>
                <w:rFonts w:ascii="宋体" w:eastAsia="宋体" w:hAnsi="宋体" w:cs="Times New Roman" w:hint="eastAsia"/>
                <w:color w:val="000000"/>
                <w:szCs w:val="21"/>
              </w:rPr>
              <w:t>温度或样品温度；</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12.5 可同时显示设定参数及实际运行参数；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12.6 具有语种选择；</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12.7 可选择在离心结束之后自动开盖；</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12.8 可选择在离心结束时声音提醒功能；</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12.9 数字式键盘，直接输入参数及程序编号；</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12.10 可设定程序保护密码；</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12.11 可</w:t>
            </w:r>
            <w:proofErr w:type="gramStart"/>
            <w:r w:rsidRPr="00EA5CCD">
              <w:rPr>
                <w:rFonts w:ascii="宋体" w:eastAsia="宋体" w:hAnsi="宋体" w:cs="Times New Roman" w:hint="eastAsia"/>
                <w:color w:val="000000"/>
                <w:szCs w:val="21"/>
              </w:rPr>
              <w:t>设定腔门开启</w:t>
            </w:r>
            <w:proofErr w:type="gramEnd"/>
            <w:r w:rsidRPr="00EA5CCD">
              <w:rPr>
                <w:rFonts w:ascii="宋体" w:eastAsia="宋体" w:hAnsi="宋体" w:cs="Times New Roman" w:hint="eastAsia"/>
                <w:color w:val="000000"/>
                <w:szCs w:val="21"/>
              </w:rPr>
              <w:t>保护密码；</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13、噪音：≤55dB；</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14、外形尺寸（H</w:t>
            </w:r>
            <w:r w:rsidRPr="00EA5CCD">
              <w:rPr>
                <w:rFonts w:ascii="宋体" w:eastAsia="宋体" w:hAnsi="宋体" w:cs="Times New Roman"/>
                <w:color w:val="000000"/>
                <w:szCs w:val="21"/>
              </w:rPr>
              <w:t>´</w:t>
            </w:r>
            <w:r w:rsidRPr="00EA5CCD">
              <w:rPr>
                <w:rFonts w:ascii="宋体" w:eastAsia="宋体" w:hAnsi="宋体" w:cs="Times New Roman" w:hint="eastAsia"/>
                <w:color w:val="000000"/>
                <w:szCs w:val="21"/>
              </w:rPr>
              <w:t>W</w:t>
            </w:r>
            <w:r w:rsidRPr="00EA5CCD">
              <w:rPr>
                <w:rFonts w:ascii="宋体" w:eastAsia="宋体" w:hAnsi="宋体" w:cs="Times New Roman"/>
                <w:color w:val="000000"/>
                <w:szCs w:val="21"/>
              </w:rPr>
              <w:t>´</w:t>
            </w:r>
            <w:r w:rsidRPr="00EA5CCD">
              <w:rPr>
                <w:rFonts w:ascii="宋体" w:eastAsia="宋体" w:hAnsi="宋体" w:cs="Times New Roman" w:hint="eastAsia"/>
                <w:color w:val="000000"/>
                <w:szCs w:val="21"/>
              </w:rPr>
              <w:t>D）约：360×623×605mm</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配置：主机一台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14×50ml角转头一个（最大离心力12359g，最高转速8500rpm）</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14×15ml适配器一套</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4</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原子吸收分光光度计</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1、分析方法：火焰；全波长、全时段、全信息检测，可进行原样分析。</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2、测量方法：火焰原子吸收分析，火焰发射分析。</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▲3、背景校正：采用塞</w:t>
            </w:r>
            <w:proofErr w:type="gramStart"/>
            <w:r w:rsidRPr="00EA5CCD">
              <w:rPr>
                <w:rFonts w:ascii="宋体" w:eastAsia="宋体" w:hAnsi="宋体" w:cs="Times New Roman" w:hint="eastAsia"/>
                <w:color w:val="000000"/>
                <w:szCs w:val="21"/>
              </w:rPr>
              <w:t>曼</w:t>
            </w:r>
            <w:proofErr w:type="gramEnd"/>
            <w:r w:rsidRPr="00EA5CCD">
              <w:rPr>
                <w:rFonts w:ascii="宋体" w:eastAsia="宋体" w:hAnsi="宋体" w:cs="Times New Roman" w:hint="eastAsia"/>
                <w:color w:val="000000"/>
                <w:szCs w:val="21"/>
              </w:rPr>
              <w:t>实时背景校正，可在190nm-900nm全波段校正，后期不需耗材投入。</w:t>
            </w:r>
          </w:p>
          <w:p w:rsidR="00EA5CCD" w:rsidRPr="00EA5CCD" w:rsidRDefault="00EA5CCD" w:rsidP="00EA5CCD">
            <w:pPr>
              <w:wordWrap w:val="0"/>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▲4、开机稳定时间小于12分钟即可测量，基线稳定性≤±0.0005Abs/30mins（仪器稳定性动态指标，仪器验收时必须提供满足指标的现场测试谱图）。</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二、光学系统</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1、波长范围/设置：190nm～900nm自动寻峰设置。</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2、单色器：泽尼尔-塔娜（Czerny-Turner）型。</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 xml:space="preserve">▲3、光栅：凹面衍射光栅，光栅面积≥68*68mm，总有效刻线数≥122000条。 </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▲4、光源：≥8灯座灯架，可自动对焦准直，可同时点燃2支灯，无需任何转接头，兼容国产空心阴极灯。待机状态下自动关闭空心阴极灯可减少能耗，延长空心阴极灯寿命。</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5、光路系统：</w:t>
            </w:r>
            <w:proofErr w:type="gramStart"/>
            <w:r w:rsidRPr="00EA5CCD">
              <w:rPr>
                <w:rFonts w:ascii="宋体" w:eastAsia="宋体" w:hAnsi="宋体" w:cs="Times New Roman" w:hint="eastAsia"/>
                <w:color w:val="000000"/>
                <w:szCs w:val="21"/>
              </w:rPr>
              <w:t>实时双</w:t>
            </w:r>
            <w:proofErr w:type="gramEnd"/>
            <w:r w:rsidRPr="00EA5CCD">
              <w:rPr>
                <w:rFonts w:ascii="宋体" w:eastAsia="宋体" w:hAnsi="宋体" w:cs="Times New Roman" w:hint="eastAsia"/>
                <w:color w:val="000000"/>
                <w:szCs w:val="21"/>
              </w:rPr>
              <w:t>光束光路设计，检测器采用两个光电倍增管，背景信号与测量的样品信号同时检测，做到真正的</w:t>
            </w:r>
            <w:proofErr w:type="gramStart"/>
            <w:r w:rsidRPr="00EA5CCD">
              <w:rPr>
                <w:rFonts w:ascii="宋体" w:eastAsia="宋体" w:hAnsi="宋体" w:cs="Times New Roman" w:hint="eastAsia"/>
                <w:color w:val="000000"/>
                <w:szCs w:val="21"/>
              </w:rPr>
              <w:t>实时双</w:t>
            </w:r>
            <w:proofErr w:type="gramEnd"/>
            <w:r w:rsidRPr="00EA5CCD">
              <w:rPr>
                <w:rFonts w:ascii="宋体" w:eastAsia="宋体" w:hAnsi="宋体" w:cs="Times New Roman" w:hint="eastAsia"/>
                <w:color w:val="000000"/>
                <w:szCs w:val="21"/>
              </w:rPr>
              <w:t>光束测定，没有时间差误差。</w:t>
            </w:r>
          </w:p>
          <w:p w:rsidR="00EA5CCD" w:rsidRPr="00EA5CCD" w:rsidRDefault="00EA5CCD" w:rsidP="00EA5CCD">
            <w:pPr>
              <w:spacing w:line="400" w:lineRule="exact"/>
              <w:jc w:val="left"/>
              <w:rPr>
                <w:rFonts w:ascii="宋体" w:eastAsia="宋体" w:hAnsi="宋体" w:cs="Times New Roman"/>
                <w:color w:val="000000"/>
                <w:szCs w:val="21"/>
              </w:rPr>
            </w:pP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lastRenderedPageBreak/>
              <w:t>三、火焰部分</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1、塞曼效应磁场：磁场强度大于0.8Tesla。</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▲2、火焰验收指标：</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检出限：Cu ≤ 0.004μg/ml。</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重复性：RSD≤ 0.5%（2mg/L</w:t>
            </w:r>
            <w:proofErr w:type="gramStart"/>
            <w:r w:rsidRPr="00EA5CCD">
              <w:rPr>
                <w:rFonts w:ascii="宋体" w:eastAsia="宋体" w:hAnsi="宋体" w:cs="Times New Roman" w:hint="eastAsia"/>
                <w:color w:val="000000"/>
                <w:szCs w:val="21"/>
              </w:rPr>
              <w:t>铜标液</w:t>
            </w:r>
            <w:proofErr w:type="gramEnd"/>
            <w:r w:rsidRPr="00EA5CCD">
              <w:rPr>
                <w:rFonts w:ascii="宋体" w:eastAsia="宋体" w:hAnsi="宋体" w:cs="Times New Roman" w:hint="eastAsia"/>
                <w:color w:val="000000"/>
                <w:szCs w:val="21"/>
              </w:rPr>
              <w:t>重复七次测量）。</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3、燃烧头：钛合金，</w:t>
            </w:r>
            <w:proofErr w:type="gramStart"/>
            <w:r w:rsidRPr="00EA5CCD">
              <w:rPr>
                <w:rFonts w:ascii="宋体" w:eastAsia="宋体" w:hAnsi="宋体" w:cs="Times New Roman" w:hint="eastAsia"/>
                <w:color w:val="000000"/>
                <w:szCs w:val="21"/>
              </w:rPr>
              <w:t>水冷型预混合型</w:t>
            </w:r>
            <w:proofErr w:type="gramEnd"/>
            <w:r w:rsidRPr="00EA5CCD">
              <w:rPr>
                <w:rFonts w:ascii="宋体" w:eastAsia="宋体" w:hAnsi="宋体" w:cs="Times New Roman" w:hint="eastAsia"/>
                <w:color w:val="000000"/>
                <w:szCs w:val="21"/>
              </w:rPr>
              <w:t>鱼尾燃烧头，噪音低。</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4、喷雾器和雾化室：耐腐蚀PPS材料，耐酸高效雾化器。</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5、安全检测功能：火焰开启、闭合时气体泄露检测；光学火焰监测器；光学温度传感器错误检测；燃气/助燃</w:t>
            </w:r>
            <w:proofErr w:type="gramStart"/>
            <w:r w:rsidRPr="00EA5CCD">
              <w:rPr>
                <w:rFonts w:ascii="宋体" w:eastAsia="宋体" w:hAnsi="宋体" w:cs="Times New Roman" w:hint="eastAsia"/>
                <w:color w:val="000000"/>
                <w:szCs w:val="21"/>
              </w:rPr>
              <w:t>器压力</w:t>
            </w:r>
            <w:proofErr w:type="gramEnd"/>
            <w:r w:rsidRPr="00EA5CCD">
              <w:rPr>
                <w:rFonts w:ascii="宋体" w:eastAsia="宋体" w:hAnsi="宋体" w:cs="Times New Roman" w:hint="eastAsia"/>
                <w:color w:val="000000"/>
                <w:szCs w:val="21"/>
              </w:rPr>
              <w:t>检测；乙炔气流速稳定性检测；废水液面检测；冷却水量检测；防回火装置；电磁阀故障监测；断电时火焰安全熄灭（缓冲罐法）；恢复供电时防止气体自开启功能；N2O安全切换装置。</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6、点火方式：自动点火。</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7、燃烧条件设置：数控组阀，火焰气路自动控制，燃烧器最佳高度计前后位置自动设定。</w:t>
            </w:r>
          </w:p>
          <w:p w:rsidR="00EA5CCD" w:rsidRPr="00EA5CCD" w:rsidRDefault="00EA5CCD" w:rsidP="00EA5CCD">
            <w:pPr>
              <w:spacing w:line="400" w:lineRule="exact"/>
              <w:jc w:val="left"/>
              <w:rPr>
                <w:rFonts w:ascii="宋体" w:eastAsia="宋体" w:hAnsi="宋体" w:cs="Times New Roman"/>
                <w:color w:val="000000"/>
                <w:szCs w:val="21"/>
              </w:rPr>
            </w:pP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四、数据处理</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1、信号测量方法：积分，峰高，峰面积，峰宽。</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2、信号种类：塞</w:t>
            </w:r>
            <w:proofErr w:type="gramStart"/>
            <w:r w:rsidRPr="00EA5CCD">
              <w:rPr>
                <w:rFonts w:ascii="宋体" w:eastAsia="宋体" w:hAnsi="宋体" w:cs="Times New Roman" w:hint="eastAsia"/>
                <w:color w:val="000000"/>
                <w:szCs w:val="21"/>
              </w:rPr>
              <w:t>曼</w:t>
            </w:r>
            <w:proofErr w:type="gramEnd"/>
            <w:r w:rsidRPr="00EA5CCD">
              <w:rPr>
                <w:rFonts w:ascii="宋体" w:eastAsia="宋体" w:hAnsi="宋体" w:cs="Times New Roman" w:hint="eastAsia"/>
                <w:color w:val="000000"/>
                <w:szCs w:val="21"/>
              </w:rPr>
              <w:t>校正，样品吸收，背景吸收和发射强度。</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3、浓度计算方法：标准曲线法（1～3次曲线）、标准加入法、简单标准加入法多种方式可选。</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4、校正曲线：标准样品最多10个点；校正曲线制作方法：最小二乘法和牛顿法。</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5、自动获取检出限D.L数值；样品随时随意插入、删除。</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6、数据处理与结果：</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6.1、计算模式：峰宽截取技术，调出/恢复/更换测量数据，校正曲线方程次数转换。</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6.2、样品空白处理，校正曲线归零校正，基线校正，统计计算（平均值，标准偏差，相对标准偏差，相关系数），样品检查（检出限，重现性），标准检查，质控样品检测。</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6.3、方法参数、数据结果（各元素表，详细表，单元素表可选）图形打印，可提供Excel、txt多种格式。</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7、质量监控功能：基准物检查，校正曲线检查，回收率检查，测量检查（任意标准，2个质量监控样）。</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lastRenderedPageBreak/>
              <w:t>8、参数/数据存储/帮助功能：测量结果和测量信号/仪器状态/误操作信息，取消误操作通讯命令/分析应用资料。</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9、功能：数据扫描，</w:t>
            </w:r>
            <w:proofErr w:type="gramStart"/>
            <w:r w:rsidRPr="00EA5CCD">
              <w:rPr>
                <w:rFonts w:ascii="宋体" w:eastAsia="宋体" w:hAnsi="宋体" w:cs="Times New Roman" w:hint="eastAsia"/>
                <w:color w:val="000000"/>
                <w:szCs w:val="21"/>
              </w:rPr>
              <w:t>插样分析</w:t>
            </w:r>
            <w:proofErr w:type="gramEnd"/>
            <w:r w:rsidRPr="00EA5CCD">
              <w:rPr>
                <w:rFonts w:ascii="宋体" w:eastAsia="宋体" w:hAnsi="宋体" w:cs="Times New Roman" w:hint="eastAsia"/>
                <w:color w:val="000000"/>
                <w:szCs w:val="21"/>
              </w:rPr>
              <w:t>，在线分析手册，远程控制。</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10、中文操作软件；中文语音导航（全程操作指导、流程步骤实时提醒）。</w:t>
            </w:r>
          </w:p>
          <w:p w:rsidR="00EA5CCD" w:rsidRPr="00EA5CCD" w:rsidRDefault="00EA5CCD" w:rsidP="00EA5CCD">
            <w:pPr>
              <w:spacing w:line="400" w:lineRule="exact"/>
              <w:jc w:val="left"/>
              <w:rPr>
                <w:rFonts w:ascii="宋体" w:eastAsia="宋体" w:hAnsi="宋体" w:cs="Times New Roman"/>
                <w:color w:val="000000"/>
                <w:szCs w:val="21"/>
              </w:rPr>
            </w:pP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五、仪器配置：</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1、单火焰型原子吸收分光光度计主机：1台。</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2、空心阴极灯：铜（Cu）1支、铁（Fe）1支、锰（</w:t>
            </w:r>
            <w:proofErr w:type="spellStart"/>
            <w:r w:rsidRPr="00EA5CCD">
              <w:rPr>
                <w:rFonts w:ascii="宋体" w:eastAsia="宋体" w:hAnsi="宋体" w:cs="Times New Roman" w:hint="eastAsia"/>
                <w:color w:val="000000"/>
                <w:szCs w:val="21"/>
              </w:rPr>
              <w:t>Mn</w:t>
            </w:r>
            <w:proofErr w:type="spellEnd"/>
            <w:r w:rsidRPr="00EA5CCD">
              <w:rPr>
                <w:rFonts w:ascii="宋体" w:eastAsia="宋体" w:hAnsi="宋体" w:cs="Times New Roman" w:hint="eastAsia"/>
                <w:color w:val="000000"/>
                <w:szCs w:val="21"/>
              </w:rPr>
              <w:t>）1支、锌（Zn）1支、铅（</w:t>
            </w:r>
            <w:proofErr w:type="spellStart"/>
            <w:r w:rsidRPr="00EA5CCD">
              <w:rPr>
                <w:rFonts w:ascii="宋体" w:eastAsia="宋体" w:hAnsi="宋体" w:cs="Times New Roman" w:hint="eastAsia"/>
                <w:color w:val="000000"/>
                <w:szCs w:val="21"/>
              </w:rPr>
              <w:t>Pb</w:t>
            </w:r>
            <w:proofErr w:type="spellEnd"/>
            <w:r w:rsidRPr="00EA5CCD">
              <w:rPr>
                <w:rFonts w:ascii="宋体" w:eastAsia="宋体" w:hAnsi="宋体" w:cs="Times New Roman" w:hint="eastAsia"/>
                <w:color w:val="000000"/>
                <w:szCs w:val="21"/>
              </w:rPr>
              <w:t>）1支、镉（</w:t>
            </w:r>
            <w:proofErr w:type="spellStart"/>
            <w:r w:rsidRPr="00EA5CCD">
              <w:rPr>
                <w:rFonts w:ascii="宋体" w:eastAsia="宋体" w:hAnsi="宋体" w:cs="Times New Roman" w:hint="eastAsia"/>
                <w:color w:val="000000"/>
                <w:szCs w:val="21"/>
              </w:rPr>
              <w:t>Cd</w:t>
            </w:r>
            <w:proofErr w:type="spellEnd"/>
            <w:r w:rsidRPr="00EA5CCD">
              <w:rPr>
                <w:rFonts w:ascii="宋体" w:eastAsia="宋体" w:hAnsi="宋体" w:cs="Times New Roman" w:hint="eastAsia"/>
                <w:color w:val="000000"/>
                <w:szCs w:val="21"/>
              </w:rPr>
              <w:t xml:space="preserve">）1支、钴（Co）1支。 </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 xml:space="preserve">3、空压机：1台。  </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4.冷却水循环系统：1套</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5、数据处理系统：</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5.1、数据处理设备1台：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①处理器:Intel Core i7-9700或同档次（同等或以上）；光驱:DVD-RW光驱；操作系统: 内存:16GB DDR4 2666MHz；硬盘:M.2 256固态硬盘+2T（7200转）机械硬盘； 显卡:GT730 2G D5高性能显卡（同等或以上）；网卡:集成千兆网卡；键盘鼠标:USB有线键盘鼠标；显示器:</w:t>
            </w:r>
            <w:proofErr w:type="spellStart"/>
            <w:r w:rsidRPr="00EA5CCD">
              <w:rPr>
                <w:rFonts w:ascii="宋体" w:eastAsia="宋体" w:hAnsi="宋体" w:cs="Times New Roman" w:hint="eastAsia"/>
                <w:color w:val="000000"/>
                <w:szCs w:val="21"/>
              </w:rPr>
              <w:t>ThinkVision</w:t>
            </w:r>
            <w:proofErr w:type="spellEnd"/>
            <w:r w:rsidRPr="00EA5CCD">
              <w:rPr>
                <w:rFonts w:ascii="宋体" w:eastAsia="宋体" w:hAnsi="宋体" w:cs="Times New Roman" w:hint="eastAsia"/>
                <w:color w:val="000000"/>
                <w:szCs w:val="21"/>
              </w:rPr>
              <w:t xml:space="preserve"> 27英寸宽屏LED液晶（同等或以上）；服务:3年有限上门服务。</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②</w:t>
            </w:r>
            <w:r w:rsidRPr="00EA5CCD">
              <w:rPr>
                <w:rFonts w:ascii="宋体" w:eastAsia="宋体" w:hAnsi="宋体" w:cs="宋体" w:hint="eastAsia"/>
                <w:b/>
                <w:color w:val="000000"/>
                <w:szCs w:val="21"/>
              </w:rPr>
              <w:t>▲该项产品必须在投标文件中提供由国家确定的认证机构出具的处于有效期之内的节能产品认证证书复印件（加盖供应商公章）</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5.2、数据结果输出设备1台：</w:t>
            </w:r>
          </w:p>
          <w:p w:rsidR="00EA5CCD" w:rsidRPr="00EA5CCD" w:rsidRDefault="00EA5CCD" w:rsidP="00EA5CCD">
            <w:pPr>
              <w:spacing w:line="400" w:lineRule="exact"/>
              <w:jc w:val="left"/>
              <w:rPr>
                <w:rFonts w:ascii="宋体" w:eastAsia="宋体" w:hAnsi="宋体" w:cs="Times New Roman" w:hint="eastAsia"/>
                <w:color w:val="000000"/>
                <w:szCs w:val="21"/>
              </w:rPr>
            </w:pPr>
            <w:r w:rsidRPr="00EA5CCD">
              <w:rPr>
                <w:rFonts w:ascii="宋体" w:eastAsia="宋体" w:hAnsi="宋体" w:cs="Times New Roman" w:hint="eastAsia"/>
                <w:color w:val="000000"/>
                <w:szCs w:val="21"/>
              </w:rPr>
              <w:t>①打印速度40PPM,分辨率：1200*1200dpi，处理器：800MHz，自动双面打印，大容量封闭纸盒（同等或以上）。</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②</w:t>
            </w:r>
            <w:r w:rsidRPr="00EA5CCD">
              <w:rPr>
                <w:rFonts w:ascii="宋体" w:eastAsia="宋体" w:hAnsi="宋体" w:cs="宋体" w:hint="eastAsia"/>
                <w:b/>
                <w:color w:val="000000"/>
                <w:szCs w:val="21"/>
              </w:rPr>
              <w:t>▲该项产品必须在投标文件中提供由国家确定的认证机构出具的处于有效期之内的节能产品认证证书复印件（加盖供应商公章）</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6、气源：乙炔1瓶。高纯乙炔，纯度99.8%以上，并配备专用乙炔减压表。</w:t>
            </w:r>
          </w:p>
          <w:p w:rsidR="00EA5CCD" w:rsidRPr="00EA5CCD" w:rsidRDefault="00EA5CCD" w:rsidP="00EA5CCD">
            <w:pPr>
              <w:spacing w:line="400" w:lineRule="exact"/>
              <w:jc w:val="left"/>
              <w:rPr>
                <w:rFonts w:ascii="宋体" w:eastAsia="宋体" w:hAnsi="宋体" w:cs="Times New Roman"/>
                <w:color w:val="000000"/>
                <w:szCs w:val="21"/>
              </w:rPr>
            </w:pPr>
            <w:r w:rsidRPr="00EA5CCD">
              <w:rPr>
                <w:rFonts w:ascii="宋体" w:eastAsia="宋体" w:hAnsi="宋体" w:cs="Times New Roman" w:hint="eastAsia"/>
                <w:color w:val="000000"/>
                <w:szCs w:val="21"/>
              </w:rPr>
              <w:t>7、软件终生升级（所需费用包含在本次采购预算中）。</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▲七、投标文件中必须提供仪器厂家或国内代理商针对本项目的授权书原件及厂家出具的彩页或技术说明书并加盖公章。</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5</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宋体"/>
                <w:color w:val="000000"/>
                <w:szCs w:val="21"/>
              </w:rPr>
            </w:pPr>
            <w:r w:rsidRPr="00EA5CCD">
              <w:rPr>
                <w:rFonts w:ascii="宋体" w:eastAsia="宋体" w:hAnsi="宋体" w:cs="Times New Roman" w:hint="eastAsia"/>
                <w:color w:val="000000"/>
                <w:szCs w:val="21"/>
              </w:rPr>
              <w:t>万分之一电子天平</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宋体"/>
                <w:color w:val="000000"/>
                <w:szCs w:val="21"/>
              </w:rPr>
            </w:pPr>
            <w:r w:rsidRPr="00EA5CCD">
              <w:rPr>
                <w:rFonts w:ascii="宋体" w:eastAsia="宋体" w:hAnsi="宋体" w:cs="Times New Roman" w:hint="eastAsia"/>
                <w:color w:val="000000"/>
                <w:szCs w:val="21"/>
              </w:rPr>
              <w:t>1台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▲1、可读性：0.1mg，</w:t>
            </w:r>
            <w:proofErr w:type="gramStart"/>
            <w:r w:rsidRPr="00EA5CCD">
              <w:rPr>
                <w:rFonts w:ascii="宋体" w:eastAsia="宋体" w:hAnsi="宋体" w:cs="Times New Roman" w:hint="eastAsia"/>
                <w:color w:val="000000"/>
                <w:szCs w:val="21"/>
              </w:rPr>
              <w:t>最大称</w:t>
            </w:r>
            <w:proofErr w:type="gramEnd"/>
            <w:r w:rsidRPr="00EA5CCD">
              <w:rPr>
                <w:rFonts w:ascii="宋体" w:eastAsia="宋体" w:hAnsi="宋体" w:cs="Times New Roman" w:hint="eastAsia"/>
                <w:color w:val="000000"/>
                <w:szCs w:val="21"/>
              </w:rPr>
              <w:t>量值：120g，重复性(</w:t>
            </w:r>
            <w:proofErr w:type="spellStart"/>
            <w:r w:rsidRPr="00EA5CCD">
              <w:rPr>
                <w:rFonts w:ascii="宋体" w:eastAsia="宋体" w:hAnsi="宋体" w:cs="Times New Roman" w:hint="eastAsia"/>
                <w:color w:val="000000"/>
                <w:szCs w:val="21"/>
              </w:rPr>
              <w:t>sd</w:t>
            </w:r>
            <w:proofErr w:type="spellEnd"/>
            <w:r w:rsidRPr="00EA5CCD">
              <w:rPr>
                <w:rFonts w:ascii="宋体" w:eastAsia="宋体" w:hAnsi="宋体" w:cs="Times New Roman" w:hint="eastAsia"/>
                <w:color w:val="000000"/>
                <w:szCs w:val="21"/>
              </w:rPr>
              <w:t>)：0.1mg，线性：0.2mg；全自动校准。</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2、称盘Ø90mm，</w:t>
            </w:r>
            <w:proofErr w:type="gramStart"/>
            <w:r w:rsidRPr="00EA5CCD">
              <w:rPr>
                <w:rFonts w:ascii="宋体" w:eastAsia="宋体" w:hAnsi="宋体" w:cs="Times New Roman" w:hint="eastAsia"/>
                <w:color w:val="000000"/>
                <w:szCs w:val="21"/>
              </w:rPr>
              <w:t>标配不锈钢</w:t>
            </w:r>
            <w:proofErr w:type="gramEnd"/>
            <w:r w:rsidRPr="00EA5CCD">
              <w:rPr>
                <w:rFonts w:ascii="宋体" w:eastAsia="宋体" w:hAnsi="宋体" w:cs="Times New Roman" w:hint="eastAsia"/>
                <w:color w:val="000000"/>
                <w:szCs w:val="21"/>
              </w:rPr>
              <w:t>秤盘防风圈；防风罩有效高度约230mm。</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▲3、7英寸超大彩色 TFT 触摸屏，18mm高数字显示；允许佩戴棉质、硅胶和橡胶手套进行操作。</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▲4、前置式物理水平泡装置，方便观察记录并确保水平状态的可靠性。</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5、内置水平控制功能，在天平</w:t>
            </w:r>
            <w:proofErr w:type="gramStart"/>
            <w:r w:rsidRPr="00EA5CCD">
              <w:rPr>
                <w:rFonts w:ascii="宋体" w:eastAsia="宋体" w:hAnsi="宋体" w:cs="Times New Roman" w:hint="eastAsia"/>
                <w:color w:val="000000"/>
                <w:szCs w:val="21"/>
              </w:rPr>
              <w:t>非处于</w:t>
            </w:r>
            <w:proofErr w:type="gramEnd"/>
            <w:r w:rsidRPr="00EA5CCD">
              <w:rPr>
                <w:rFonts w:ascii="宋体" w:eastAsia="宋体" w:hAnsi="宋体" w:cs="Times New Roman" w:hint="eastAsia"/>
                <w:color w:val="000000"/>
                <w:szCs w:val="21"/>
              </w:rPr>
              <w:t>水平时会发出警告，并在屏幕上提供指导以引导使用者在最快的时间内将天平调至水平。</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6、全金属机架，压铸铝外壳；</w:t>
            </w:r>
            <w:proofErr w:type="gramStart"/>
            <w:r w:rsidRPr="00EA5CCD">
              <w:rPr>
                <w:rFonts w:ascii="宋体" w:eastAsia="宋体" w:hAnsi="宋体" w:cs="Times New Roman" w:hint="eastAsia"/>
                <w:color w:val="000000"/>
                <w:szCs w:val="21"/>
              </w:rPr>
              <w:t>标配机架</w:t>
            </w:r>
            <w:proofErr w:type="gramEnd"/>
            <w:r w:rsidRPr="00EA5CCD">
              <w:rPr>
                <w:rFonts w:ascii="宋体" w:eastAsia="宋体" w:hAnsi="宋体" w:cs="Times New Roman" w:hint="eastAsia"/>
                <w:color w:val="000000"/>
                <w:szCs w:val="21"/>
              </w:rPr>
              <w:t>塑料保护罩，避免散落样品的腐蚀和对天平表面的划伤。</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7、五面玻璃防风罩及防静电底板设计，避免静电荷对称量结果的影响。</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8、密码保护功能，设定数字密码防止天平设定被未授权的人修改。</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9、下挂钩称量功能。</w:t>
            </w:r>
          </w:p>
          <w:p w:rsidR="00EA5CCD" w:rsidRPr="00EA5CCD" w:rsidRDefault="00EA5CCD" w:rsidP="00EA5CCD">
            <w:pPr>
              <w:spacing w:line="400" w:lineRule="exact"/>
              <w:ind w:left="496" w:hanging="496"/>
              <w:jc w:val="left"/>
              <w:rPr>
                <w:rFonts w:ascii="宋体" w:eastAsia="宋体" w:hAnsi="宋体" w:cs="Times New Roman"/>
                <w:color w:val="000000"/>
                <w:szCs w:val="21"/>
              </w:rPr>
            </w:pPr>
            <w:r w:rsidRPr="00EA5CCD">
              <w:rPr>
                <w:rFonts w:ascii="宋体" w:eastAsia="宋体" w:hAnsi="宋体" w:cs="Times New Roman" w:hint="eastAsia"/>
                <w:color w:val="000000"/>
                <w:szCs w:val="21"/>
              </w:rPr>
              <w:t>10、称重，统计称量，检重称重，求和称量，计件称量，配方称量，百分比称量，动态称重，自由因子称量，密度测定，PC直连（简单的数据传输）。</w:t>
            </w:r>
          </w:p>
          <w:p w:rsidR="00EA5CCD" w:rsidRPr="00EA5CCD" w:rsidRDefault="00EA5CCD" w:rsidP="00EA5CCD">
            <w:pPr>
              <w:spacing w:line="400" w:lineRule="exact"/>
              <w:jc w:val="left"/>
              <w:rPr>
                <w:rFonts w:ascii="宋体" w:eastAsia="宋体" w:hAnsi="宋体" w:cs="宋体"/>
                <w:color w:val="000000"/>
                <w:szCs w:val="21"/>
              </w:rPr>
            </w:pPr>
            <w:r w:rsidRPr="00EA5CCD">
              <w:rPr>
                <w:rFonts w:ascii="宋体" w:eastAsia="宋体" w:hAnsi="宋体" w:cs="Times New Roman" w:hint="eastAsia"/>
                <w:color w:val="000000"/>
                <w:szCs w:val="21"/>
              </w:rPr>
              <w:t>▲11、内置1个RS232及2个USB接口通讯接口。</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textAlignment w:val="center"/>
              <w:rPr>
                <w:rFonts w:ascii="宋体" w:eastAsia="宋体" w:hAnsi="宋体" w:cs="Times New Roman" w:hint="eastAsia"/>
                <w:color w:val="000000"/>
                <w:szCs w:val="21"/>
              </w:rPr>
            </w:pPr>
            <w:r w:rsidRPr="00EA5CCD">
              <w:rPr>
                <w:rFonts w:ascii="宋体" w:eastAsia="宋体" w:hAnsi="宋体" w:cs="宋体" w:hint="eastAsia"/>
                <w:color w:val="000000"/>
                <w:szCs w:val="21"/>
              </w:rPr>
              <w:t>二、商务要求表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质保期</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按国家有关产品“三包”规定执行“三包”，质保期除特别注明外，最短不得少于1年。</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Times New Roman" w:hint="eastAsia"/>
                <w:color w:val="000000"/>
                <w:szCs w:val="21"/>
              </w:rPr>
              <w:t>售后服务要求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质保期内免费维修、免费更换零部件，服务内容如下：</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1、免费送货上门，免费安装调试，免费现场培训2～3名相关人员</w:t>
            </w:r>
            <w:proofErr w:type="gramStart"/>
            <w:r w:rsidRPr="00EA5CCD">
              <w:rPr>
                <w:rFonts w:ascii="宋体" w:eastAsia="宋体" w:hAnsi="宋体" w:cs="Times New Roman" w:hint="eastAsia"/>
                <w:bCs/>
                <w:color w:val="000000"/>
                <w:szCs w:val="21"/>
              </w:rPr>
              <w:t>至掌握</w:t>
            </w:r>
            <w:proofErr w:type="gramEnd"/>
            <w:r w:rsidRPr="00EA5CCD">
              <w:rPr>
                <w:rFonts w:ascii="宋体" w:eastAsia="宋体" w:hAnsi="宋体" w:cs="Times New Roman" w:hint="eastAsia"/>
                <w:bCs/>
                <w:color w:val="000000"/>
                <w:szCs w:val="21"/>
              </w:rPr>
              <w:t>货物设备操作及日常维护。</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2、保修期内货物设备出现故障，在接到电话通知后，12小时内做出响应，24小时提出解决方案，2个工作日内到达现场维修，设备经维修后8小时内仍不能正常使用，提供同等档次的备用机。</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Cs/>
                <w:color w:val="000000"/>
                <w:szCs w:val="21"/>
              </w:rPr>
              <w:t>3、货物设备</w:t>
            </w:r>
            <w:r w:rsidRPr="00EA5CCD">
              <w:rPr>
                <w:rFonts w:ascii="宋体" w:eastAsia="宋体" w:hAnsi="宋体" w:cs="Times New Roman"/>
                <w:bCs/>
                <w:color w:val="000000"/>
                <w:szCs w:val="21"/>
              </w:rPr>
              <w:t>到货后，即派工程师到客户</w:t>
            </w:r>
            <w:r w:rsidRPr="00EA5CCD">
              <w:rPr>
                <w:rFonts w:ascii="宋体" w:eastAsia="宋体" w:hAnsi="宋体" w:cs="Times New Roman" w:hint="eastAsia"/>
                <w:bCs/>
                <w:color w:val="000000"/>
                <w:szCs w:val="21"/>
              </w:rPr>
              <w:t>指定地点</w:t>
            </w:r>
            <w:r w:rsidRPr="00EA5CCD">
              <w:rPr>
                <w:rFonts w:ascii="宋体" w:eastAsia="宋体" w:hAnsi="宋体" w:cs="Times New Roman"/>
                <w:bCs/>
                <w:color w:val="000000"/>
                <w:szCs w:val="21"/>
              </w:rPr>
              <w:t>免费安装、严格按照</w:t>
            </w:r>
            <w:r w:rsidRPr="00EA5CCD">
              <w:rPr>
                <w:rFonts w:ascii="宋体" w:eastAsia="宋体" w:hAnsi="宋体" w:cs="Times New Roman" w:hint="eastAsia"/>
                <w:bCs/>
                <w:color w:val="000000"/>
                <w:szCs w:val="21"/>
              </w:rPr>
              <w:t>货物设备</w:t>
            </w:r>
            <w:r w:rsidRPr="00EA5CCD">
              <w:rPr>
                <w:rFonts w:ascii="宋体" w:eastAsia="宋体" w:hAnsi="宋体" w:cs="Times New Roman"/>
                <w:bCs/>
                <w:color w:val="000000"/>
                <w:szCs w:val="21"/>
              </w:rPr>
              <w:t>性能指标进行调试及现场培训。</w:t>
            </w:r>
            <w:r w:rsidRPr="00EA5CCD">
              <w:rPr>
                <w:rFonts w:ascii="宋体" w:eastAsia="宋体" w:hAnsi="宋体" w:cs="Times New Roman"/>
                <w:color w:val="000000"/>
                <w:szCs w:val="21"/>
              </w:rPr>
              <w:t>特殊情况无法修复的，质保期内</w:t>
            </w:r>
            <w:r w:rsidRPr="00EA5CCD">
              <w:rPr>
                <w:rFonts w:ascii="宋体" w:eastAsia="宋体" w:hAnsi="宋体" w:cs="Times New Roman" w:hint="eastAsia"/>
                <w:color w:val="000000"/>
                <w:szCs w:val="21"/>
              </w:rPr>
              <w:t>中标供应商</w:t>
            </w:r>
            <w:r w:rsidRPr="00EA5CCD">
              <w:rPr>
                <w:rFonts w:ascii="宋体" w:eastAsia="宋体" w:hAnsi="宋体" w:cs="Times New Roman"/>
                <w:color w:val="000000"/>
                <w:szCs w:val="21"/>
              </w:rPr>
              <w:t>应无条件更换新设备或提供代用设备，或采取使设</w:t>
            </w:r>
            <w:r w:rsidRPr="00EA5CCD">
              <w:rPr>
                <w:rFonts w:ascii="宋体" w:eastAsia="宋体" w:hAnsi="宋体" w:cs="Times New Roman"/>
                <w:color w:val="000000"/>
                <w:szCs w:val="21"/>
              </w:rPr>
              <w:lastRenderedPageBreak/>
              <w:t>备可正常运转的措施。</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4</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验收</w:t>
            </w:r>
            <w:r w:rsidRPr="00EA5CCD">
              <w:rPr>
                <w:rFonts w:ascii="宋体" w:eastAsia="宋体" w:hAnsi="宋体" w:cs="Times New Roman"/>
                <w:color w:val="000000"/>
                <w:szCs w:val="21"/>
              </w:rPr>
              <w:t>所需工具、器材由</w:t>
            </w:r>
            <w:r w:rsidRPr="00EA5CCD">
              <w:rPr>
                <w:rFonts w:ascii="宋体" w:eastAsia="宋体" w:hAnsi="宋体" w:cs="Times New Roman" w:hint="eastAsia"/>
                <w:color w:val="000000"/>
                <w:szCs w:val="21"/>
              </w:rPr>
              <w:t>中标</w:t>
            </w:r>
            <w:r w:rsidRPr="00EA5CCD">
              <w:rPr>
                <w:rFonts w:ascii="宋体" w:eastAsia="宋体" w:hAnsi="宋体" w:cs="Times New Roman"/>
                <w:color w:val="000000"/>
                <w:szCs w:val="21"/>
              </w:rPr>
              <w:t>供应商自理；各项性能指标达到技术要求的，由供需双方共同签字认可，现场验收；提供全套说明书并包括简易的中文操作说明和注意事项；</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5</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6、所提供的仪器和附件全部为原厂生产，全新的、从未使用过的最新型号。</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7、安装调试和维修的人员接受过厂家的正规专业培训，并持有厂家颁发的培训证书。</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8、定期回访：每半年一次。</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9</w:t>
            </w:r>
            <w:r w:rsidRPr="00EA5CCD">
              <w:rPr>
                <w:rFonts w:ascii="宋体" w:eastAsia="宋体" w:hAnsi="宋体" w:cs="Times New Roman" w:hint="eastAsia"/>
                <w:bCs/>
                <w:color w:val="000000"/>
                <w:szCs w:val="21"/>
              </w:rPr>
              <w:t>、</w:t>
            </w: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提供采购单位的2名工作人员到国内实验室培训名额，至少3天（不包括食宿）；在设备安装调试期间提供1次现场培训。</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lastRenderedPageBreak/>
              <w:t>▲</w:t>
            </w:r>
            <w:r w:rsidRPr="00EA5CCD">
              <w:rPr>
                <w:rFonts w:ascii="宋体" w:eastAsia="宋体" w:hAnsi="宋体" w:cs="Times New Roman" w:hint="eastAsia"/>
                <w:color w:val="000000"/>
                <w:szCs w:val="21"/>
              </w:rPr>
              <w:t>交付或者实施时间及地点</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1.交货时间：自签订合同之日起90日内</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2.交货地点：广西南宁市采购人指定地点。</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付款条件</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签订合同后，10个工作日内采购支付合同金额的30%作为预付款，交货验收合格、中标人开具发票后二十个工作日内，由采购方一次性付清中标人剩余的全部货款。</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验收要求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1、中标供应商应提供货物的有效检验文件，经采购人认可后，与合同的性能指标一起作为货物验收标准，采购人可对货物进行复检与性能测试，中标供应商应派出有经验、高水平的技术人员协助此项工作。</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2、如实际货物参数与投标响应参数不一致的，验收不通过不予验收，采购人有权按中标供应商不履约的相关规定进行处罚。</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3、采购人对货物验收合格后，双方共同签署验收合格证书。验收标准应符合中国有关的国家、地方、行业标准。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报价要求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投标人报价应包含（但不限于）供货范围内全部设备以及</w:t>
            </w:r>
            <w:proofErr w:type="gramStart"/>
            <w:r w:rsidRPr="00EA5CCD">
              <w:rPr>
                <w:rFonts w:ascii="宋体" w:eastAsia="宋体" w:hAnsi="宋体" w:cs="Times New Roman" w:hint="eastAsia"/>
                <w:color w:val="000000"/>
                <w:szCs w:val="21"/>
              </w:rPr>
              <w:t>配套配套</w:t>
            </w:r>
            <w:proofErr w:type="gramEnd"/>
            <w:r w:rsidRPr="00EA5CCD">
              <w:rPr>
                <w:rFonts w:ascii="宋体" w:eastAsia="宋体" w:hAnsi="宋体" w:cs="Times New Roman" w:hint="eastAsia"/>
                <w:color w:val="000000"/>
                <w:szCs w:val="21"/>
              </w:rPr>
              <w:t>设备安装调试、验收、培训、税费、食宿费、技术服务费等费用、项目实施所需的人工费、服务费、运输费、安装调试费、购买及制作标书费、税费及其他一切费用。在项目实施过程中，除特殊说明外，采购人</w:t>
            </w:r>
            <w:proofErr w:type="gramStart"/>
            <w:r w:rsidRPr="00EA5CCD">
              <w:rPr>
                <w:rFonts w:ascii="宋体" w:eastAsia="宋体" w:hAnsi="宋体" w:cs="Times New Roman" w:hint="eastAsia"/>
                <w:color w:val="000000"/>
                <w:szCs w:val="21"/>
              </w:rPr>
              <w:t>不</w:t>
            </w:r>
            <w:proofErr w:type="gramEnd"/>
            <w:r w:rsidRPr="00EA5CCD">
              <w:rPr>
                <w:rFonts w:ascii="宋体" w:eastAsia="宋体" w:hAnsi="宋体" w:cs="Times New Roman" w:hint="eastAsia"/>
                <w:color w:val="000000"/>
                <w:szCs w:val="21"/>
              </w:rPr>
              <w:t>另行支付任何费用。</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三、投标人的资信要求表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政策性加分条件</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符合节能环保等国家政策要求。</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lastRenderedPageBreak/>
              <w:t>质量管理、企业信用要求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能力或业绩要求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四、采购人对项目的特殊要求及说明</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采购人的特殊要求及说明</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分标的所有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在进口产品投标报价相同的情况下，优先采购向我国企业转让技术、与我国企业签订消化吸收再创新方案的供应商的进口产品。</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核心产品</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本项目核心产品为 第4项“原子吸收分光光度计”</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参考品牌及型号规格</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无</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为落实政府采购政策需满足的要求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详见《采购需求》及《评标办法及评分标准》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规范标准</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执行现行的强制执行的国家、行业、地方标准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其他技术及服务要求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无</w:t>
            </w:r>
          </w:p>
        </w:tc>
      </w:tr>
      <w:tr w:rsidR="00EA5CCD" w:rsidRPr="00EA5CCD" w:rsidTr="002A6DF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ind w:left="285" w:hangingChars="135" w:hanging="285"/>
              <w:rPr>
                <w:rFonts w:ascii="宋体" w:eastAsia="宋体" w:hAnsi="宋体" w:cs="Times New Roman" w:hint="eastAsia"/>
                <w:color w:val="000000"/>
                <w:szCs w:val="21"/>
              </w:rPr>
            </w:pPr>
            <w:r w:rsidRPr="00EA5CCD">
              <w:rPr>
                <w:rFonts w:ascii="宋体" w:eastAsia="宋体" w:hAnsi="宋体" w:cs="Times New Roman" w:hint="eastAsia"/>
                <w:b/>
                <w:color w:val="000000"/>
                <w:szCs w:val="21"/>
              </w:rPr>
              <w:t xml:space="preserve">五、其他 </w:t>
            </w:r>
          </w:p>
        </w:tc>
      </w:tr>
      <w:tr w:rsidR="00EA5CCD" w:rsidRPr="00EA5CCD" w:rsidTr="002A6DF7">
        <w:trPr>
          <w:trHeight w:val="20"/>
          <w:jc w:val="center"/>
        </w:trPr>
        <w:tc>
          <w:tcPr>
            <w:tcW w:w="1192" w:type="pct"/>
            <w:gridSpan w:val="3"/>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Times New Roman" w:hint="eastAsia"/>
                <w:color w:val="000000"/>
                <w:szCs w:val="21"/>
              </w:rPr>
              <w:t>其它</w:t>
            </w:r>
          </w:p>
        </w:tc>
        <w:tc>
          <w:tcPr>
            <w:tcW w:w="3808" w:type="pct"/>
            <w:gridSpan w:val="2"/>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投标人可根据自身情况编制项目实施方案（内容自拟，内容可包括但不限于投标人对本项目的理解、项目实施计划、技术人员表安排，技术实施方案，功能、性能及实施方案等）</w:t>
            </w:r>
          </w:p>
        </w:tc>
      </w:tr>
    </w:tbl>
    <w:p w:rsidR="00EA5CCD" w:rsidRPr="00EA5CCD" w:rsidRDefault="00EA5CCD" w:rsidP="00EA5CCD">
      <w:pPr>
        <w:jc w:val="center"/>
        <w:rPr>
          <w:rFonts w:ascii="Times New Roman" w:eastAsia="宋体" w:hAnsi="Times New Roman" w:cs="Times New Roman" w:hint="eastAsia"/>
          <w:color w:val="000000"/>
          <w:szCs w:val="24"/>
        </w:rPr>
      </w:pPr>
    </w:p>
    <w:p w:rsidR="00EA5CCD" w:rsidRPr="00EA5CCD" w:rsidRDefault="00EA5CCD" w:rsidP="00EA5CCD">
      <w:pPr>
        <w:jc w:val="center"/>
        <w:rPr>
          <w:rFonts w:ascii="Times New Roman" w:eastAsia="宋体" w:hAnsi="Times New Roman" w:cs="Times New Roman" w:hint="eastAsia"/>
          <w:color w:val="000000"/>
          <w:szCs w:val="24"/>
        </w:rPr>
      </w:pPr>
    </w:p>
    <w:p w:rsidR="00EA5CCD" w:rsidRPr="00EA5CCD" w:rsidRDefault="00EA5CCD" w:rsidP="00EA5CCD">
      <w:pPr>
        <w:jc w:val="center"/>
        <w:rPr>
          <w:rFonts w:ascii="Times New Roman" w:eastAsia="宋体" w:hAnsi="Times New Roman" w:cs="Times New Roman" w:hint="eastAsia"/>
          <w:color w:val="000000"/>
          <w:szCs w:val="24"/>
        </w:rPr>
      </w:pPr>
    </w:p>
    <w:p w:rsidR="00EA5CCD" w:rsidRPr="00EA5CCD" w:rsidRDefault="00EA5CCD" w:rsidP="00EA5CCD">
      <w:pPr>
        <w:spacing w:line="360" w:lineRule="exact"/>
        <w:ind w:firstLineChars="202" w:firstLine="568"/>
        <w:jc w:val="left"/>
        <w:rPr>
          <w:rFonts w:ascii="宋体" w:eastAsia="宋体" w:hAnsi="宋体" w:cs="Times New Roman" w:hint="eastAsia"/>
          <w:b/>
          <w:color w:val="000000"/>
          <w:sz w:val="28"/>
          <w:szCs w:val="28"/>
        </w:rPr>
      </w:pPr>
      <w:r w:rsidRPr="00EA5CCD">
        <w:rPr>
          <w:rFonts w:ascii="宋体" w:eastAsia="宋体" w:hAnsi="宋体" w:cs="Times New Roman" w:hint="eastAsia"/>
          <w:b/>
          <w:color w:val="000000"/>
          <w:sz w:val="28"/>
          <w:szCs w:val="28"/>
        </w:rPr>
        <w:t>C分标</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9"/>
        <w:gridCol w:w="728"/>
        <w:gridCol w:w="1295"/>
        <w:gridCol w:w="554"/>
        <w:gridCol w:w="5936"/>
      </w:tblGrid>
      <w:tr w:rsidR="00EA5CCD" w:rsidRPr="00EA5CCD" w:rsidTr="002A6DF7">
        <w:trPr>
          <w:gridBefore w:val="1"/>
          <w:wBefore w:w="5" w:type="pct"/>
          <w:trHeight w:val="20"/>
          <w:jc w:val="center"/>
        </w:trPr>
        <w:tc>
          <w:tcPr>
            <w:tcW w:w="4995" w:type="pct"/>
            <w:gridSpan w:val="4"/>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b/>
                <w:color w:val="000000"/>
                <w:szCs w:val="21"/>
              </w:rPr>
            </w:pPr>
            <w:r w:rsidRPr="00EA5CCD">
              <w:rPr>
                <w:rFonts w:ascii="宋体" w:eastAsia="宋体" w:hAnsi="宋体" w:cs="Times New Roman" w:hint="eastAsia"/>
                <w:b/>
                <w:color w:val="000000"/>
                <w:szCs w:val="21"/>
              </w:rPr>
              <w:t>一、采购需求</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proofErr w:type="gramStart"/>
            <w:r w:rsidRPr="00EA5CCD">
              <w:rPr>
                <w:rFonts w:ascii="宋体" w:eastAsia="宋体" w:hAnsi="宋体" w:cs="Times New Roman" w:hint="eastAsia"/>
                <w:b/>
                <w:color w:val="000000"/>
                <w:szCs w:val="21"/>
              </w:rPr>
              <w:t>项号</w:t>
            </w:r>
            <w:proofErr w:type="gramEnd"/>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采购内容</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color w:val="000000"/>
                <w:szCs w:val="21"/>
              </w:rPr>
            </w:pPr>
            <w:r w:rsidRPr="00EA5CCD">
              <w:rPr>
                <w:rFonts w:ascii="宋体" w:eastAsia="宋体" w:hAnsi="宋体" w:cs="Times New Roman" w:hint="eastAsia"/>
                <w:b/>
                <w:color w:val="000000"/>
                <w:szCs w:val="21"/>
              </w:rPr>
              <w:t>数量</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b/>
                <w:bCs/>
                <w:color w:val="000000"/>
                <w:szCs w:val="21"/>
              </w:rPr>
            </w:pPr>
            <w:r w:rsidRPr="00EA5CCD">
              <w:rPr>
                <w:rFonts w:ascii="宋体" w:eastAsia="宋体" w:hAnsi="宋体" w:cs="Times New Roman" w:hint="eastAsia"/>
                <w:b/>
                <w:color w:val="000000"/>
                <w:szCs w:val="21"/>
              </w:rPr>
              <w:t>功能目标要求及技术指标</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1</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jc w:val="center"/>
              <w:rPr>
                <w:rFonts w:ascii="宋体" w:eastAsia="宋体" w:hAnsi="宋体" w:cs="宋体"/>
                <w:color w:val="000000"/>
                <w:sz w:val="24"/>
                <w:szCs w:val="24"/>
              </w:rPr>
            </w:pPr>
            <w:r w:rsidRPr="00EA5CCD">
              <w:rPr>
                <w:rFonts w:ascii="Times New Roman" w:eastAsia="宋体" w:hAnsi="Times New Roman" w:cs="Times New Roman" w:hint="eastAsia"/>
                <w:color w:val="000000"/>
                <w:szCs w:val="24"/>
              </w:rPr>
              <w:t>生物安全柜</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rPr>
                <w:rFonts w:ascii="宋体" w:eastAsia="宋体" w:hAnsi="宋体" w:cs="宋体"/>
                <w:color w:val="000000"/>
                <w:sz w:val="22"/>
              </w:rPr>
            </w:pPr>
            <w:r w:rsidRPr="00EA5CCD">
              <w:rPr>
                <w:rFonts w:ascii="Times New Roman" w:eastAsia="宋体" w:hAnsi="Times New Roman" w:cs="Times New Roman" w:hint="eastAsia"/>
                <w:color w:val="000000"/>
                <w:sz w:val="22"/>
              </w:rPr>
              <w:t>2</w:t>
            </w:r>
            <w:r w:rsidRPr="00EA5CCD">
              <w:rPr>
                <w:rFonts w:ascii="Times New Roman" w:eastAsia="宋体" w:hAnsi="Times New Roman" w:cs="Times New Roman" w:hint="eastAsia"/>
                <w:color w:val="000000"/>
                <w:sz w:val="22"/>
              </w:rPr>
              <w:t>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1、技术指标</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 气流模式：30%外排，70%循环</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1.2 工作区尺寸(W×D×H)约1800x780x465mm（465mm为不包含进气格栅的深度，包含的宽度为630mm）</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1.3 外部尺寸(W×D×H) 约1900x1550x798mm</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1.4  对0.3微米颗粒过滤效率为</w:t>
            </w:r>
            <w:r w:rsidRPr="00EA5CCD">
              <w:rPr>
                <w:rFonts w:ascii="Times New Roman" w:eastAsia="宋体" w:hAnsi="Times New Roman" w:cs="Times New Roman" w:hint="eastAsia"/>
                <w:color w:val="000000"/>
                <w:szCs w:val="24"/>
              </w:rPr>
              <w:t>≥</w:t>
            </w:r>
            <w:r w:rsidRPr="00EA5CCD">
              <w:rPr>
                <w:rFonts w:ascii="宋体" w:eastAsia="宋体" w:hAnsi="宋体" w:cs="Times New Roman" w:hint="eastAsia"/>
                <w:color w:val="000000"/>
                <w:szCs w:val="24"/>
              </w:rPr>
              <w:t>99.999%；对最容易穿透的</w:t>
            </w:r>
            <w:r w:rsidRPr="00EA5CCD">
              <w:rPr>
                <w:rFonts w:ascii="宋体" w:eastAsia="宋体" w:hAnsi="宋体" w:cs="Times New Roman" w:hint="eastAsia"/>
                <w:color w:val="000000"/>
                <w:szCs w:val="24"/>
              </w:rPr>
              <w:lastRenderedPageBreak/>
              <w:t>微粒（MPPS）过滤效率为</w:t>
            </w:r>
            <w:r w:rsidRPr="00EA5CCD">
              <w:rPr>
                <w:rFonts w:ascii="Times New Roman" w:eastAsia="宋体" w:hAnsi="Times New Roman" w:cs="Times New Roman" w:hint="eastAsia"/>
                <w:color w:val="000000"/>
                <w:szCs w:val="24"/>
              </w:rPr>
              <w:t>≥</w:t>
            </w:r>
            <w:r w:rsidRPr="00EA5CCD">
              <w:rPr>
                <w:rFonts w:ascii="宋体" w:eastAsia="宋体" w:hAnsi="宋体" w:cs="Times New Roman" w:hint="eastAsia"/>
                <w:color w:val="000000"/>
                <w:szCs w:val="24"/>
              </w:rPr>
              <w:t>99.995%</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▲1.5 工作台面材料：304不锈钢，分片式台面，分片式不锈钢工作台面便于清洗和高压灭菌</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1.6 噪音：低于 59dB</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1.7 功耗：运行时340W，节能模式70W</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1.8 前窗工作开口高度：200mm</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▲1.9 独立直流四风机系统：由两个风机分别自动独立调节下降风速和外排风速，确保稳定风速和风量；（MSC1.8为四风机，两个控制下降，两个控制外排）</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1.10 荧光灯照度：</w:t>
            </w:r>
            <w:r w:rsidRPr="00EA5CCD">
              <w:rPr>
                <w:rFonts w:ascii="Times New Roman" w:eastAsia="宋体" w:hAnsi="Times New Roman" w:cs="Times New Roman" w:hint="eastAsia"/>
                <w:color w:val="000000"/>
                <w:szCs w:val="24"/>
              </w:rPr>
              <w:t>≥</w:t>
            </w:r>
            <w:r w:rsidRPr="00EA5CCD">
              <w:rPr>
                <w:rFonts w:ascii="宋体" w:eastAsia="宋体" w:hAnsi="宋体" w:cs="Times New Roman" w:hint="eastAsia"/>
                <w:color w:val="000000"/>
                <w:szCs w:val="24"/>
              </w:rPr>
              <w:t>1500lux</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1.11 风速测定：根据风压来测定风速，准确全面地反应安全柜进气和排气风速</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1.12 前窗完全关闭后，风机可继续工作，下降风速自动变为30%，方便当日再次使用</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▲1.13 前窗清洗位置：前窗玻璃可下滑到人手臂位置上，操作者可站在安全柜外的无污染区，无需将头探入安全柜就能彻底清洗安全柜</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1.14 控制面板信息：时间显示，风速显示，总工作时间显示，定时器，错误报告，性能参数-PER（UV灯累计工作时间需要工程师调节显示）</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2、真空安全吸液系统</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2.1 4L废液收集瓶</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2．2 快插头，管路取下后自动密封</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▲2.3 具有液面报警功能，当储液量</w:t>
            </w:r>
            <w:r w:rsidRPr="00EA5CCD">
              <w:rPr>
                <w:rFonts w:ascii="Times New Roman" w:eastAsia="宋体" w:hAnsi="Times New Roman" w:cs="Times New Roman" w:hint="eastAsia"/>
                <w:color w:val="000000"/>
                <w:szCs w:val="24"/>
              </w:rPr>
              <w:t>≥</w:t>
            </w:r>
            <w:r w:rsidRPr="00EA5CCD">
              <w:rPr>
                <w:rFonts w:ascii="宋体" w:eastAsia="宋体" w:hAnsi="宋体" w:cs="Times New Roman" w:hint="eastAsia"/>
                <w:color w:val="000000"/>
                <w:szCs w:val="24"/>
              </w:rPr>
              <w:t>98%，自动停机报警</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2.4 LED灯提示工作状态及所设真空度，真空度八档可调</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2.5 标准配置含手柄套装和脚踏开关，手柄套装含单道4根钢针，单道200ul 1000ul吸头适配器，八道钢针，八道200ul吸头适配器</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▲2.6 收集瓶、手柄吸头、管路、</w:t>
            </w:r>
            <w:proofErr w:type="gramStart"/>
            <w:r w:rsidRPr="00EA5CCD">
              <w:rPr>
                <w:rFonts w:ascii="宋体" w:eastAsia="宋体" w:hAnsi="宋体" w:cs="Times New Roman" w:hint="eastAsia"/>
                <w:color w:val="000000"/>
                <w:szCs w:val="24"/>
              </w:rPr>
              <w:t>瓶盖均</w:t>
            </w:r>
            <w:proofErr w:type="gramEnd"/>
            <w:r w:rsidRPr="00EA5CCD">
              <w:rPr>
                <w:rFonts w:ascii="宋体" w:eastAsia="宋体" w:hAnsi="宋体" w:cs="Times New Roman" w:hint="eastAsia"/>
                <w:color w:val="000000"/>
                <w:szCs w:val="24"/>
              </w:rPr>
              <w:t>可高温高压灭菌</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2.7 真空度范围：0-600mbr （可调）</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泵流速：15L/min（空气） </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3、配置</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3.1主柜体、手动可调支架、原厂安装紫外灯和搁手架  2套</w:t>
            </w:r>
          </w:p>
          <w:p w:rsidR="00EA5CCD" w:rsidRPr="00EA5CCD" w:rsidRDefault="00EA5CCD" w:rsidP="00EA5CCD">
            <w:pPr>
              <w:spacing w:line="400" w:lineRule="exact"/>
              <w:jc w:val="left"/>
              <w:rPr>
                <w:rFonts w:ascii="宋体" w:eastAsia="宋体" w:hAnsi="宋体" w:cs="宋体"/>
                <w:color w:val="000000"/>
                <w:sz w:val="24"/>
                <w:szCs w:val="24"/>
              </w:rPr>
            </w:pPr>
            <w:r w:rsidRPr="00EA5CCD">
              <w:rPr>
                <w:rFonts w:ascii="宋体" w:eastAsia="宋体" w:hAnsi="宋体" w:cs="Times New Roman" w:hint="eastAsia"/>
                <w:color w:val="000000"/>
                <w:szCs w:val="24"/>
              </w:rPr>
              <w:t>3.2真空安全吸液系统一套</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lastRenderedPageBreak/>
              <w:t>2</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jc w:val="center"/>
              <w:rPr>
                <w:rFonts w:ascii="宋体" w:eastAsia="宋体" w:hAnsi="宋体" w:cs="宋体"/>
                <w:color w:val="000000"/>
                <w:sz w:val="24"/>
                <w:szCs w:val="24"/>
              </w:rPr>
            </w:pPr>
            <w:r w:rsidRPr="00EA5CCD">
              <w:rPr>
                <w:rFonts w:ascii="Times New Roman" w:eastAsia="宋体" w:hAnsi="Times New Roman" w:cs="Times New Roman" w:hint="eastAsia"/>
                <w:color w:val="000000"/>
                <w:szCs w:val="24"/>
              </w:rPr>
              <w:t>菌落分析仪</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rPr>
                <w:rFonts w:ascii="宋体" w:eastAsia="宋体" w:hAnsi="宋体" w:cs="宋体"/>
                <w:color w:val="000000"/>
                <w:sz w:val="22"/>
              </w:rPr>
            </w:pPr>
            <w:r w:rsidRPr="00EA5CCD">
              <w:rPr>
                <w:rFonts w:ascii="Times New Roman" w:eastAsia="宋体" w:hAnsi="Times New Roman" w:cs="Times New Roman" w:hint="eastAsia"/>
                <w:color w:val="000000"/>
                <w:sz w:val="22"/>
              </w:rPr>
              <w:t>1</w:t>
            </w:r>
            <w:r w:rsidRPr="00EA5CCD">
              <w:rPr>
                <w:rFonts w:ascii="Times New Roman" w:eastAsia="宋体" w:hAnsi="Times New Roman" w:cs="Times New Roman" w:hint="eastAsia"/>
                <w:color w:val="000000"/>
                <w:sz w:val="22"/>
              </w:rPr>
              <w:t>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用途：用于倾注平板计数、螺旋平板计数、抑菌圈测量、药物敏感性分析及AMES、OPKA、SBA、SRD、多区域平板计数等功能，广泛用于与微生物相关的大学、研究所、政府检测机构、食品企业、化妆品企业、药品企业及其它与微生物相关的领域</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性能指标：</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1、▲仪器一体构造：一体化的处理器，CCD相机和镜头。</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2、▲光栅（暗箱）：两个滑动门以屏蔽外源干扰光线</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3、CCD机：1.4M像素</w:t>
            </w:r>
            <w:proofErr w:type="gramStart"/>
            <w:r w:rsidRPr="00EA5CCD">
              <w:rPr>
                <w:rFonts w:ascii="宋体" w:eastAsia="宋体" w:hAnsi="宋体" w:cs="Times New Roman" w:hint="eastAsia"/>
                <w:color w:val="000000"/>
                <w:szCs w:val="24"/>
              </w:rPr>
              <w:t>科研级</w:t>
            </w:r>
            <w:proofErr w:type="gramEnd"/>
            <w:r w:rsidRPr="00EA5CCD">
              <w:rPr>
                <w:rFonts w:ascii="宋体" w:eastAsia="宋体" w:hAnsi="宋体" w:cs="Times New Roman" w:hint="eastAsia"/>
                <w:color w:val="000000"/>
                <w:szCs w:val="24"/>
              </w:rPr>
              <w:t>CCD相机，USB接口，带F1.2镜头。</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4、▲分辨率：最大可计数平板规格：150mm，最小检测菌落0.043mm。</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5、图片：3通道彩色光源获取三张彩色图片，由软件合成彩色图片。</w:t>
            </w:r>
          </w:p>
          <w:p w:rsidR="00EA5CCD" w:rsidRPr="00EA5CCD" w:rsidRDefault="00EA5CCD" w:rsidP="00EA5CCD">
            <w:pPr>
              <w:spacing w:line="400" w:lineRule="exact"/>
              <w:jc w:val="left"/>
              <w:rPr>
                <w:rFonts w:ascii="宋体" w:eastAsia="宋体" w:hAnsi="宋体" w:cs="宋体"/>
                <w:color w:val="000000"/>
                <w:sz w:val="24"/>
                <w:szCs w:val="24"/>
              </w:rPr>
            </w:pPr>
            <w:r w:rsidRPr="00EA5CCD">
              <w:rPr>
                <w:rFonts w:ascii="宋体" w:eastAsia="宋体" w:hAnsi="宋体" w:cs="Times New Roman" w:hint="eastAsia"/>
                <w:color w:val="000000"/>
                <w:szCs w:val="24"/>
              </w:rPr>
              <w:t>6、▲照明系统：利用3通道（红绿蓝三色）LED冷光源系统，底部照明结合顶部反射光。</w:t>
            </w:r>
          </w:p>
        </w:tc>
      </w:tr>
      <w:tr w:rsidR="00EA5CCD" w:rsidRPr="00EA5CCD" w:rsidTr="002A6DF7">
        <w:trPr>
          <w:gridBefore w:val="1"/>
          <w:wBefore w:w="5" w:type="pct"/>
          <w:trHeight w:val="20"/>
          <w:jc w:val="center"/>
        </w:trPr>
        <w:tc>
          <w:tcPr>
            <w:tcW w:w="427"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widowControl/>
              <w:spacing w:line="400" w:lineRule="exact"/>
              <w:jc w:val="center"/>
              <w:rPr>
                <w:rFonts w:ascii="宋体" w:eastAsia="宋体" w:hAnsi="宋体" w:cs="宋体"/>
                <w:color w:val="000000"/>
                <w:kern w:val="0"/>
                <w:szCs w:val="21"/>
              </w:rPr>
            </w:pPr>
            <w:r w:rsidRPr="00EA5CCD">
              <w:rPr>
                <w:rFonts w:ascii="宋体" w:eastAsia="宋体" w:hAnsi="宋体" w:cs="宋体" w:hint="eastAsia"/>
                <w:color w:val="000000"/>
                <w:kern w:val="0"/>
                <w:szCs w:val="21"/>
              </w:rPr>
              <w:t>3</w:t>
            </w:r>
          </w:p>
        </w:tc>
        <w:tc>
          <w:tcPr>
            <w:tcW w:w="760"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jc w:val="center"/>
              <w:rPr>
                <w:rFonts w:ascii="宋体" w:eastAsia="宋体" w:hAnsi="宋体" w:cs="宋体"/>
                <w:color w:val="000000"/>
                <w:sz w:val="24"/>
                <w:szCs w:val="24"/>
              </w:rPr>
            </w:pPr>
            <w:r w:rsidRPr="00EA5CCD">
              <w:rPr>
                <w:rFonts w:ascii="Times New Roman" w:eastAsia="宋体" w:hAnsi="Times New Roman" w:cs="Times New Roman" w:hint="eastAsia"/>
                <w:color w:val="000000"/>
                <w:szCs w:val="24"/>
              </w:rPr>
              <w:t>螺旋接种仪</w:t>
            </w:r>
          </w:p>
        </w:tc>
        <w:tc>
          <w:tcPr>
            <w:tcW w:w="325"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rPr>
                <w:rFonts w:ascii="宋体" w:eastAsia="宋体" w:hAnsi="宋体" w:cs="宋体"/>
                <w:color w:val="000000"/>
                <w:sz w:val="22"/>
              </w:rPr>
            </w:pPr>
            <w:r w:rsidRPr="00EA5CCD">
              <w:rPr>
                <w:rFonts w:ascii="Times New Roman" w:eastAsia="宋体" w:hAnsi="Times New Roman" w:cs="Times New Roman" w:hint="eastAsia"/>
                <w:color w:val="000000"/>
                <w:sz w:val="22"/>
              </w:rPr>
              <w:t>1</w:t>
            </w:r>
            <w:r w:rsidRPr="00EA5CCD">
              <w:rPr>
                <w:rFonts w:ascii="Times New Roman" w:eastAsia="宋体" w:hAnsi="Times New Roman" w:cs="Times New Roman" w:hint="eastAsia"/>
                <w:color w:val="000000"/>
                <w:sz w:val="22"/>
              </w:rPr>
              <w:t>台</w:t>
            </w:r>
          </w:p>
        </w:tc>
        <w:tc>
          <w:tcPr>
            <w:tcW w:w="3483" w:type="pct"/>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参数：</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1、工作原理和功能：采用</w:t>
            </w:r>
            <w:proofErr w:type="gramStart"/>
            <w:r w:rsidRPr="00EA5CCD">
              <w:rPr>
                <w:rFonts w:ascii="宋体" w:eastAsia="宋体" w:hAnsi="宋体" w:cs="Times New Roman" w:hint="eastAsia"/>
                <w:color w:val="000000"/>
                <w:szCs w:val="24"/>
              </w:rPr>
              <w:t>一个由步进</w:t>
            </w:r>
            <w:proofErr w:type="gramEnd"/>
            <w:r w:rsidRPr="00EA5CCD">
              <w:rPr>
                <w:rFonts w:ascii="宋体" w:eastAsia="宋体" w:hAnsi="宋体" w:cs="Times New Roman" w:hint="eastAsia"/>
                <w:color w:val="000000"/>
                <w:szCs w:val="24"/>
              </w:rPr>
              <w:t>马达精确控制水平方向运动的接种针，连接一个精确的可变速微量样品注射装置，配合平</w:t>
            </w:r>
            <w:proofErr w:type="gramStart"/>
            <w:r w:rsidRPr="00EA5CCD">
              <w:rPr>
                <w:rFonts w:ascii="宋体" w:eastAsia="宋体" w:hAnsi="宋体" w:cs="Times New Roman" w:hint="eastAsia"/>
                <w:color w:val="000000"/>
                <w:szCs w:val="24"/>
              </w:rPr>
              <w:t>皿</w:t>
            </w:r>
            <w:proofErr w:type="gramEnd"/>
            <w:r w:rsidRPr="00EA5CCD">
              <w:rPr>
                <w:rFonts w:ascii="宋体" w:eastAsia="宋体" w:hAnsi="宋体" w:cs="Times New Roman" w:hint="eastAsia"/>
                <w:color w:val="000000"/>
                <w:szCs w:val="24"/>
              </w:rPr>
              <w:t>旋转装置，当接种针吸取样品后，接种针在琼脂平板表面由中心开始按设定程序连续线性模式或对数模式将样品接种在平板上。</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▲2、接种针类型：采用可重复使用的接种针，无需一次性接种针。</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3、平板尺寸：直径为9cm平板。</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▲4、最大量程和精度：最大为容量1000μl，最大接种体积1000uL。</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5、注射器精度：±2 </w:t>
            </w:r>
            <w:proofErr w:type="spellStart"/>
            <w:r w:rsidRPr="00EA5CCD">
              <w:rPr>
                <w:rFonts w:ascii="宋体" w:eastAsia="宋体" w:hAnsi="宋体" w:cs="Times New Roman" w:hint="eastAsia"/>
                <w:color w:val="000000"/>
                <w:szCs w:val="24"/>
              </w:rPr>
              <w:t>uL</w:t>
            </w:r>
            <w:proofErr w:type="spellEnd"/>
            <w:r w:rsidRPr="00EA5CCD">
              <w:rPr>
                <w:rFonts w:ascii="宋体" w:eastAsia="宋体" w:hAnsi="宋体" w:cs="Times New Roman" w:hint="eastAsia"/>
                <w:color w:val="000000"/>
                <w:szCs w:val="24"/>
              </w:rPr>
              <w:t xml:space="preserve"> (50uL)。</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5、对数模式：10uL 、50uL、100uL和200ul四种容量的螺旋对数接种模式，样品接种轨迹为阿基米德螺旋，在9cm平板接种后会产生1000倍的稀释效果，对15cm平板，可产生10000倍稀释效果。. </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6、线性模式： 50 </w:t>
            </w:r>
            <w:proofErr w:type="spellStart"/>
            <w:r w:rsidRPr="00EA5CCD">
              <w:rPr>
                <w:rFonts w:ascii="宋体" w:eastAsia="宋体" w:hAnsi="宋体" w:cs="Times New Roman" w:hint="eastAsia"/>
                <w:color w:val="000000"/>
                <w:szCs w:val="24"/>
              </w:rPr>
              <w:t>uL</w:t>
            </w:r>
            <w:proofErr w:type="spellEnd"/>
            <w:r w:rsidRPr="00EA5CCD">
              <w:rPr>
                <w:rFonts w:ascii="宋体" w:eastAsia="宋体" w:hAnsi="宋体" w:cs="Times New Roman" w:hint="eastAsia"/>
                <w:color w:val="000000"/>
                <w:szCs w:val="24"/>
              </w:rPr>
              <w:t xml:space="preserve"> 、100 </w:t>
            </w:r>
            <w:proofErr w:type="spellStart"/>
            <w:r w:rsidRPr="00EA5CCD">
              <w:rPr>
                <w:rFonts w:ascii="宋体" w:eastAsia="宋体" w:hAnsi="宋体" w:cs="Times New Roman" w:hint="eastAsia"/>
                <w:color w:val="000000"/>
                <w:szCs w:val="24"/>
              </w:rPr>
              <w:t>uL</w:t>
            </w:r>
            <w:proofErr w:type="spellEnd"/>
            <w:r w:rsidRPr="00EA5CCD">
              <w:rPr>
                <w:rFonts w:ascii="宋体" w:eastAsia="宋体" w:hAnsi="宋体" w:cs="Times New Roman" w:hint="eastAsia"/>
                <w:color w:val="000000"/>
                <w:szCs w:val="24"/>
              </w:rPr>
              <w:t xml:space="preserve">、200 </w:t>
            </w:r>
            <w:proofErr w:type="spellStart"/>
            <w:r w:rsidRPr="00EA5CCD">
              <w:rPr>
                <w:rFonts w:ascii="宋体" w:eastAsia="宋体" w:hAnsi="宋体" w:cs="Times New Roman" w:hint="eastAsia"/>
                <w:color w:val="000000"/>
                <w:szCs w:val="24"/>
              </w:rPr>
              <w:t>uL</w:t>
            </w:r>
            <w:proofErr w:type="spellEnd"/>
            <w:r w:rsidRPr="00EA5CCD">
              <w:rPr>
                <w:rFonts w:ascii="宋体" w:eastAsia="宋体" w:hAnsi="宋体" w:cs="Times New Roman" w:hint="eastAsia"/>
                <w:color w:val="000000"/>
                <w:szCs w:val="24"/>
              </w:rPr>
              <w:t xml:space="preserve">、500 </w:t>
            </w:r>
            <w:proofErr w:type="spellStart"/>
            <w:r w:rsidRPr="00EA5CCD">
              <w:rPr>
                <w:rFonts w:ascii="宋体" w:eastAsia="宋体" w:hAnsi="宋体" w:cs="Times New Roman" w:hint="eastAsia"/>
                <w:color w:val="000000"/>
                <w:szCs w:val="24"/>
              </w:rPr>
              <w:t>uL</w:t>
            </w:r>
            <w:proofErr w:type="spellEnd"/>
            <w:r w:rsidRPr="00EA5CCD">
              <w:rPr>
                <w:rFonts w:ascii="宋体" w:eastAsia="宋体" w:hAnsi="宋体" w:cs="Times New Roman" w:hint="eastAsia"/>
                <w:color w:val="000000"/>
                <w:szCs w:val="24"/>
              </w:rPr>
              <w:t>、1000uL五种容量均匀线性接种模式。</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7、计数范围：1～4×105 </w:t>
            </w:r>
            <w:proofErr w:type="spellStart"/>
            <w:r w:rsidRPr="00EA5CCD">
              <w:rPr>
                <w:rFonts w:ascii="宋体" w:eastAsia="宋体" w:hAnsi="宋体" w:cs="Times New Roman" w:hint="eastAsia"/>
                <w:color w:val="000000"/>
                <w:szCs w:val="24"/>
              </w:rPr>
              <w:t>cfu</w:t>
            </w:r>
            <w:proofErr w:type="spellEnd"/>
            <w:r w:rsidRPr="00EA5CCD">
              <w:rPr>
                <w:rFonts w:ascii="宋体" w:eastAsia="宋体" w:hAnsi="宋体" w:cs="Times New Roman" w:hint="eastAsia"/>
                <w:color w:val="000000"/>
                <w:szCs w:val="24"/>
              </w:rPr>
              <w:t>/ml。对数模式下，50uL接种体</w:t>
            </w:r>
            <w:r w:rsidRPr="00EA5CCD">
              <w:rPr>
                <w:rFonts w:ascii="宋体" w:eastAsia="宋体" w:hAnsi="宋体" w:cs="Times New Roman" w:hint="eastAsia"/>
                <w:color w:val="000000"/>
                <w:szCs w:val="24"/>
              </w:rPr>
              <w:lastRenderedPageBreak/>
              <w:t xml:space="preserve">积时，计数范围400～4×105 </w:t>
            </w:r>
            <w:proofErr w:type="spellStart"/>
            <w:r w:rsidRPr="00EA5CCD">
              <w:rPr>
                <w:rFonts w:ascii="宋体" w:eastAsia="宋体" w:hAnsi="宋体" w:cs="Times New Roman" w:hint="eastAsia"/>
                <w:color w:val="000000"/>
                <w:szCs w:val="24"/>
              </w:rPr>
              <w:t>cfu</w:t>
            </w:r>
            <w:proofErr w:type="spellEnd"/>
            <w:r w:rsidRPr="00EA5CCD">
              <w:rPr>
                <w:rFonts w:ascii="宋体" w:eastAsia="宋体" w:hAnsi="宋体" w:cs="Times New Roman" w:hint="eastAsia"/>
                <w:color w:val="000000"/>
                <w:szCs w:val="24"/>
              </w:rPr>
              <w:t>/ml，单</w:t>
            </w:r>
            <w:proofErr w:type="gramStart"/>
            <w:r w:rsidRPr="00EA5CCD">
              <w:rPr>
                <w:rFonts w:ascii="宋体" w:eastAsia="宋体" w:hAnsi="宋体" w:cs="Times New Roman" w:hint="eastAsia"/>
                <w:color w:val="000000"/>
                <w:szCs w:val="24"/>
              </w:rPr>
              <w:t>次吸样</w:t>
            </w:r>
            <w:proofErr w:type="gramEnd"/>
            <w:r w:rsidRPr="00EA5CCD">
              <w:rPr>
                <w:rFonts w:ascii="宋体" w:eastAsia="宋体" w:hAnsi="宋体" w:cs="Times New Roman" w:hint="eastAsia"/>
                <w:color w:val="000000"/>
                <w:szCs w:val="24"/>
              </w:rPr>
              <w:t>可接6块平板。100ul接种体积 时，计数范围200～4×105cfu/ml，单</w:t>
            </w:r>
            <w:proofErr w:type="gramStart"/>
            <w:r w:rsidRPr="00EA5CCD">
              <w:rPr>
                <w:rFonts w:ascii="宋体" w:eastAsia="宋体" w:hAnsi="宋体" w:cs="Times New Roman" w:hint="eastAsia"/>
                <w:color w:val="000000"/>
                <w:szCs w:val="24"/>
              </w:rPr>
              <w:t>次吸样</w:t>
            </w:r>
            <w:proofErr w:type="gramEnd"/>
            <w:r w:rsidRPr="00EA5CCD">
              <w:rPr>
                <w:rFonts w:ascii="宋体" w:eastAsia="宋体" w:hAnsi="宋体" w:cs="Times New Roman" w:hint="eastAsia"/>
                <w:color w:val="000000"/>
                <w:szCs w:val="24"/>
              </w:rPr>
              <w:t>可接3块平板。线性模式下，理论计数下限达到1cfu/</w:t>
            </w:r>
            <w:proofErr w:type="spellStart"/>
            <w:r w:rsidRPr="00EA5CCD">
              <w:rPr>
                <w:rFonts w:ascii="宋体" w:eastAsia="宋体" w:hAnsi="宋体" w:cs="Times New Roman" w:hint="eastAsia"/>
                <w:color w:val="000000"/>
                <w:szCs w:val="24"/>
              </w:rPr>
              <w:t>mL</w:t>
            </w:r>
            <w:proofErr w:type="spellEnd"/>
            <w:r w:rsidRPr="00EA5CCD">
              <w:rPr>
                <w:rFonts w:ascii="宋体" w:eastAsia="宋体" w:hAnsi="宋体" w:cs="Times New Roman" w:hint="eastAsia"/>
                <w:color w:val="000000"/>
                <w:szCs w:val="24"/>
              </w:rPr>
              <w:t xml:space="preserve"> (接种体积1000uL)。</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9、最大误差：在菌落数为400 </w:t>
            </w:r>
            <w:proofErr w:type="spellStart"/>
            <w:r w:rsidRPr="00EA5CCD">
              <w:rPr>
                <w:rFonts w:ascii="宋体" w:eastAsia="宋体" w:hAnsi="宋体" w:cs="Times New Roman" w:hint="eastAsia"/>
                <w:color w:val="000000"/>
                <w:szCs w:val="24"/>
              </w:rPr>
              <w:t>cfu</w:t>
            </w:r>
            <w:proofErr w:type="spellEnd"/>
            <w:r w:rsidRPr="00EA5CCD">
              <w:rPr>
                <w:rFonts w:ascii="宋体" w:eastAsia="宋体" w:hAnsi="宋体" w:cs="Times New Roman" w:hint="eastAsia"/>
                <w:color w:val="000000"/>
                <w:szCs w:val="24"/>
              </w:rPr>
              <w:t>/ml时最大误差＜5%。</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10、软件自动控制样品的处理到接种整个过程自动完成，可自动处理不同琼脂厚度的平板，不会刮伤平板。</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▲11、内置真空泵，自动控制吸入、泵出液体，完成接种、清洗等过程。</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12、消毒剂可使用次氯酸钠或酒精。</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13、装载样品、接种平板和清洗接种头可以仅通过一次按键完成。</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14、有清洗液储存系统可完成自动清洗循环，方便准备下一个样品，保证操作的连续性，提高效率。</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15、微处理器通过探测接种头、接种架和转盘的移动和相对位置，矫正数据。</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16、内置测试程序，可用于校正仪器。</w:t>
            </w:r>
          </w:p>
          <w:p w:rsidR="00EA5CCD" w:rsidRPr="00EA5CCD" w:rsidRDefault="00EA5CCD" w:rsidP="00EA5CCD">
            <w:pPr>
              <w:spacing w:line="400" w:lineRule="exact"/>
              <w:jc w:val="left"/>
              <w:rPr>
                <w:rFonts w:ascii="宋体" w:eastAsia="宋体" w:hAnsi="宋体" w:cs="Times New Roman" w:hint="eastAsia"/>
                <w:color w:val="000000"/>
                <w:szCs w:val="24"/>
              </w:rPr>
            </w:pPr>
            <w:r w:rsidRPr="00EA5CCD">
              <w:rPr>
                <w:rFonts w:ascii="宋体" w:eastAsia="宋体" w:hAnsi="宋体" w:cs="Times New Roman" w:hint="eastAsia"/>
                <w:color w:val="000000"/>
                <w:szCs w:val="24"/>
              </w:rPr>
              <w:t xml:space="preserve">17、样品吸入有人工和自动两种模式，可直接从非标准容器中吸取样品。                                                                                                   </w:t>
            </w:r>
          </w:p>
          <w:p w:rsidR="00EA5CCD" w:rsidRPr="00EA5CCD" w:rsidRDefault="00EA5CCD" w:rsidP="00EA5CCD">
            <w:pPr>
              <w:spacing w:line="400" w:lineRule="exact"/>
              <w:jc w:val="left"/>
              <w:rPr>
                <w:rFonts w:ascii="宋体" w:eastAsia="宋体" w:hAnsi="宋体" w:cs="宋体"/>
                <w:color w:val="000000"/>
                <w:sz w:val="24"/>
                <w:szCs w:val="24"/>
              </w:rPr>
            </w:pPr>
            <w:r w:rsidRPr="00EA5CCD">
              <w:rPr>
                <w:rFonts w:ascii="宋体" w:eastAsia="宋体" w:hAnsi="宋体" w:cs="Arial" w:hint="eastAsia"/>
                <w:color w:val="000000"/>
                <w:szCs w:val="21"/>
              </w:rPr>
              <w:t>18、▲如所投产品为进口设备时，</w:t>
            </w:r>
            <w:r w:rsidRPr="00EA5CCD">
              <w:rPr>
                <w:rFonts w:ascii="宋体" w:eastAsia="宋体" w:hAnsi="宋体" w:cs="Times New Roman" w:hint="eastAsia"/>
                <w:color w:val="000000"/>
                <w:szCs w:val="21"/>
              </w:rPr>
              <w:t>整机应为全新原装进口，</w:t>
            </w:r>
            <w:r w:rsidRPr="00EA5CCD">
              <w:rPr>
                <w:rFonts w:ascii="宋体" w:eastAsia="宋体" w:hAnsi="宋体" w:cs="Arial" w:hint="eastAsia"/>
                <w:color w:val="000000"/>
                <w:szCs w:val="21"/>
              </w:rPr>
              <w:t>投标文件中提供仪器生产厂家或者国内授权经销商针对本项目授权书和售后服务承诺书原件，否则按无效投标处理。</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textAlignment w:val="center"/>
              <w:rPr>
                <w:rFonts w:ascii="宋体" w:eastAsia="宋体" w:hAnsi="宋体" w:cs="Times New Roman" w:hint="eastAsia"/>
                <w:color w:val="000000"/>
                <w:szCs w:val="21"/>
              </w:rPr>
            </w:pPr>
            <w:r w:rsidRPr="00EA5CCD">
              <w:rPr>
                <w:rFonts w:ascii="宋体" w:eastAsia="宋体" w:hAnsi="宋体" w:cs="宋体" w:hint="eastAsia"/>
                <w:color w:val="000000"/>
                <w:szCs w:val="21"/>
              </w:rPr>
              <w:lastRenderedPageBreak/>
              <w:t>二、商务要求表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质保期</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按国家有关产品“三包”规定执行“三包”，质保期除特别注明外，最短不得少于1年。</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Times New Roman" w:hint="eastAsia"/>
                <w:color w:val="000000"/>
                <w:szCs w:val="21"/>
              </w:rPr>
              <w:t>售后服务要求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质保期内免费维修、免费更换零部件，服务内容如下：</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1、免费送货上门，免费安装调试，免费现场培训2～3名相关人员</w:t>
            </w:r>
            <w:proofErr w:type="gramStart"/>
            <w:r w:rsidRPr="00EA5CCD">
              <w:rPr>
                <w:rFonts w:ascii="宋体" w:eastAsia="宋体" w:hAnsi="宋体" w:cs="Times New Roman" w:hint="eastAsia"/>
                <w:bCs/>
                <w:color w:val="000000"/>
                <w:szCs w:val="21"/>
              </w:rPr>
              <w:t>至掌握</w:t>
            </w:r>
            <w:proofErr w:type="gramEnd"/>
            <w:r w:rsidRPr="00EA5CCD">
              <w:rPr>
                <w:rFonts w:ascii="宋体" w:eastAsia="宋体" w:hAnsi="宋体" w:cs="Times New Roman" w:hint="eastAsia"/>
                <w:bCs/>
                <w:color w:val="000000"/>
                <w:szCs w:val="21"/>
              </w:rPr>
              <w:t>货物设备操作及日常维护。</w:t>
            </w:r>
          </w:p>
          <w:p w:rsidR="00EA5CCD" w:rsidRPr="00EA5CCD" w:rsidRDefault="00EA5CCD" w:rsidP="00EA5CCD">
            <w:pPr>
              <w:spacing w:line="400" w:lineRule="exact"/>
              <w:rPr>
                <w:rFonts w:ascii="宋体" w:eastAsia="宋体" w:hAnsi="宋体" w:cs="Times New Roman"/>
                <w:bCs/>
                <w:color w:val="000000"/>
                <w:szCs w:val="21"/>
              </w:rPr>
            </w:pPr>
            <w:r w:rsidRPr="00EA5CCD">
              <w:rPr>
                <w:rFonts w:ascii="宋体" w:eastAsia="宋体" w:hAnsi="宋体" w:cs="Times New Roman" w:hint="eastAsia"/>
                <w:bCs/>
                <w:color w:val="000000"/>
                <w:szCs w:val="21"/>
              </w:rPr>
              <w:t>2、保修期内货物设备出现故障，在接到电话通知后，12小时内做出响应，24小时提出解决方案，2个工作日内到达现场维修，设备经维修后8小时内仍不能正常使用，提供同等档次的备用机。</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Cs/>
                <w:color w:val="000000"/>
                <w:szCs w:val="21"/>
              </w:rPr>
              <w:t>3、货物设备</w:t>
            </w:r>
            <w:r w:rsidRPr="00EA5CCD">
              <w:rPr>
                <w:rFonts w:ascii="宋体" w:eastAsia="宋体" w:hAnsi="宋体" w:cs="Times New Roman"/>
                <w:bCs/>
                <w:color w:val="000000"/>
                <w:szCs w:val="21"/>
              </w:rPr>
              <w:t>到货后，即派工程师到客户</w:t>
            </w:r>
            <w:r w:rsidRPr="00EA5CCD">
              <w:rPr>
                <w:rFonts w:ascii="宋体" w:eastAsia="宋体" w:hAnsi="宋体" w:cs="Times New Roman" w:hint="eastAsia"/>
                <w:bCs/>
                <w:color w:val="000000"/>
                <w:szCs w:val="21"/>
              </w:rPr>
              <w:t>指定地点</w:t>
            </w:r>
            <w:r w:rsidRPr="00EA5CCD">
              <w:rPr>
                <w:rFonts w:ascii="宋体" w:eastAsia="宋体" w:hAnsi="宋体" w:cs="Times New Roman"/>
                <w:bCs/>
                <w:color w:val="000000"/>
                <w:szCs w:val="21"/>
              </w:rPr>
              <w:t>免费安装、严格按照</w:t>
            </w:r>
            <w:r w:rsidRPr="00EA5CCD">
              <w:rPr>
                <w:rFonts w:ascii="宋体" w:eastAsia="宋体" w:hAnsi="宋体" w:cs="Times New Roman" w:hint="eastAsia"/>
                <w:bCs/>
                <w:color w:val="000000"/>
                <w:szCs w:val="21"/>
              </w:rPr>
              <w:t>货物设备</w:t>
            </w:r>
            <w:r w:rsidRPr="00EA5CCD">
              <w:rPr>
                <w:rFonts w:ascii="宋体" w:eastAsia="宋体" w:hAnsi="宋体" w:cs="Times New Roman"/>
                <w:bCs/>
                <w:color w:val="000000"/>
                <w:szCs w:val="21"/>
              </w:rPr>
              <w:t>性能指标进行调试及现场培训。</w:t>
            </w:r>
            <w:r w:rsidRPr="00EA5CCD">
              <w:rPr>
                <w:rFonts w:ascii="宋体" w:eastAsia="宋体" w:hAnsi="宋体" w:cs="Times New Roman"/>
                <w:color w:val="000000"/>
                <w:szCs w:val="21"/>
              </w:rPr>
              <w:t>特殊情况无法修复的，质保期内</w:t>
            </w:r>
            <w:r w:rsidRPr="00EA5CCD">
              <w:rPr>
                <w:rFonts w:ascii="宋体" w:eastAsia="宋体" w:hAnsi="宋体" w:cs="Times New Roman" w:hint="eastAsia"/>
                <w:color w:val="000000"/>
                <w:szCs w:val="21"/>
              </w:rPr>
              <w:t>中标供应商</w:t>
            </w:r>
            <w:r w:rsidRPr="00EA5CCD">
              <w:rPr>
                <w:rFonts w:ascii="宋体" w:eastAsia="宋体" w:hAnsi="宋体" w:cs="Times New Roman"/>
                <w:color w:val="000000"/>
                <w:szCs w:val="21"/>
              </w:rPr>
              <w:t>应无条件更换新设备或提供代用设备，或采取使设</w:t>
            </w:r>
            <w:r w:rsidRPr="00EA5CCD">
              <w:rPr>
                <w:rFonts w:ascii="宋体" w:eastAsia="宋体" w:hAnsi="宋体" w:cs="Times New Roman"/>
                <w:color w:val="000000"/>
                <w:szCs w:val="21"/>
              </w:rPr>
              <w:lastRenderedPageBreak/>
              <w:t>备可正常运转的措施。</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4</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验收</w:t>
            </w:r>
            <w:r w:rsidRPr="00EA5CCD">
              <w:rPr>
                <w:rFonts w:ascii="宋体" w:eastAsia="宋体" w:hAnsi="宋体" w:cs="Times New Roman"/>
                <w:color w:val="000000"/>
                <w:szCs w:val="21"/>
              </w:rPr>
              <w:t>所需工具、器材由</w:t>
            </w:r>
            <w:r w:rsidRPr="00EA5CCD">
              <w:rPr>
                <w:rFonts w:ascii="宋体" w:eastAsia="宋体" w:hAnsi="宋体" w:cs="Times New Roman" w:hint="eastAsia"/>
                <w:color w:val="000000"/>
                <w:szCs w:val="21"/>
              </w:rPr>
              <w:t>中标</w:t>
            </w:r>
            <w:r w:rsidRPr="00EA5CCD">
              <w:rPr>
                <w:rFonts w:ascii="宋体" w:eastAsia="宋体" w:hAnsi="宋体" w:cs="Times New Roman"/>
                <w:color w:val="000000"/>
                <w:szCs w:val="21"/>
              </w:rPr>
              <w:t>供应商自理；各项性能指标达到技术要求的，由供需双方共同签字认可，现场验收；提供全套说明书并包括简易的中文操作说明和注意事项；</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5</w:t>
            </w:r>
            <w:r w:rsidRPr="00EA5CCD">
              <w:rPr>
                <w:rFonts w:ascii="宋体" w:eastAsia="宋体" w:hAnsi="宋体" w:cs="Times New Roman" w:hint="eastAsia"/>
                <w:bCs/>
                <w:color w:val="000000"/>
                <w:szCs w:val="21"/>
              </w:rPr>
              <w:t>、</w:t>
            </w:r>
            <w:r w:rsidRPr="00EA5CCD">
              <w:rPr>
                <w:rFonts w:ascii="宋体" w:eastAsia="宋体" w:hAnsi="宋体" w:cs="Times New Roman" w:hint="eastAsia"/>
                <w:color w:val="000000"/>
                <w:szCs w:val="21"/>
              </w:rPr>
              <w:t>中标供应商负责处理解决货物出现的质量及安全问题并承担一切费用，所有非故意性损坏以及正常使用范围内造成的损坏均要免费维修，因人为因素出现的故障不在免费保修范围内，但中标供应商也要积极帮助采购人修理，并提供优惠价格的配件和服务。</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6、所提供的仪器和附件全部为原厂生产，全新的、从未使用过的最新型号。</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7、安装调试和维修的人员接受过厂家的正规专业培训，并持有厂家颁发的培训证书。</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8、定期回访：每半年一次。</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lastRenderedPageBreak/>
              <w:t>▲</w:t>
            </w:r>
            <w:r w:rsidRPr="00EA5CCD">
              <w:rPr>
                <w:rFonts w:ascii="宋体" w:eastAsia="宋体" w:hAnsi="宋体" w:cs="Times New Roman" w:hint="eastAsia"/>
                <w:color w:val="000000"/>
                <w:szCs w:val="21"/>
              </w:rPr>
              <w:t>交付或者实施时间及地点</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1.交货时间：自签订合同之日起90日内</w:t>
            </w:r>
          </w:p>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2.交货地点：广西南宁市采购人指定地点。</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付款条件</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签订合同后，10个工作日内采购支付合同金额的30%作为预付款，交货验收合格、中标人开具发票后二十个工作日内，由采购方一次性付清中标人剩余的全部货款。</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验收要求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1、中标供应商应提供货物的有效检验文件，经采购人认可后，与合同的性能指标一起作为货物验收标准，采购人可对货物进行复检与性能测试，中标供应商应派出有经验、高水平的技术人员协助此项工作。</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2、如实际货物参数与投标响应参数不一致的，验收不通过不予验收，采购人有权按中标供应商不履约的相关规定进行处罚。</w:t>
            </w:r>
          </w:p>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3、采购人对货物验收合格后，双方共同签署验收合格证书。验收标准应符合中国有关的国家、地方、行业标准。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color w:val="000000"/>
                <w:szCs w:val="21"/>
              </w:rPr>
            </w:pPr>
            <w:r w:rsidRPr="00EA5CCD">
              <w:rPr>
                <w:rFonts w:ascii="宋体" w:eastAsia="宋体" w:hAnsi="宋体" w:cs="Arial" w:hint="eastAsia"/>
                <w:color w:val="000000"/>
                <w:szCs w:val="21"/>
              </w:rPr>
              <w:t>▲</w:t>
            </w:r>
            <w:r w:rsidRPr="00EA5CCD">
              <w:rPr>
                <w:rFonts w:ascii="宋体" w:eastAsia="宋体" w:hAnsi="宋体" w:cs="Times New Roman" w:hint="eastAsia"/>
                <w:color w:val="000000"/>
                <w:szCs w:val="21"/>
              </w:rPr>
              <w:t>报价要求</w:t>
            </w:r>
          </w:p>
        </w:tc>
        <w:tc>
          <w:tcPr>
            <w:tcW w:w="3808" w:type="pct"/>
            <w:gridSpan w:val="2"/>
            <w:tcBorders>
              <w:top w:val="single" w:sz="4" w:space="0" w:color="auto"/>
              <w:left w:val="single" w:sz="4" w:space="0" w:color="auto"/>
              <w:bottom w:val="single" w:sz="4" w:space="0" w:color="auto"/>
            </w:tcBorders>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投标人报价应包含（但不限于）供货范围内全部设备以及</w:t>
            </w:r>
            <w:proofErr w:type="gramStart"/>
            <w:r w:rsidRPr="00EA5CCD">
              <w:rPr>
                <w:rFonts w:ascii="宋体" w:eastAsia="宋体" w:hAnsi="宋体" w:cs="Times New Roman" w:hint="eastAsia"/>
                <w:color w:val="000000"/>
                <w:szCs w:val="21"/>
              </w:rPr>
              <w:t>配套配套</w:t>
            </w:r>
            <w:proofErr w:type="gramEnd"/>
            <w:r w:rsidRPr="00EA5CCD">
              <w:rPr>
                <w:rFonts w:ascii="宋体" w:eastAsia="宋体" w:hAnsi="宋体" w:cs="Times New Roman" w:hint="eastAsia"/>
                <w:color w:val="000000"/>
                <w:szCs w:val="21"/>
              </w:rPr>
              <w:t>设备安装调试、验收、培训、税费、食宿费、技术服务费等费用、项目实施所需的人工费、服务费、运输费、安装调试费、购买及制作标书费、税费及其他一切费用。在项目实施过程中，除特殊说明外，采购人</w:t>
            </w:r>
            <w:proofErr w:type="gramStart"/>
            <w:r w:rsidRPr="00EA5CCD">
              <w:rPr>
                <w:rFonts w:ascii="宋体" w:eastAsia="宋体" w:hAnsi="宋体" w:cs="Times New Roman" w:hint="eastAsia"/>
                <w:color w:val="000000"/>
                <w:szCs w:val="21"/>
              </w:rPr>
              <w:t>不</w:t>
            </w:r>
            <w:proofErr w:type="gramEnd"/>
            <w:r w:rsidRPr="00EA5CCD">
              <w:rPr>
                <w:rFonts w:ascii="宋体" w:eastAsia="宋体" w:hAnsi="宋体" w:cs="Times New Roman" w:hint="eastAsia"/>
                <w:color w:val="000000"/>
                <w:szCs w:val="21"/>
              </w:rPr>
              <w:t>另行支付任何费用。</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三、投标人的资信要求表</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t>政策性加分条件</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符合节能环保等国家政策要求。</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质量管理、企业信用要求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b/>
                <w:color w:val="000000"/>
                <w:szCs w:val="21"/>
              </w:rPr>
              <w:lastRenderedPageBreak/>
              <w:t>能力或业绩要求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见本招标文件 “评标办法及评分标准”。</w:t>
            </w:r>
          </w:p>
        </w:tc>
      </w:tr>
      <w:tr w:rsidR="00EA5CCD" w:rsidRPr="00EA5CCD" w:rsidTr="002A6DF7">
        <w:trPr>
          <w:gridBefore w:val="1"/>
          <w:wBefore w:w="5" w:type="pct"/>
          <w:trHeight w:val="20"/>
          <w:jc w:val="center"/>
        </w:trPr>
        <w:tc>
          <w:tcPr>
            <w:tcW w:w="4995" w:type="pct"/>
            <w:gridSpan w:val="4"/>
            <w:tcBorders>
              <w:top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四、采购人对项目的特殊要求及说明</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采购人的特殊要求及说明</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分标的所有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在进口产品投标报价相同的情况下，优先采购向我国企业转让技术、与我国企业签订消化吸收再创新方案的供应商的进口产品。</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核心产品</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本项目核心产品为 第3项“螺旋接种仪”</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参考品牌及型号规格</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无</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为落实政府采购政策需满足的要求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详见《采购需求》及《评标办法及评分标准》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b/>
                <w:color w:val="000000"/>
                <w:szCs w:val="21"/>
              </w:rPr>
              <w:t>规范标准</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color w:val="000000"/>
                <w:szCs w:val="21"/>
              </w:rPr>
            </w:pPr>
            <w:r w:rsidRPr="00EA5CCD">
              <w:rPr>
                <w:rFonts w:ascii="宋体" w:eastAsia="宋体" w:hAnsi="宋体" w:cs="Times New Roman" w:hint="eastAsia"/>
                <w:color w:val="000000"/>
                <w:szCs w:val="21"/>
              </w:rPr>
              <w:t>执行现行的强制执行的国家、行业、地方标准</w:t>
            </w:r>
          </w:p>
        </w:tc>
      </w:tr>
      <w:tr w:rsidR="00EA5CCD" w:rsidRPr="00EA5CCD" w:rsidTr="002A6DF7">
        <w:trPr>
          <w:gridBefore w:val="1"/>
          <w:wBefore w:w="5" w:type="pct"/>
          <w:trHeight w:val="20"/>
          <w:jc w:val="center"/>
        </w:trPr>
        <w:tc>
          <w:tcPr>
            <w:tcW w:w="1187" w:type="pct"/>
            <w:gridSpan w:val="2"/>
            <w:tcBorders>
              <w:top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b/>
                <w:color w:val="000000"/>
                <w:szCs w:val="21"/>
              </w:rPr>
            </w:pPr>
            <w:r w:rsidRPr="00EA5CCD">
              <w:rPr>
                <w:rFonts w:ascii="宋体" w:eastAsia="宋体" w:hAnsi="宋体" w:cs="Times New Roman" w:hint="eastAsia"/>
                <w:b/>
                <w:color w:val="000000"/>
                <w:szCs w:val="21"/>
              </w:rPr>
              <w:t>其他技术及服务要求</w:t>
            </w:r>
          </w:p>
        </w:tc>
        <w:tc>
          <w:tcPr>
            <w:tcW w:w="3808" w:type="pct"/>
            <w:gridSpan w:val="2"/>
            <w:tcBorders>
              <w:top w:val="single" w:sz="4" w:space="0" w:color="auto"/>
              <w:left w:val="single" w:sz="4" w:space="0" w:color="auto"/>
              <w:bottom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无</w:t>
            </w:r>
          </w:p>
        </w:tc>
      </w:tr>
      <w:tr w:rsidR="00EA5CCD" w:rsidRPr="00EA5CCD" w:rsidTr="002A6DF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ind w:left="285" w:hangingChars="135" w:hanging="285"/>
              <w:rPr>
                <w:rFonts w:ascii="宋体" w:eastAsia="宋体" w:hAnsi="宋体" w:cs="Times New Roman" w:hint="eastAsia"/>
                <w:color w:val="000000"/>
                <w:szCs w:val="21"/>
              </w:rPr>
            </w:pPr>
            <w:r w:rsidRPr="00EA5CCD">
              <w:rPr>
                <w:rFonts w:ascii="宋体" w:eastAsia="宋体" w:hAnsi="宋体" w:cs="Times New Roman" w:hint="eastAsia"/>
                <w:b/>
                <w:color w:val="000000"/>
                <w:szCs w:val="21"/>
              </w:rPr>
              <w:t xml:space="preserve">五、其他 </w:t>
            </w:r>
          </w:p>
        </w:tc>
      </w:tr>
      <w:tr w:rsidR="00EA5CCD" w:rsidRPr="00EA5CCD" w:rsidTr="002A6DF7">
        <w:trPr>
          <w:trHeight w:val="20"/>
          <w:jc w:val="center"/>
        </w:trPr>
        <w:tc>
          <w:tcPr>
            <w:tcW w:w="1192" w:type="pct"/>
            <w:gridSpan w:val="3"/>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jc w:val="center"/>
              <w:rPr>
                <w:rFonts w:ascii="宋体" w:eastAsia="宋体" w:hAnsi="宋体" w:cs="Times New Roman" w:hint="eastAsia"/>
                <w:color w:val="000000"/>
                <w:szCs w:val="21"/>
              </w:rPr>
            </w:pPr>
            <w:r w:rsidRPr="00EA5CCD">
              <w:rPr>
                <w:rFonts w:ascii="宋体" w:eastAsia="宋体" w:hAnsi="宋体" w:cs="Times New Roman" w:hint="eastAsia"/>
                <w:color w:val="000000"/>
                <w:szCs w:val="21"/>
              </w:rPr>
              <w:t>其它</w:t>
            </w:r>
          </w:p>
        </w:tc>
        <w:tc>
          <w:tcPr>
            <w:tcW w:w="3808" w:type="pct"/>
            <w:gridSpan w:val="2"/>
            <w:tcBorders>
              <w:top w:val="single" w:sz="4" w:space="0" w:color="auto"/>
              <w:left w:val="single" w:sz="4" w:space="0" w:color="auto"/>
              <w:bottom w:val="single" w:sz="4" w:space="0" w:color="auto"/>
              <w:right w:val="single" w:sz="4" w:space="0" w:color="auto"/>
            </w:tcBorders>
            <w:vAlign w:val="center"/>
          </w:tcPr>
          <w:p w:rsidR="00EA5CCD" w:rsidRPr="00EA5CCD" w:rsidRDefault="00EA5CCD" w:rsidP="00EA5CCD">
            <w:pPr>
              <w:spacing w:line="400" w:lineRule="exact"/>
              <w:rPr>
                <w:rFonts w:ascii="宋体" w:eastAsia="宋体" w:hAnsi="宋体" w:cs="Times New Roman" w:hint="eastAsia"/>
                <w:color w:val="000000"/>
                <w:szCs w:val="21"/>
              </w:rPr>
            </w:pPr>
            <w:r w:rsidRPr="00EA5CCD">
              <w:rPr>
                <w:rFonts w:ascii="宋体" w:eastAsia="宋体" w:hAnsi="宋体" w:cs="Times New Roman" w:hint="eastAsia"/>
                <w:color w:val="000000"/>
                <w:szCs w:val="21"/>
              </w:rPr>
              <w:t>投标人可根据自身情况编制项目实施方案（内容自拟，内容可包括但不限于投标人对本项目的理解、项目实施计划、技术人员表安排，技术实施方案，功能、性能及实施方案等）</w:t>
            </w:r>
          </w:p>
        </w:tc>
      </w:tr>
    </w:tbl>
    <w:p w:rsidR="00EA5CCD" w:rsidRPr="00EA5CCD" w:rsidRDefault="00EA5CCD" w:rsidP="00EA5CCD">
      <w:pPr>
        <w:jc w:val="center"/>
        <w:rPr>
          <w:rFonts w:ascii="Times New Roman" w:eastAsia="宋体" w:hAnsi="Times New Roman" w:cs="Times New Roman" w:hint="eastAsia"/>
          <w:color w:val="000000"/>
          <w:szCs w:val="24"/>
        </w:rPr>
      </w:pPr>
    </w:p>
    <w:sectPr w:rsidR="00EA5CCD" w:rsidRPr="00EA5CCD" w:rsidSect="00171B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4B" w:rsidRDefault="00AA004B" w:rsidP="00EA5CCD">
      <w:r>
        <w:separator/>
      </w:r>
    </w:p>
  </w:endnote>
  <w:endnote w:type="continuationSeparator" w:id="0">
    <w:p w:rsidR="00AA004B" w:rsidRDefault="00AA004B" w:rsidP="00EA5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4B" w:rsidRDefault="00AA004B" w:rsidP="00EA5CCD">
      <w:r>
        <w:separator/>
      </w:r>
    </w:p>
  </w:footnote>
  <w:footnote w:type="continuationSeparator" w:id="0">
    <w:p w:rsidR="00AA004B" w:rsidRDefault="00AA004B" w:rsidP="00EA5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00D"/>
    <w:multiLevelType w:val="multilevel"/>
    <w:tmpl w:val="26FE10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46066F6"/>
    <w:multiLevelType w:val="multilevel"/>
    <w:tmpl w:val="746066F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CCD"/>
    <w:rsid w:val="00171B1E"/>
    <w:rsid w:val="00AA004B"/>
    <w:rsid w:val="00EA5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5CCD"/>
    <w:rPr>
      <w:sz w:val="18"/>
      <w:szCs w:val="18"/>
    </w:rPr>
  </w:style>
  <w:style w:type="paragraph" w:styleId="a4">
    <w:name w:val="footer"/>
    <w:basedOn w:val="a"/>
    <w:link w:val="Char0"/>
    <w:uiPriority w:val="99"/>
    <w:semiHidden/>
    <w:unhideWhenUsed/>
    <w:rsid w:val="00EA5C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5C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2384</Words>
  <Characters>13589</Characters>
  <Application>Microsoft Office Word</Application>
  <DocSecurity>0</DocSecurity>
  <Lines>113</Lines>
  <Paragraphs>31</Paragraphs>
  <ScaleCrop>false</ScaleCrop>
  <Company>微软中国</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2020-05-06T02:45:00Z</dcterms:created>
  <dcterms:modified xsi:type="dcterms:W3CDTF">2020-05-06T02:45:00Z</dcterms:modified>
</cp:coreProperties>
</file>