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CC7A" w14:textId="77777777" w:rsidR="006E7FF6" w:rsidRDefault="006E7FF6" w:rsidP="006E7FF6">
      <w:pPr>
        <w:jc w:val="center"/>
        <w:rPr>
          <w:rFonts w:ascii="方正小标宋简体" w:eastAsia="方正小标宋简体"/>
          <w:sz w:val="40"/>
          <w:szCs w:val="44"/>
        </w:rPr>
      </w:pPr>
      <w:bookmarkStart w:id="0" w:name="OLE_LINK1"/>
      <w:proofErr w:type="spellStart"/>
      <w:r w:rsidRPr="006E7FF6">
        <w:rPr>
          <w:rFonts w:ascii="方正小标宋简体" w:eastAsia="方正小标宋简体" w:hint="eastAsia"/>
          <w:sz w:val="40"/>
          <w:szCs w:val="44"/>
        </w:rPr>
        <w:t>云之</w:t>
      </w:r>
      <w:proofErr w:type="gramStart"/>
      <w:r w:rsidRPr="006E7FF6">
        <w:rPr>
          <w:rFonts w:ascii="方正小标宋简体" w:eastAsia="方正小标宋简体" w:hint="eastAsia"/>
          <w:sz w:val="40"/>
          <w:szCs w:val="44"/>
        </w:rPr>
        <w:t>龙咨询</w:t>
      </w:r>
      <w:proofErr w:type="gramEnd"/>
      <w:r w:rsidRPr="006E7FF6">
        <w:rPr>
          <w:rFonts w:ascii="方正小标宋简体" w:eastAsia="方正小标宋简体" w:hint="eastAsia"/>
          <w:sz w:val="40"/>
          <w:szCs w:val="44"/>
        </w:rPr>
        <w:t>集团有限公司</w:t>
      </w:r>
      <w:proofErr w:type="spellEnd"/>
    </w:p>
    <w:p w14:paraId="22516E62" w14:textId="4A680CD3" w:rsidR="006E7FF6" w:rsidRPr="006E7FF6" w:rsidRDefault="006E7FF6" w:rsidP="006E7FF6">
      <w:pPr>
        <w:jc w:val="center"/>
        <w:rPr>
          <w:rFonts w:ascii="方正小标宋简体" w:eastAsia="方正小标宋简体" w:hint="eastAsia"/>
          <w:sz w:val="40"/>
          <w:szCs w:val="44"/>
        </w:rPr>
      </w:pPr>
      <w:r w:rsidRPr="006E7FF6">
        <w:rPr>
          <w:rFonts w:ascii="方正小标宋简体" w:eastAsia="方正小标宋简体" w:hint="eastAsia"/>
          <w:sz w:val="40"/>
          <w:szCs w:val="44"/>
        </w:rPr>
        <w:t>联网收费机房系统升级改造采购</w:t>
      </w:r>
      <w:r w:rsidRPr="006E7FF6">
        <w:rPr>
          <w:rFonts w:ascii="方正小标宋简体" w:eastAsia="方正小标宋简体" w:hint="eastAsia"/>
          <w:sz w:val="40"/>
          <w:szCs w:val="44"/>
        </w:rPr>
        <w:t>（</w:t>
      </w:r>
      <w:r w:rsidRPr="006E7FF6">
        <w:rPr>
          <w:rFonts w:ascii="方正小标宋简体" w:eastAsia="方正小标宋简体" w:hint="eastAsia"/>
          <w:sz w:val="40"/>
          <w:szCs w:val="44"/>
        </w:rPr>
        <w:t>GXZC2022-G3-002703-YZLZ</w:t>
      </w:r>
      <w:r w:rsidRPr="006E7FF6">
        <w:rPr>
          <w:rFonts w:ascii="方正小标宋简体" w:eastAsia="方正小标宋简体" w:hint="eastAsia"/>
          <w:sz w:val="40"/>
          <w:szCs w:val="44"/>
        </w:rPr>
        <w:t>）</w:t>
      </w:r>
      <w:r w:rsidRPr="006E7FF6">
        <w:rPr>
          <w:rFonts w:ascii="方正小标宋简体" w:eastAsia="方正小标宋简体" w:hint="eastAsia"/>
          <w:sz w:val="40"/>
          <w:szCs w:val="44"/>
        </w:rPr>
        <w:t>招标公告</w:t>
      </w:r>
    </w:p>
    <w:p w14:paraId="29047733" w14:textId="77777777" w:rsidR="006E7FF6" w:rsidRPr="006E7FF6" w:rsidRDefault="006E7FF6" w:rsidP="006E7FF6">
      <w:pPr>
        <w:spacing w:line="360" w:lineRule="auto"/>
        <w:rPr>
          <w:rFonts w:ascii="宋体" w:eastAsia="宋体" w:hAnsi="宋体" w:cs="Times New Roman"/>
          <w:szCs w:val="21"/>
        </w:rPr>
      </w:pPr>
    </w:p>
    <w:p w14:paraId="2B5DB1F3" w14:textId="77777777" w:rsidR="006E7FF6" w:rsidRPr="006E7FF6" w:rsidRDefault="006E7FF6" w:rsidP="006E7FF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6E7FF6">
        <w:rPr>
          <w:rFonts w:ascii="宋体" w:eastAsia="宋体" w:hAnsi="宋体" w:cs="Times New Roman" w:hint="eastAsia"/>
          <w:szCs w:val="21"/>
        </w:rPr>
        <w:t>项目概况</w:t>
      </w:r>
    </w:p>
    <w:p w14:paraId="448089A0" w14:textId="77777777" w:rsidR="006E7FF6" w:rsidRPr="006E7FF6" w:rsidRDefault="006E7FF6" w:rsidP="006E7FF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6E7FF6">
        <w:rPr>
          <w:rFonts w:ascii="宋体" w:eastAsia="宋体" w:hAnsi="宋体" w:cs="Times New Roman" w:hint="eastAsia"/>
          <w:szCs w:val="21"/>
          <w:u w:val="single"/>
        </w:rPr>
        <w:t>联网收费机房系统升级改造采购</w:t>
      </w:r>
      <w:r w:rsidRPr="006E7FF6">
        <w:rPr>
          <w:rFonts w:ascii="宋体" w:eastAsia="宋体" w:hAnsi="宋体" w:cs="Times New Roman" w:hint="eastAsia"/>
          <w:szCs w:val="21"/>
        </w:rPr>
        <w:t>招标项目的潜在投标人应在“政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”平台（https://www.zcygov.cn）获取（下载）招标文件，并于</w:t>
      </w:r>
      <w:r w:rsidRPr="006E7FF6">
        <w:rPr>
          <w:rFonts w:ascii="宋体" w:eastAsia="宋体" w:hAnsi="宋体" w:cs="Times New Roman"/>
          <w:szCs w:val="21"/>
          <w:u w:val="single"/>
        </w:rPr>
        <w:t>2022</w:t>
      </w:r>
      <w:r w:rsidRPr="006E7FF6">
        <w:rPr>
          <w:rFonts w:ascii="宋体" w:eastAsia="宋体" w:hAnsi="宋体" w:cs="Times New Roman" w:hint="eastAsia"/>
          <w:bCs/>
          <w:szCs w:val="21"/>
          <w:u w:val="single"/>
        </w:rPr>
        <w:t>年9月1</w:t>
      </w:r>
      <w:r w:rsidRPr="006E7FF6">
        <w:rPr>
          <w:rFonts w:ascii="宋体" w:eastAsia="宋体" w:hAnsi="宋体" w:cs="Times New Roman"/>
          <w:bCs/>
          <w:szCs w:val="21"/>
          <w:u w:val="single"/>
        </w:rPr>
        <w:t>3</w:t>
      </w:r>
      <w:r w:rsidRPr="006E7FF6">
        <w:rPr>
          <w:rFonts w:ascii="宋体" w:eastAsia="宋体" w:hAnsi="宋体" w:cs="Times New Roman" w:hint="eastAsia"/>
          <w:bCs/>
          <w:szCs w:val="21"/>
          <w:u w:val="single"/>
        </w:rPr>
        <w:t>日上午9时3</w:t>
      </w:r>
      <w:r w:rsidRPr="006E7FF6">
        <w:rPr>
          <w:rFonts w:ascii="宋体" w:eastAsia="宋体" w:hAnsi="宋体" w:cs="Times New Roman"/>
          <w:bCs/>
          <w:szCs w:val="21"/>
          <w:u w:val="single"/>
        </w:rPr>
        <w:t>0</w:t>
      </w:r>
      <w:r w:rsidRPr="006E7FF6">
        <w:rPr>
          <w:rFonts w:ascii="宋体" w:eastAsia="宋体" w:hAnsi="宋体" w:cs="Times New Roman" w:hint="eastAsia"/>
          <w:bCs/>
          <w:szCs w:val="21"/>
          <w:u w:val="single"/>
        </w:rPr>
        <w:t>分（</w:t>
      </w:r>
      <w:r w:rsidRPr="006E7FF6">
        <w:rPr>
          <w:rFonts w:ascii="宋体" w:eastAsia="宋体" w:hAnsi="宋体" w:cs="Times New Roman" w:hint="eastAsia"/>
          <w:bCs/>
          <w:szCs w:val="21"/>
        </w:rPr>
        <w:t>北京时间）前按要求递交（上传）投标</w:t>
      </w:r>
      <w:r w:rsidRPr="006E7FF6">
        <w:rPr>
          <w:rFonts w:ascii="宋体" w:eastAsia="宋体" w:hAnsi="宋体" w:cs="Times New Roman"/>
          <w:bCs/>
          <w:szCs w:val="21"/>
        </w:rPr>
        <w:t>文件</w:t>
      </w:r>
      <w:r w:rsidRPr="006E7FF6">
        <w:rPr>
          <w:rFonts w:ascii="宋体" w:eastAsia="宋体" w:hAnsi="宋体" w:cs="Times New Roman" w:hint="eastAsia"/>
          <w:szCs w:val="21"/>
        </w:rPr>
        <w:t>。</w:t>
      </w:r>
    </w:p>
    <w:p w14:paraId="122C8A82" w14:textId="77777777" w:rsidR="006E7FF6" w:rsidRPr="006E7FF6" w:rsidRDefault="006E7FF6" w:rsidP="006E7FF6">
      <w:pPr>
        <w:spacing w:line="360" w:lineRule="auto"/>
        <w:rPr>
          <w:rFonts w:ascii="宋体" w:eastAsia="宋体" w:hAnsi="宋体" w:cs="Times New Roman"/>
          <w:szCs w:val="21"/>
        </w:rPr>
      </w:pPr>
    </w:p>
    <w:p w14:paraId="51CA465D" w14:textId="77777777" w:rsidR="006E7FF6" w:rsidRPr="006E7FF6" w:rsidRDefault="006E7FF6" w:rsidP="006E7FF6">
      <w:pPr>
        <w:spacing w:line="360" w:lineRule="auto"/>
        <w:rPr>
          <w:rFonts w:ascii="黑体" w:eastAsia="黑体" w:hAnsi="黑体" w:cs="Times New Roman"/>
          <w:b/>
          <w:bCs/>
          <w:sz w:val="24"/>
          <w:szCs w:val="24"/>
        </w:rPr>
      </w:pPr>
      <w:bookmarkStart w:id="1" w:name="_Toc28359002"/>
      <w:bookmarkStart w:id="2" w:name="_Toc35393621"/>
      <w:bookmarkStart w:id="3" w:name="_Toc28359079"/>
      <w:bookmarkStart w:id="4" w:name="_Toc35393790"/>
      <w:bookmarkStart w:id="5" w:name="_Hlk24379207"/>
      <w:r w:rsidRPr="006E7FF6">
        <w:rPr>
          <w:rFonts w:ascii="黑体" w:eastAsia="黑体" w:hAnsi="黑体" w:cs="Times New Roman" w:hint="eastAsia"/>
          <w:b/>
          <w:bCs/>
          <w:sz w:val="24"/>
          <w:szCs w:val="24"/>
        </w:rPr>
        <w:t>一、项目基本情况</w:t>
      </w:r>
      <w:bookmarkEnd w:id="1"/>
      <w:bookmarkEnd w:id="2"/>
      <w:bookmarkEnd w:id="3"/>
      <w:bookmarkEnd w:id="4"/>
    </w:p>
    <w:bookmarkEnd w:id="5"/>
    <w:p w14:paraId="57FA2CE9" w14:textId="77777777" w:rsidR="006E7FF6" w:rsidRPr="006E7FF6" w:rsidRDefault="006E7FF6" w:rsidP="006E7FF6">
      <w:pPr>
        <w:spacing w:line="360" w:lineRule="auto"/>
        <w:ind w:firstLineChars="200" w:firstLine="420"/>
        <w:rPr>
          <w:rFonts w:ascii="宋体" w:eastAsia="宋体" w:hAnsi="宋体" w:cs="Times New Roman"/>
          <w:szCs w:val="21"/>
        </w:rPr>
      </w:pPr>
      <w:r w:rsidRPr="006E7FF6">
        <w:rPr>
          <w:rFonts w:ascii="宋体" w:eastAsia="宋体" w:hAnsi="宋体" w:cs="Times New Roman" w:hint="eastAsia"/>
          <w:szCs w:val="21"/>
        </w:rPr>
        <w:t>项目编号：</w:t>
      </w:r>
      <w:r w:rsidRPr="006E7FF6">
        <w:rPr>
          <w:rFonts w:ascii="宋体" w:eastAsia="宋体" w:hAnsi="宋体" w:cs="Times New Roman"/>
          <w:szCs w:val="21"/>
        </w:rPr>
        <w:t>GXZC2022-G3-002703-YZLZ</w:t>
      </w:r>
      <w:r w:rsidRPr="006E7FF6">
        <w:rPr>
          <w:rFonts w:ascii="宋体" w:eastAsia="宋体" w:hAnsi="宋体" w:cs="Times New Roman" w:hint="eastAsia"/>
          <w:szCs w:val="21"/>
        </w:rPr>
        <w:t>；政府采购计划编号：</w:t>
      </w:r>
      <w:proofErr w:type="gramStart"/>
      <w:r w:rsidRPr="006E7FF6">
        <w:rPr>
          <w:rFonts w:ascii="宋体" w:eastAsia="宋体" w:hAnsi="宋体" w:cs="Times New Roman" w:hint="eastAsia"/>
          <w:szCs w:val="21"/>
        </w:rPr>
        <w:t>广西政采</w:t>
      </w:r>
      <w:proofErr w:type="gramEnd"/>
      <w:r w:rsidRPr="006E7FF6">
        <w:rPr>
          <w:rFonts w:ascii="宋体" w:eastAsia="宋体" w:hAnsi="宋体" w:cs="Times New Roman" w:hint="eastAsia"/>
          <w:szCs w:val="21"/>
        </w:rPr>
        <w:t>[2022]13982号</w:t>
      </w:r>
    </w:p>
    <w:p w14:paraId="3399B94B" w14:textId="77777777" w:rsidR="006E7FF6" w:rsidRPr="006E7FF6" w:rsidRDefault="006E7FF6" w:rsidP="006E7FF6">
      <w:pPr>
        <w:spacing w:line="360" w:lineRule="auto"/>
        <w:ind w:firstLineChars="200" w:firstLine="420"/>
        <w:rPr>
          <w:rFonts w:ascii="宋体" w:eastAsia="宋体" w:hAnsi="宋体" w:cs="Times New Roman"/>
          <w:szCs w:val="21"/>
        </w:rPr>
      </w:pPr>
      <w:r w:rsidRPr="006E7FF6">
        <w:rPr>
          <w:rFonts w:ascii="宋体" w:eastAsia="宋体" w:hAnsi="宋体" w:cs="Times New Roman" w:hint="eastAsia"/>
          <w:szCs w:val="21"/>
        </w:rPr>
        <w:t>项目名称：联网收费机房系统升级改造采购</w:t>
      </w:r>
    </w:p>
    <w:p w14:paraId="2B663323" w14:textId="77777777" w:rsidR="006E7FF6" w:rsidRPr="006E7FF6" w:rsidRDefault="006E7FF6" w:rsidP="006E7FF6">
      <w:pPr>
        <w:spacing w:line="360" w:lineRule="auto"/>
        <w:ind w:firstLineChars="200" w:firstLine="420"/>
        <w:rPr>
          <w:rFonts w:ascii="宋体" w:eastAsia="宋体" w:hAnsi="宋体" w:cs="Times New Roman"/>
          <w:szCs w:val="21"/>
          <w:u w:val="single"/>
        </w:rPr>
      </w:pPr>
      <w:r w:rsidRPr="006E7FF6">
        <w:rPr>
          <w:rFonts w:ascii="宋体" w:eastAsia="宋体" w:hAnsi="宋体" w:cs="Times New Roman" w:hint="eastAsia"/>
          <w:szCs w:val="21"/>
        </w:rPr>
        <w:t>预算金额：</w:t>
      </w:r>
      <w:r w:rsidRPr="006E7FF6">
        <w:rPr>
          <w:rFonts w:ascii="宋体" w:eastAsia="宋体" w:hAnsi="宋体" w:cs="Times New Roman"/>
          <w:szCs w:val="21"/>
          <w:u w:val="single"/>
        </w:rPr>
        <w:t>844.61</w:t>
      </w:r>
      <w:r w:rsidRPr="006E7FF6">
        <w:rPr>
          <w:rFonts w:ascii="宋体" w:eastAsia="宋体" w:hAnsi="宋体" w:cs="Times New Roman" w:hint="eastAsia"/>
          <w:szCs w:val="21"/>
          <w:u w:val="single"/>
        </w:rPr>
        <w:t>万元</w:t>
      </w:r>
    </w:p>
    <w:p w14:paraId="0AC484BC" w14:textId="77777777" w:rsidR="006E7FF6" w:rsidRPr="006E7FF6" w:rsidRDefault="006E7FF6" w:rsidP="006E7FF6">
      <w:pPr>
        <w:spacing w:line="360" w:lineRule="auto"/>
        <w:ind w:firstLineChars="200" w:firstLine="420"/>
        <w:rPr>
          <w:rFonts w:ascii="宋体" w:eastAsia="宋体" w:hAnsi="宋体" w:cs="Times New Roman"/>
          <w:szCs w:val="21"/>
        </w:rPr>
      </w:pPr>
      <w:r w:rsidRPr="006E7FF6">
        <w:rPr>
          <w:rFonts w:ascii="宋体" w:eastAsia="宋体" w:hAnsi="宋体" w:cs="Times New Roman" w:hint="eastAsia"/>
          <w:szCs w:val="21"/>
        </w:rPr>
        <w:t>最高限价：</w:t>
      </w:r>
      <w:r w:rsidRPr="006E7FF6">
        <w:rPr>
          <w:rFonts w:ascii="宋体" w:eastAsia="宋体" w:hAnsi="宋体" w:cs="Times New Roman" w:hint="eastAsia"/>
          <w:szCs w:val="21"/>
          <w:u w:val="single"/>
        </w:rPr>
        <w:t>以各分</w:t>
      </w:r>
      <w:proofErr w:type="gramStart"/>
      <w:r w:rsidRPr="006E7FF6">
        <w:rPr>
          <w:rFonts w:ascii="宋体" w:eastAsia="宋体" w:hAnsi="宋体" w:cs="Times New Roman" w:hint="eastAsia"/>
          <w:szCs w:val="21"/>
          <w:u w:val="single"/>
        </w:rPr>
        <w:t>标预算</w:t>
      </w:r>
      <w:proofErr w:type="gramEnd"/>
      <w:r w:rsidRPr="006E7FF6">
        <w:rPr>
          <w:rFonts w:ascii="宋体" w:eastAsia="宋体" w:hAnsi="宋体" w:cs="Times New Roman" w:hint="eastAsia"/>
          <w:szCs w:val="21"/>
          <w:u w:val="single"/>
        </w:rPr>
        <w:t>金额为最高限价，投标人的投标报价超所投分</w:t>
      </w:r>
      <w:proofErr w:type="gramStart"/>
      <w:r w:rsidRPr="006E7FF6">
        <w:rPr>
          <w:rFonts w:ascii="宋体" w:eastAsia="宋体" w:hAnsi="宋体" w:cs="Times New Roman" w:hint="eastAsia"/>
          <w:szCs w:val="21"/>
          <w:u w:val="single"/>
        </w:rPr>
        <w:t>标最高</w:t>
      </w:r>
      <w:proofErr w:type="gramEnd"/>
      <w:r w:rsidRPr="006E7FF6">
        <w:rPr>
          <w:rFonts w:ascii="宋体" w:eastAsia="宋体" w:hAnsi="宋体" w:cs="Times New Roman" w:hint="eastAsia"/>
          <w:szCs w:val="21"/>
          <w:u w:val="single"/>
        </w:rPr>
        <w:t>限价的作无效投标处理。</w:t>
      </w:r>
    </w:p>
    <w:p w14:paraId="3024CA8F" w14:textId="77777777" w:rsidR="006E7FF6" w:rsidRPr="006E7FF6" w:rsidRDefault="006E7FF6" w:rsidP="006E7FF6">
      <w:pPr>
        <w:spacing w:line="360" w:lineRule="exact"/>
        <w:ind w:firstLineChars="200" w:firstLine="420"/>
        <w:rPr>
          <w:rFonts w:ascii="宋体" w:eastAsia="宋体" w:hAnsi="宋体" w:cs="Times New Roman"/>
          <w:szCs w:val="21"/>
        </w:rPr>
      </w:pPr>
      <w:r w:rsidRPr="006E7FF6">
        <w:rPr>
          <w:rFonts w:ascii="宋体" w:eastAsia="宋体" w:hAnsi="宋体" w:cs="Times New Roman" w:hint="eastAsia"/>
          <w:szCs w:val="21"/>
        </w:rPr>
        <w:t>采购需求：</w:t>
      </w:r>
      <w:r w:rsidRPr="006E7FF6">
        <w:rPr>
          <w:rFonts w:ascii="宋体" w:eastAsia="宋体" w:hAnsi="宋体" w:cs="Times New Roman"/>
          <w:szCs w:val="21"/>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843"/>
        <w:gridCol w:w="1134"/>
        <w:gridCol w:w="4961"/>
      </w:tblGrid>
      <w:tr w:rsidR="006E7FF6" w:rsidRPr="006E7FF6" w14:paraId="35FD20C9"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0E7B9483"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hint="eastAsia"/>
                <w:szCs w:val="21"/>
                <w:u w:val="single"/>
              </w:rPr>
              <w:t>A</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19.2</w:t>
            </w:r>
            <w:r w:rsidRPr="006E7FF6">
              <w:rPr>
                <w:rFonts w:ascii="宋体" w:eastAsia="宋体" w:hAnsi="宋体" w:cs="Times New Roman" w:hint="eastAsia"/>
                <w:szCs w:val="21"/>
              </w:rPr>
              <w:t>万元</w:t>
            </w:r>
          </w:p>
        </w:tc>
      </w:tr>
      <w:tr w:rsidR="006E7FF6" w:rsidRPr="006E7FF6" w14:paraId="1B5D04DC"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4ADF8587"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1262F5"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B45D1"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766243A8"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2CA70FA"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5FC6921E"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A901DD3"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5D50071" w14:textId="77777777" w:rsidR="006E7FF6" w:rsidRPr="006E7FF6" w:rsidRDefault="006E7FF6" w:rsidP="006E7FF6">
            <w:pPr>
              <w:snapToGrid w:val="0"/>
              <w:spacing w:line="380" w:lineRule="exact"/>
              <w:jc w:val="center"/>
              <w:rPr>
                <w:rFonts w:ascii="宋体" w:eastAsia="宋体" w:hAnsi="宋体" w:cs="Times New Roman"/>
                <w:szCs w:val="21"/>
              </w:rPr>
            </w:pPr>
            <w:r w:rsidRPr="006E7FF6">
              <w:rPr>
                <w:rFonts w:ascii="宋体" w:eastAsia="宋体" w:hAnsi="宋体" w:cs="Times New Roman" w:hint="eastAsia"/>
                <w:szCs w:val="21"/>
              </w:rPr>
              <w:t>日常维护及备件购置项目</w:t>
            </w:r>
          </w:p>
        </w:tc>
        <w:tc>
          <w:tcPr>
            <w:tcW w:w="1134" w:type="dxa"/>
            <w:tcBorders>
              <w:top w:val="single" w:sz="4" w:space="0" w:color="auto"/>
              <w:left w:val="single" w:sz="4" w:space="0" w:color="auto"/>
              <w:bottom w:val="single" w:sz="4" w:space="0" w:color="auto"/>
              <w:right w:val="single" w:sz="4" w:space="0" w:color="auto"/>
            </w:tcBorders>
            <w:vAlign w:val="center"/>
          </w:tcPr>
          <w:p w14:paraId="377ED242" w14:textId="77777777" w:rsidR="006E7FF6" w:rsidRPr="006E7FF6" w:rsidRDefault="006E7FF6" w:rsidP="006E7FF6">
            <w:pPr>
              <w:snapToGrid w:val="0"/>
              <w:spacing w:line="380" w:lineRule="exact"/>
              <w:jc w:val="center"/>
              <w:rPr>
                <w:rFonts w:ascii="宋体" w:eastAsia="宋体" w:hAnsi="宋体" w:cs="Times New Roman" w:hint="eastAsia"/>
                <w:szCs w:val="21"/>
              </w:rPr>
            </w:pPr>
            <w:r w:rsidRPr="006E7FF6">
              <w:rPr>
                <w:rFonts w:ascii="宋体" w:eastAsia="宋体" w:hAnsi="宋体" w:cs="Times New Roman" w:hint="eastAsia"/>
                <w:szCs w:val="21"/>
              </w:rPr>
              <w:t>1项</w:t>
            </w:r>
          </w:p>
        </w:tc>
        <w:tc>
          <w:tcPr>
            <w:tcW w:w="4961" w:type="dxa"/>
            <w:tcBorders>
              <w:top w:val="single" w:sz="4" w:space="0" w:color="auto"/>
              <w:left w:val="single" w:sz="4" w:space="0" w:color="auto"/>
              <w:bottom w:val="single" w:sz="4" w:space="0" w:color="auto"/>
              <w:right w:val="single" w:sz="4" w:space="0" w:color="auto"/>
            </w:tcBorders>
            <w:vAlign w:val="center"/>
          </w:tcPr>
          <w:p w14:paraId="1754F456" w14:textId="77777777" w:rsidR="006E7FF6" w:rsidRPr="006E7FF6" w:rsidRDefault="006E7FF6" w:rsidP="006E7FF6">
            <w:pPr>
              <w:widowControl/>
              <w:spacing w:line="380" w:lineRule="exact"/>
              <w:rPr>
                <w:rFonts w:ascii="宋体" w:eastAsia="宋体" w:hAnsi="宋体" w:cs="Times New Roman"/>
                <w:szCs w:val="21"/>
              </w:rPr>
            </w:pPr>
            <w:r w:rsidRPr="006E7FF6">
              <w:rPr>
                <w:rFonts w:ascii="宋体" w:eastAsia="宋体" w:hAnsi="宋体" w:cs="Times New Roman" w:hint="eastAsia"/>
                <w:szCs w:val="21"/>
              </w:rPr>
              <w:t>★一、机房年度检查服务</w:t>
            </w:r>
          </w:p>
          <w:p w14:paraId="312E5039"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（一）测评内容：</w:t>
            </w:r>
          </w:p>
          <w:p w14:paraId="58C87166"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1.机房综合环境：温湿度、噪声、照度、空气含尘浓度、正压、表面电阻、磁场干扰场强、静电电压、振动加速度等；</w:t>
            </w:r>
          </w:p>
          <w:p w14:paraId="1CB335F7"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2.供配电系统：系统施工质量、稳态电压偏移范围、稳态频率偏移范围、波形畸变率、</w:t>
            </w:r>
            <w:proofErr w:type="gramStart"/>
            <w:r w:rsidRPr="006E7FF6">
              <w:rPr>
                <w:rFonts w:ascii="宋体" w:eastAsia="宋体" w:hAnsi="宋体" w:cs="Arial" w:hint="eastAsia"/>
                <w:szCs w:val="21"/>
              </w:rPr>
              <w:t>零地电压</w:t>
            </w:r>
            <w:proofErr w:type="gramEnd"/>
            <w:r w:rsidRPr="006E7FF6">
              <w:rPr>
                <w:rFonts w:ascii="宋体" w:eastAsia="宋体" w:hAnsi="宋体" w:cs="Arial" w:hint="eastAsia"/>
                <w:szCs w:val="21"/>
              </w:rPr>
              <w:t>、柴油发电机功能及供电性能、UPS系统功能及供电性能；</w:t>
            </w:r>
          </w:p>
          <w:p w14:paraId="222A0B64"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3.安全防范系统：出入口控制功能、性能；机房内视频监控功能、性能；入侵报警系统的功能、性能；系统施工质量；</w:t>
            </w:r>
          </w:p>
          <w:p w14:paraId="4203B9D2"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4.防雷与接地电阻测试、防雷浪涌保护器配置、防雷</w:t>
            </w:r>
            <w:r w:rsidRPr="006E7FF6">
              <w:rPr>
                <w:rFonts w:ascii="宋体" w:eastAsia="宋体" w:hAnsi="宋体" w:cs="Arial" w:hint="eastAsia"/>
                <w:szCs w:val="21"/>
              </w:rPr>
              <w:lastRenderedPageBreak/>
              <w:t>与接地施工质量。</w:t>
            </w:r>
          </w:p>
          <w:p w14:paraId="23FC7380"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（二）测评资质和方法：</w:t>
            </w:r>
          </w:p>
          <w:p w14:paraId="26E7B08C"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1.测评资质：开展机房测评的机构（中标人或分包供应商）应具有中国合格评定国家认可委员会检验机构认可证书或者由省或国家质量技术监督局核发检验检测机构资质认定证书，否则出具的检测报告不予以验收。</w:t>
            </w:r>
          </w:p>
          <w:p w14:paraId="216CA36F"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bl>
    <w:p w14:paraId="5FE07CF6" w14:textId="77777777" w:rsidR="006E7FF6" w:rsidRPr="006E7FF6" w:rsidRDefault="006E7FF6" w:rsidP="006E7FF6">
      <w:pPr>
        <w:spacing w:line="360" w:lineRule="exact"/>
        <w:ind w:firstLineChars="200" w:firstLine="420"/>
        <w:rPr>
          <w:rFonts w:ascii="宋体" w:eastAsia="宋体" w:hAnsi="宋体" w:cs="Times New Roman" w:hint="eastAsia"/>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843"/>
        <w:gridCol w:w="1134"/>
        <w:gridCol w:w="4961"/>
      </w:tblGrid>
      <w:tr w:rsidR="006E7FF6" w:rsidRPr="006E7FF6" w14:paraId="662F6200"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4226D111"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szCs w:val="21"/>
                <w:u w:val="single"/>
              </w:rPr>
              <w:t>B</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233.16</w:t>
            </w:r>
            <w:r w:rsidRPr="006E7FF6">
              <w:rPr>
                <w:rFonts w:ascii="宋体" w:eastAsia="宋体" w:hAnsi="宋体" w:cs="Times New Roman" w:hint="eastAsia"/>
                <w:szCs w:val="21"/>
              </w:rPr>
              <w:t>万元</w:t>
            </w:r>
          </w:p>
        </w:tc>
      </w:tr>
      <w:tr w:rsidR="006E7FF6" w:rsidRPr="006E7FF6" w14:paraId="13326267"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42CF7843"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456926"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FA33A"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0785F2C4"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8BF0512"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2B4126B0"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0EF5BB40"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041D31B6"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hint="eastAsia"/>
                <w:szCs w:val="21"/>
              </w:rPr>
              <w:t>联网收费数据中心机房电源系统改造工程项目</w:t>
            </w:r>
          </w:p>
        </w:tc>
        <w:tc>
          <w:tcPr>
            <w:tcW w:w="1134" w:type="dxa"/>
            <w:tcBorders>
              <w:top w:val="single" w:sz="4" w:space="0" w:color="auto"/>
              <w:left w:val="single" w:sz="4" w:space="0" w:color="auto"/>
              <w:bottom w:val="single" w:sz="4" w:space="0" w:color="auto"/>
              <w:right w:val="single" w:sz="4" w:space="0" w:color="auto"/>
            </w:tcBorders>
            <w:vAlign w:val="center"/>
          </w:tcPr>
          <w:p w14:paraId="6F08D414" w14:textId="77777777" w:rsidR="006E7FF6" w:rsidRPr="006E7FF6" w:rsidRDefault="006E7FF6" w:rsidP="006E7FF6">
            <w:pPr>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1项</w:t>
            </w:r>
          </w:p>
        </w:tc>
        <w:tc>
          <w:tcPr>
            <w:tcW w:w="4961" w:type="dxa"/>
            <w:tcBorders>
              <w:top w:val="single" w:sz="4" w:space="0" w:color="auto"/>
              <w:left w:val="single" w:sz="4" w:space="0" w:color="auto"/>
              <w:bottom w:val="single" w:sz="4" w:space="0" w:color="auto"/>
              <w:right w:val="single" w:sz="4" w:space="0" w:color="auto"/>
            </w:tcBorders>
            <w:vAlign w:val="center"/>
          </w:tcPr>
          <w:p w14:paraId="40BCEF9D"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包含</w:t>
            </w:r>
            <w:r w:rsidRPr="006E7FF6">
              <w:rPr>
                <w:rFonts w:ascii="宋体" w:eastAsia="宋体" w:hAnsi="宋体" w:cs="Times New Roman"/>
                <w:szCs w:val="21"/>
              </w:rPr>
              <w:t>：</w:t>
            </w:r>
            <w:r w:rsidRPr="006E7FF6">
              <w:rPr>
                <w:rFonts w:ascii="宋体" w:eastAsia="宋体" w:hAnsi="宋体" w:cs="Times New Roman" w:hint="eastAsia"/>
                <w:szCs w:val="21"/>
              </w:rPr>
              <w:t>电气部分、电池间建设（40平方米）、、方仓</w:t>
            </w:r>
            <w:proofErr w:type="gramStart"/>
            <w:r w:rsidRPr="006E7FF6">
              <w:rPr>
                <w:rFonts w:ascii="宋体" w:eastAsia="宋体" w:hAnsi="宋体" w:cs="Times New Roman" w:hint="eastAsia"/>
                <w:szCs w:val="21"/>
              </w:rPr>
              <w:t>箱主体</w:t>
            </w:r>
            <w:proofErr w:type="gramEnd"/>
            <w:r w:rsidRPr="006E7FF6">
              <w:rPr>
                <w:rFonts w:ascii="宋体" w:eastAsia="宋体" w:hAnsi="宋体" w:cs="Times New Roman" w:hint="eastAsia"/>
                <w:szCs w:val="21"/>
              </w:rPr>
              <w:t>后备电源系统、空调及新风系统、防雷接地系统、气体消防系统、机房动力环境监控系统、机房视频监控及门禁系统、设计服务</w:t>
            </w:r>
            <w:r w:rsidRPr="006E7FF6">
              <w:rPr>
                <w:rFonts w:ascii="宋体" w:eastAsia="宋体" w:hAnsi="宋体" w:cs="Times New Roman"/>
                <w:szCs w:val="21"/>
              </w:rPr>
              <w:t>……</w:t>
            </w:r>
            <w:r w:rsidRPr="006E7FF6">
              <w:rPr>
                <w:rFonts w:ascii="宋体" w:eastAsia="宋体" w:hAnsi="宋体" w:cs="Times New Roman" w:hint="eastAsia"/>
                <w:szCs w:val="21"/>
              </w:rPr>
              <w:t>具体见第二章采购需求。</w:t>
            </w:r>
          </w:p>
        </w:tc>
      </w:tr>
    </w:tbl>
    <w:p w14:paraId="7D7600CE" w14:textId="77777777" w:rsidR="006E7FF6" w:rsidRPr="006E7FF6" w:rsidRDefault="006E7FF6" w:rsidP="006E7FF6">
      <w:pPr>
        <w:spacing w:line="360" w:lineRule="exact"/>
        <w:ind w:firstLineChars="200" w:firstLine="420"/>
        <w:rPr>
          <w:rFonts w:ascii="宋体" w:eastAsia="宋体" w:hAnsi="宋体" w:cs="Times New Roman"/>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843"/>
        <w:gridCol w:w="1134"/>
        <w:gridCol w:w="4961"/>
      </w:tblGrid>
      <w:tr w:rsidR="006E7FF6" w:rsidRPr="006E7FF6" w14:paraId="1C231B5E"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3309DAFE"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szCs w:val="21"/>
                <w:u w:val="single"/>
              </w:rPr>
              <w:t>C</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132.9</w:t>
            </w:r>
            <w:r w:rsidRPr="006E7FF6">
              <w:rPr>
                <w:rFonts w:ascii="宋体" w:eastAsia="宋体" w:hAnsi="宋体" w:cs="Times New Roman" w:hint="eastAsia"/>
                <w:szCs w:val="21"/>
              </w:rPr>
              <w:t>万元</w:t>
            </w:r>
          </w:p>
        </w:tc>
      </w:tr>
      <w:tr w:rsidR="006E7FF6" w:rsidRPr="006E7FF6" w14:paraId="5A59D588"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09DD9781"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09E5BD"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BF4E24"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412583AF"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739AAC9"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154BF0B0"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center"/>
          </w:tcPr>
          <w:p w14:paraId="4361AD8E" w14:textId="77777777" w:rsidR="006E7FF6" w:rsidRPr="006E7FF6" w:rsidRDefault="006E7FF6" w:rsidP="006E7FF6">
            <w:pPr>
              <w:snapToGrid w:val="0"/>
              <w:spacing w:line="360" w:lineRule="exact"/>
              <w:rPr>
                <w:rFonts w:ascii="宋体" w:eastAsia="宋体" w:hAnsi="宋体" w:cs="Times New Roman" w:hint="eastAsia"/>
                <w:szCs w:val="21"/>
              </w:rPr>
            </w:pPr>
            <w:r w:rsidRPr="006E7FF6">
              <w:rPr>
                <w:rFonts w:ascii="宋体" w:eastAsia="宋体" w:hAnsi="宋体" w:cs="Times New Roman" w:hint="eastAsia"/>
                <w:b/>
                <w:szCs w:val="21"/>
              </w:rPr>
              <w:t>信息系统网络安全建设（1项）</w:t>
            </w:r>
          </w:p>
        </w:tc>
      </w:tr>
      <w:tr w:rsidR="006E7FF6" w:rsidRPr="006E7FF6" w14:paraId="2BC11A1E"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1D5D4A16"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1EEFDFAC" w14:textId="77777777" w:rsidR="006E7FF6" w:rsidRPr="006E7FF6" w:rsidRDefault="006E7FF6" w:rsidP="006E7FF6">
            <w:pPr>
              <w:snapToGrid w:val="0"/>
              <w:spacing w:line="380" w:lineRule="exact"/>
              <w:jc w:val="center"/>
              <w:rPr>
                <w:rFonts w:ascii="宋体" w:eastAsia="宋体" w:hAnsi="宋体" w:cs="Times New Roman"/>
                <w:szCs w:val="21"/>
              </w:rPr>
            </w:pPr>
            <w:r w:rsidRPr="006E7FF6">
              <w:rPr>
                <w:rFonts w:ascii="宋体" w:eastAsia="宋体" w:hAnsi="宋体" w:cs="Times New Roman" w:hint="eastAsia"/>
                <w:szCs w:val="21"/>
              </w:rPr>
              <w:t>专线防火墙</w:t>
            </w:r>
          </w:p>
        </w:tc>
        <w:tc>
          <w:tcPr>
            <w:tcW w:w="1134" w:type="dxa"/>
            <w:tcBorders>
              <w:top w:val="single" w:sz="4" w:space="0" w:color="auto"/>
              <w:left w:val="single" w:sz="4" w:space="0" w:color="auto"/>
              <w:bottom w:val="single" w:sz="4" w:space="0" w:color="auto"/>
              <w:right w:val="single" w:sz="4" w:space="0" w:color="auto"/>
            </w:tcBorders>
            <w:vAlign w:val="center"/>
          </w:tcPr>
          <w:p w14:paraId="73648D5E" w14:textId="77777777" w:rsidR="006E7FF6" w:rsidRPr="006E7FF6" w:rsidRDefault="006E7FF6" w:rsidP="006E7FF6">
            <w:pPr>
              <w:snapToGrid w:val="0"/>
              <w:spacing w:line="380" w:lineRule="exact"/>
              <w:jc w:val="center"/>
              <w:rPr>
                <w:rFonts w:ascii="宋体" w:eastAsia="宋体" w:hAnsi="宋体" w:cs="Times New Roman" w:hint="eastAsia"/>
                <w:szCs w:val="21"/>
              </w:rPr>
            </w:pPr>
            <w:r w:rsidRPr="006E7FF6">
              <w:rPr>
                <w:rFonts w:ascii="宋体" w:eastAsia="宋体" w:hAnsi="宋体" w:cs="Times New Roman" w:hint="eastAsia"/>
                <w:szCs w:val="21"/>
              </w:rPr>
              <w:t>1套</w:t>
            </w:r>
          </w:p>
        </w:tc>
        <w:tc>
          <w:tcPr>
            <w:tcW w:w="4961" w:type="dxa"/>
            <w:tcBorders>
              <w:top w:val="single" w:sz="4" w:space="0" w:color="auto"/>
              <w:left w:val="single" w:sz="4" w:space="0" w:color="auto"/>
              <w:bottom w:val="single" w:sz="4" w:space="0" w:color="auto"/>
              <w:right w:val="single" w:sz="4" w:space="0" w:color="auto"/>
            </w:tcBorders>
            <w:vAlign w:val="center"/>
          </w:tcPr>
          <w:p w14:paraId="73903EB7" w14:textId="77777777" w:rsidR="006E7FF6" w:rsidRPr="006E7FF6" w:rsidRDefault="006E7FF6" w:rsidP="006E7FF6">
            <w:pPr>
              <w:widowControl/>
              <w:spacing w:line="380" w:lineRule="exact"/>
              <w:rPr>
                <w:rFonts w:ascii="宋体" w:eastAsia="宋体" w:hAnsi="宋体" w:cs="Arial"/>
                <w:szCs w:val="21"/>
              </w:rPr>
            </w:pPr>
            <w:r w:rsidRPr="006E7FF6">
              <w:rPr>
                <w:rFonts w:ascii="宋体" w:eastAsia="宋体" w:hAnsi="宋体" w:cs="Arial" w:hint="eastAsia"/>
                <w:szCs w:val="21"/>
              </w:rPr>
              <w:t>一、★硬件及性能要求</w:t>
            </w:r>
          </w:p>
          <w:p w14:paraId="7FC2DE26"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1.</w:t>
            </w:r>
            <w:r w:rsidRPr="006E7FF6">
              <w:rPr>
                <w:rFonts w:ascii="宋体" w:eastAsia="宋体" w:hAnsi="宋体" w:cs="Arial" w:hint="eastAsia"/>
                <w:szCs w:val="21"/>
              </w:rPr>
              <w:tab/>
              <w:t>标准2U机箱；配置10/100/1000BASE-T接口≥6个和SFP插槽≥4个，可插拔的扩展槽≥2个，内存≥16G，硬盘≥1T；</w:t>
            </w:r>
            <w:proofErr w:type="gramStart"/>
            <w:r w:rsidRPr="006E7FF6">
              <w:rPr>
                <w:rFonts w:ascii="宋体" w:eastAsia="宋体" w:hAnsi="宋体" w:cs="Arial" w:hint="eastAsia"/>
                <w:szCs w:val="21"/>
              </w:rPr>
              <w:t>标配双</w:t>
            </w:r>
            <w:proofErr w:type="gramEnd"/>
            <w:r w:rsidRPr="006E7FF6">
              <w:rPr>
                <w:rFonts w:ascii="宋体" w:eastAsia="宋体" w:hAnsi="宋体" w:cs="Arial" w:hint="eastAsia"/>
                <w:szCs w:val="21"/>
              </w:rPr>
              <w:t>电源。</w:t>
            </w:r>
          </w:p>
          <w:p w14:paraId="71D158C1"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2.</w:t>
            </w:r>
            <w:r w:rsidRPr="006E7FF6">
              <w:rPr>
                <w:rFonts w:ascii="宋体" w:eastAsia="宋体" w:hAnsi="宋体" w:cs="Arial" w:hint="eastAsia"/>
                <w:szCs w:val="21"/>
              </w:rPr>
              <w:tab/>
              <w:t>包含入侵防御功能模块，包含3年攻击规则特征库升级许可；包含病毒防护功能模块，含3年病毒库升级服务许可。</w:t>
            </w:r>
          </w:p>
          <w:p w14:paraId="0746D52F"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3.</w:t>
            </w:r>
            <w:r w:rsidRPr="006E7FF6">
              <w:rPr>
                <w:rFonts w:ascii="宋体" w:eastAsia="宋体" w:hAnsi="宋体" w:cs="Arial" w:hint="eastAsia"/>
                <w:szCs w:val="21"/>
              </w:rPr>
              <w:tab/>
              <w:t>防火墙吞吐率≥22Gbps，应用层吞吐率≥10Gbps，</w:t>
            </w:r>
            <w:proofErr w:type="gramStart"/>
            <w:r w:rsidRPr="006E7FF6">
              <w:rPr>
                <w:rFonts w:ascii="宋体" w:eastAsia="宋体" w:hAnsi="宋体" w:cs="Arial" w:hint="eastAsia"/>
                <w:szCs w:val="21"/>
              </w:rPr>
              <w:t>全威胁</w:t>
            </w:r>
            <w:proofErr w:type="gramEnd"/>
            <w:r w:rsidRPr="006E7FF6">
              <w:rPr>
                <w:rFonts w:ascii="宋体" w:eastAsia="宋体" w:hAnsi="宋体" w:cs="Arial" w:hint="eastAsia"/>
                <w:szCs w:val="21"/>
              </w:rPr>
              <w:t>吞吐率≥3Gbps，并发连接数≥600万，HTTP新建连接速率≥20万，IPSEC VPN吞吐：3Gbps；IPSEC VPN隧道数：2000条。</w:t>
            </w:r>
          </w:p>
          <w:p w14:paraId="436D234C"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4.</w:t>
            </w:r>
            <w:r w:rsidRPr="006E7FF6">
              <w:rPr>
                <w:rFonts w:ascii="宋体" w:eastAsia="宋体" w:hAnsi="宋体" w:cs="Arial" w:hint="eastAsia"/>
                <w:szCs w:val="21"/>
              </w:rPr>
              <w:tab/>
              <w:t>产品由专用的硬件平台、安全操作系统及功能软件构成；设备采用自主知识产权的专用安全操作系</w:t>
            </w:r>
            <w:r w:rsidRPr="006E7FF6">
              <w:rPr>
                <w:rFonts w:ascii="宋体" w:eastAsia="宋体" w:hAnsi="宋体" w:cs="Arial" w:hint="eastAsia"/>
                <w:szCs w:val="21"/>
              </w:rPr>
              <w:lastRenderedPageBreak/>
              <w:t>统，采用多核多平台并行处理特性。</w:t>
            </w:r>
          </w:p>
          <w:p w14:paraId="4CEFEF6E"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r w:rsidR="006E7FF6" w:rsidRPr="006E7FF6" w14:paraId="69FF78B6"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A13AB7E"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14:paraId="4FA6DC43" w14:textId="77777777" w:rsidR="006E7FF6" w:rsidRPr="006E7FF6" w:rsidRDefault="006E7FF6" w:rsidP="006E7FF6">
            <w:pPr>
              <w:snapToGrid w:val="0"/>
              <w:spacing w:line="380" w:lineRule="exact"/>
              <w:jc w:val="center"/>
              <w:rPr>
                <w:rFonts w:ascii="宋体" w:eastAsia="宋体" w:hAnsi="宋体" w:cs="Times New Roman"/>
                <w:szCs w:val="21"/>
              </w:rPr>
            </w:pPr>
            <w:r w:rsidRPr="006E7FF6">
              <w:rPr>
                <w:rFonts w:ascii="宋体" w:eastAsia="宋体" w:hAnsi="宋体" w:cs="Times New Roman" w:hint="eastAsia"/>
                <w:szCs w:val="21"/>
              </w:rPr>
              <w:t>外部防火墙</w:t>
            </w:r>
          </w:p>
        </w:tc>
        <w:tc>
          <w:tcPr>
            <w:tcW w:w="1134" w:type="dxa"/>
            <w:tcBorders>
              <w:top w:val="single" w:sz="4" w:space="0" w:color="auto"/>
              <w:left w:val="single" w:sz="4" w:space="0" w:color="auto"/>
              <w:bottom w:val="single" w:sz="4" w:space="0" w:color="auto"/>
              <w:right w:val="single" w:sz="4" w:space="0" w:color="auto"/>
            </w:tcBorders>
            <w:vAlign w:val="center"/>
          </w:tcPr>
          <w:p w14:paraId="4F5CC7DC" w14:textId="77777777" w:rsidR="006E7FF6" w:rsidRPr="006E7FF6" w:rsidRDefault="006E7FF6" w:rsidP="006E7FF6">
            <w:pPr>
              <w:snapToGrid w:val="0"/>
              <w:spacing w:line="380" w:lineRule="exact"/>
              <w:jc w:val="center"/>
              <w:rPr>
                <w:rFonts w:ascii="宋体" w:eastAsia="宋体" w:hAnsi="宋体" w:cs="Times New Roman" w:hint="eastAsia"/>
                <w:szCs w:val="21"/>
              </w:rPr>
            </w:pPr>
            <w:r w:rsidRPr="006E7FF6">
              <w:rPr>
                <w:rFonts w:ascii="宋体" w:eastAsia="宋体" w:hAnsi="宋体" w:cs="Times New Roman" w:hint="eastAsia"/>
                <w:szCs w:val="21"/>
              </w:rPr>
              <w:t>1套</w:t>
            </w:r>
          </w:p>
        </w:tc>
        <w:tc>
          <w:tcPr>
            <w:tcW w:w="4961" w:type="dxa"/>
            <w:tcBorders>
              <w:top w:val="single" w:sz="4" w:space="0" w:color="auto"/>
              <w:left w:val="single" w:sz="4" w:space="0" w:color="auto"/>
              <w:bottom w:val="single" w:sz="4" w:space="0" w:color="auto"/>
              <w:right w:val="single" w:sz="4" w:space="0" w:color="auto"/>
            </w:tcBorders>
            <w:vAlign w:val="center"/>
          </w:tcPr>
          <w:p w14:paraId="356C34BD" w14:textId="77777777" w:rsidR="006E7FF6" w:rsidRPr="006E7FF6" w:rsidRDefault="006E7FF6" w:rsidP="006E7FF6">
            <w:pPr>
              <w:widowControl/>
              <w:spacing w:line="380" w:lineRule="exact"/>
              <w:rPr>
                <w:rFonts w:ascii="宋体" w:eastAsia="宋体" w:hAnsi="宋体" w:cs="Arial"/>
                <w:szCs w:val="21"/>
              </w:rPr>
            </w:pPr>
            <w:r w:rsidRPr="006E7FF6">
              <w:rPr>
                <w:rFonts w:ascii="宋体" w:eastAsia="宋体" w:hAnsi="宋体" w:cs="Arial" w:hint="eastAsia"/>
                <w:szCs w:val="21"/>
              </w:rPr>
              <w:t>一、★硬件及性能要求</w:t>
            </w:r>
          </w:p>
          <w:p w14:paraId="13300D21"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1.</w:t>
            </w:r>
            <w:r w:rsidRPr="006E7FF6">
              <w:rPr>
                <w:rFonts w:ascii="宋体" w:eastAsia="宋体" w:hAnsi="宋体" w:cs="Arial" w:hint="eastAsia"/>
                <w:szCs w:val="21"/>
              </w:rPr>
              <w:tab/>
              <w:t>标准2U机箱；配置10/100/1000BASE-T接口≥14个和SFP插槽≥4个，可插拔的扩展槽≥1个，内存≥16G，硬盘≥1T；</w:t>
            </w:r>
            <w:proofErr w:type="gramStart"/>
            <w:r w:rsidRPr="006E7FF6">
              <w:rPr>
                <w:rFonts w:ascii="宋体" w:eastAsia="宋体" w:hAnsi="宋体" w:cs="Arial" w:hint="eastAsia"/>
                <w:szCs w:val="21"/>
              </w:rPr>
              <w:t>标配双</w:t>
            </w:r>
            <w:proofErr w:type="gramEnd"/>
            <w:r w:rsidRPr="006E7FF6">
              <w:rPr>
                <w:rFonts w:ascii="宋体" w:eastAsia="宋体" w:hAnsi="宋体" w:cs="Arial" w:hint="eastAsia"/>
                <w:szCs w:val="21"/>
              </w:rPr>
              <w:t>电源。</w:t>
            </w:r>
          </w:p>
          <w:p w14:paraId="357475FE"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2.</w:t>
            </w:r>
            <w:r w:rsidRPr="006E7FF6">
              <w:rPr>
                <w:rFonts w:ascii="宋体" w:eastAsia="宋体" w:hAnsi="宋体" w:cs="Arial" w:hint="eastAsia"/>
                <w:szCs w:val="21"/>
              </w:rPr>
              <w:tab/>
              <w:t>包含入侵防御功能模块，包含3年攻击规则特征库升级许可；包含病毒防护功能模块，含3年病毒库升级服务许可。</w:t>
            </w:r>
          </w:p>
          <w:p w14:paraId="4FDF644B"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3.</w:t>
            </w:r>
            <w:r w:rsidRPr="006E7FF6">
              <w:rPr>
                <w:rFonts w:ascii="宋体" w:eastAsia="宋体" w:hAnsi="宋体" w:cs="Arial" w:hint="eastAsia"/>
                <w:szCs w:val="21"/>
              </w:rPr>
              <w:tab/>
              <w:t>防火墙吞吐率≥22Gbps，应用层吞吐率≥10Gbps，</w:t>
            </w:r>
            <w:proofErr w:type="gramStart"/>
            <w:r w:rsidRPr="006E7FF6">
              <w:rPr>
                <w:rFonts w:ascii="宋体" w:eastAsia="宋体" w:hAnsi="宋体" w:cs="Arial" w:hint="eastAsia"/>
                <w:szCs w:val="21"/>
              </w:rPr>
              <w:t>全威胁</w:t>
            </w:r>
            <w:proofErr w:type="gramEnd"/>
            <w:r w:rsidRPr="006E7FF6">
              <w:rPr>
                <w:rFonts w:ascii="宋体" w:eastAsia="宋体" w:hAnsi="宋体" w:cs="Arial" w:hint="eastAsia"/>
                <w:szCs w:val="21"/>
              </w:rPr>
              <w:t>吞吐率≥3Gbps，并发连接数≥600万，HTTP新建连接速率≥20万。</w:t>
            </w:r>
          </w:p>
          <w:p w14:paraId="481774FA"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4.</w:t>
            </w:r>
            <w:r w:rsidRPr="006E7FF6">
              <w:rPr>
                <w:rFonts w:ascii="宋体" w:eastAsia="宋体" w:hAnsi="宋体" w:cs="Arial" w:hint="eastAsia"/>
                <w:szCs w:val="21"/>
              </w:rPr>
              <w:tab/>
              <w:t>产品由专用的硬件平台、安全操作系统及功能软件构成；设备采用自主知识产权的专用安全操作系统，采用多核多平台并行处理特性。</w:t>
            </w:r>
          </w:p>
          <w:p w14:paraId="46EF6B98" w14:textId="77777777" w:rsidR="006E7FF6" w:rsidRPr="006E7FF6" w:rsidRDefault="006E7FF6" w:rsidP="006E7FF6">
            <w:pPr>
              <w:spacing w:line="360" w:lineRule="exact"/>
              <w:rPr>
                <w:rFonts w:ascii="宋体" w:eastAsia="宋体" w:hAnsi="宋体" w:cs="宋体"/>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r w:rsidR="006E7FF6" w:rsidRPr="006E7FF6" w14:paraId="01A41CBD"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8C6DDCC"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5037A25E" w14:textId="77777777" w:rsidR="006E7FF6" w:rsidRPr="006E7FF6" w:rsidRDefault="006E7FF6" w:rsidP="006E7FF6">
            <w:pPr>
              <w:snapToGrid w:val="0"/>
              <w:spacing w:line="380" w:lineRule="exact"/>
              <w:jc w:val="center"/>
              <w:rPr>
                <w:rFonts w:ascii="宋体" w:eastAsia="宋体" w:hAnsi="宋体" w:cs="Times New Roman"/>
                <w:szCs w:val="21"/>
              </w:rPr>
            </w:pPr>
            <w:proofErr w:type="gramStart"/>
            <w:r w:rsidRPr="006E7FF6">
              <w:rPr>
                <w:rFonts w:ascii="宋体" w:eastAsia="宋体" w:hAnsi="宋体" w:cs="Times New Roman" w:hint="eastAsia"/>
                <w:szCs w:val="21"/>
              </w:rPr>
              <w:t>等保一体</w:t>
            </w:r>
            <w:proofErr w:type="gramEnd"/>
            <w:r w:rsidRPr="006E7FF6">
              <w:rPr>
                <w:rFonts w:ascii="宋体" w:eastAsia="宋体" w:hAnsi="宋体" w:cs="Times New Roman" w:hint="eastAsia"/>
                <w:szCs w:val="21"/>
              </w:rPr>
              <w:t>机</w:t>
            </w:r>
          </w:p>
        </w:tc>
        <w:tc>
          <w:tcPr>
            <w:tcW w:w="1134" w:type="dxa"/>
            <w:tcBorders>
              <w:top w:val="single" w:sz="4" w:space="0" w:color="auto"/>
              <w:left w:val="single" w:sz="4" w:space="0" w:color="auto"/>
              <w:bottom w:val="single" w:sz="4" w:space="0" w:color="auto"/>
              <w:right w:val="single" w:sz="4" w:space="0" w:color="auto"/>
            </w:tcBorders>
            <w:vAlign w:val="center"/>
          </w:tcPr>
          <w:p w14:paraId="015CC007" w14:textId="77777777" w:rsidR="006E7FF6" w:rsidRPr="006E7FF6" w:rsidRDefault="006E7FF6" w:rsidP="006E7FF6">
            <w:pPr>
              <w:snapToGrid w:val="0"/>
              <w:spacing w:line="380" w:lineRule="exact"/>
              <w:jc w:val="center"/>
              <w:rPr>
                <w:rFonts w:ascii="宋体" w:eastAsia="宋体" w:hAnsi="宋体" w:cs="Times New Roman" w:hint="eastAsia"/>
                <w:szCs w:val="21"/>
              </w:rPr>
            </w:pPr>
            <w:r w:rsidRPr="006E7FF6">
              <w:rPr>
                <w:rFonts w:ascii="宋体" w:eastAsia="宋体" w:hAnsi="宋体" w:cs="Times New Roman" w:hint="eastAsia"/>
                <w:szCs w:val="21"/>
              </w:rPr>
              <w:t>2套</w:t>
            </w:r>
          </w:p>
        </w:tc>
        <w:tc>
          <w:tcPr>
            <w:tcW w:w="4961" w:type="dxa"/>
            <w:tcBorders>
              <w:top w:val="single" w:sz="4" w:space="0" w:color="auto"/>
              <w:left w:val="single" w:sz="4" w:space="0" w:color="auto"/>
              <w:bottom w:val="single" w:sz="4" w:space="0" w:color="auto"/>
              <w:right w:val="single" w:sz="4" w:space="0" w:color="auto"/>
            </w:tcBorders>
            <w:vAlign w:val="center"/>
          </w:tcPr>
          <w:p w14:paraId="5E3F71C8" w14:textId="77777777" w:rsidR="006E7FF6" w:rsidRPr="006E7FF6" w:rsidRDefault="006E7FF6" w:rsidP="006E7FF6">
            <w:pPr>
              <w:widowControl/>
              <w:spacing w:line="380" w:lineRule="exact"/>
              <w:rPr>
                <w:rFonts w:ascii="宋体" w:eastAsia="宋体" w:hAnsi="宋体" w:cs="Arial"/>
                <w:b/>
                <w:szCs w:val="21"/>
              </w:rPr>
            </w:pPr>
            <w:r w:rsidRPr="006E7FF6">
              <w:rPr>
                <w:rFonts w:ascii="宋体" w:eastAsia="宋体" w:hAnsi="宋体" w:cs="Arial" w:hint="eastAsia"/>
                <w:b/>
                <w:szCs w:val="21"/>
              </w:rPr>
              <w:t>一、</w:t>
            </w:r>
            <w:proofErr w:type="gramStart"/>
            <w:r w:rsidRPr="006E7FF6">
              <w:rPr>
                <w:rFonts w:ascii="宋体" w:eastAsia="宋体" w:hAnsi="宋体" w:cs="Arial" w:hint="eastAsia"/>
                <w:b/>
                <w:szCs w:val="21"/>
              </w:rPr>
              <w:t>等保一体</w:t>
            </w:r>
            <w:proofErr w:type="gramEnd"/>
            <w:r w:rsidRPr="006E7FF6">
              <w:rPr>
                <w:rFonts w:ascii="宋体" w:eastAsia="宋体" w:hAnsi="宋体" w:cs="Arial" w:hint="eastAsia"/>
                <w:b/>
                <w:szCs w:val="21"/>
              </w:rPr>
              <w:t>机硬件配置及功能要求</w:t>
            </w:r>
          </w:p>
          <w:p w14:paraId="42FCEA10"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1.</w:t>
            </w:r>
            <w:r w:rsidRPr="006E7FF6">
              <w:rPr>
                <w:rFonts w:ascii="宋体" w:eastAsia="宋体" w:hAnsi="宋体" w:cs="Arial" w:hint="eastAsia"/>
                <w:szCs w:val="21"/>
              </w:rPr>
              <w:tab/>
              <w:t>★硬件：含双CPU ，内存≥128G，SSD系统盘≥256G，</w:t>
            </w:r>
            <w:proofErr w:type="gramStart"/>
            <w:r w:rsidRPr="006E7FF6">
              <w:rPr>
                <w:rFonts w:ascii="宋体" w:eastAsia="宋体" w:hAnsi="宋体" w:cs="Arial" w:hint="eastAsia"/>
                <w:szCs w:val="21"/>
              </w:rPr>
              <w:t>万兆光口</w:t>
            </w:r>
            <w:proofErr w:type="gramEnd"/>
            <w:r w:rsidRPr="006E7FF6">
              <w:rPr>
                <w:rFonts w:ascii="宋体" w:eastAsia="宋体" w:hAnsi="宋体" w:cs="Arial" w:hint="eastAsia"/>
                <w:szCs w:val="21"/>
              </w:rPr>
              <w:t>≥4个，</w:t>
            </w:r>
            <w:proofErr w:type="gramStart"/>
            <w:r w:rsidRPr="006E7FF6">
              <w:rPr>
                <w:rFonts w:ascii="宋体" w:eastAsia="宋体" w:hAnsi="宋体" w:cs="Arial" w:hint="eastAsia"/>
                <w:szCs w:val="21"/>
              </w:rPr>
              <w:t>千兆电口</w:t>
            </w:r>
            <w:proofErr w:type="gramEnd"/>
            <w:r w:rsidRPr="006E7FF6">
              <w:rPr>
                <w:rFonts w:ascii="宋体" w:eastAsia="宋体" w:hAnsi="宋体" w:cs="Arial" w:hint="eastAsia"/>
                <w:szCs w:val="21"/>
              </w:rPr>
              <w:t>≥4个；包含RAID卡，含</w:t>
            </w:r>
            <w:proofErr w:type="gramStart"/>
            <w:r w:rsidRPr="006E7FF6">
              <w:rPr>
                <w:rFonts w:ascii="宋体" w:eastAsia="宋体" w:hAnsi="宋体" w:cs="Arial" w:hint="eastAsia"/>
                <w:szCs w:val="21"/>
              </w:rPr>
              <w:t>冗余双</w:t>
            </w:r>
            <w:proofErr w:type="gramEnd"/>
            <w:r w:rsidRPr="006E7FF6">
              <w:rPr>
                <w:rFonts w:ascii="宋体" w:eastAsia="宋体" w:hAnsi="宋体" w:cs="Arial" w:hint="eastAsia"/>
                <w:szCs w:val="21"/>
              </w:rPr>
              <w:t>电源。</w:t>
            </w:r>
          </w:p>
          <w:p w14:paraId="7BAC3609"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2.</w:t>
            </w:r>
            <w:r w:rsidRPr="006E7FF6">
              <w:rPr>
                <w:rFonts w:ascii="宋体" w:eastAsia="宋体" w:hAnsi="宋体" w:cs="Arial" w:hint="eastAsia"/>
                <w:szCs w:val="21"/>
              </w:rPr>
              <w:tab/>
              <w:t>★软件：本次项目包含</w:t>
            </w:r>
            <w:proofErr w:type="gramStart"/>
            <w:r w:rsidRPr="006E7FF6">
              <w:rPr>
                <w:rFonts w:ascii="宋体" w:eastAsia="宋体" w:hAnsi="宋体" w:cs="Arial" w:hint="eastAsia"/>
                <w:szCs w:val="21"/>
              </w:rPr>
              <w:t>堡垒机网</w:t>
            </w:r>
            <w:proofErr w:type="gramEnd"/>
            <w:r w:rsidRPr="006E7FF6">
              <w:rPr>
                <w:rFonts w:ascii="宋体" w:eastAsia="宋体" w:hAnsi="宋体" w:cs="Arial" w:hint="eastAsia"/>
                <w:szCs w:val="21"/>
              </w:rPr>
              <w:t>元、网络</w:t>
            </w:r>
            <w:proofErr w:type="gramStart"/>
            <w:r w:rsidRPr="006E7FF6">
              <w:rPr>
                <w:rFonts w:ascii="宋体" w:eastAsia="宋体" w:hAnsi="宋体" w:cs="Arial" w:hint="eastAsia"/>
                <w:szCs w:val="21"/>
              </w:rPr>
              <w:t>审计网</w:t>
            </w:r>
            <w:proofErr w:type="gramEnd"/>
            <w:r w:rsidRPr="006E7FF6">
              <w:rPr>
                <w:rFonts w:ascii="宋体" w:eastAsia="宋体" w:hAnsi="宋体" w:cs="Arial" w:hint="eastAsia"/>
                <w:szCs w:val="21"/>
              </w:rPr>
              <w:t>元、日志</w:t>
            </w:r>
            <w:proofErr w:type="gramStart"/>
            <w:r w:rsidRPr="006E7FF6">
              <w:rPr>
                <w:rFonts w:ascii="宋体" w:eastAsia="宋体" w:hAnsi="宋体" w:cs="Arial" w:hint="eastAsia"/>
                <w:szCs w:val="21"/>
              </w:rPr>
              <w:t>审计网</w:t>
            </w:r>
            <w:proofErr w:type="gramEnd"/>
            <w:r w:rsidRPr="006E7FF6">
              <w:rPr>
                <w:rFonts w:ascii="宋体" w:eastAsia="宋体" w:hAnsi="宋体" w:cs="Arial" w:hint="eastAsia"/>
                <w:szCs w:val="21"/>
              </w:rPr>
              <w:t>元、</w:t>
            </w:r>
            <w:proofErr w:type="gramStart"/>
            <w:r w:rsidRPr="006E7FF6">
              <w:rPr>
                <w:rFonts w:ascii="宋体" w:eastAsia="宋体" w:hAnsi="宋体" w:cs="Arial" w:hint="eastAsia"/>
                <w:szCs w:val="21"/>
              </w:rPr>
              <w:t>漏扫网元</w:t>
            </w:r>
            <w:proofErr w:type="gramEnd"/>
            <w:r w:rsidRPr="006E7FF6">
              <w:rPr>
                <w:rFonts w:ascii="宋体" w:eastAsia="宋体" w:hAnsi="宋体" w:cs="Arial" w:hint="eastAsia"/>
                <w:szCs w:val="21"/>
              </w:rPr>
              <w:t>。根据后续项目需求，应支持可拓展防火墙网元、数据库</w:t>
            </w:r>
            <w:proofErr w:type="gramStart"/>
            <w:r w:rsidRPr="006E7FF6">
              <w:rPr>
                <w:rFonts w:ascii="宋体" w:eastAsia="宋体" w:hAnsi="宋体" w:cs="Arial" w:hint="eastAsia"/>
                <w:szCs w:val="21"/>
              </w:rPr>
              <w:t>审计网</w:t>
            </w:r>
            <w:proofErr w:type="gramEnd"/>
            <w:r w:rsidRPr="006E7FF6">
              <w:rPr>
                <w:rFonts w:ascii="宋体" w:eastAsia="宋体" w:hAnsi="宋体" w:cs="Arial" w:hint="eastAsia"/>
                <w:szCs w:val="21"/>
              </w:rPr>
              <w:t>元、基线管理网元、Web应用防火墙网元、负载均衡网元、终端威胁防御网元、VPN网元等。（投标文件中提供产品截图证明）</w:t>
            </w:r>
          </w:p>
          <w:p w14:paraId="18A1E963"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3.</w:t>
            </w:r>
            <w:r w:rsidRPr="006E7FF6">
              <w:rPr>
                <w:rFonts w:ascii="宋体" w:eastAsia="宋体" w:hAnsi="宋体" w:cs="Arial" w:hint="eastAsia"/>
                <w:szCs w:val="21"/>
              </w:rPr>
              <w:tab/>
              <w:t>支持安全态势大屏展示、以可视化的形式显示攻击类型排名、攻击源Top5、被攻击主机Top5、安全事件趋势、安全事件排行、威胁终端排行等信息。</w:t>
            </w:r>
          </w:p>
          <w:p w14:paraId="16834705" w14:textId="77777777" w:rsidR="006E7FF6" w:rsidRPr="006E7FF6" w:rsidRDefault="006E7FF6" w:rsidP="006E7FF6">
            <w:pPr>
              <w:widowControl/>
              <w:spacing w:line="380" w:lineRule="exact"/>
              <w:rPr>
                <w:rFonts w:ascii="宋体" w:eastAsia="宋体" w:hAnsi="宋体" w:cs="Arial" w:hint="eastAsia"/>
                <w:szCs w:val="21"/>
              </w:rPr>
            </w:pPr>
            <w:r w:rsidRPr="006E7FF6">
              <w:rPr>
                <w:rFonts w:ascii="宋体" w:eastAsia="宋体" w:hAnsi="宋体" w:cs="Arial" w:hint="eastAsia"/>
                <w:szCs w:val="21"/>
              </w:rPr>
              <w:t>4.</w:t>
            </w:r>
            <w:r w:rsidRPr="006E7FF6">
              <w:rPr>
                <w:rFonts w:ascii="宋体" w:eastAsia="宋体" w:hAnsi="宋体" w:cs="Arial" w:hint="eastAsia"/>
                <w:szCs w:val="21"/>
              </w:rPr>
              <w:tab/>
              <w:t>★支持通过</w:t>
            </w:r>
            <w:proofErr w:type="gramStart"/>
            <w:r w:rsidRPr="006E7FF6">
              <w:rPr>
                <w:rFonts w:ascii="宋体" w:eastAsia="宋体" w:hAnsi="宋体" w:cs="Arial" w:hint="eastAsia"/>
                <w:szCs w:val="21"/>
              </w:rPr>
              <w:t>等保一体机管理</w:t>
            </w:r>
            <w:proofErr w:type="gramEnd"/>
            <w:r w:rsidRPr="006E7FF6">
              <w:rPr>
                <w:rFonts w:ascii="宋体" w:eastAsia="宋体" w:hAnsi="宋体" w:cs="Arial" w:hint="eastAsia"/>
                <w:szCs w:val="21"/>
              </w:rPr>
              <w:t>平台下载安全网元技术白皮书和用户手册等相关附件信息。（投标文件中提供产品截图证明）</w:t>
            </w:r>
          </w:p>
          <w:p w14:paraId="45484C4E" w14:textId="77777777" w:rsidR="006E7FF6" w:rsidRPr="006E7FF6" w:rsidRDefault="006E7FF6" w:rsidP="006E7FF6">
            <w:pPr>
              <w:spacing w:line="360" w:lineRule="exact"/>
              <w:rPr>
                <w:rFonts w:ascii="宋体" w:eastAsia="宋体" w:hAnsi="宋体" w:cs="宋体"/>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r w:rsidR="006E7FF6" w:rsidRPr="006E7FF6" w14:paraId="4AD478BC"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FEF2E51"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65D0A0FB" w14:textId="77777777" w:rsidR="006E7FF6" w:rsidRPr="006E7FF6" w:rsidRDefault="006E7FF6" w:rsidP="006E7FF6">
            <w:pPr>
              <w:spacing w:line="360" w:lineRule="exact"/>
              <w:rPr>
                <w:rFonts w:ascii="宋体" w:eastAsia="宋体" w:hAnsi="宋体" w:cs="Times New Roman" w:hint="eastAsia"/>
                <w:szCs w:val="21"/>
              </w:rPr>
            </w:pPr>
            <w:r w:rsidRPr="006E7FF6">
              <w:rPr>
                <w:rFonts w:ascii="宋体" w:eastAsia="宋体" w:hAnsi="宋体" w:cs="Times New Roman"/>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0FBCB46F" w14:textId="77777777" w:rsidR="006E7FF6" w:rsidRPr="006E7FF6" w:rsidRDefault="006E7FF6" w:rsidP="006E7FF6">
            <w:pPr>
              <w:spacing w:line="360" w:lineRule="exact"/>
              <w:jc w:val="center"/>
              <w:rPr>
                <w:rFonts w:ascii="宋体" w:eastAsia="宋体" w:hAnsi="宋体" w:cs="Times New Roman" w:hint="eastAsia"/>
                <w:szCs w:val="21"/>
              </w:rPr>
            </w:pPr>
            <w:r w:rsidRPr="006E7FF6">
              <w:rPr>
                <w:rFonts w:ascii="宋体" w:eastAsia="宋体" w:hAnsi="宋体" w:cs="Times New Roman"/>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5562D00D" w14:textId="77777777" w:rsidR="006E7FF6" w:rsidRPr="006E7FF6" w:rsidRDefault="006E7FF6" w:rsidP="006E7FF6">
            <w:pPr>
              <w:spacing w:line="360" w:lineRule="exact"/>
              <w:rPr>
                <w:rFonts w:ascii="宋体" w:eastAsia="宋体" w:hAnsi="宋体" w:cs="宋体"/>
                <w:szCs w:val="21"/>
              </w:rPr>
            </w:pPr>
            <w:r w:rsidRPr="006E7FF6">
              <w:rPr>
                <w:rFonts w:ascii="宋体" w:eastAsia="宋体" w:hAnsi="宋体" w:cs="宋体"/>
                <w:szCs w:val="21"/>
              </w:rPr>
              <w:t>……</w:t>
            </w:r>
          </w:p>
        </w:tc>
      </w:tr>
    </w:tbl>
    <w:p w14:paraId="5428A15B" w14:textId="77777777" w:rsidR="006E7FF6" w:rsidRPr="006E7FF6" w:rsidRDefault="006E7FF6" w:rsidP="006E7FF6">
      <w:pPr>
        <w:spacing w:after="120"/>
        <w:rPr>
          <w:rFonts w:ascii="Times New Roman" w:eastAsia="宋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843"/>
        <w:gridCol w:w="1134"/>
        <w:gridCol w:w="4961"/>
      </w:tblGrid>
      <w:tr w:rsidR="006E7FF6" w:rsidRPr="006E7FF6" w14:paraId="176956A8"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35C310D4"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szCs w:val="21"/>
                <w:u w:val="single"/>
              </w:rPr>
              <w:lastRenderedPageBreak/>
              <w:t>D</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56.46</w:t>
            </w:r>
            <w:r w:rsidRPr="006E7FF6">
              <w:rPr>
                <w:rFonts w:ascii="宋体" w:eastAsia="宋体" w:hAnsi="宋体" w:cs="Times New Roman" w:hint="eastAsia"/>
                <w:szCs w:val="21"/>
              </w:rPr>
              <w:t>万元</w:t>
            </w:r>
          </w:p>
        </w:tc>
      </w:tr>
      <w:tr w:rsidR="006E7FF6" w:rsidRPr="006E7FF6" w14:paraId="6FC959BD"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F2E2301"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01AB23"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F4C63"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1CF2304F"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233FEF9"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6ECF5387"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center"/>
          </w:tcPr>
          <w:p w14:paraId="1A84AC36" w14:textId="77777777" w:rsidR="006E7FF6" w:rsidRPr="006E7FF6" w:rsidRDefault="006E7FF6" w:rsidP="006E7FF6">
            <w:pPr>
              <w:snapToGrid w:val="0"/>
              <w:spacing w:line="360" w:lineRule="exact"/>
              <w:rPr>
                <w:rFonts w:ascii="宋体" w:eastAsia="宋体" w:hAnsi="宋体" w:cs="Times New Roman" w:hint="eastAsia"/>
                <w:szCs w:val="21"/>
              </w:rPr>
            </w:pPr>
            <w:r w:rsidRPr="006E7FF6">
              <w:rPr>
                <w:rFonts w:ascii="宋体" w:eastAsia="宋体" w:hAnsi="宋体" w:cs="Times New Roman" w:hint="eastAsia"/>
                <w:b/>
                <w:szCs w:val="21"/>
              </w:rPr>
              <w:t>清分结算中心楼层</w:t>
            </w:r>
            <w:proofErr w:type="spellStart"/>
            <w:r w:rsidRPr="006E7FF6">
              <w:rPr>
                <w:rFonts w:ascii="宋体" w:eastAsia="宋体" w:hAnsi="宋体" w:cs="Times New Roman" w:hint="eastAsia"/>
                <w:b/>
                <w:szCs w:val="21"/>
              </w:rPr>
              <w:t>WiFi</w:t>
            </w:r>
            <w:proofErr w:type="spellEnd"/>
            <w:r w:rsidRPr="006E7FF6">
              <w:rPr>
                <w:rFonts w:ascii="宋体" w:eastAsia="宋体" w:hAnsi="宋体" w:cs="Times New Roman" w:hint="eastAsia"/>
                <w:b/>
                <w:szCs w:val="21"/>
              </w:rPr>
              <w:t>建设（1项）</w:t>
            </w:r>
          </w:p>
        </w:tc>
      </w:tr>
      <w:tr w:rsidR="006E7FF6" w:rsidRPr="006E7FF6" w14:paraId="0815C8B2"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22C45FED"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2A0C091" w14:textId="77777777" w:rsidR="006E7FF6" w:rsidRPr="006E7FF6" w:rsidRDefault="006E7FF6" w:rsidP="006E7FF6">
            <w:pPr>
              <w:spacing w:line="380" w:lineRule="exact"/>
              <w:jc w:val="center"/>
              <w:rPr>
                <w:rFonts w:ascii="宋体" w:eastAsia="宋体" w:hAnsi="宋体" w:cs="宋体"/>
                <w:szCs w:val="21"/>
              </w:rPr>
            </w:pPr>
            <w:r w:rsidRPr="006E7FF6">
              <w:rPr>
                <w:rFonts w:ascii="宋体" w:eastAsia="宋体" w:hAnsi="宋体" w:cs="Times New Roman" w:hint="eastAsia"/>
                <w:szCs w:val="21"/>
              </w:rPr>
              <w:t>无线WIFI6 AP</w:t>
            </w:r>
          </w:p>
        </w:tc>
        <w:tc>
          <w:tcPr>
            <w:tcW w:w="1134" w:type="dxa"/>
            <w:tcBorders>
              <w:top w:val="single" w:sz="4" w:space="0" w:color="auto"/>
              <w:left w:val="single" w:sz="4" w:space="0" w:color="auto"/>
              <w:bottom w:val="single" w:sz="4" w:space="0" w:color="auto"/>
              <w:right w:val="single" w:sz="4" w:space="0" w:color="auto"/>
            </w:tcBorders>
            <w:vAlign w:val="center"/>
          </w:tcPr>
          <w:p w14:paraId="4C0860BA"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Times New Roman" w:hint="eastAsia"/>
                <w:szCs w:val="21"/>
              </w:rPr>
              <w:t>67台</w:t>
            </w:r>
          </w:p>
        </w:tc>
        <w:tc>
          <w:tcPr>
            <w:tcW w:w="4961" w:type="dxa"/>
            <w:tcBorders>
              <w:top w:val="single" w:sz="4" w:space="0" w:color="auto"/>
              <w:left w:val="single" w:sz="4" w:space="0" w:color="auto"/>
              <w:bottom w:val="single" w:sz="4" w:space="0" w:color="auto"/>
              <w:right w:val="single" w:sz="4" w:space="0" w:color="auto"/>
            </w:tcBorders>
            <w:vAlign w:val="center"/>
          </w:tcPr>
          <w:p w14:paraId="7873A88B"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Times New Roman" w:hint="eastAsia"/>
                <w:szCs w:val="21"/>
              </w:rPr>
              <w:t>1、支持802.11ax 协议，支持OFDMA和MU-MIMO，兼容802.11a/b/g/n/ac协议，2.4G和5G同时工作；</w:t>
            </w:r>
            <w:r w:rsidRPr="006E7FF6">
              <w:rPr>
                <w:rFonts w:ascii="宋体" w:eastAsia="宋体" w:hAnsi="宋体" w:cs="Times New Roman" w:hint="eastAsia"/>
                <w:szCs w:val="21"/>
              </w:rPr>
              <w:br/>
              <w:t>2、★整机采用三射频设计，2.4G最大传输速率≥570Mbps，5G最大传输速率≥2000Mbps，整机最大传输速率≥2.6Gbps；</w:t>
            </w:r>
            <w:r w:rsidRPr="006E7FF6">
              <w:rPr>
                <w:rFonts w:ascii="宋体" w:eastAsia="宋体" w:hAnsi="宋体" w:cs="Times New Roman" w:hint="eastAsia"/>
                <w:szCs w:val="21"/>
              </w:rPr>
              <w:br/>
              <w:t>3、支持PoE和12V/2A本地供电；</w:t>
            </w:r>
            <w:r w:rsidRPr="006E7FF6">
              <w:rPr>
                <w:rFonts w:ascii="宋体" w:eastAsia="宋体" w:hAnsi="宋体" w:cs="Times New Roman" w:hint="eastAsia"/>
                <w:szCs w:val="21"/>
              </w:rPr>
              <w:br/>
              <w:t>4、千兆以太网口≥1个，USB3.0 接口≥1个；并具备1个RJ-45 Console管理口；</w:t>
            </w:r>
            <w:r w:rsidRPr="006E7FF6">
              <w:rPr>
                <w:rFonts w:ascii="宋体" w:eastAsia="宋体" w:hAnsi="宋体" w:cs="Times New Roman" w:hint="eastAsia"/>
                <w:szCs w:val="21"/>
              </w:rPr>
              <w:br/>
            </w: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r w:rsidR="006E7FF6" w:rsidRPr="006E7FF6" w14:paraId="618F3791"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6C1133B"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780B8B9B" w14:textId="77777777" w:rsidR="006E7FF6" w:rsidRPr="006E7FF6" w:rsidRDefault="006E7FF6" w:rsidP="006E7FF6">
            <w:pPr>
              <w:spacing w:line="380" w:lineRule="exact"/>
              <w:jc w:val="center"/>
              <w:rPr>
                <w:rFonts w:ascii="宋体" w:eastAsia="宋体" w:hAnsi="宋体" w:cs="宋体"/>
                <w:szCs w:val="21"/>
              </w:rPr>
            </w:pPr>
            <w:r w:rsidRPr="006E7FF6">
              <w:rPr>
                <w:rFonts w:ascii="宋体" w:eastAsia="宋体" w:hAnsi="宋体" w:cs="Times New Roman" w:hint="eastAsia"/>
                <w:szCs w:val="21"/>
              </w:rPr>
              <w:t>汇聚交换机</w:t>
            </w:r>
          </w:p>
        </w:tc>
        <w:tc>
          <w:tcPr>
            <w:tcW w:w="1134" w:type="dxa"/>
            <w:tcBorders>
              <w:top w:val="single" w:sz="4" w:space="0" w:color="auto"/>
              <w:left w:val="single" w:sz="4" w:space="0" w:color="auto"/>
              <w:bottom w:val="single" w:sz="4" w:space="0" w:color="auto"/>
              <w:right w:val="single" w:sz="4" w:space="0" w:color="auto"/>
            </w:tcBorders>
            <w:vAlign w:val="center"/>
          </w:tcPr>
          <w:p w14:paraId="6DF7BCF5"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Times New Roman" w:hint="eastAsia"/>
                <w:szCs w:val="21"/>
              </w:rPr>
              <w:t>1台</w:t>
            </w:r>
          </w:p>
        </w:tc>
        <w:tc>
          <w:tcPr>
            <w:tcW w:w="4961" w:type="dxa"/>
            <w:tcBorders>
              <w:top w:val="single" w:sz="4" w:space="0" w:color="auto"/>
              <w:left w:val="single" w:sz="4" w:space="0" w:color="auto"/>
              <w:bottom w:val="single" w:sz="4" w:space="0" w:color="auto"/>
              <w:right w:val="single" w:sz="4" w:space="0" w:color="auto"/>
            </w:tcBorders>
            <w:vAlign w:val="center"/>
          </w:tcPr>
          <w:p w14:paraId="5418E263"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1、★</w:t>
            </w:r>
            <w:proofErr w:type="gramStart"/>
            <w:r w:rsidRPr="006E7FF6">
              <w:rPr>
                <w:rFonts w:ascii="宋体" w:eastAsia="宋体" w:hAnsi="宋体" w:cs="Times New Roman" w:hint="eastAsia"/>
                <w:szCs w:val="21"/>
              </w:rPr>
              <w:t>千兆光口</w:t>
            </w:r>
            <w:proofErr w:type="gramEnd"/>
            <w:r w:rsidRPr="006E7FF6">
              <w:rPr>
                <w:rFonts w:ascii="宋体" w:eastAsia="宋体" w:hAnsi="宋体" w:cs="Times New Roman" w:hint="eastAsia"/>
                <w:szCs w:val="21"/>
              </w:rPr>
              <w:t>≥24个、千兆combo口≥1</w:t>
            </w:r>
            <w:r w:rsidRPr="006E7FF6">
              <w:rPr>
                <w:rFonts w:ascii="宋体" w:eastAsia="宋体" w:hAnsi="宋体" w:cs="Times New Roman"/>
                <w:szCs w:val="21"/>
              </w:rPr>
              <w:t>6</w:t>
            </w:r>
            <w:r w:rsidRPr="006E7FF6">
              <w:rPr>
                <w:rFonts w:ascii="宋体" w:eastAsia="宋体" w:hAnsi="宋体" w:cs="Times New Roman" w:hint="eastAsia"/>
                <w:szCs w:val="21"/>
              </w:rPr>
              <w:t>个、</w:t>
            </w:r>
            <w:proofErr w:type="gramStart"/>
            <w:r w:rsidRPr="006E7FF6">
              <w:rPr>
                <w:rFonts w:ascii="宋体" w:eastAsia="宋体" w:hAnsi="宋体" w:cs="Times New Roman" w:hint="eastAsia"/>
                <w:szCs w:val="21"/>
              </w:rPr>
              <w:t>万兆光口</w:t>
            </w:r>
            <w:proofErr w:type="gramEnd"/>
            <w:r w:rsidRPr="006E7FF6">
              <w:rPr>
                <w:rFonts w:ascii="宋体" w:eastAsia="宋体" w:hAnsi="宋体" w:cs="Times New Roman" w:hint="eastAsia"/>
                <w:szCs w:val="21"/>
              </w:rPr>
              <w:t>≥4个、1个Console口，1个Manage口、2个20G QSFP光口；</w:t>
            </w:r>
          </w:p>
          <w:p w14:paraId="59B1D2A5" w14:textId="77777777" w:rsidR="006E7FF6" w:rsidRPr="006E7FF6" w:rsidRDefault="006E7FF6" w:rsidP="006E7FF6">
            <w:pPr>
              <w:spacing w:line="380" w:lineRule="exact"/>
              <w:jc w:val="left"/>
              <w:rPr>
                <w:rFonts w:ascii="宋体" w:eastAsia="宋体" w:hAnsi="宋体" w:cs="Times New Roman"/>
                <w:szCs w:val="21"/>
              </w:rPr>
            </w:pPr>
            <w:r w:rsidRPr="006E7FF6">
              <w:rPr>
                <w:rFonts w:ascii="宋体" w:eastAsia="宋体" w:hAnsi="宋体" w:cs="Times New Roman" w:hint="eastAsia"/>
                <w:szCs w:val="21"/>
              </w:rPr>
              <w:t>2、★交换性能≥758Gbps/7.58Tbps，包转发率≥</w:t>
            </w:r>
            <w:r w:rsidRPr="006E7FF6">
              <w:rPr>
                <w:rFonts w:ascii="宋体" w:eastAsia="宋体" w:hAnsi="宋体" w:cs="Times New Roman"/>
                <w:szCs w:val="21"/>
              </w:rPr>
              <w:t>432Mpps</w:t>
            </w:r>
            <w:r w:rsidRPr="006E7FF6">
              <w:rPr>
                <w:rFonts w:ascii="宋体" w:eastAsia="宋体" w:hAnsi="宋体" w:cs="Times New Roman" w:hint="eastAsia"/>
                <w:szCs w:val="21"/>
              </w:rPr>
              <w:t>；</w:t>
            </w:r>
            <w:r w:rsidRPr="006E7FF6">
              <w:rPr>
                <w:rFonts w:ascii="宋体" w:eastAsia="宋体" w:hAnsi="宋体" w:cs="Times New Roman"/>
                <w:szCs w:val="21"/>
              </w:rPr>
              <w:t xml:space="preserve"> </w:t>
            </w:r>
          </w:p>
          <w:p w14:paraId="15EAE640" w14:textId="77777777" w:rsidR="006E7FF6" w:rsidRPr="006E7FF6" w:rsidRDefault="006E7FF6" w:rsidP="006E7FF6">
            <w:pPr>
              <w:spacing w:line="380" w:lineRule="exact"/>
              <w:jc w:val="left"/>
              <w:rPr>
                <w:rFonts w:ascii="宋体" w:eastAsia="宋体" w:hAnsi="宋体" w:cs="Times New Roman"/>
                <w:szCs w:val="21"/>
              </w:rPr>
            </w:pPr>
            <w:r w:rsidRPr="006E7FF6">
              <w:rPr>
                <w:rFonts w:ascii="宋体" w:eastAsia="宋体" w:hAnsi="宋体" w:cs="Times New Roman" w:hint="eastAsia"/>
                <w:szCs w:val="21"/>
              </w:rPr>
              <w:t>3、工作温度：-5℃～45℃，存储温度：-40℃～70℃；</w:t>
            </w:r>
          </w:p>
          <w:p w14:paraId="6F8FE4B6"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4、支持全端口线速转发；支持</w:t>
            </w:r>
            <w:r w:rsidRPr="006E7FF6">
              <w:rPr>
                <w:rFonts w:ascii="宋体" w:eastAsia="宋体" w:hAnsi="宋体" w:cs="Times New Roman"/>
                <w:szCs w:val="21"/>
              </w:rPr>
              <w:t>AC</w:t>
            </w:r>
            <w:r w:rsidRPr="006E7FF6">
              <w:rPr>
                <w:rFonts w:ascii="宋体" w:eastAsia="宋体" w:hAnsi="宋体" w:cs="Times New Roman" w:hint="eastAsia"/>
                <w:szCs w:val="21"/>
              </w:rPr>
              <w:t>统一管理、统一查看状态、VLAN等配置管理，支持终端识别、终端准入、安全防护及安全画像可视。</w:t>
            </w:r>
          </w:p>
          <w:p w14:paraId="7E46148C"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5、支持双电源模块，默认含1个 150W 交流电源。</w:t>
            </w:r>
          </w:p>
        </w:tc>
      </w:tr>
      <w:tr w:rsidR="006E7FF6" w:rsidRPr="006E7FF6" w14:paraId="504DADFF"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E53A77E"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7A4D633D"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Times New Roman" w:hint="eastAsia"/>
                <w:szCs w:val="21"/>
              </w:rPr>
              <w:t>接入POE交换机</w:t>
            </w:r>
          </w:p>
        </w:tc>
        <w:tc>
          <w:tcPr>
            <w:tcW w:w="1134" w:type="dxa"/>
            <w:tcBorders>
              <w:top w:val="single" w:sz="4" w:space="0" w:color="auto"/>
              <w:left w:val="single" w:sz="4" w:space="0" w:color="auto"/>
              <w:bottom w:val="single" w:sz="4" w:space="0" w:color="auto"/>
              <w:right w:val="single" w:sz="4" w:space="0" w:color="auto"/>
            </w:tcBorders>
            <w:vAlign w:val="center"/>
          </w:tcPr>
          <w:p w14:paraId="05E50C88"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Times New Roman" w:hint="eastAsia"/>
                <w:szCs w:val="21"/>
              </w:rPr>
              <w:t>4台</w:t>
            </w:r>
          </w:p>
        </w:tc>
        <w:tc>
          <w:tcPr>
            <w:tcW w:w="4961" w:type="dxa"/>
            <w:tcBorders>
              <w:top w:val="single" w:sz="4" w:space="0" w:color="auto"/>
              <w:left w:val="single" w:sz="4" w:space="0" w:color="auto"/>
              <w:bottom w:val="single" w:sz="4" w:space="0" w:color="auto"/>
              <w:right w:val="single" w:sz="4" w:space="0" w:color="auto"/>
            </w:tcBorders>
          </w:tcPr>
          <w:p w14:paraId="3F1E6A24"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1、★千兆POE</w:t>
            </w:r>
            <w:proofErr w:type="gramStart"/>
            <w:r w:rsidRPr="006E7FF6">
              <w:rPr>
                <w:rFonts w:ascii="宋体" w:eastAsia="宋体" w:hAnsi="宋体" w:cs="Times New Roman" w:hint="eastAsia"/>
                <w:szCs w:val="21"/>
              </w:rPr>
              <w:t>电口</w:t>
            </w:r>
            <w:proofErr w:type="gramEnd"/>
            <w:r w:rsidRPr="006E7FF6">
              <w:rPr>
                <w:rFonts w:ascii="宋体" w:eastAsia="宋体" w:hAnsi="宋体" w:cs="Times New Roman" w:hint="eastAsia"/>
                <w:szCs w:val="21"/>
              </w:rPr>
              <w:t>≥24个、1G或2.5GSPF</w:t>
            </w:r>
            <w:proofErr w:type="gramStart"/>
            <w:r w:rsidRPr="006E7FF6">
              <w:rPr>
                <w:rFonts w:ascii="宋体" w:eastAsia="宋体" w:hAnsi="宋体" w:cs="Times New Roman" w:hint="eastAsia"/>
                <w:szCs w:val="21"/>
              </w:rPr>
              <w:t>光口</w:t>
            </w:r>
            <w:proofErr w:type="gramEnd"/>
            <w:r w:rsidRPr="006E7FF6">
              <w:rPr>
                <w:rFonts w:ascii="宋体" w:eastAsia="宋体" w:hAnsi="宋体" w:cs="Times New Roman" w:hint="eastAsia"/>
                <w:szCs w:val="21"/>
              </w:rPr>
              <w:t>≥4个、1个Console口；</w:t>
            </w:r>
          </w:p>
          <w:p w14:paraId="0CDAAB6B"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 xml:space="preserve">2、★交换性能≥336Gbps，包转发率≥108Mpps； </w:t>
            </w:r>
          </w:p>
          <w:p w14:paraId="3BEECE29"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3、工作温度：-5℃～45℃，存储温度：-40℃～70℃；</w:t>
            </w:r>
          </w:p>
          <w:p w14:paraId="5367CDC4"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4、支持AC统一管理、统一查看状态、VLAN等配置管理；支持终端识别、终端准入、安全防护及安全画像可视。</w:t>
            </w:r>
          </w:p>
        </w:tc>
      </w:tr>
      <w:tr w:rsidR="006E7FF6" w:rsidRPr="006E7FF6" w14:paraId="4CF1C03D"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F18E8A7"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09A2206B" w14:textId="77777777" w:rsidR="006E7FF6" w:rsidRPr="006E7FF6" w:rsidRDefault="006E7FF6" w:rsidP="006E7FF6">
            <w:pPr>
              <w:spacing w:line="380" w:lineRule="exact"/>
              <w:jc w:val="center"/>
              <w:rPr>
                <w:rFonts w:ascii="宋体" w:eastAsia="宋体" w:hAnsi="宋体" w:cs="宋体"/>
                <w:szCs w:val="21"/>
              </w:rPr>
            </w:pPr>
            <w:r w:rsidRPr="006E7FF6">
              <w:rPr>
                <w:rFonts w:ascii="宋体" w:eastAsia="宋体" w:hAnsi="宋体" w:cs="Times New Roman" w:hint="eastAsia"/>
                <w:szCs w:val="21"/>
              </w:rPr>
              <w:t>无线控制器</w:t>
            </w:r>
          </w:p>
        </w:tc>
        <w:tc>
          <w:tcPr>
            <w:tcW w:w="1134" w:type="dxa"/>
            <w:tcBorders>
              <w:top w:val="single" w:sz="4" w:space="0" w:color="auto"/>
              <w:left w:val="single" w:sz="4" w:space="0" w:color="auto"/>
              <w:bottom w:val="single" w:sz="4" w:space="0" w:color="auto"/>
              <w:right w:val="single" w:sz="4" w:space="0" w:color="auto"/>
            </w:tcBorders>
            <w:vAlign w:val="center"/>
          </w:tcPr>
          <w:p w14:paraId="2BC262DE"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Times New Roman" w:hint="eastAsia"/>
                <w:szCs w:val="21"/>
              </w:rPr>
              <w:t>1台</w:t>
            </w:r>
          </w:p>
        </w:tc>
        <w:tc>
          <w:tcPr>
            <w:tcW w:w="4961" w:type="dxa"/>
            <w:tcBorders>
              <w:top w:val="single" w:sz="4" w:space="0" w:color="auto"/>
              <w:left w:val="single" w:sz="4" w:space="0" w:color="auto"/>
              <w:bottom w:val="single" w:sz="4" w:space="0" w:color="auto"/>
              <w:right w:val="single" w:sz="4" w:space="0" w:color="auto"/>
            </w:tcBorders>
            <w:vAlign w:val="center"/>
          </w:tcPr>
          <w:p w14:paraId="5B57A8C0"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Times New Roman" w:hint="eastAsia"/>
                <w:szCs w:val="21"/>
              </w:rPr>
              <w:t>1、千兆以太网口数≥6个，RJ-45 Console管理口≥1个；</w:t>
            </w:r>
            <w:r w:rsidRPr="006E7FF6">
              <w:rPr>
                <w:rFonts w:ascii="宋体" w:eastAsia="宋体" w:hAnsi="宋体" w:cs="Times New Roman" w:hint="eastAsia"/>
                <w:szCs w:val="21"/>
              </w:rPr>
              <w:br/>
              <w:t>2、具备USB接口数≥2个，可用于外界硬件设备；</w:t>
            </w:r>
            <w:r w:rsidRPr="006E7FF6">
              <w:rPr>
                <w:rFonts w:ascii="宋体" w:eastAsia="宋体" w:hAnsi="宋体" w:cs="Times New Roman" w:hint="eastAsia"/>
                <w:szCs w:val="21"/>
              </w:rPr>
              <w:br/>
              <w:t>3、★集中转发模式下最大可支持管理AP数≥288个，单台设备最大可支持管理AP数≥1200个；</w:t>
            </w:r>
            <w:r w:rsidRPr="006E7FF6">
              <w:rPr>
                <w:rFonts w:ascii="宋体" w:eastAsia="宋体" w:hAnsi="宋体" w:cs="Times New Roman" w:hint="eastAsia"/>
                <w:szCs w:val="21"/>
              </w:rPr>
              <w:br/>
              <w:t>4、★内置硬盘，硬盘大小≥128GB；</w:t>
            </w:r>
            <w:r w:rsidRPr="006E7FF6">
              <w:rPr>
                <w:rFonts w:ascii="宋体" w:eastAsia="宋体" w:hAnsi="宋体" w:cs="Times New Roman" w:hint="eastAsia"/>
                <w:szCs w:val="21"/>
              </w:rPr>
              <w:br/>
            </w:r>
            <w:r w:rsidRPr="006E7FF6">
              <w:rPr>
                <w:rFonts w:ascii="宋体" w:eastAsia="宋体" w:hAnsi="宋体" w:cs="宋体"/>
                <w:szCs w:val="21"/>
              </w:rPr>
              <w:lastRenderedPageBreak/>
              <w:t>……</w:t>
            </w:r>
            <w:r w:rsidRPr="006E7FF6">
              <w:rPr>
                <w:rFonts w:ascii="宋体" w:eastAsia="宋体" w:hAnsi="宋体" w:cs="宋体" w:hint="eastAsia"/>
                <w:szCs w:val="21"/>
              </w:rPr>
              <w:t>具体见第二章采购需求。</w:t>
            </w:r>
          </w:p>
        </w:tc>
      </w:tr>
      <w:tr w:rsidR="006E7FF6" w:rsidRPr="006E7FF6" w14:paraId="241B6BB1"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168D2FA"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tcPr>
          <w:p w14:paraId="5D72B376" w14:textId="77777777" w:rsidR="006E7FF6" w:rsidRPr="006E7FF6" w:rsidRDefault="006E7FF6" w:rsidP="006E7FF6">
            <w:pPr>
              <w:spacing w:line="380" w:lineRule="exact"/>
              <w:jc w:val="center"/>
              <w:rPr>
                <w:rFonts w:ascii="宋体" w:eastAsia="宋体" w:hAnsi="宋体" w:cs="宋体"/>
                <w:szCs w:val="21"/>
              </w:rPr>
            </w:pPr>
            <w:r w:rsidRPr="006E7FF6">
              <w:rPr>
                <w:rFonts w:ascii="宋体" w:eastAsia="宋体" w:hAnsi="宋体" w:cs="Times New Roman" w:hint="eastAsia"/>
                <w:szCs w:val="21"/>
              </w:rPr>
              <w:t>下一代防火墙</w:t>
            </w:r>
          </w:p>
        </w:tc>
        <w:tc>
          <w:tcPr>
            <w:tcW w:w="1134" w:type="dxa"/>
            <w:tcBorders>
              <w:top w:val="single" w:sz="4" w:space="0" w:color="auto"/>
              <w:left w:val="single" w:sz="4" w:space="0" w:color="auto"/>
              <w:bottom w:val="single" w:sz="4" w:space="0" w:color="auto"/>
              <w:right w:val="single" w:sz="4" w:space="0" w:color="auto"/>
            </w:tcBorders>
            <w:vAlign w:val="center"/>
          </w:tcPr>
          <w:p w14:paraId="145B8C6A"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Times New Roman" w:hint="eastAsia"/>
                <w:szCs w:val="21"/>
              </w:rPr>
              <w:t>1台</w:t>
            </w:r>
          </w:p>
        </w:tc>
        <w:tc>
          <w:tcPr>
            <w:tcW w:w="4961" w:type="dxa"/>
            <w:tcBorders>
              <w:top w:val="single" w:sz="4" w:space="0" w:color="auto"/>
              <w:left w:val="single" w:sz="4" w:space="0" w:color="auto"/>
              <w:bottom w:val="single" w:sz="4" w:space="0" w:color="auto"/>
              <w:right w:val="single" w:sz="4" w:space="0" w:color="auto"/>
            </w:tcBorders>
            <w:vAlign w:val="center"/>
          </w:tcPr>
          <w:p w14:paraId="17266A1E" w14:textId="77777777" w:rsidR="006E7FF6" w:rsidRPr="006E7FF6" w:rsidRDefault="006E7FF6" w:rsidP="006E7FF6">
            <w:pPr>
              <w:spacing w:line="380" w:lineRule="exact"/>
              <w:rPr>
                <w:rFonts w:ascii="宋体" w:eastAsia="宋体" w:hAnsi="宋体" w:cs="宋体"/>
                <w:szCs w:val="21"/>
              </w:rPr>
            </w:pPr>
            <w:r w:rsidRPr="006E7FF6">
              <w:rPr>
                <w:rFonts w:ascii="宋体" w:eastAsia="宋体" w:hAnsi="宋体" w:cs="宋体" w:hint="eastAsia"/>
                <w:szCs w:val="21"/>
              </w:rPr>
              <w:t>1、★性能参数：网络层吞吐量≥6G，应用层吞吐量≥2G，防病毒吞吐量≥800M，IPS吞吐量≥00M，</w:t>
            </w:r>
            <w:proofErr w:type="gramStart"/>
            <w:r w:rsidRPr="006E7FF6">
              <w:rPr>
                <w:rFonts w:ascii="宋体" w:eastAsia="宋体" w:hAnsi="宋体" w:cs="宋体" w:hint="eastAsia"/>
                <w:szCs w:val="21"/>
              </w:rPr>
              <w:t>全威胁</w:t>
            </w:r>
            <w:proofErr w:type="gramEnd"/>
            <w:r w:rsidRPr="006E7FF6">
              <w:rPr>
                <w:rFonts w:ascii="宋体" w:eastAsia="宋体" w:hAnsi="宋体" w:cs="宋体" w:hint="eastAsia"/>
                <w:szCs w:val="21"/>
              </w:rPr>
              <w:t>吞吐量≥400M，并发连接数不低于240万，HTTP新建连接数不低于10万。</w:t>
            </w:r>
          </w:p>
          <w:p w14:paraId="37C1CFCC" w14:textId="77777777" w:rsidR="006E7FF6" w:rsidRPr="006E7FF6" w:rsidRDefault="006E7FF6" w:rsidP="006E7FF6">
            <w:pPr>
              <w:spacing w:line="380" w:lineRule="exact"/>
              <w:rPr>
                <w:rFonts w:ascii="宋体" w:eastAsia="宋体" w:hAnsi="宋体" w:cs="宋体" w:hint="eastAsia"/>
                <w:szCs w:val="21"/>
              </w:rPr>
            </w:pPr>
            <w:r w:rsidRPr="006E7FF6">
              <w:rPr>
                <w:rFonts w:ascii="宋体" w:eastAsia="宋体" w:hAnsi="宋体" w:cs="宋体" w:hint="eastAsia"/>
                <w:szCs w:val="21"/>
              </w:rPr>
              <w:t>2、★硬件参数：1U，4G内存，1T硬盘，</w:t>
            </w:r>
            <w:proofErr w:type="gramStart"/>
            <w:r w:rsidRPr="006E7FF6">
              <w:rPr>
                <w:rFonts w:ascii="宋体" w:eastAsia="宋体" w:hAnsi="宋体" w:cs="宋体" w:hint="eastAsia"/>
                <w:szCs w:val="21"/>
              </w:rPr>
              <w:t>标配双</w:t>
            </w:r>
            <w:proofErr w:type="gramEnd"/>
            <w:r w:rsidRPr="006E7FF6">
              <w:rPr>
                <w:rFonts w:ascii="宋体" w:eastAsia="宋体" w:hAnsi="宋体" w:cs="宋体" w:hint="eastAsia"/>
                <w:szCs w:val="21"/>
              </w:rPr>
              <w:t>电源，配置6个</w:t>
            </w:r>
            <w:proofErr w:type="gramStart"/>
            <w:r w:rsidRPr="006E7FF6">
              <w:rPr>
                <w:rFonts w:ascii="宋体" w:eastAsia="宋体" w:hAnsi="宋体" w:cs="宋体" w:hint="eastAsia"/>
                <w:szCs w:val="21"/>
              </w:rPr>
              <w:t>千兆电口</w:t>
            </w:r>
            <w:proofErr w:type="gramEnd"/>
            <w:r w:rsidRPr="006E7FF6">
              <w:rPr>
                <w:rFonts w:ascii="宋体" w:eastAsia="宋体" w:hAnsi="宋体" w:cs="宋体" w:hint="eastAsia"/>
                <w:szCs w:val="21"/>
              </w:rPr>
              <w:t>和4个</w:t>
            </w:r>
            <w:proofErr w:type="gramStart"/>
            <w:r w:rsidRPr="006E7FF6">
              <w:rPr>
                <w:rFonts w:ascii="宋体" w:eastAsia="宋体" w:hAnsi="宋体" w:cs="宋体" w:hint="eastAsia"/>
                <w:szCs w:val="21"/>
              </w:rPr>
              <w:t>千兆光口</w:t>
            </w:r>
            <w:proofErr w:type="gramEnd"/>
            <w:r w:rsidRPr="006E7FF6">
              <w:rPr>
                <w:rFonts w:ascii="宋体" w:eastAsia="宋体" w:hAnsi="宋体" w:cs="宋体" w:hint="eastAsia"/>
                <w:szCs w:val="21"/>
              </w:rPr>
              <w:t>SFP，接口板扩展槽≥2个。</w:t>
            </w:r>
          </w:p>
          <w:p w14:paraId="214DA937" w14:textId="77777777" w:rsidR="006E7FF6" w:rsidRPr="006E7FF6" w:rsidRDefault="006E7FF6" w:rsidP="006E7FF6">
            <w:pPr>
              <w:spacing w:line="380" w:lineRule="exact"/>
              <w:rPr>
                <w:rFonts w:ascii="宋体" w:eastAsia="宋体" w:hAnsi="宋体" w:cs="宋体" w:hint="eastAsia"/>
                <w:szCs w:val="21"/>
              </w:rPr>
            </w:pPr>
            <w:r w:rsidRPr="006E7FF6">
              <w:rPr>
                <w:rFonts w:ascii="宋体" w:eastAsia="宋体" w:hAnsi="宋体" w:cs="宋体" w:hint="eastAsia"/>
                <w:szCs w:val="21"/>
              </w:rPr>
              <w:t>3、★支持路由、交换、混合、虚拟线工作模式；支持RIP、OSPF、BGP4、</w:t>
            </w:r>
            <w:proofErr w:type="spellStart"/>
            <w:r w:rsidRPr="006E7FF6">
              <w:rPr>
                <w:rFonts w:ascii="宋体" w:eastAsia="宋体" w:hAnsi="宋体" w:cs="宋体" w:hint="eastAsia"/>
                <w:szCs w:val="21"/>
              </w:rPr>
              <w:t>QinQ</w:t>
            </w:r>
            <w:proofErr w:type="spellEnd"/>
            <w:r w:rsidRPr="006E7FF6">
              <w:rPr>
                <w:rFonts w:ascii="宋体" w:eastAsia="宋体" w:hAnsi="宋体" w:cs="宋体" w:hint="eastAsia"/>
                <w:szCs w:val="21"/>
              </w:rPr>
              <w:t>、PIM-SM、PIM-DM；支持多种地址转换，支持源/目的NAT、双向NAT、</w:t>
            </w:r>
            <w:proofErr w:type="spellStart"/>
            <w:r w:rsidRPr="006E7FF6">
              <w:rPr>
                <w:rFonts w:ascii="宋体" w:eastAsia="宋体" w:hAnsi="宋体" w:cs="宋体" w:hint="eastAsia"/>
                <w:szCs w:val="21"/>
              </w:rPr>
              <w:t>NoNAT</w:t>
            </w:r>
            <w:proofErr w:type="spellEnd"/>
            <w:r w:rsidRPr="006E7FF6">
              <w:rPr>
                <w:rFonts w:ascii="宋体" w:eastAsia="宋体" w:hAnsi="宋体" w:cs="宋体" w:hint="eastAsia"/>
                <w:szCs w:val="21"/>
              </w:rPr>
              <w:t>转换方式；支持源IP转换同一性；支持端口块地址转换和EIM地址转换。</w:t>
            </w:r>
          </w:p>
          <w:p w14:paraId="3B61703B"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r w:rsidR="006E7FF6" w:rsidRPr="006E7FF6" w14:paraId="193EBECF"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AFF1A20"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379A19A3" w14:textId="77777777" w:rsidR="006E7FF6" w:rsidRPr="006E7FF6" w:rsidRDefault="006E7FF6" w:rsidP="006E7FF6">
            <w:pPr>
              <w:spacing w:line="360" w:lineRule="exact"/>
              <w:rPr>
                <w:rFonts w:ascii="宋体" w:eastAsia="宋体" w:hAnsi="宋体" w:cs="Times New Roman" w:hint="eastAsia"/>
                <w:szCs w:val="21"/>
              </w:rPr>
            </w:pPr>
            <w:r w:rsidRPr="006E7FF6">
              <w:rPr>
                <w:rFonts w:ascii="宋体" w:eastAsia="宋体" w:hAnsi="宋体" w:cs="Times New Roman"/>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2DD65E27" w14:textId="77777777" w:rsidR="006E7FF6" w:rsidRPr="006E7FF6" w:rsidRDefault="006E7FF6" w:rsidP="006E7FF6">
            <w:pPr>
              <w:spacing w:line="360" w:lineRule="exact"/>
              <w:jc w:val="center"/>
              <w:rPr>
                <w:rFonts w:ascii="宋体" w:eastAsia="宋体" w:hAnsi="宋体" w:cs="Times New Roman" w:hint="eastAsia"/>
                <w:szCs w:val="21"/>
              </w:rPr>
            </w:pPr>
            <w:r w:rsidRPr="006E7FF6">
              <w:rPr>
                <w:rFonts w:ascii="宋体" w:eastAsia="宋体" w:hAnsi="宋体" w:cs="Times New Roman"/>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13E6D324" w14:textId="77777777" w:rsidR="006E7FF6" w:rsidRPr="006E7FF6" w:rsidRDefault="006E7FF6" w:rsidP="006E7FF6">
            <w:pPr>
              <w:spacing w:line="360" w:lineRule="exact"/>
              <w:rPr>
                <w:rFonts w:ascii="宋体" w:eastAsia="宋体" w:hAnsi="宋体" w:cs="宋体"/>
                <w:szCs w:val="21"/>
              </w:rPr>
            </w:pPr>
            <w:r w:rsidRPr="006E7FF6">
              <w:rPr>
                <w:rFonts w:ascii="宋体" w:eastAsia="宋体" w:hAnsi="宋体" w:cs="宋体"/>
                <w:szCs w:val="21"/>
              </w:rPr>
              <w:t>……</w:t>
            </w:r>
          </w:p>
        </w:tc>
      </w:tr>
    </w:tbl>
    <w:p w14:paraId="172ABD8E" w14:textId="77777777" w:rsidR="006E7FF6" w:rsidRPr="006E7FF6" w:rsidRDefault="006E7FF6" w:rsidP="006E7FF6">
      <w:pPr>
        <w:spacing w:line="360" w:lineRule="exact"/>
        <w:ind w:firstLineChars="200" w:firstLine="420"/>
        <w:rPr>
          <w:rFonts w:ascii="宋体" w:eastAsia="宋体" w:hAnsi="宋体" w:cs="Times New Roman"/>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985"/>
        <w:gridCol w:w="992"/>
        <w:gridCol w:w="4961"/>
      </w:tblGrid>
      <w:tr w:rsidR="006E7FF6" w:rsidRPr="006E7FF6" w14:paraId="431CC759"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5DB6A675"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szCs w:val="21"/>
                <w:u w:val="single"/>
              </w:rPr>
              <w:t>E</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123.49</w:t>
            </w:r>
            <w:r w:rsidRPr="006E7FF6">
              <w:rPr>
                <w:rFonts w:ascii="宋体" w:eastAsia="宋体" w:hAnsi="宋体" w:cs="Times New Roman" w:hint="eastAsia"/>
                <w:szCs w:val="21"/>
              </w:rPr>
              <w:t>万元</w:t>
            </w:r>
          </w:p>
        </w:tc>
      </w:tr>
      <w:tr w:rsidR="006E7FF6" w:rsidRPr="006E7FF6" w14:paraId="6087EFFF"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421869F0"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A4F667"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8D9B91"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5F95F4D2"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6DE12E7"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0D193262"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5A0EFFCC"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0C78201C" w14:textId="77777777" w:rsidR="006E7FF6" w:rsidRPr="006E7FF6" w:rsidRDefault="006E7FF6" w:rsidP="006E7FF6">
            <w:pPr>
              <w:spacing w:line="380" w:lineRule="exact"/>
              <w:jc w:val="center"/>
              <w:rPr>
                <w:rFonts w:ascii="宋体" w:eastAsia="宋体" w:hAnsi="宋体" w:cs="宋体"/>
                <w:szCs w:val="21"/>
              </w:rPr>
            </w:pPr>
            <w:r w:rsidRPr="006E7FF6">
              <w:rPr>
                <w:rFonts w:ascii="宋体" w:eastAsia="宋体" w:hAnsi="宋体" w:cs="宋体" w:hint="eastAsia"/>
                <w:szCs w:val="21"/>
              </w:rPr>
              <w:t>广西高速公路联网收费系统运</w:t>
            </w:r>
            <w:proofErr w:type="gramStart"/>
            <w:r w:rsidRPr="006E7FF6">
              <w:rPr>
                <w:rFonts w:ascii="宋体" w:eastAsia="宋体" w:hAnsi="宋体" w:cs="宋体" w:hint="eastAsia"/>
                <w:szCs w:val="21"/>
              </w:rPr>
              <w:t>维管理</w:t>
            </w:r>
            <w:proofErr w:type="gramEnd"/>
            <w:r w:rsidRPr="006E7FF6">
              <w:rPr>
                <w:rFonts w:ascii="宋体" w:eastAsia="宋体" w:hAnsi="宋体" w:cs="宋体" w:hint="eastAsia"/>
                <w:szCs w:val="21"/>
              </w:rPr>
              <w:t>平台开发服务</w:t>
            </w:r>
          </w:p>
        </w:tc>
        <w:tc>
          <w:tcPr>
            <w:tcW w:w="992" w:type="dxa"/>
            <w:tcBorders>
              <w:top w:val="single" w:sz="4" w:space="0" w:color="auto"/>
              <w:left w:val="single" w:sz="4" w:space="0" w:color="auto"/>
              <w:bottom w:val="single" w:sz="4" w:space="0" w:color="auto"/>
              <w:right w:val="single" w:sz="4" w:space="0" w:color="auto"/>
            </w:tcBorders>
            <w:vAlign w:val="center"/>
          </w:tcPr>
          <w:p w14:paraId="77749455" w14:textId="77777777" w:rsidR="006E7FF6" w:rsidRPr="006E7FF6" w:rsidRDefault="006E7FF6" w:rsidP="006E7FF6">
            <w:pPr>
              <w:spacing w:line="380" w:lineRule="exact"/>
              <w:jc w:val="center"/>
              <w:rPr>
                <w:rFonts w:ascii="宋体" w:eastAsia="宋体" w:hAnsi="宋体" w:cs="宋体" w:hint="eastAsia"/>
                <w:szCs w:val="21"/>
              </w:rPr>
            </w:pPr>
            <w:r w:rsidRPr="006E7FF6">
              <w:rPr>
                <w:rFonts w:ascii="宋体" w:eastAsia="宋体" w:hAnsi="宋体" w:cs="宋体" w:hint="eastAsia"/>
                <w:szCs w:val="21"/>
              </w:rPr>
              <w:t>1项</w:t>
            </w:r>
          </w:p>
        </w:tc>
        <w:tc>
          <w:tcPr>
            <w:tcW w:w="4961" w:type="dxa"/>
            <w:tcBorders>
              <w:top w:val="single" w:sz="4" w:space="0" w:color="auto"/>
              <w:left w:val="single" w:sz="4" w:space="0" w:color="auto"/>
              <w:bottom w:val="single" w:sz="4" w:space="0" w:color="auto"/>
              <w:right w:val="single" w:sz="4" w:space="0" w:color="auto"/>
            </w:tcBorders>
            <w:vAlign w:val="center"/>
          </w:tcPr>
          <w:p w14:paraId="4E6B69A1" w14:textId="77777777" w:rsidR="006E7FF6" w:rsidRPr="006E7FF6" w:rsidRDefault="006E7FF6" w:rsidP="006E7FF6">
            <w:pPr>
              <w:spacing w:line="380" w:lineRule="exact"/>
              <w:rPr>
                <w:rFonts w:ascii="宋体" w:eastAsia="宋体" w:hAnsi="宋体" w:cs="Times New Roman"/>
                <w:szCs w:val="21"/>
              </w:rPr>
            </w:pPr>
            <w:r w:rsidRPr="006E7FF6">
              <w:rPr>
                <w:rFonts w:ascii="宋体" w:eastAsia="宋体" w:hAnsi="宋体" w:cs="Times New Roman" w:hint="eastAsia"/>
                <w:szCs w:val="21"/>
              </w:rPr>
              <w:t xml:space="preserve">★一、投标人必须在投标文件中提供详细的服务方案（含技术方案、服务组织安排、进度控制、升级测试方案、售后服务承诺等）。 </w:t>
            </w:r>
          </w:p>
          <w:p w14:paraId="09C01CEF" w14:textId="77777777" w:rsidR="006E7FF6" w:rsidRPr="006E7FF6" w:rsidRDefault="006E7FF6" w:rsidP="006E7FF6">
            <w:pPr>
              <w:spacing w:line="380" w:lineRule="exact"/>
              <w:rPr>
                <w:rFonts w:ascii="宋体" w:eastAsia="宋体" w:hAnsi="宋体" w:cs="Times New Roman" w:hint="eastAsia"/>
                <w:szCs w:val="21"/>
              </w:rPr>
            </w:pPr>
            <w:r w:rsidRPr="006E7FF6">
              <w:rPr>
                <w:rFonts w:ascii="宋体" w:eastAsia="宋体" w:hAnsi="宋体" w:cs="Times New Roman" w:hint="eastAsia"/>
                <w:szCs w:val="21"/>
              </w:rPr>
              <w:t>★二、投标文件技术方案中必须明确软件用户体系必须与广西高速公路联网收费系统实现身份互认，软件开发期间所涉及的调试、测试不能影响原系统的运行。</w:t>
            </w:r>
          </w:p>
          <w:p w14:paraId="2A22AF54" w14:textId="77777777" w:rsidR="006E7FF6" w:rsidRPr="006E7FF6" w:rsidRDefault="006E7FF6" w:rsidP="006E7FF6">
            <w:pPr>
              <w:spacing w:line="380" w:lineRule="exact"/>
              <w:rPr>
                <w:rFonts w:ascii="宋体" w:eastAsia="宋体" w:hAnsi="宋体" w:cs="Times New Roman" w:hint="eastAsia"/>
                <w:szCs w:val="21"/>
              </w:rPr>
            </w:pPr>
            <w:r w:rsidRPr="006E7FF6">
              <w:rPr>
                <w:rFonts w:ascii="宋体" w:eastAsia="宋体" w:hAnsi="宋体" w:cs="Times New Roman" w:hint="eastAsia"/>
                <w:szCs w:val="21"/>
              </w:rPr>
              <w:t>★三、中标人必须与采购人签订保密协议。</w:t>
            </w:r>
          </w:p>
          <w:p w14:paraId="0FACED54" w14:textId="77777777" w:rsidR="006E7FF6" w:rsidRPr="006E7FF6" w:rsidRDefault="006E7FF6" w:rsidP="006E7FF6">
            <w:pPr>
              <w:spacing w:line="380" w:lineRule="exact"/>
              <w:rPr>
                <w:rFonts w:ascii="宋体" w:eastAsia="宋体" w:hAnsi="宋体" w:cs="Times New Roman" w:hint="eastAsia"/>
                <w:szCs w:val="21"/>
              </w:rPr>
            </w:pPr>
            <w:r w:rsidRPr="006E7FF6">
              <w:rPr>
                <w:rFonts w:ascii="宋体" w:eastAsia="宋体" w:hAnsi="宋体" w:cs="Times New Roman" w:hint="eastAsia"/>
                <w:szCs w:val="21"/>
              </w:rPr>
              <w:t>四、配合采购人完成测试。</w:t>
            </w:r>
          </w:p>
          <w:p w14:paraId="781971C0" w14:textId="77777777" w:rsidR="006E7FF6" w:rsidRPr="006E7FF6" w:rsidRDefault="006E7FF6" w:rsidP="006E7FF6">
            <w:pPr>
              <w:spacing w:line="380" w:lineRule="exact"/>
              <w:rPr>
                <w:rFonts w:ascii="宋体" w:eastAsia="宋体" w:hAnsi="宋体" w:cs="Times New Roman" w:hint="eastAsia"/>
                <w:szCs w:val="21"/>
              </w:rPr>
            </w:pPr>
            <w:r w:rsidRPr="006E7FF6">
              <w:rPr>
                <w:rFonts w:ascii="宋体" w:eastAsia="宋体" w:hAnsi="宋体" w:cs="Times New Roman" w:hint="eastAsia"/>
                <w:szCs w:val="21"/>
              </w:rPr>
              <w:t>五、运维系统软件详细要求如下：</w:t>
            </w:r>
          </w:p>
          <w:p w14:paraId="032DC279" w14:textId="77777777" w:rsidR="006E7FF6" w:rsidRPr="006E7FF6" w:rsidRDefault="006E7FF6" w:rsidP="006E7FF6">
            <w:pPr>
              <w:spacing w:line="380" w:lineRule="exact"/>
              <w:rPr>
                <w:rFonts w:ascii="宋体" w:eastAsia="宋体" w:hAnsi="宋体" w:cs="Times New Roman" w:hint="eastAsia"/>
                <w:szCs w:val="21"/>
              </w:rPr>
            </w:pPr>
            <w:r w:rsidRPr="006E7FF6">
              <w:rPr>
                <w:rFonts w:ascii="宋体" w:eastAsia="宋体" w:hAnsi="宋体" w:cs="Times New Roman" w:hint="eastAsia"/>
                <w:szCs w:val="21"/>
              </w:rPr>
              <w:t>1.参照国家标准、广西本地新的规章制度，建设《运维系统》，运维系统维护业务覆盖广西高速公路的数据传输、车道软件、门架软件、高速公路统一收费平台业务（收费、清分、稽查）系统，同时支持网络安全基本情况报送、日常巡检登记、巡检工作统计考核、UKEY使用管理；各高速公路运营公司在日常工作中</w:t>
            </w:r>
            <w:r w:rsidRPr="006E7FF6">
              <w:rPr>
                <w:rFonts w:ascii="宋体" w:eastAsia="宋体" w:hAnsi="宋体" w:cs="Times New Roman" w:hint="eastAsia"/>
                <w:szCs w:val="21"/>
              </w:rPr>
              <w:lastRenderedPageBreak/>
              <w:t>遇到各种问题都可进行工单提交，将问题上报运</w:t>
            </w:r>
            <w:proofErr w:type="gramStart"/>
            <w:r w:rsidRPr="006E7FF6">
              <w:rPr>
                <w:rFonts w:ascii="宋体" w:eastAsia="宋体" w:hAnsi="宋体" w:cs="Times New Roman" w:hint="eastAsia"/>
                <w:szCs w:val="21"/>
              </w:rPr>
              <w:t>维人员</w:t>
            </w:r>
            <w:proofErr w:type="gramEnd"/>
            <w:r w:rsidRPr="006E7FF6">
              <w:rPr>
                <w:rFonts w:ascii="宋体" w:eastAsia="宋体" w:hAnsi="宋体" w:cs="Times New Roman" w:hint="eastAsia"/>
                <w:szCs w:val="21"/>
              </w:rPr>
              <w:t>处理。</w:t>
            </w:r>
          </w:p>
          <w:p w14:paraId="0D8A48D8"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bl>
    <w:p w14:paraId="1AAE8EA7" w14:textId="77777777" w:rsidR="006E7FF6" w:rsidRPr="006E7FF6" w:rsidRDefault="006E7FF6" w:rsidP="006E7FF6">
      <w:pPr>
        <w:spacing w:line="360" w:lineRule="exact"/>
        <w:ind w:firstLineChars="200" w:firstLine="420"/>
        <w:rPr>
          <w:rFonts w:ascii="宋体" w:eastAsia="宋体" w:hAnsi="宋体" w:cs="Times New Roman" w:hint="eastAsia"/>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843"/>
        <w:gridCol w:w="1134"/>
        <w:gridCol w:w="4961"/>
      </w:tblGrid>
      <w:tr w:rsidR="006E7FF6" w:rsidRPr="006E7FF6" w14:paraId="58BBC548"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35A36739"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szCs w:val="21"/>
                <w:u w:val="single"/>
              </w:rPr>
              <w:t>F</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169.4</w:t>
            </w:r>
            <w:r w:rsidRPr="006E7FF6">
              <w:rPr>
                <w:rFonts w:ascii="宋体" w:eastAsia="宋体" w:hAnsi="宋体" w:cs="Times New Roman" w:hint="eastAsia"/>
                <w:szCs w:val="21"/>
              </w:rPr>
              <w:t>万元</w:t>
            </w:r>
          </w:p>
        </w:tc>
      </w:tr>
      <w:tr w:rsidR="006E7FF6" w:rsidRPr="006E7FF6" w14:paraId="746D37D4"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68C3140"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4A32C7"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ABD8F"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6D96D271"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E141B6E"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3381DB0F"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center"/>
          </w:tcPr>
          <w:p w14:paraId="1D03BD4C" w14:textId="77777777" w:rsidR="006E7FF6" w:rsidRPr="006E7FF6" w:rsidRDefault="006E7FF6" w:rsidP="006E7FF6">
            <w:pPr>
              <w:snapToGrid w:val="0"/>
              <w:spacing w:line="360" w:lineRule="exact"/>
              <w:rPr>
                <w:rFonts w:ascii="宋体" w:eastAsia="宋体" w:hAnsi="宋体" w:cs="Times New Roman" w:hint="eastAsia"/>
                <w:szCs w:val="21"/>
              </w:rPr>
            </w:pPr>
            <w:proofErr w:type="gramStart"/>
            <w:r w:rsidRPr="006E7FF6">
              <w:rPr>
                <w:rFonts w:ascii="宋体" w:eastAsia="宋体" w:hAnsi="宋体" w:cs="Times New Roman" w:hint="eastAsia"/>
                <w:b/>
                <w:szCs w:val="21"/>
              </w:rPr>
              <w:t>核心双</w:t>
            </w:r>
            <w:proofErr w:type="gramEnd"/>
            <w:r w:rsidRPr="006E7FF6">
              <w:rPr>
                <w:rFonts w:ascii="宋体" w:eastAsia="宋体" w:hAnsi="宋体" w:cs="Times New Roman" w:hint="eastAsia"/>
                <w:b/>
                <w:szCs w:val="21"/>
              </w:rPr>
              <w:t>活存储扩容改造（1项）</w:t>
            </w:r>
          </w:p>
        </w:tc>
      </w:tr>
      <w:tr w:rsidR="006E7FF6" w:rsidRPr="006E7FF6" w14:paraId="3CE6E587"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17BDAF1C"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2F384C9" w14:textId="77777777" w:rsidR="006E7FF6" w:rsidRPr="006E7FF6" w:rsidRDefault="006E7FF6" w:rsidP="006E7FF6">
            <w:pPr>
              <w:widowControl/>
              <w:spacing w:line="380" w:lineRule="exact"/>
              <w:jc w:val="center"/>
              <w:textAlignment w:val="center"/>
              <w:rPr>
                <w:rFonts w:ascii="宋体" w:eastAsia="宋体" w:hAnsi="宋体" w:cs="宋体"/>
                <w:szCs w:val="21"/>
              </w:rPr>
            </w:pPr>
            <w:r w:rsidRPr="006E7FF6">
              <w:rPr>
                <w:rFonts w:ascii="宋体" w:eastAsia="宋体" w:hAnsi="宋体" w:cs="宋体" w:hint="eastAsia"/>
                <w:kern w:val="0"/>
                <w:szCs w:val="21"/>
                <w:lang w:bidi="ar"/>
              </w:rPr>
              <w:t>F</w:t>
            </w:r>
            <w:r w:rsidRPr="006E7FF6">
              <w:rPr>
                <w:rFonts w:ascii="宋体" w:eastAsia="宋体" w:hAnsi="宋体" w:cs="宋体"/>
                <w:color w:val="000000"/>
                <w:sz w:val="18"/>
                <w:szCs w:val="21"/>
                <w:lang w:bidi="ar"/>
              </w:rPr>
              <w:t>MD高性能</w:t>
            </w:r>
            <w:proofErr w:type="gramStart"/>
            <w:r w:rsidRPr="006E7FF6">
              <w:rPr>
                <w:rFonts w:ascii="宋体" w:eastAsia="宋体" w:hAnsi="宋体" w:cs="宋体"/>
                <w:color w:val="000000"/>
                <w:sz w:val="18"/>
                <w:szCs w:val="21"/>
                <w:lang w:bidi="ar"/>
              </w:rPr>
              <w:t>闪</w:t>
            </w:r>
            <w:proofErr w:type="gramEnd"/>
            <w:r w:rsidRPr="006E7FF6">
              <w:rPr>
                <w:rFonts w:ascii="宋体" w:eastAsia="宋体" w:hAnsi="宋体" w:cs="宋体"/>
                <w:color w:val="000000"/>
                <w:sz w:val="18"/>
                <w:szCs w:val="21"/>
                <w:lang w:bidi="ar"/>
              </w:rPr>
              <w:t>存盘</w:t>
            </w:r>
          </w:p>
        </w:tc>
        <w:tc>
          <w:tcPr>
            <w:tcW w:w="1134" w:type="dxa"/>
            <w:tcBorders>
              <w:top w:val="single" w:sz="4" w:space="0" w:color="auto"/>
              <w:left w:val="single" w:sz="4" w:space="0" w:color="auto"/>
              <w:bottom w:val="single" w:sz="4" w:space="0" w:color="auto"/>
              <w:right w:val="single" w:sz="4" w:space="0" w:color="auto"/>
            </w:tcBorders>
            <w:vAlign w:val="center"/>
          </w:tcPr>
          <w:p w14:paraId="3339F507" w14:textId="77777777" w:rsidR="006E7FF6" w:rsidRPr="006E7FF6" w:rsidRDefault="006E7FF6" w:rsidP="006E7FF6">
            <w:pPr>
              <w:widowControl/>
              <w:spacing w:line="380" w:lineRule="exact"/>
              <w:jc w:val="center"/>
              <w:textAlignment w:val="center"/>
              <w:rPr>
                <w:rFonts w:ascii="宋体" w:eastAsia="宋体" w:hAnsi="宋体" w:cs="宋体" w:hint="eastAsia"/>
                <w:szCs w:val="21"/>
              </w:rPr>
            </w:pPr>
            <w:r w:rsidRPr="006E7FF6">
              <w:rPr>
                <w:rFonts w:ascii="宋体" w:eastAsia="宋体" w:hAnsi="宋体" w:cs="宋体" w:hint="eastAsia"/>
                <w:kern w:val="0"/>
                <w:szCs w:val="21"/>
                <w:lang w:bidi="ar"/>
              </w:rPr>
              <w:t>16块</w:t>
            </w:r>
          </w:p>
        </w:tc>
        <w:tc>
          <w:tcPr>
            <w:tcW w:w="4961" w:type="dxa"/>
            <w:tcBorders>
              <w:top w:val="single" w:sz="4" w:space="0" w:color="auto"/>
              <w:left w:val="single" w:sz="4" w:space="0" w:color="auto"/>
              <w:bottom w:val="single" w:sz="4" w:space="0" w:color="auto"/>
              <w:right w:val="single" w:sz="4" w:space="0" w:color="auto"/>
            </w:tcBorders>
            <w:vAlign w:val="center"/>
          </w:tcPr>
          <w:p w14:paraId="5179D77F" w14:textId="77777777" w:rsidR="006E7FF6" w:rsidRPr="006E7FF6" w:rsidRDefault="006E7FF6" w:rsidP="006E7FF6">
            <w:pPr>
              <w:widowControl/>
              <w:spacing w:line="380" w:lineRule="exact"/>
              <w:textAlignment w:val="center"/>
              <w:rPr>
                <w:rFonts w:ascii="宋体" w:eastAsia="宋体" w:hAnsi="宋体" w:cs="宋体"/>
                <w:color w:val="000000"/>
                <w:sz w:val="20"/>
                <w:szCs w:val="21"/>
                <w:lang w:bidi="ar"/>
              </w:rPr>
            </w:pPr>
            <w:r w:rsidRPr="006E7FF6">
              <w:rPr>
                <w:rFonts w:ascii="宋体" w:eastAsia="宋体" w:hAnsi="宋体" w:cs="宋体" w:hint="eastAsia"/>
                <w:kern w:val="0"/>
                <w:szCs w:val="21"/>
                <w:lang w:bidi="ar"/>
              </w:rPr>
              <w:t>1.★扩容硬盘必须兼容采购单位原有长虹VSP G700</w:t>
            </w:r>
            <w:r w:rsidRPr="006E7FF6">
              <w:rPr>
                <w:rFonts w:ascii="宋体" w:eastAsia="宋体" w:hAnsi="宋体" w:cs="宋体"/>
                <w:color w:val="000000"/>
                <w:sz w:val="20"/>
                <w:szCs w:val="21"/>
                <w:lang w:bidi="ar"/>
              </w:rPr>
              <w:t xml:space="preserve">存储，以及提供扩容所需容量授权； </w:t>
            </w:r>
          </w:p>
          <w:p w14:paraId="4A4D07B1" w14:textId="77777777" w:rsidR="006E7FF6" w:rsidRPr="006E7FF6" w:rsidRDefault="006E7FF6" w:rsidP="006E7FF6">
            <w:pPr>
              <w:widowControl/>
              <w:spacing w:line="380" w:lineRule="exact"/>
              <w:textAlignment w:val="center"/>
              <w:rPr>
                <w:rFonts w:ascii="Times New Roman" w:eastAsia="宋体" w:hAnsi="Times New Roman" w:cs="Times New Roman"/>
                <w:szCs w:val="24"/>
              </w:rPr>
            </w:pPr>
            <w:r w:rsidRPr="006E7FF6">
              <w:rPr>
                <w:rFonts w:ascii="宋体" w:eastAsia="宋体" w:hAnsi="宋体" w:cs="宋体" w:hint="eastAsia"/>
                <w:kern w:val="0"/>
                <w:szCs w:val="21"/>
                <w:lang w:bidi="ar"/>
              </w:rPr>
              <w:t>2.★本期扩容FMD</w:t>
            </w:r>
            <w:proofErr w:type="gramStart"/>
            <w:r w:rsidRPr="006E7FF6">
              <w:rPr>
                <w:rFonts w:ascii="宋体" w:eastAsia="宋体" w:hAnsi="宋体" w:cs="宋体" w:hint="eastAsia"/>
                <w:kern w:val="0"/>
                <w:szCs w:val="21"/>
                <w:lang w:bidi="ar"/>
              </w:rPr>
              <w:t>闪</w:t>
            </w:r>
            <w:proofErr w:type="gramEnd"/>
            <w:r w:rsidRPr="006E7FF6">
              <w:rPr>
                <w:rFonts w:ascii="宋体" w:eastAsia="宋体" w:hAnsi="宋体" w:cs="宋体" w:hint="eastAsia"/>
                <w:kern w:val="0"/>
                <w:szCs w:val="21"/>
                <w:lang w:bidi="ar"/>
              </w:rPr>
              <w:t>存盘性能要求：单盘</w:t>
            </w:r>
            <w:r w:rsidRPr="006E7FF6">
              <w:rPr>
                <w:rFonts w:ascii="宋体" w:eastAsia="宋体" w:hAnsi="宋体" w:cs="Times New Roman" w:hint="eastAsia"/>
                <w:szCs w:val="21"/>
              </w:rPr>
              <w:t>≥</w:t>
            </w:r>
            <w:r w:rsidRPr="006E7FF6">
              <w:rPr>
                <w:rFonts w:ascii="宋体" w:eastAsia="宋体" w:hAnsi="宋体" w:cs="宋体" w:hint="eastAsia"/>
                <w:kern w:val="0"/>
                <w:szCs w:val="21"/>
                <w:lang w:bidi="ar"/>
              </w:rPr>
              <w:t>7TB，配置8GB Cache缓存,4核心处理器用于数据处理、</w:t>
            </w:r>
            <w:r w:rsidRPr="006E7FF6">
              <w:rPr>
                <w:rFonts w:ascii="宋体" w:eastAsia="宋体" w:hAnsi="宋体" w:cs="Times New Roman" w:hint="eastAsia"/>
                <w:szCs w:val="21"/>
              </w:rPr>
              <w:t>支持硬盘级别的实时数据压缩功能</w:t>
            </w:r>
            <w:r w:rsidRPr="006E7FF6">
              <w:rPr>
                <w:rFonts w:ascii="宋体" w:eastAsia="宋体" w:hAnsi="宋体" w:cs="宋体" w:hint="eastAsia"/>
                <w:szCs w:val="21"/>
                <w:lang w:bidi="ar"/>
              </w:rPr>
              <w:t>。</w:t>
            </w:r>
          </w:p>
          <w:p w14:paraId="082CE201" w14:textId="77777777" w:rsidR="006E7FF6" w:rsidRPr="006E7FF6" w:rsidRDefault="006E7FF6" w:rsidP="006E7FF6">
            <w:pPr>
              <w:widowControl/>
              <w:spacing w:line="380" w:lineRule="exact"/>
              <w:textAlignment w:val="center"/>
              <w:rPr>
                <w:rFonts w:ascii="宋体" w:eastAsia="宋体" w:hAnsi="宋体" w:cs="宋体"/>
                <w:color w:val="000000"/>
                <w:sz w:val="20"/>
                <w:szCs w:val="21"/>
              </w:rPr>
            </w:pPr>
            <w:r w:rsidRPr="006E7FF6">
              <w:rPr>
                <w:rFonts w:ascii="宋体" w:eastAsia="宋体" w:hAnsi="宋体" w:cs="宋体"/>
                <w:color w:val="000000"/>
                <w:szCs w:val="21"/>
                <w:lang w:bidi="ar"/>
              </w:rPr>
              <w:t>3.★</w:t>
            </w:r>
            <w:r w:rsidRPr="006E7FF6">
              <w:rPr>
                <w:rFonts w:ascii="宋体" w:eastAsia="宋体" w:hAnsi="宋体" w:cs="宋体" w:hint="eastAsia"/>
                <w:kern w:val="0"/>
                <w:szCs w:val="21"/>
                <w:lang w:bidi="ar"/>
              </w:rPr>
              <w:t>设备安装前要求出具原厂设备巡检报告，供货时必须提供原厂盖章的100%数据可用性承诺函。</w:t>
            </w:r>
          </w:p>
        </w:tc>
      </w:tr>
      <w:tr w:rsidR="006E7FF6" w:rsidRPr="006E7FF6" w14:paraId="2ACCD111"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100497C"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030FBA92" w14:textId="77777777" w:rsidR="006E7FF6" w:rsidRPr="006E7FF6" w:rsidRDefault="006E7FF6" w:rsidP="006E7FF6">
            <w:pPr>
              <w:widowControl/>
              <w:spacing w:line="380" w:lineRule="exact"/>
              <w:jc w:val="center"/>
              <w:textAlignment w:val="center"/>
              <w:rPr>
                <w:rFonts w:ascii="宋体" w:eastAsia="宋体" w:hAnsi="宋体" w:cs="宋体" w:hint="eastAsia"/>
                <w:kern w:val="0"/>
                <w:szCs w:val="21"/>
                <w:lang w:bidi="ar"/>
              </w:rPr>
            </w:pPr>
            <w:r w:rsidRPr="006E7FF6">
              <w:rPr>
                <w:rFonts w:ascii="宋体" w:eastAsia="宋体" w:hAnsi="宋体" w:cs="宋体" w:hint="eastAsia"/>
                <w:kern w:val="0"/>
                <w:szCs w:val="21"/>
                <w:lang w:bidi="ar"/>
              </w:rPr>
              <w:t>FMD专用12盘位磁盘扩展柜</w:t>
            </w:r>
          </w:p>
        </w:tc>
        <w:tc>
          <w:tcPr>
            <w:tcW w:w="1134" w:type="dxa"/>
            <w:tcBorders>
              <w:top w:val="single" w:sz="4" w:space="0" w:color="auto"/>
              <w:left w:val="single" w:sz="4" w:space="0" w:color="auto"/>
              <w:bottom w:val="single" w:sz="4" w:space="0" w:color="auto"/>
              <w:right w:val="single" w:sz="4" w:space="0" w:color="auto"/>
            </w:tcBorders>
            <w:vAlign w:val="center"/>
          </w:tcPr>
          <w:p w14:paraId="0D752013" w14:textId="77777777" w:rsidR="006E7FF6" w:rsidRPr="006E7FF6" w:rsidRDefault="006E7FF6" w:rsidP="006E7FF6">
            <w:pPr>
              <w:widowControl/>
              <w:spacing w:line="380" w:lineRule="exact"/>
              <w:jc w:val="center"/>
              <w:textAlignment w:val="center"/>
              <w:rPr>
                <w:rFonts w:ascii="宋体" w:eastAsia="宋体" w:hAnsi="宋体" w:cs="宋体" w:hint="eastAsia"/>
                <w:kern w:val="0"/>
                <w:szCs w:val="21"/>
                <w:lang w:bidi="ar"/>
              </w:rPr>
            </w:pPr>
            <w:r w:rsidRPr="006E7FF6">
              <w:rPr>
                <w:rFonts w:ascii="宋体" w:eastAsia="宋体" w:hAnsi="宋体" w:cs="宋体" w:hint="eastAsia"/>
                <w:kern w:val="0"/>
                <w:szCs w:val="21"/>
                <w:lang w:bidi="ar"/>
              </w:rPr>
              <w:t>2个</w:t>
            </w:r>
          </w:p>
        </w:tc>
        <w:tc>
          <w:tcPr>
            <w:tcW w:w="4961" w:type="dxa"/>
            <w:tcBorders>
              <w:top w:val="single" w:sz="4" w:space="0" w:color="auto"/>
              <w:left w:val="single" w:sz="4" w:space="0" w:color="auto"/>
              <w:bottom w:val="single" w:sz="4" w:space="0" w:color="auto"/>
              <w:right w:val="single" w:sz="4" w:space="0" w:color="auto"/>
            </w:tcBorders>
            <w:vAlign w:val="center"/>
          </w:tcPr>
          <w:p w14:paraId="615C3E3F" w14:textId="77777777" w:rsidR="006E7FF6" w:rsidRPr="006E7FF6" w:rsidRDefault="006E7FF6" w:rsidP="006E7FF6">
            <w:pPr>
              <w:widowControl/>
              <w:spacing w:line="380" w:lineRule="exact"/>
              <w:textAlignment w:val="center"/>
              <w:rPr>
                <w:rFonts w:ascii="Times New Roman" w:eastAsia="宋体" w:hAnsi="Times New Roman" w:cs="Times New Roman"/>
                <w:kern w:val="0"/>
                <w:szCs w:val="24"/>
              </w:rPr>
            </w:pPr>
            <w:r w:rsidRPr="006E7FF6">
              <w:rPr>
                <w:rFonts w:ascii="宋体" w:eastAsia="宋体" w:hAnsi="宋体" w:cs="宋体" w:hint="eastAsia"/>
                <w:kern w:val="0"/>
                <w:szCs w:val="21"/>
                <w:lang w:bidi="ar"/>
              </w:rPr>
              <w:t>FMD专用12盘位磁盘扩展柜、适用于采购单位原有长虹VSP G700存储。</w:t>
            </w:r>
          </w:p>
        </w:tc>
      </w:tr>
      <w:tr w:rsidR="006E7FF6" w:rsidRPr="006E7FF6" w14:paraId="12FB7D26"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E7D30A0"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73BF2D7C" w14:textId="77777777" w:rsidR="006E7FF6" w:rsidRPr="006E7FF6" w:rsidRDefault="006E7FF6" w:rsidP="006E7FF6">
            <w:pPr>
              <w:widowControl/>
              <w:spacing w:line="380" w:lineRule="exact"/>
              <w:jc w:val="center"/>
              <w:textAlignment w:val="center"/>
              <w:rPr>
                <w:rFonts w:ascii="宋体" w:eastAsia="宋体" w:hAnsi="宋体" w:cs="宋体" w:hint="eastAsia"/>
                <w:szCs w:val="21"/>
              </w:rPr>
            </w:pPr>
            <w:r w:rsidRPr="006E7FF6">
              <w:rPr>
                <w:rFonts w:ascii="宋体" w:eastAsia="宋体" w:hAnsi="宋体" w:cs="宋体" w:hint="eastAsia"/>
                <w:kern w:val="0"/>
                <w:szCs w:val="21"/>
                <w:lang w:bidi="ar"/>
              </w:rPr>
              <w:t>配套辅材</w:t>
            </w:r>
          </w:p>
        </w:tc>
        <w:tc>
          <w:tcPr>
            <w:tcW w:w="1134" w:type="dxa"/>
            <w:tcBorders>
              <w:top w:val="single" w:sz="4" w:space="0" w:color="auto"/>
              <w:left w:val="single" w:sz="4" w:space="0" w:color="auto"/>
              <w:bottom w:val="single" w:sz="4" w:space="0" w:color="auto"/>
              <w:right w:val="single" w:sz="4" w:space="0" w:color="auto"/>
            </w:tcBorders>
            <w:vAlign w:val="center"/>
          </w:tcPr>
          <w:p w14:paraId="0840D334" w14:textId="77777777" w:rsidR="006E7FF6" w:rsidRPr="006E7FF6" w:rsidRDefault="006E7FF6" w:rsidP="006E7FF6">
            <w:pPr>
              <w:widowControl/>
              <w:spacing w:line="380" w:lineRule="exact"/>
              <w:jc w:val="center"/>
              <w:textAlignment w:val="center"/>
              <w:rPr>
                <w:rFonts w:ascii="宋体" w:eastAsia="宋体" w:hAnsi="宋体" w:cs="宋体" w:hint="eastAsia"/>
                <w:szCs w:val="21"/>
              </w:rPr>
            </w:pPr>
            <w:r w:rsidRPr="006E7FF6">
              <w:rPr>
                <w:rFonts w:ascii="宋体" w:eastAsia="宋体" w:hAnsi="宋体" w:cs="宋体" w:hint="eastAsia"/>
                <w:kern w:val="0"/>
                <w:szCs w:val="21"/>
                <w:lang w:bidi="ar"/>
              </w:rPr>
              <w:t>1批</w:t>
            </w:r>
          </w:p>
        </w:tc>
        <w:tc>
          <w:tcPr>
            <w:tcW w:w="4961" w:type="dxa"/>
            <w:tcBorders>
              <w:top w:val="single" w:sz="4" w:space="0" w:color="auto"/>
              <w:left w:val="single" w:sz="4" w:space="0" w:color="auto"/>
              <w:bottom w:val="single" w:sz="4" w:space="0" w:color="auto"/>
              <w:right w:val="single" w:sz="4" w:space="0" w:color="auto"/>
            </w:tcBorders>
            <w:vAlign w:val="center"/>
          </w:tcPr>
          <w:p w14:paraId="39F32DC2" w14:textId="77777777" w:rsidR="006E7FF6" w:rsidRPr="006E7FF6" w:rsidRDefault="006E7FF6" w:rsidP="006E7FF6">
            <w:pPr>
              <w:widowControl/>
              <w:spacing w:line="380" w:lineRule="exact"/>
              <w:textAlignment w:val="center"/>
              <w:rPr>
                <w:rFonts w:ascii="宋体" w:eastAsia="宋体" w:hAnsi="宋体" w:cs="宋体" w:hint="eastAsia"/>
                <w:kern w:val="0"/>
                <w:szCs w:val="21"/>
                <w:lang w:bidi="ar"/>
              </w:rPr>
            </w:pPr>
            <w:r w:rsidRPr="006E7FF6">
              <w:rPr>
                <w:rFonts w:ascii="宋体" w:eastAsia="宋体" w:hAnsi="宋体" w:cs="宋体" w:hint="eastAsia"/>
                <w:kern w:val="0"/>
                <w:szCs w:val="21"/>
                <w:lang w:bidi="ar"/>
              </w:rPr>
              <w:t>1.包含1.5米专用</w:t>
            </w:r>
            <w:proofErr w:type="spellStart"/>
            <w:r w:rsidRPr="006E7FF6">
              <w:rPr>
                <w:rFonts w:ascii="宋体" w:eastAsia="宋体" w:hAnsi="宋体" w:cs="宋体" w:hint="eastAsia"/>
                <w:kern w:val="0"/>
                <w:szCs w:val="21"/>
                <w:lang w:bidi="ar"/>
              </w:rPr>
              <w:t>sas</w:t>
            </w:r>
            <w:proofErr w:type="spellEnd"/>
            <w:r w:rsidRPr="006E7FF6">
              <w:rPr>
                <w:rFonts w:ascii="宋体" w:eastAsia="宋体" w:hAnsi="宋体" w:cs="宋体" w:hint="eastAsia"/>
                <w:kern w:val="0"/>
                <w:szCs w:val="21"/>
                <w:lang w:bidi="ar"/>
              </w:rPr>
              <w:t>线4根，用于连接磁盘扩展柜；</w:t>
            </w:r>
          </w:p>
          <w:p w14:paraId="412F4A56" w14:textId="77777777" w:rsidR="006E7FF6" w:rsidRPr="006E7FF6" w:rsidRDefault="006E7FF6" w:rsidP="006E7FF6">
            <w:pPr>
              <w:widowControl/>
              <w:spacing w:line="380" w:lineRule="exact"/>
              <w:textAlignment w:val="center"/>
              <w:rPr>
                <w:rFonts w:ascii="宋体" w:eastAsia="宋体" w:hAnsi="宋体" w:cs="宋体" w:hint="eastAsia"/>
                <w:kern w:val="0"/>
                <w:szCs w:val="21"/>
                <w:lang w:bidi="ar"/>
              </w:rPr>
            </w:pPr>
            <w:r w:rsidRPr="006E7FF6">
              <w:rPr>
                <w:rFonts w:ascii="宋体" w:eastAsia="宋体" w:hAnsi="宋体" w:cs="宋体" w:hint="eastAsia"/>
                <w:kern w:val="0"/>
                <w:szCs w:val="21"/>
                <w:lang w:bidi="ar"/>
              </w:rPr>
              <w:t>2.包含4套适配的电源及电源线；</w:t>
            </w:r>
          </w:p>
          <w:p w14:paraId="4E439D6F" w14:textId="77777777" w:rsidR="006E7FF6" w:rsidRPr="006E7FF6" w:rsidRDefault="006E7FF6" w:rsidP="006E7FF6">
            <w:pPr>
              <w:widowControl/>
              <w:spacing w:line="380" w:lineRule="exact"/>
              <w:textAlignment w:val="center"/>
              <w:rPr>
                <w:rFonts w:ascii="宋体" w:eastAsia="宋体" w:hAnsi="宋体" w:cs="宋体" w:hint="eastAsia"/>
                <w:kern w:val="0"/>
                <w:szCs w:val="21"/>
                <w:lang w:bidi="ar"/>
              </w:rPr>
            </w:pPr>
            <w:r w:rsidRPr="006E7FF6">
              <w:rPr>
                <w:rFonts w:ascii="宋体" w:eastAsia="宋体" w:hAnsi="宋体" w:cs="宋体" w:hint="eastAsia"/>
                <w:kern w:val="0"/>
                <w:szCs w:val="21"/>
                <w:lang w:bidi="ar"/>
              </w:rPr>
              <w:t>3.</w:t>
            </w:r>
            <w:r w:rsidRPr="006E7FF6">
              <w:rPr>
                <w:rFonts w:ascii="宋体" w:eastAsia="宋体" w:hAnsi="宋体" w:cs="Times New Roman" w:hint="eastAsia"/>
                <w:szCs w:val="21"/>
              </w:rPr>
              <w:t>ENC模块4个。</w:t>
            </w:r>
          </w:p>
        </w:tc>
      </w:tr>
      <w:tr w:rsidR="006E7FF6" w:rsidRPr="006E7FF6" w14:paraId="761CC913"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4FCDBC4" w14:textId="77777777" w:rsidR="006E7FF6" w:rsidRPr="006E7FF6" w:rsidRDefault="006E7FF6" w:rsidP="006E7FF6">
            <w:pPr>
              <w:snapToGrid w:val="0"/>
              <w:spacing w:line="360" w:lineRule="exact"/>
              <w:jc w:val="center"/>
              <w:rPr>
                <w:rFonts w:ascii="宋体" w:eastAsia="宋体" w:hAnsi="宋体" w:cs="Times New Roman" w:hint="eastAsia"/>
                <w:szCs w:val="21"/>
              </w:rPr>
            </w:pPr>
            <w:r w:rsidRPr="006E7FF6">
              <w:rPr>
                <w:rFonts w:ascii="宋体" w:eastAsia="宋体" w:hAnsi="宋体" w:cs="Times New Roman" w:hint="eastAsia"/>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14:paraId="0387DA8E" w14:textId="77777777" w:rsidR="006E7FF6" w:rsidRPr="006E7FF6" w:rsidRDefault="006E7FF6" w:rsidP="006E7FF6">
            <w:pPr>
              <w:widowControl/>
              <w:spacing w:line="380" w:lineRule="exact"/>
              <w:jc w:val="center"/>
              <w:textAlignment w:val="center"/>
              <w:rPr>
                <w:rFonts w:ascii="宋体" w:eastAsia="宋体" w:hAnsi="宋体" w:cs="宋体"/>
                <w:szCs w:val="21"/>
              </w:rPr>
            </w:pPr>
            <w:r w:rsidRPr="006E7FF6">
              <w:rPr>
                <w:rFonts w:ascii="宋体" w:eastAsia="宋体" w:hAnsi="宋体" w:cs="宋体" w:hint="eastAsia"/>
                <w:kern w:val="0"/>
                <w:szCs w:val="21"/>
                <w:lang w:bidi="ar"/>
              </w:rPr>
              <w:t>技术服务</w:t>
            </w:r>
          </w:p>
        </w:tc>
        <w:tc>
          <w:tcPr>
            <w:tcW w:w="1134" w:type="dxa"/>
            <w:tcBorders>
              <w:top w:val="single" w:sz="4" w:space="0" w:color="auto"/>
              <w:left w:val="single" w:sz="4" w:space="0" w:color="auto"/>
              <w:bottom w:val="single" w:sz="4" w:space="0" w:color="auto"/>
              <w:right w:val="single" w:sz="4" w:space="0" w:color="auto"/>
            </w:tcBorders>
            <w:vAlign w:val="center"/>
          </w:tcPr>
          <w:p w14:paraId="0DD81FBA" w14:textId="77777777" w:rsidR="006E7FF6" w:rsidRPr="006E7FF6" w:rsidRDefault="006E7FF6" w:rsidP="006E7FF6">
            <w:pPr>
              <w:widowControl/>
              <w:spacing w:line="380" w:lineRule="exact"/>
              <w:jc w:val="center"/>
              <w:textAlignment w:val="center"/>
              <w:rPr>
                <w:rFonts w:ascii="宋体" w:eastAsia="宋体" w:hAnsi="宋体" w:cs="宋体" w:hint="eastAsia"/>
                <w:szCs w:val="21"/>
              </w:rPr>
            </w:pPr>
            <w:r w:rsidRPr="006E7FF6">
              <w:rPr>
                <w:rFonts w:ascii="宋体" w:eastAsia="宋体" w:hAnsi="宋体" w:cs="宋体" w:hint="eastAsia"/>
                <w:kern w:val="0"/>
                <w:szCs w:val="21"/>
                <w:lang w:bidi="ar"/>
              </w:rPr>
              <w:t>1项</w:t>
            </w:r>
          </w:p>
        </w:tc>
        <w:tc>
          <w:tcPr>
            <w:tcW w:w="4961" w:type="dxa"/>
            <w:tcBorders>
              <w:top w:val="single" w:sz="4" w:space="0" w:color="auto"/>
              <w:left w:val="single" w:sz="4" w:space="0" w:color="auto"/>
              <w:bottom w:val="single" w:sz="4" w:space="0" w:color="auto"/>
              <w:right w:val="single" w:sz="4" w:space="0" w:color="auto"/>
            </w:tcBorders>
            <w:vAlign w:val="center"/>
          </w:tcPr>
          <w:p w14:paraId="3745E781" w14:textId="77777777" w:rsidR="006E7FF6" w:rsidRPr="006E7FF6" w:rsidRDefault="006E7FF6" w:rsidP="006E7FF6">
            <w:pPr>
              <w:widowControl/>
              <w:spacing w:line="380" w:lineRule="exact"/>
              <w:textAlignment w:val="center"/>
              <w:rPr>
                <w:rFonts w:ascii="宋体" w:eastAsia="宋体" w:hAnsi="宋体" w:cs="宋体"/>
                <w:szCs w:val="21"/>
                <w:lang w:bidi="ar"/>
              </w:rPr>
            </w:pPr>
            <w:r w:rsidRPr="006E7FF6">
              <w:rPr>
                <w:rFonts w:ascii="宋体" w:eastAsia="宋体" w:hAnsi="宋体" w:cs="宋体" w:hint="eastAsia"/>
                <w:kern w:val="0"/>
                <w:szCs w:val="21"/>
                <w:lang w:bidi="ar"/>
              </w:rPr>
              <w:t>一、★</w:t>
            </w:r>
            <w:r w:rsidRPr="006E7FF6">
              <w:rPr>
                <w:rFonts w:ascii="宋体" w:eastAsia="宋体" w:hAnsi="宋体" w:cs="宋体"/>
                <w:color w:val="000000"/>
                <w:sz w:val="20"/>
                <w:szCs w:val="21"/>
                <w:lang w:bidi="ar"/>
              </w:rPr>
              <w:t>扩容实施服务要求在线实施，</w:t>
            </w:r>
            <w:r w:rsidRPr="006E7FF6">
              <w:rPr>
                <w:rFonts w:ascii="宋体" w:eastAsia="宋体" w:hAnsi="宋体" w:cs="宋体" w:hint="eastAsia"/>
                <w:kern w:val="0"/>
                <w:szCs w:val="21"/>
                <w:lang w:bidi="ar"/>
              </w:rPr>
              <w:t>在实施过程中，必须保持存储正常运行</w:t>
            </w:r>
            <w:proofErr w:type="gramStart"/>
            <w:r w:rsidRPr="006E7FF6">
              <w:rPr>
                <w:rFonts w:ascii="宋体" w:eastAsia="宋体" w:hAnsi="宋体" w:cs="宋体" w:hint="eastAsia"/>
                <w:kern w:val="0"/>
                <w:szCs w:val="21"/>
                <w:lang w:bidi="ar"/>
              </w:rPr>
              <w:t>不</w:t>
            </w:r>
            <w:proofErr w:type="gramEnd"/>
            <w:r w:rsidRPr="006E7FF6">
              <w:rPr>
                <w:rFonts w:ascii="宋体" w:eastAsia="宋体" w:hAnsi="宋体" w:cs="宋体" w:hint="eastAsia"/>
                <w:kern w:val="0"/>
                <w:szCs w:val="21"/>
                <w:lang w:bidi="ar"/>
              </w:rPr>
              <w:t>停机，业务系统不中断，必须保持业务连续正常运行。</w:t>
            </w:r>
          </w:p>
          <w:p w14:paraId="0FCF1DE7" w14:textId="77777777" w:rsidR="006E7FF6" w:rsidRPr="006E7FF6" w:rsidRDefault="006E7FF6" w:rsidP="006E7FF6">
            <w:pPr>
              <w:widowControl/>
              <w:spacing w:line="380" w:lineRule="exact"/>
              <w:textAlignment w:val="center"/>
              <w:rPr>
                <w:rFonts w:ascii="宋体" w:eastAsia="宋体" w:hAnsi="宋体" w:cs="宋体" w:hint="eastAsia"/>
                <w:kern w:val="0"/>
                <w:szCs w:val="21"/>
                <w:lang w:bidi="ar"/>
              </w:rPr>
            </w:pPr>
            <w:r w:rsidRPr="006E7FF6">
              <w:rPr>
                <w:rFonts w:ascii="宋体" w:eastAsia="宋体" w:hAnsi="宋体" w:cs="宋体" w:hint="eastAsia"/>
                <w:kern w:val="0"/>
                <w:szCs w:val="21"/>
                <w:lang w:bidi="ar"/>
              </w:rPr>
              <w:t>1.检查并分析存储系统的健康状况；</w:t>
            </w:r>
            <w:r w:rsidRPr="006E7FF6">
              <w:rPr>
                <w:rFonts w:ascii="宋体" w:eastAsia="宋体" w:hAnsi="宋体" w:cs="宋体" w:hint="eastAsia"/>
                <w:kern w:val="0"/>
                <w:szCs w:val="21"/>
                <w:lang w:bidi="ar"/>
              </w:rPr>
              <w:br/>
              <w:t>2.存储磁盘柜上架安装，添加FMD高速盘，接通磁盘柜SAS线及电源线；</w:t>
            </w:r>
            <w:r w:rsidRPr="006E7FF6">
              <w:rPr>
                <w:rFonts w:ascii="宋体" w:eastAsia="宋体" w:hAnsi="宋体" w:cs="宋体" w:hint="eastAsia"/>
                <w:kern w:val="0"/>
                <w:szCs w:val="21"/>
                <w:lang w:bidi="ar"/>
              </w:rPr>
              <w:br/>
              <w:t>3.环境准备（检查链路、存储LUN、配置文件等处于正常状态）；</w:t>
            </w:r>
            <w:r w:rsidRPr="006E7FF6">
              <w:rPr>
                <w:rFonts w:ascii="宋体" w:eastAsia="宋体" w:hAnsi="宋体" w:cs="宋体" w:hint="eastAsia"/>
                <w:kern w:val="0"/>
                <w:szCs w:val="21"/>
                <w:lang w:bidi="ar"/>
              </w:rPr>
              <w:br/>
              <w:t>4.配置新扩容容量的RAID、并入旧有资源池、链路配置、端口配置等相关内容）；</w:t>
            </w:r>
            <w:r w:rsidRPr="006E7FF6">
              <w:rPr>
                <w:rFonts w:ascii="宋体" w:eastAsia="宋体" w:hAnsi="宋体" w:cs="宋体" w:hint="eastAsia"/>
                <w:kern w:val="0"/>
                <w:szCs w:val="21"/>
                <w:lang w:bidi="ar"/>
              </w:rPr>
              <w:br/>
              <w:t>5.配置主存储；</w:t>
            </w:r>
            <w:r w:rsidRPr="006E7FF6">
              <w:rPr>
                <w:rFonts w:ascii="宋体" w:eastAsia="宋体" w:hAnsi="宋体" w:cs="宋体" w:hint="eastAsia"/>
                <w:kern w:val="0"/>
                <w:szCs w:val="21"/>
                <w:lang w:bidi="ar"/>
              </w:rPr>
              <w:br/>
              <w:t>6.配置备存储；</w:t>
            </w:r>
          </w:p>
          <w:p w14:paraId="17BAD8D3"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bl>
    <w:p w14:paraId="495AE778" w14:textId="77777777" w:rsidR="006E7FF6" w:rsidRPr="006E7FF6" w:rsidRDefault="006E7FF6" w:rsidP="006E7FF6">
      <w:pPr>
        <w:spacing w:line="360" w:lineRule="exact"/>
        <w:ind w:firstLineChars="200" w:firstLine="420"/>
        <w:rPr>
          <w:rFonts w:ascii="宋体" w:eastAsia="宋体" w:hAnsi="宋体" w:cs="Times New Roman" w:hint="eastAsia"/>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843"/>
        <w:gridCol w:w="1134"/>
        <w:gridCol w:w="4961"/>
      </w:tblGrid>
      <w:tr w:rsidR="006E7FF6" w:rsidRPr="006E7FF6" w14:paraId="19AD9369"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bottom"/>
            <w:hideMark/>
          </w:tcPr>
          <w:p w14:paraId="3F6ED351" w14:textId="77777777" w:rsidR="006E7FF6" w:rsidRPr="006E7FF6" w:rsidRDefault="006E7FF6" w:rsidP="006E7FF6">
            <w:pPr>
              <w:spacing w:line="360" w:lineRule="exact"/>
              <w:rPr>
                <w:rFonts w:ascii="宋体" w:eastAsia="宋体" w:hAnsi="宋体" w:cs="Times New Roman"/>
                <w:szCs w:val="21"/>
              </w:rPr>
            </w:pPr>
            <w:r w:rsidRPr="006E7FF6">
              <w:rPr>
                <w:rFonts w:ascii="宋体" w:eastAsia="宋体" w:hAnsi="宋体" w:cs="Times New Roman"/>
                <w:szCs w:val="21"/>
                <w:u w:val="single"/>
              </w:rPr>
              <w:t>G</w:t>
            </w:r>
            <w:r w:rsidRPr="006E7FF6">
              <w:rPr>
                <w:rFonts w:ascii="宋体" w:eastAsia="宋体" w:hAnsi="宋体" w:cs="Times New Roman" w:hint="eastAsia"/>
                <w:szCs w:val="21"/>
              </w:rPr>
              <w:t>分标；预算金额：</w:t>
            </w:r>
            <w:r w:rsidRPr="006E7FF6">
              <w:rPr>
                <w:rFonts w:ascii="宋体" w:eastAsia="宋体" w:hAnsi="宋体" w:cs="Times New Roman"/>
                <w:szCs w:val="21"/>
                <w:u w:val="single"/>
              </w:rPr>
              <w:t>110</w:t>
            </w:r>
            <w:r w:rsidRPr="006E7FF6">
              <w:rPr>
                <w:rFonts w:ascii="宋体" w:eastAsia="宋体" w:hAnsi="宋体" w:cs="Times New Roman" w:hint="eastAsia"/>
                <w:szCs w:val="21"/>
              </w:rPr>
              <w:t>万元</w:t>
            </w:r>
          </w:p>
        </w:tc>
      </w:tr>
      <w:tr w:rsidR="006E7FF6" w:rsidRPr="006E7FF6" w14:paraId="1D567023"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2FCD379"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lastRenderedPageBreak/>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49A8DE"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0134F"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数量及</w:t>
            </w:r>
          </w:p>
          <w:p w14:paraId="2B517C31"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单位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0162A02"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简要技术需求或者服务要求</w:t>
            </w:r>
          </w:p>
        </w:tc>
      </w:tr>
      <w:tr w:rsidR="006E7FF6" w:rsidRPr="006E7FF6" w14:paraId="04D67AAF" w14:textId="77777777" w:rsidTr="00D52C42">
        <w:trPr>
          <w:trHeight w:val="567"/>
        </w:trPr>
        <w:tc>
          <w:tcPr>
            <w:tcW w:w="8755" w:type="dxa"/>
            <w:gridSpan w:val="4"/>
            <w:tcBorders>
              <w:top w:val="single" w:sz="4" w:space="0" w:color="auto"/>
              <w:left w:val="single" w:sz="4" w:space="0" w:color="auto"/>
              <w:bottom w:val="single" w:sz="4" w:space="0" w:color="auto"/>
              <w:right w:val="single" w:sz="4" w:space="0" w:color="auto"/>
            </w:tcBorders>
            <w:vAlign w:val="center"/>
          </w:tcPr>
          <w:p w14:paraId="1818A74A" w14:textId="77777777" w:rsidR="006E7FF6" w:rsidRPr="006E7FF6" w:rsidRDefault="006E7FF6" w:rsidP="006E7FF6">
            <w:pPr>
              <w:snapToGrid w:val="0"/>
              <w:spacing w:line="360" w:lineRule="exact"/>
              <w:rPr>
                <w:rFonts w:ascii="宋体" w:eastAsia="宋体" w:hAnsi="宋体" w:cs="Times New Roman" w:hint="eastAsia"/>
                <w:szCs w:val="21"/>
              </w:rPr>
            </w:pPr>
            <w:r w:rsidRPr="006E7FF6">
              <w:rPr>
                <w:rFonts w:ascii="宋体" w:eastAsia="宋体" w:hAnsi="宋体" w:cs="Times New Roman" w:hint="eastAsia"/>
                <w:b/>
                <w:bCs/>
                <w:szCs w:val="21"/>
              </w:rPr>
              <w:t>2022年高速公路复合通行卡（CPC卡）采购（1项）</w:t>
            </w:r>
          </w:p>
        </w:tc>
      </w:tr>
      <w:tr w:rsidR="006E7FF6" w:rsidRPr="006E7FF6" w14:paraId="4CA9F6D2" w14:textId="77777777" w:rsidTr="00D52C42">
        <w:trPr>
          <w:trHeight w:val="567"/>
        </w:trPr>
        <w:tc>
          <w:tcPr>
            <w:tcW w:w="817" w:type="dxa"/>
            <w:tcBorders>
              <w:top w:val="single" w:sz="4" w:space="0" w:color="auto"/>
              <w:left w:val="single" w:sz="4" w:space="0" w:color="auto"/>
              <w:bottom w:val="single" w:sz="4" w:space="0" w:color="auto"/>
              <w:right w:val="single" w:sz="4" w:space="0" w:color="auto"/>
            </w:tcBorders>
            <w:vAlign w:val="center"/>
            <w:hideMark/>
          </w:tcPr>
          <w:p w14:paraId="332D32EA" w14:textId="77777777" w:rsidR="006E7FF6" w:rsidRPr="006E7FF6" w:rsidRDefault="006E7FF6" w:rsidP="006E7FF6">
            <w:pPr>
              <w:snapToGrid w:val="0"/>
              <w:spacing w:line="360" w:lineRule="exact"/>
              <w:jc w:val="center"/>
              <w:rPr>
                <w:rFonts w:ascii="宋体" w:eastAsia="宋体" w:hAnsi="宋体" w:cs="Times New Roman"/>
                <w:szCs w:val="21"/>
              </w:rPr>
            </w:pPr>
            <w:r w:rsidRPr="006E7FF6">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6806FC58" w14:textId="77777777" w:rsidR="006E7FF6" w:rsidRPr="006E7FF6" w:rsidRDefault="006E7FF6" w:rsidP="006E7FF6">
            <w:pPr>
              <w:widowControl/>
              <w:spacing w:line="380" w:lineRule="exact"/>
              <w:jc w:val="center"/>
              <w:textAlignment w:val="center"/>
              <w:rPr>
                <w:rFonts w:ascii="宋体" w:eastAsia="宋体" w:hAnsi="宋体" w:cs="宋体"/>
                <w:szCs w:val="21"/>
              </w:rPr>
            </w:pPr>
            <w:r w:rsidRPr="006E7FF6">
              <w:rPr>
                <w:rFonts w:ascii="宋体" w:eastAsia="宋体" w:hAnsi="宋体" w:cs="宋体" w:hint="eastAsia"/>
                <w:kern w:val="0"/>
                <w:szCs w:val="21"/>
                <w:lang w:bidi="ar"/>
              </w:rPr>
              <w:t>高速公路复合通行卡（CPC卡）</w:t>
            </w:r>
          </w:p>
        </w:tc>
        <w:tc>
          <w:tcPr>
            <w:tcW w:w="1134" w:type="dxa"/>
            <w:tcBorders>
              <w:top w:val="single" w:sz="4" w:space="0" w:color="auto"/>
              <w:left w:val="single" w:sz="4" w:space="0" w:color="auto"/>
              <w:bottom w:val="single" w:sz="4" w:space="0" w:color="auto"/>
              <w:right w:val="single" w:sz="4" w:space="0" w:color="auto"/>
            </w:tcBorders>
            <w:vAlign w:val="center"/>
          </w:tcPr>
          <w:p w14:paraId="6F0BA4CA" w14:textId="77777777" w:rsidR="006E7FF6" w:rsidRPr="006E7FF6" w:rsidRDefault="006E7FF6" w:rsidP="006E7FF6">
            <w:pPr>
              <w:widowControl/>
              <w:spacing w:line="380" w:lineRule="exact"/>
              <w:jc w:val="center"/>
              <w:textAlignment w:val="center"/>
              <w:rPr>
                <w:rFonts w:ascii="宋体" w:eastAsia="宋体" w:hAnsi="宋体" w:cs="宋体" w:hint="eastAsia"/>
                <w:szCs w:val="21"/>
              </w:rPr>
            </w:pPr>
            <w:r w:rsidRPr="006E7FF6">
              <w:rPr>
                <w:rFonts w:ascii="宋体" w:eastAsia="宋体" w:hAnsi="宋体" w:cs="宋体" w:hint="eastAsia"/>
                <w:kern w:val="0"/>
                <w:szCs w:val="21"/>
                <w:lang w:bidi="ar"/>
              </w:rPr>
              <w:t>3.67万张</w:t>
            </w:r>
          </w:p>
        </w:tc>
        <w:tc>
          <w:tcPr>
            <w:tcW w:w="4961" w:type="dxa"/>
            <w:tcBorders>
              <w:top w:val="single" w:sz="4" w:space="0" w:color="auto"/>
              <w:left w:val="single" w:sz="4" w:space="0" w:color="auto"/>
              <w:bottom w:val="single" w:sz="4" w:space="0" w:color="auto"/>
              <w:right w:val="single" w:sz="4" w:space="0" w:color="auto"/>
            </w:tcBorders>
            <w:vAlign w:val="center"/>
          </w:tcPr>
          <w:p w14:paraId="2CBDDE02" w14:textId="77777777" w:rsidR="006E7FF6" w:rsidRPr="006E7FF6" w:rsidRDefault="006E7FF6" w:rsidP="006E7FF6">
            <w:pPr>
              <w:widowControl/>
              <w:spacing w:line="380" w:lineRule="exact"/>
              <w:textAlignment w:val="center"/>
              <w:rPr>
                <w:rFonts w:ascii="宋体" w:eastAsia="宋体" w:hAnsi="宋体" w:cs="宋体"/>
                <w:b/>
                <w:color w:val="000000"/>
                <w:sz w:val="20"/>
                <w:szCs w:val="21"/>
                <w:lang w:bidi="ar"/>
              </w:rPr>
            </w:pPr>
            <w:r w:rsidRPr="006E7FF6">
              <w:rPr>
                <w:rFonts w:ascii="宋体" w:eastAsia="宋体" w:hAnsi="宋体" w:cs="宋体"/>
                <w:b/>
                <w:color w:val="000000"/>
                <w:sz w:val="20"/>
                <w:szCs w:val="21"/>
                <w:lang w:bidi="ar"/>
              </w:rPr>
              <w:t>1.相关要求</w:t>
            </w:r>
          </w:p>
          <w:p w14:paraId="0AFAB9B0" w14:textId="77777777" w:rsidR="006E7FF6" w:rsidRPr="006E7FF6" w:rsidRDefault="006E7FF6" w:rsidP="006E7FF6">
            <w:pPr>
              <w:widowControl/>
              <w:spacing w:line="380" w:lineRule="exact"/>
              <w:ind w:firstLineChars="200" w:firstLine="420"/>
              <w:textAlignment w:val="center"/>
              <w:rPr>
                <w:rFonts w:ascii="宋体" w:eastAsia="宋体" w:hAnsi="宋体" w:cs="宋体"/>
                <w:color w:val="000000"/>
                <w:sz w:val="20"/>
                <w:szCs w:val="21"/>
                <w:lang w:bidi="ar"/>
              </w:rPr>
            </w:pPr>
            <w:r w:rsidRPr="006E7FF6">
              <w:rPr>
                <w:rFonts w:ascii="宋体" w:eastAsia="宋体" w:hAnsi="宋体" w:cs="Arial" w:hint="eastAsia"/>
                <w:szCs w:val="21"/>
              </w:rPr>
              <w:t>★</w:t>
            </w:r>
            <w:r w:rsidRPr="006E7FF6">
              <w:rPr>
                <w:rFonts w:ascii="宋体" w:eastAsia="宋体" w:hAnsi="宋体" w:cs="宋体"/>
                <w:color w:val="000000"/>
                <w:sz w:val="20"/>
                <w:szCs w:val="21"/>
                <w:lang w:bidi="ar"/>
              </w:rPr>
              <w:t>（1）CPC卡</w:t>
            </w:r>
            <w:proofErr w:type="gramStart"/>
            <w:r w:rsidRPr="006E7FF6">
              <w:rPr>
                <w:rFonts w:ascii="宋体" w:eastAsia="宋体" w:hAnsi="宋体" w:cs="宋体"/>
                <w:color w:val="000000"/>
                <w:sz w:val="20"/>
                <w:szCs w:val="21"/>
                <w:lang w:bidi="ar"/>
              </w:rPr>
              <w:t>采用部</w:t>
            </w:r>
            <w:proofErr w:type="gramEnd"/>
            <w:r w:rsidRPr="006E7FF6">
              <w:rPr>
                <w:rFonts w:ascii="宋体" w:eastAsia="宋体" w:hAnsi="宋体" w:cs="宋体"/>
                <w:color w:val="000000"/>
                <w:sz w:val="20"/>
                <w:szCs w:val="21"/>
                <w:lang w:bidi="ar"/>
              </w:rPr>
              <w:t>省两级密钥体系，ETC门架系统及入/出口收费车道系统的PSAM或PCI密码卡应统一装载部级主密钥。</w:t>
            </w:r>
          </w:p>
          <w:p w14:paraId="4FB248F0" w14:textId="77777777" w:rsidR="006E7FF6" w:rsidRPr="006E7FF6" w:rsidRDefault="006E7FF6" w:rsidP="006E7FF6">
            <w:pPr>
              <w:widowControl/>
              <w:spacing w:line="380" w:lineRule="exact"/>
              <w:textAlignment w:val="center"/>
              <w:rPr>
                <w:rFonts w:ascii="宋体" w:eastAsia="宋体" w:hAnsi="宋体" w:cs="宋体"/>
                <w:color w:val="000000"/>
                <w:sz w:val="20"/>
                <w:szCs w:val="21"/>
                <w:lang w:bidi="ar"/>
              </w:rPr>
            </w:pPr>
            <w:r w:rsidRPr="006E7FF6">
              <w:rPr>
                <w:rFonts w:ascii="宋体" w:eastAsia="宋体" w:hAnsi="宋体" w:cs="宋体"/>
                <w:color w:val="000000"/>
                <w:sz w:val="20"/>
                <w:szCs w:val="21"/>
                <w:lang w:bidi="ar"/>
              </w:rPr>
              <w:t></w:t>
            </w:r>
            <w:r w:rsidRPr="006E7FF6">
              <w:rPr>
                <w:rFonts w:ascii="宋体" w:eastAsia="宋体" w:hAnsi="宋体" w:cs="宋体"/>
                <w:color w:val="000000"/>
                <w:sz w:val="20"/>
                <w:szCs w:val="21"/>
                <w:lang w:bidi="ar"/>
              </w:rPr>
              <w:tab/>
            </w:r>
            <w:r w:rsidRPr="006E7FF6">
              <w:rPr>
                <w:rFonts w:ascii="宋体" w:eastAsia="宋体" w:hAnsi="宋体" w:cs="Arial" w:hint="eastAsia"/>
                <w:szCs w:val="21"/>
              </w:rPr>
              <w:t>★</w:t>
            </w:r>
            <w:r w:rsidRPr="006E7FF6">
              <w:rPr>
                <w:rFonts w:ascii="宋体" w:eastAsia="宋体" w:hAnsi="宋体" w:cs="宋体"/>
                <w:color w:val="000000"/>
                <w:sz w:val="20"/>
                <w:szCs w:val="21"/>
                <w:lang w:bidi="ar"/>
              </w:rPr>
              <w:t>（2）CPC</w:t>
            </w:r>
            <w:proofErr w:type="gramStart"/>
            <w:r w:rsidRPr="006E7FF6">
              <w:rPr>
                <w:rFonts w:ascii="宋体" w:eastAsia="宋体" w:hAnsi="宋体" w:cs="宋体"/>
                <w:color w:val="000000"/>
                <w:sz w:val="20"/>
                <w:szCs w:val="21"/>
                <w:lang w:bidi="ar"/>
              </w:rPr>
              <w:t>卡相关加</w:t>
            </w:r>
            <w:proofErr w:type="gramEnd"/>
            <w:r w:rsidRPr="006E7FF6">
              <w:rPr>
                <w:rFonts w:ascii="宋体" w:eastAsia="宋体" w:hAnsi="宋体" w:cs="宋体"/>
                <w:color w:val="000000"/>
                <w:sz w:val="20"/>
                <w:szCs w:val="21"/>
                <w:lang w:bidi="ar"/>
              </w:rPr>
              <w:t>解密运算采用SM4国产对称密码算法。</w:t>
            </w:r>
          </w:p>
          <w:p w14:paraId="05A4FB47" w14:textId="77777777" w:rsidR="006E7FF6" w:rsidRPr="006E7FF6" w:rsidRDefault="006E7FF6" w:rsidP="006E7FF6">
            <w:pPr>
              <w:widowControl/>
              <w:spacing w:line="380" w:lineRule="exact"/>
              <w:textAlignment w:val="center"/>
              <w:rPr>
                <w:rFonts w:ascii="宋体" w:eastAsia="宋体" w:hAnsi="宋体" w:cs="宋体"/>
                <w:color w:val="000000"/>
                <w:sz w:val="20"/>
                <w:szCs w:val="21"/>
                <w:lang w:bidi="ar"/>
              </w:rPr>
            </w:pPr>
            <w:r w:rsidRPr="006E7FF6">
              <w:rPr>
                <w:rFonts w:ascii="宋体" w:eastAsia="宋体" w:hAnsi="宋体" w:cs="宋体"/>
                <w:color w:val="000000"/>
                <w:sz w:val="20"/>
                <w:szCs w:val="21"/>
                <w:lang w:bidi="ar"/>
              </w:rPr>
              <w:t></w:t>
            </w:r>
            <w:r w:rsidRPr="006E7FF6">
              <w:rPr>
                <w:rFonts w:ascii="宋体" w:eastAsia="宋体" w:hAnsi="宋体" w:cs="宋体"/>
                <w:color w:val="000000"/>
                <w:sz w:val="20"/>
                <w:szCs w:val="21"/>
                <w:lang w:bidi="ar"/>
              </w:rPr>
              <w:tab/>
            </w:r>
            <w:r w:rsidRPr="006E7FF6">
              <w:rPr>
                <w:rFonts w:ascii="宋体" w:eastAsia="宋体" w:hAnsi="宋体" w:cs="Arial" w:hint="eastAsia"/>
                <w:szCs w:val="21"/>
              </w:rPr>
              <w:t>★</w:t>
            </w:r>
            <w:r w:rsidRPr="006E7FF6">
              <w:rPr>
                <w:rFonts w:ascii="宋体" w:eastAsia="宋体" w:hAnsi="宋体" w:cs="宋体"/>
                <w:color w:val="000000"/>
                <w:sz w:val="20"/>
                <w:szCs w:val="21"/>
                <w:lang w:bidi="ar"/>
              </w:rPr>
              <w:t>（3）收费车道系统与CPC卡间的通信应具备双向认证功能，即CPC卡应验证收费车道终端设备的合法性，收费车道终端设备也应验证CPC卡的合法性。双向认证通过后，收费车道系统才能对CPC卡进行写操作。</w:t>
            </w:r>
          </w:p>
          <w:p w14:paraId="25488F56" w14:textId="77777777" w:rsidR="006E7FF6" w:rsidRPr="006E7FF6" w:rsidRDefault="006E7FF6" w:rsidP="006E7FF6">
            <w:pPr>
              <w:widowControl/>
              <w:spacing w:line="380" w:lineRule="exact"/>
              <w:textAlignment w:val="center"/>
              <w:rPr>
                <w:rFonts w:ascii="宋体" w:eastAsia="宋体" w:hAnsi="宋体" w:cs="宋体"/>
                <w:color w:val="000000"/>
                <w:sz w:val="20"/>
                <w:szCs w:val="21"/>
                <w:lang w:bidi="ar"/>
              </w:rPr>
            </w:pPr>
            <w:r w:rsidRPr="006E7FF6">
              <w:rPr>
                <w:rFonts w:ascii="宋体" w:eastAsia="宋体" w:hAnsi="宋体" w:cs="宋体"/>
                <w:color w:val="000000"/>
                <w:sz w:val="20"/>
                <w:szCs w:val="21"/>
                <w:lang w:bidi="ar"/>
              </w:rPr>
              <w:t></w:t>
            </w:r>
            <w:r w:rsidRPr="006E7FF6">
              <w:rPr>
                <w:rFonts w:ascii="宋体" w:eastAsia="宋体" w:hAnsi="宋体" w:cs="宋体"/>
                <w:color w:val="000000"/>
                <w:sz w:val="20"/>
                <w:szCs w:val="21"/>
                <w:lang w:bidi="ar"/>
              </w:rPr>
              <w:tab/>
              <w:t>（4）ETC门架系统与CPC卡间采用5.8GHz DSRC通信方式将计费信息和过站信息写入CPC卡内。</w:t>
            </w:r>
          </w:p>
          <w:p w14:paraId="6BAFA716" w14:textId="77777777" w:rsidR="006E7FF6" w:rsidRPr="006E7FF6" w:rsidRDefault="006E7FF6" w:rsidP="006E7FF6">
            <w:pPr>
              <w:spacing w:line="360" w:lineRule="exact"/>
              <w:rPr>
                <w:rFonts w:ascii="宋体" w:eastAsia="宋体" w:hAnsi="宋体" w:cs="宋体" w:hint="eastAsia"/>
                <w:szCs w:val="21"/>
              </w:rPr>
            </w:pPr>
            <w:r w:rsidRPr="006E7FF6">
              <w:rPr>
                <w:rFonts w:ascii="宋体" w:eastAsia="宋体" w:hAnsi="宋体" w:cs="宋体"/>
                <w:szCs w:val="21"/>
              </w:rPr>
              <w:t>……</w:t>
            </w:r>
            <w:r w:rsidRPr="006E7FF6">
              <w:rPr>
                <w:rFonts w:ascii="宋体" w:eastAsia="宋体" w:hAnsi="宋体" w:cs="宋体" w:hint="eastAsia"/>
                <w:szCs w:val="21"/>
              </w:rPr>
              <w:t>具体见第二章采购需求。</w:t>
            </w:r>
          </w:p>
        </w:tc>
      </w:tr>
    </w:tbl>
    <w:p w14:paraId="2F6EABA2" w14:textId="77777777" w:rsidR="006E7FF6" w:rsidRPr="006E7FF6" w:rsidRDefault="006E7FF6" w:rsidP="006E7FF6">
      <w:pPr>
        <w:spacing w:line="360" w:lineRule="auto"/>
        <w:ind w:firstLineChars="200" w:firstLine="420"/>
        <w:rPr>
          <w:rFonts w:ascii="宋体" w:eastAsia="宋体" w:hAnsi="宋体" w:cs="Times New Roman"/>
          <w:szCs w:val="21"/>
          <w:u w:val="single"/>
        </w:rPr>
      </w:pPr>
      <w:r w:rsidRPr="006E7FF6">
        <w:rPr>
          <w:rFonts w:ascii="宋体" w:eastAsia="宋体" w:hAnsi="宋体" w:cs="Times New Roman" w:hint="eastAsia"/>
          <w:szCs w:val="21"/>
        </w:rPr>
        <w:t>合同履行期限：自合同签订之日起至合同履约完毕。</w:t>
      </w:r>
    </w:p>
    <w:p w14:paraId="43BB3B6B" w14:textId="77777777" w:rsidR="006E7FF6" w:rsidRPr="006E7FF6" w:rsidRDefault="006E7FF6" w:rsidP="006E7FF6">
      <w:pPr>
        <w:spacing w:line="360" w:lineRule="auto"/>
        <w:ind w:firstLineChars="200" w:firstLine="422"/>
        <w:rPr>
          <w:rFonts w:ascii="宋体" w:eastAsia="宋体" w:hAnsi="宋体" w:cs="Times New Roman"/>
          <w:szCs w:val="21"/>
        </w:rPr>
      </w:pPr>
      <w:r w:rsidRPr="006E7FF6">
        <w:rPr>
          <w:rFonts w:ascii="宋体" w:eastAsia="宋体" w:hAnsi="宋体" w:cs="Times New Roman" w:hint="eastAsia"/>
          <w:b/>
          <w:szCs w:val="21"/>
        </w:rPr>
        <w:t>本项目不接受联合体投标。</w:t>
      </w:r>
    </w:p>
    <w:p w14:paraId="00E36259" w14:textId="77777777" w:rsidR="006E7FF6" w:rsidRPr="006E7FF6" w:rsidRDefault="006E7FF6" w:rsidP="006E7FF6">
      <w:pPr>
        <w:spacing w:line="360" w:lineRule="auto"/>
        <w:rPr>
          <w:rFonts w:ascii="黑体" w:eastAsia="黑体" w:hAnsi="黑体" w:cs="Times New Roman"/>
          <w:b/>
          <w:bCs/>
          <w:sz w:val="24"/>
          <w:szCs w:val="24"/>
        </w:rPr>
      </w:pPr>
      <w:bookmarkStart w:id="6" w:name="_Toc35393791"/>
      <w:bookmarkStart w:id="7" w:name="_Toc35393622"/>
      <w:bookmarkStart w:id="8" w:name="_Toc28359080"/>
      <w:bookmarkStart w:id="9" w:name="_Toc28359003"/>
      <w:r w:rsidRPr="006E7FF6">
        <w:rPr>
          <w:rFonts w:ascii="黑体" w:eastAsia="黑体" w:hAnsi="黑体" w:cs="Times New Roman" w:hint="eastAsia"/>
          <w:b/>
          <w:bCs/>
          <w:sz w:val="24"/>
          <w:szCs w:val="24"/>
        </w:rPr>
        <w:t>二、申请人的资格要求：</w:t>
      </w:r>
      <w:bookmarkEnd w:id="6"/>
      <w:bookmarkEnd w:id="7"/>
      <w:bookmarkEnd w:id="8"/>
      <w:bookmarkEnd w:id="9"/>
    </w:p>
    <w:p w14:paraId="2E40A815" w14:textId="77777777" w:rsidR="006E7FF6" w:rsidRPr="006E7FF6" w:rsidRDefault="006E7FF6" w:rsidP="006E7FF6">
      <w:pPr>
        <w:spacing w:line="360" w:lineRule="auto"/>
        <w:ind w:firstLineChars="200" w:firstLine="420"/>
        <w:rPr>
          <w:rFonts w:ascii="宋体" w:eastAsia="宋体" w:hAnsi="宋体" w:cs="Times New Roman"/>
          <w:szCs w:val="21"/>
        </w:rPr>
      </w:pPr>
      <w:bookmarkStart w:id="10" w:name="_Hlk51746371"/>
      <w:bookmarkStart w:id="11" w:name="_Toc28359004"/>
      <w:bookmarkStart w:id="12" w:name="_Toc28359081"/>
      <w:r w:rsidRPr="006E7FF6">
        <w:rPr>
          <w:rFonts w:ascii="宋体" w:eastAsia="宋体" w:hAnsi="宋体" w:cs="Times New Roman" w:hint="eastAsia"/>
          <w:szCs w:val="21"/>
        </w:rPr>
        <w:t>1.满足《中华人民共和国政府采购法》第二十二条规定；</w:t>
      </w:r>
    </w:p>
    <w:p w14:paraId="017CE681" w14:textId="77777777" w:rsidR="006E7FF6" w:rsidRPr="006E7FF6" w:rsidRDefault="006E7FF6" w:rsidP="006E7FF6">
      <w:pPr>
        <w:spacing w:line="360" w:lineRule="auto"/>
        <w:ind w:firstLineChars="200" w:firstLine="420"/>
        <w:rPr>
          <w:rFonts w:ascii="宋体" w:eastAsia="宋体" w:hAnsi="宋体" w:cs="Times New Roman"/>
          <w:szCs w:val="21"/>
        </w:rPr>
      </w:pPr>
      <w:r w:rsidRPr="006E7FF6">
        <w:rPr>
          <w:rFonts w:ascii="宋体" w:eastAsia="宋体" w:hAnsi="宋体" w:cs="Times New Roman"/>
          <w:szCs w:val="21"/>
        </w:rPr>
        <w:t>2</w:t>
      </w:r>
      <w:r w:rsidRPr="006E7FF6">
        <w:rPr>
          <w:rFonts w:ascii="宋体" w:eastAsia="宋体" w:hAnsi="宋体" w:cs="Times New Roman" w:hint="eastAsia"/>
          <w:szCs w:val="21"/>
        </w:rPr>
        <w:t>.落实政府采购政策需满足的资格要求：A分标为中小企业预留项目，参加A分标投标的供应商必须为中小微企业，或监狱企业，或残疾人福利性单位，否则投标无效；</w:t>
      </w:r>
      <w:r w:rsidRPr="006E7FF6">
        <w:rPr>
          <w:rFonts w:ascii="宋体" w:eastAsia="宋体" w:hAnsi="宋体" w:cs="Times New Roman"/>
          <w:szCs w:val="21"/>
        </w:rPr>
        <w:t xml:space="preserve"> </w:t>
      </w:r>
    </w:p>
    <w:p w14:paraId="2FA39CAC" w14:textId="77777777" w:rsidR="006E7FF6" w:rsidRPr="006E7FF6" w:rsidRDefault="006E7FF6" w:rsidP="006E7FF6">
      <w:pPr>
        <w:spacing w:line="360" w:lineRule="auto"/>
        <w:ind w:firstLineChars="200" w:firstLine="420"/>
        <w:rPr>
          <w:rFonts w:ascii="宋体" w:eastAsia="宋体" w:hAnsi="宋体" w:cs="Times New Roman" w:hint="eastAsia"/>
          <w:szCs w:val="21"/>
        </w:rPr>
      </w:pPr>
      <w:r w:rsidRPr="006E7FF6">
        <w:rPr>
          <w:rFonts w:ascii="宋体" w:eastAsia="宋体" w:hAnsi="宋体" w:cs="Times New Roman" w:hint="eastAsia"/>
          <w:szCs w:val="21"/>
        </w:rPr>
        <w:t>3.本项目的特定资格要求：无</w:t>
      </w:r>
      <w:r w:rsidRPr="006E7FF6">
        <w:rPr>
          <w:rFonts w:ascii="宋体" w:eastAsia="宋体" w:hAnsi="宋体" w:cs="Times New Roman" w:hint="eastAsia"/>
          <w:iCs/>
          <w:szCs w:val="21"/>
        </w:rPr>
        <w:t>。</w:t>
      </w:r>
    </w:p>
    <w:p w14:paraId="32BE3E5A" w14:textId="77777777" w:rsidR="006E7FF6" w:rsidRPr="006E7FF6" w:rsidRDefault="006E7FF6" w:rsidP="006E7FF6">
      <w:pPr>
        <w:spacing w:line="360" w:lineRule="auto"/>
        <w:rPr>
          <w:rFonts w:ascii="黑体" w:eastAsia="黑体" w:hAnsi="黑体" w:cs="Times New Roman"/>
          <w:b/>
          <w:bCs/>
          <w:sz w:val="24"/>
          <w:szCs w:val="24"/>
        </w:rPr>
      </w:pPr>
      <w:bookmarkStart w:id="13" w:name="_Toc35393792"/>
      <w:bookmarkStart w:id="14" w:name="_Toc35393623"/>
      <w:bookmarkEnd w:id="10"/>
      <w:r w:rsidRPr="006E7FF6">
        <w:rPr>
          <w:rFonts w:ascii="黑体" w:eastAsia="黑体" w:hAnsi="黑体" w:cs="Times New Roman" w:hint="eastAsia"/>
          <w:b/>
          <w:bCs/>
          <w:sz w:val="24"/>
          <w:szCs w:val="24"/>
        </w:rPr>
        <w:t>三、获取招标文件</w:t>
      </w:r>
      <w:bookmarkEnd w:id="11"/>
      <w:bookmarkEnd w:id="12"/>
      <w:bookmarkEnd w:id="13"/>
      <w:bookmarkEnd w:id="14"/>
    </w:p>
    <w:p w14:paraId="476AD172" w14:textId="77777777" w:rsidR="006E7FF6" w:rsidRPr="006E7FF6" w:rsidRDefault="006E7FF6" w:rsidP="006E7FF6">
      <w:pPr>
        <w:spacing w:line="360" w:lineRule="auto"/>
        <w:ind w:firstLine="540"/>
        <w:rPr>
          <w:rFonts w:ascii="宋体" w:eastAsia="宋体" w:hAnsi="宋体" w:cs="宋体" w:hint="eastAsia"/>
          <w:bCs/>
          <w:kern w:val="0"/>
          <w:szCs w:val="21"/>
        </w:rPr>
      </w:pPr>
      <w:r w:rsidRPr="006E7FF6">
        <w:rPr>
          <w:rFonts w:ascii="宋体" w:eastAsia="宋体" w:hAnsi="宋体" w:cs="宋体" w:hint="eastAsia"/>
          <w:bCs/>
          <w:kern w:val="0"/>
          <w:szCs w:val="21"/>
        </w:rPr>
        <w:t>时间：</w:t>
      </w:r>
      <w:r w:rsidRPr="006E7FF6">
        <w:rPr>
          <w:rFonts w:ascii="宋体" w:eastAsia="宋体" w:hAnsi="宋体" w:cs="宋体"/>
          <w:bCs/>
          <w:kern w:val="0"/>
          <w:szCs w:val="21"/>
          <w:u w:val="single"/>
        </w:rPr>
        <w:t>2022</w:t>
      </w:r>
      <w:r w:rsidRPr="006E7FF6">
        <w:rPr>
          <w:rFonts w:ascii="宋体" w:eastAsia="宋体" w:hAnsi="宋体" w:cs="宋体" w:hint="eastAsia"/>
          <w:bCs/>
          <w:kern w:val="0"/>
          <w:szCs w:val="21"/>
          <w:u w:val="single"/>
        </w:rPr>
        <w:t>年8月2</w:t>
      </w:r>
      <w:r w:rsidRPr="006E7FF6">
        <w:rPr>
          <w:rFonts w:ascii="宋体" w:eastAsia="宋体" w:hAnsi="宋体" w:cs="宋体"/>
          <w:bCs/>
          <w:kern w:val="0"/>
          <w:szCs w:val="21"/>
          <w:u w:val="single"/>
        </w:rPr>
        <w:t>3</w:t>
      </w:r>
      <w:r w:rsidRPr="006E7FF6">
        <w:rPr>
          <w:rFonts w:ascii="宋体" w:eastAsia="宋体" w:hAnsi="宋体" w:cs="宋体" w:hint="eastAsia"/>
          <w:bCs/>
          <w:kern w:val="0"/>
          <w:szCs w:val="21"/>
          <w:u w:val="single"/>
        </w:rPr>
        <w:t>日</w:t>
      </w:r>
      <w:r w:rsidRPr="006E7FF6">
        <w:rPr>
          <w:rFonts w:ascii="宋体" w:eastAsia="宋体" w:hAnsi="宋体" w:cs="宋体" w:hint="eastAsia"/>
          <w:bCs/>
          <w:kern w:val="0"/>
          <w:szCs w:val="21"/>
        </w:rPr>
        <w:t>至</w:t>
      </w:r>
      <w:r w:rsidRPr="006E7FF6">
        <w:rPr>
          <w:rFonts w:ascii="宋体" w:eastAsia="宋体" w:hAnsi="宋体" w:cs="宋体"/>
          <w:bCs/>
          <w:kern w:val="0"/>
          <w:szCs w:val="21"/>
          <w:u w:val="single"/>
        </w:rPr>
        <w:t>2022</w:t>
      </w:r>
      <w:r w:rsidRPr="006E7FF6">
        <w:rPr>
          <w:rFonts w:ascii="宋体" w:eastAsia="宋体" w:hAnsi="宋体" w:cs="宋体" w:hint="eastAsia"/>
          <w:bCs/>
          <w:kern w:val="0"/>
          <w:szCs w:val="21"/>
          <w:u w:val="single"/>
        </w:rPr>
        <w:t>年8月3</w:t>
      </w:r>
      <w:r w:rsidRPr="006E7FF6">
        <w:rPr>
          <w:rFonts w:ascii="宋体" w:eastAsia="宋体" w:hAnsi="宋体" w:cs="宋体"/>
          <w:bCs/>
          <w:kern w:val="0"/>
          <w:szCs w:val="21"/>
          <w:u w:val="single"/>
        </w:rPr>
        <w:t>0</w:t>
      </w:r>
      <w:r w:rsidRPr="006E7FF6">
        <w:rPr>
          <w:rFonts w:ascii="宋体" w:eastAsia="宋体" w:hAnsi="宋体" w:cs="宋体" w:hint="eastAsia"/>
          <w:bCs/>
          <w:kern w:val="0"/>
          <w:szCs w:val="21"/>
          <w:u w:val="single"/>
        </w:rPr>
        <w:t>日</w:t>
      </w:r>
      <w:r w:rsidRPr="006E7FF6">
        <w:rPr>
          <w:rFonts w:ascii="宋体" w:eastAsia="宋体" w:hAnsi="宋体" w:cs="宋体" w:hint="eastAsia"/>
          <w:bCs/>
          <w:kern w:val="0"/>
          <w:szCs w:val="21"/>
        </w:rPr>
        <w:t>，每天上午</w:t>
      </w:r>
      <w:r w:rsidRPr="006E7FF6">
        <w:rPr>
          <w:rFonts w:ascii="宋体" w:eastAsia="宋体" w:hAnsi="宋体" w:cs="宋体"/>
          <w:bCs/>
          <w:kern w:val="0"/>
          <w:szCs w:val="21"/>
          <w:u w:val="single"/>
        </w:rPr>
        <w:t>0</w:t>
      </w:r>
      <w:r w:rsidRPr="006E7FF6">
        <w:rPr>
          <w:rFonts w:ascii="宋体" w:eastAsia="宋体" w:hAnsi="宋体" w:cs="宋体" w:hint="eastAsia"/>
          <w:bCs/>
          <w:kern w:val="0"/>
          <w:szCs w:val="21"/>
          <w:u w:val="single"/>
        </w:rPr>
        <w:t>:0</w:t>
      </w:r>
      <w:r w:rsidRPr="006E7FF6">
        <w:rPr>
          <w:rFonts w:ascii="宋体" w:eastAsia="宋体" w:hAnsi="宋体" w:cs="宋体"/>
          <w:bCs/>
          <w:kern w:val="0"/>
          <w:szCs w:val="21"/>
          <w:u w:val="single"/>
        </w:rPr>
        <w:t>0</w:t>
      </w:r>
      <w:r w:rsidRPr="006E7FF6">
        <w:rPr>
          <w:rFonts w:ascii="宋体" w:eastAsia="宋体" w:hAnsi="宋体" w:cs="宋体" w:hint="eastAsia"/>
          <w:bCs/>
          <w:kern w:val="0"/>
          <w:szCs w:val="21"/>
          <w:u w:val="single"/>
        </w:rPr>
        <w:t>至1</w:t>
      </w:r>
      <w:r w:rsidRPr="006E7FF6">
        <w:rPr>
          <w:rFonts w:ascii="宋体" w:eastAsia="宋体" w:hAnsi="宋体" w:cs="宋体"/>
          <w:bCs/>
          <w:kern w:val="0"/>
          <w:szCs w:val="21"/>
          <w:u w:val="single"/>
        </w:rPr>
        <w:t>2:00</w:t>
      </w:r>
      <w:r w:rsidRPr="006E7FF6">
        <w:rPr>
          <w:rFonts w:ascii="宋体" w:eastAsia="宋体" w:hAnsi="宋体" w:cs="宋体" w:hint="eastAsia"/>
          <w:bCs/>
          <w:kern w:val="0"/>
          <w:szCs w:val="21"/>
        </w:rPr>
        <w:t>，</w:t>
      </w:r>
      <w:r w:rsidRPr="006E7FF6">
        <w:rPr>
          <w:rFonts w:ascii="宋体" w:eastAsia="宋体" w:hAnsi="宋体" w:cs="宋体" w:hint="eastAsia"/>
          <w:bCs/>
          <w:kern w:val="0"/>
          <w:szCs w:val="21"/>
          <w:u w:val="single"/>
        </w:rPr>
        <w:t>下午</w:t>
      </w:r>
      <w:r w:rsidRPr="006E7FF6">
        <w:rPr>
          <w:rFonts w:ascii="宋体" w:eastAsia="宋体" w:hAnsi="宋体" w:cs="宋体"/>
          <w:bCs/>
          <w:kern w:val="0"/>
          <w:szCs w:val="21"/>
          <w:u w:val="single"/>
        </w:rPr>
        <w:t>12</w:t>
      </w:r>
      <w:r w:rsidRPr="006E7FF6">
        <w:rPr>
          <w:rFonts w:ascii="宋体" w:eastAsia="宋体" w:hAnsi="宋体" w:cs="宋体" w:hint="eastAsia"/>
          <w:bCs/>
          <w:kern w:val="0"/>
          <w:szCs w:val="21"/>
          <w:u w:val="single"/>
        </w:rPr>
        <w:t>:</w:t>
      </w:r>
      <w:r w:rsidRPr="006E7FF6">
        <w:rPr>
          <w:rFonts w:ascii="宋体" w:eastAsia="宋体" w:hAnsi="宋体" w:cs="宋体"/>
          <w:bCs/>
          <w:kern w:val="0"/>
          <w:szCs w:val="21"/>
          <w:u w:val="single"/>
        </w:rPr>
        <w:t>00</w:t>
      </w:r>
      <w:r w:rsidRPr="006E7FF6">
        <w:rPr>
          <w:rFonts w:ascii="宋体" w:eastAsia="宋体" w:hAnsi="宋体" w:cs="宋体" w:hint="eastAsia"/>
          <w:bCs/>
          <w:kern w:val="0"/>
          <w:szCs w:val="21"/>
          <w:u w:val="single"/>
        </w:rPr>
        <w:t>至</w:t>
      </w:r>
      <w:r w:rsidRPr="006E7FF6">
        <w:rPr>
          <w:rFonts w:ascii="宋体" w:eastAsia="宋体" w:hAnsi="宋体" w:cs="宋体"/>
          <w:bCs/>
          <w:kern w:val="0"/>
          <w:szCs w:val="21"/>
          <w:u w:val="single"/>
        </w:rPr>
        <w:t>23</w:t>
      </w:r>
      <w:r w:rsidRPr="006E7FF6">
        <w:rPr>
          <w:rFonts w:ascii="宋体" w:eastAsia="宋体" w:hAnsi="宋体" w:cs="宋体" w:hint="eastAsia"/>
          <w:bCs/>
          <w:kern w:val="0"/>
          <w:szCs w:val="21"/>
          <w:u w:val="single"/>
        </w:rPr>
        <w:t>:</w:t>
      </w:r>
      <w:r w:rsidRPr="006E7FF6">
        <w:rPr>
          <w:rFonts w:ascii="宋体" w:eastAsia="宋体" w:hAnsi="宋体" w:cs="宋体"/>
          <w:bCs/>
          <w:kern w:val="0"/>
          <w:szCs w:val="21"/>
          <w:u w:val="single"/>
        </w:rPr>
        <w:t>59</w:t>
      </w:r>
      <w:r w:rsidRPr="006E7FF6">
        <w:rPr>
          <w:rFonts w:ascii="宋体" w:eastAsia="宋体" w:hAnsi="宋体" w:cs="宋体" w:hint="eastAsia"/>
          <w:bCs/>
          <w:kern w:val="0"/>
          <w:szCs w:val="21"/>
        </w:rPr>
        <w:t>（北京时间，</w:t>
      </w:r>
      <w:r w:rsidRPr="006E7FF6">
        <w:rPr>
          <w:rFonts w:ascii="宋体" w:eastAsia="宋体" w:hAnsi="宋体" w:cs="宋体"/>
          <w:bCs/>
          <w:kern w:val="0"/>
          <w:szCs w:val="21"/>
        </w:rPr>
        <w:t>法定节假日</w:t>
      </w:r>
      <w:r w:rsidRPr="006E7FF6">
        <w:rPr>
          <w:rFonts w:ascii="宋体" w:eastAsia="宋体" w:hAnsi="宋体" w:cs="宋体" w:hint="eastAsia"/>
          <w:bCs/>
          <w:kern w:val="0"/>
          <w:szCs w:val="21"/>
        </w:rPr>
        <w:t>除外）</w:t>
      </w:r>
    </w:p>
    <w:p w14:paraId="67F1D894" w14:textId="77777777" w:rsidR="006E7FF6" w:rsidRPr="006E7FF6" w:rsidRDefault="006E7FF6" w:rsidP="006E7FF6">
      <w:pPr>
        <w:spacing w:line="360" w:lineRule="auto"/>
        <w:ind w:firstLine="540"/>
        <w:rPr>
          <w:rFonts w:ascii="宋体" w:eastAsia="宋体" w:hAnsi="宋体" w:cs="宋体" w:hint="eastAsia"/>
          <w:bCs/>
          <w:kern w:val="0"/>
          <w:szCs w:val="21"/>
        </w:rPr>
      </w:pPr>
      <w:r w:rsidRPr="006E7FF6">
        <w:rPr>
          <w:rFonts w:ascii="宋体" w:eastAsia="宋体" w:hAnsi="宋体" w:cs="宋体" w:hint="eastAsia"/>
          <w:bCs/>
          <w:kern w:val="0"/>
          <w:szCs w:val="21"/>
        </w:rPr>
        <w:t>地点：“政</w:t>
      </w:r>
      <w:proofErr w:type="gramStart"/>
      <w:r w:rsidRPr="006E7FF6">
        <w:rPr>
          <w:rFonts w:ascii="宋体" w:eastAsia="宋体" w:hAnsi="宋体" w:cs="宋体" w:hint="eastAsia"/>
          <w:bCs/>
          <w:kern w:val="0"/>
          <w:szCs w:val="21"/>
        </w:rPr>
        <w:t>采云</w:t>
      </w:r>
      <w:proofErr w:type="gramEnd"/>
      <w:r w:rsidRPr="006E7FF6">
        <w:rPr>
          <w:rFonts w:ascii="宋体" w:eastAsia="宋体" w:hAnsi="宋体" w:cs="宋体" w:hint="eastAsia"/>
          <w:bCs/>
          <w:kern w:val="0"/>
          <w:szCs w:val="21"/>
        </w:rPr>
        <w:t>”平台（https://www.zcygov.cn）</w:t>
      </w:r>
    </w:p>
    <w:p w14:paraId="440EA19F" w14:textId="77777777" w:rsidR="006E7FF6" w:rsidRPr="006E7FF6" w:rsidRDefault="006E7FF6" w:rsidP="006E7FF6">
      <w:pPr>
        <w:spacing w:line="360" w:lineRule="auto"/>
        <w:ind w:firstLine="540"/>
        <w:rPr>
          <w:rFonts w:ascii="宋体" w:eastAsia="宋体" w:hAnsi="宋体" w:cs="宋体"/>
          <w:bCs/>
          <w:kern w:val="0"/>
          <w:szCs w:val="21"/>
        </w:rPr>
      </w:pPr>
      <w:r w:rsidRPr="006E7FF6">
        <w:rPr>
          <w:rFonts w:ascii="宋体" w:eastAsia="宋体" w:hAnsi="宋体" w:cs="宋体" w:hint="eastAsia"/>
          <w:bCs/>
          <w:kern w:val="0"/>
          <w:szCs w:val="21"/>
        </w:rPr>
        <w:t>方式：网上下载。本项目不提供纸质文件，潜在供应商需使用账号登录或者使用CA登录“政</w:t>
      </w:r>
      <w:proofErr w:type="gramStart"/>
      <w:r w:rsidRPr="006E7FF6">
        <w:rPr>
          <w:rFonts w:ascii="宋体" w:eastAsia="宋体" w:hAnsi="宋体" w:cs="宋体" w:hint="eastAsia"/>
          <w:bCs/>
          <w:kern w:val="0"/>
          <w:szCs w:val="21"/>
        </w:rPr>
        <w:t>采云</w:t>
      </w:r>
      <w:proofErr w:type="gramEnd"/>
      <w:r w:rsidRPr="006E7FF6">
        <w:rPr>
          <w:rFonts w:ascii="宋体" w:eastAsia="宋体" w:hAnsi="宋体" w:cs="宋体" w:hint="eastAsia"/>
          <w:bCs/>
          <w:kern w:val="0"/>
          <w:szCs w:val="21"/>
        </w:rPr>
        <w:t>”平台（https：/</w:t>
      </w:r>
      <w:r w:rsidRPr="006E7FF6">
        <w:rPr>
          <w:rFonts w:ascii="宋体" w:eastAsia="宋体" w:hAnsi="宋体" w:cs="宋体"/>
          <w:bCs/>
          <w:kern w:val="0"/>
          <w:szCs w:val="21"/>
        </w:rPr>
        <w:t>/www.zcygov.cn</w:t>
      </w:r>
      <w:r w:rsidRPr="006E7FF6">
        <w:rPr>
          <w:rFonts w:ascii="宋体" w:eastAsia="宋体" w:hAnsi="宋体" w:cs="宋体" w:hint="eastAsia"/>
          <w:bCs/>
          <w:kern w:val="0"/>
          <w:szCs w:val="21"/>
        </w:rPr>
        <w:t>）-进入“项目采购”应用，在获取采购文件菜单中选择项目，并按系统操作获取招标文件（或在“政</w:t>
      </w:r>
      <w:proofErr w:type="gramStart"/>
      <w:r w:rsidRPr="006E7FF6">
        <w:rPr>
          <w:rFonts w:ascii="宋体" w:eastAsia="宋体" w:hAnsi="宋体" w:cs="宋体" w:hint="eastAsia"/>
          <w:bCs/>
          <w:kern w:val="0"/>
          <w:szCs w:val="21"/>
        </w:rPr>
        <w:t>采云</w:t>
      </w:r>
      <w:proofErr w:type="gramEnd"/>
      <w:r w:rsidRPr="006E7FF6">
        <w:rPr>
          <w:rFonts w:ascii="宋体" w:eastAsia="宋体" w:hAnsi="宋体" w:cs="宋体" w:hint="eastAsia"/>
          <w:bCs/>
          <w:kern w:val="0"/>
          <w:szCs w:val="21"/>
        </w:rPr>
        <w:t>电子投标客户端-获取采购文件”跳转到政</w:t>
      </w:r>
      <w:proofErr w:type="gramStart"/>
      <w:r w:rsidRPr="006E7FF6">
        <w:rPr>
          <w:rFonts w:ascii="宋体" w:eastAsia="宋体" w:hAnsi="宋体" w:cs="宋体" w:hint="eastAsia"/>
          <w:bCs/>
          <w:kern w:val="0"/>
          <w:szCs w:val="21"/>
        </w:rPr>
        <w:t>采云</w:t>
      </w:r>
      <w:proofErr w:type="gramEnd"/>
      <w:r w:rsidRPr="006E7FF6">
        <w:rPr>
          <w:rFonts w:ascii="宋体" w:eastAsia="宋体" w:hAnsi="宋体" w:cs="宋体" w:hint="eastAsia"/>
          <w:bCs/>
          <w:kern w:val="0"/>
          <w:szCs w:val="21"/>
        </w:rPr>
        <w:t>系统获取）。</w:t>
      </w:r>
      <w:r w:rsidRPr="006E7FF6">
        <w:rPr>
          <w:rFonts w:ascii="宋体" w:eastAsia="宋体" w:hAnsi="宋体" w:cs="Times New Roman" w:hint="eastAsia"/>
          <w:szCs w:val="21"/>
        </w:rPr>
        <w:t>电子投标文件制作需要基于“政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”平台获取的招标文件编制，</w:t>
      </w:r>
      <w:r w:rsidRPr="006E7FF6">
        <w:rPr>
          <w:rFonts w:ascii="宋体" w:eastAsia="宋体" w:hAnsi="宋体" w:cs="宋体" w:hint="eastAsia"/>
          <w:bCs/>
          <w:kern w:val="0"/>
          <w:szCs w:val="21"/>
        </w:rPr>
        <w:t>通过其他方式获取招标文件的，将有可能导致供应商无法在</w:t>
      </w:r>
      <w:r w:rsidRPr="006E7FF6">
        <w:rPr>
          <w:rFonts w:ascii="宋体" w:eastAsia="宋体" w:hAnsi="宋体" w:cs="Times New Roman" w:hint="eastAsia"/>
          <w:szCs w:val="21"/>
        </w:rPr>
        <w:t>“政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w:t>
      </w:r>
      <w:r w:rsidRPr="006E7FF6">
        <w:rPr>
          <w:rFonts w:ascii="宋体" w:eastAsia="宋体" w:hAnsi="宋体" w:cs="宋体" w:hint="eastAsia"/>
          <w:bCs/>
          <w:kern w:val="0"/>
          <w:szCs w:val="21"/>
        </w:rPr>
        <w:t>平台编制及</w:t>
      </w:r>
      <w:r w:rsidRPr="006E7FF6">
        <w:rPr>
          <w:rFonts w:ascii="宋体" w:eastAsia="宋体" w:hAnsi="宋体" w:cs="宋体" w:hint="eastAsia"/>
          <w:bCs/>
          <w:kern w:val="0"/>
          <w:szCs w:val="21"/>
        </w:rPr>
        <w:lastRenderedPageBreak/>
        <w:t>上传投标文件。</w:t>
      </w:r>
    </w:p>
    <w:p w14:paraId="005B3445" w14:textId="77777777" w:rsidR="006E7FF6" w:rsidRPr="006E7FF6" w:rsidRDefault="006E7FF6" w:rsidP="006E7FF6">
      <w:pPr>
        <w:spacing w:line="360" w:lineRule="auto"/>
        <w:ind w:firstLine="540"/>
        <w:rPr>
          <w:rFonts w:ascii="宋体" w:eastAsia="宋体" w:hAnsi="宋体" w:cs="宋体"/>
          <w:szCs w:val="21"/>
        </w:rPr>
      </w:pPr>
      <w:r w:rsidRPr="006E7FF6">
        <w:rPr>
          <w:rFonts w:ascii="宋体" w:eastAsia="宋体" w:hAnsi="宋体" w:cs="宋体" w:hint="eastAsia"/>
          <w:szCs w:val="21"/>
        </w:rPr>
        <w:t>采购文件</w:t>
      </w:r>
      <w:r w:rsidRPr="006E7FF6">
        <w:rPr>
          <w:rFonts w:ascii="宋体" w:eastAsia="宋体" w:hAnsi="宋体" w:cs="宋体" w:hint="eastAsia"/>
          <w:bCs/>
          <w:kern w:val="0"/>
          <w:szCs w:val="21"/>
        </w:rPr>
        <w:t>售价：</w:t>
      </w:r>
      <w:r w:rsidRPr="006E7FF6">
        <w:rPr>
          <w:rFonts w:ascii="宋体" w:eastAsia="宋体" w:hAnsi="宋体" w:cs="宋体"/>
          <w:szCs w:val="21"/>
          <w:u w:val="single"/>
        </w:rPr>
        <w:t>0</w:t>
      </w:r>
      <w:r w:rsidRPr="006E7FF6">
        <w:rPr>
          <w:rFonts w:ascii="宋体" w:eastAsia="宋体" w:hAnsi="宋体" w:cs="宋体" w:hint="eastAsia"/>
          <w:szCs w:val="21"/>
        </w:rPr>
        <w:t>元。</w:t>
      </w:r>
    </w:p>
    <w:p w14:paraId="45F0F6EF" w14:textId="77777777" w:rsidR="006E7FF6" w:rsidRPr="006E7FF6" w:rsidRDefault="006E7FF6" w:rsidP="006E7FF6">
      <w:pPr>
        <w:spacing w:line="360" w:lineRule="auto"/>
        <w:rPr>
          <w:rFonts w:ascii="黑体" w:eastAsia="黑体" w:hAnsi="黑体" w:cs="Times New Roman"/>
          <w:b/>
          <w:bCs/>
          <w:sz w:val="24"/>
          <w:szCs w:val="24"/>
        </w:rPr>
      </w:pPr>
      <w:bookmarkStart w:id="15" w:name="_Toc28359082"/>
      <w:bookmarkStart w:id="16" w:name="_Toc28359005"/>
      <w:bookmarkStart w:id="17" w:name="_Toc35393624"/>
      <w:bookmarkStart w:id="18" w:name="_Toc35393793"/>
      <w:r w:rsidRPr="006E7FF6">
        <w:rPr>
          <w:rFonts w:ascii="黑体" w:eastAsia="黑体" w:hAnsi="黑体" w:cs="Times New Roman" w:hint="eastAsia"/>
          <w:b/>
          <w:bCs/>
          <w:sz w:val="24"/>
          <w:szCs w:val="24"/>
        </w:rPr>
        <w:t>四、提交投标文件</w:t>
      </w:r>
      <w:bookmarkEnd w:id="15"/>
      <w:bookmarkEnd w:id="16"/>
      <w:r w:rsidRPr="006E7FF6">
        <w:rPr>
          <w:rFonts w:ascii="黑体" w:eastAsia="黑体" w:hAnsi="黑体" w:cs="Times New Roman" w:hint="eastAsia"/>
          <w:b/>
          <w:bCs/>
          <w:sz w:val="24"/>
          <w:szCs w:val="24"/>
        </w:rPr>
        <w:t>截止时间、开标时间和地点</w:t>
      </w:r>
      <w:bookmarkEnd w:id="17"/>
      <w:bookmarkEnd w:id="18"/>
    </w:p>
    <w:p w14:paraId="483E0DAF" w14:textId="77777777" w:rsidR="006E7FF6" w:rsidRPr="006E7FF6" w:rsidRDefault="006E7FF6" w:rsidP="006E7FF6">
      <w:pPr>
        <w:spacing w:line="360" w:lineRule="auto"/>
        <w:ind w:firstLineChars="200" w:firstLine="420"/>
        <w:rPr>
          <w:rFonts w:ascii="宋体" w:eastAsia="宋体" w:hAnsi="宋体" w:cs="宋体"/>
          <w:szCs w:val="21"/>
          <w:u w:val="single"/>
        </w:rPr>
      </w:pPr>
      <w:bookmarkStart w:id="19" w:name="_Toc35393625"/>
      <w:bookmarkStart w:id="20" w:name="_Toc28359084"/>
      <w:bookmarkStart w:id="21" w:name="_Toc28359007"/>
      <w:bookmarkStart w:id="22" w:name="_Toc35393794"/>
      <w:r w:rsidRPr="006E7FF6">
        <w:rPr>
          <w:rFonts w:ascii="宋体" w:eastAsia="宋体" w:hAnsi="宋体" w:cs="Times New Roman"/>
          <w:bCs/>
          <w:szCs w:val="21"/>
          <w:u w:val="single"/>
        </w:rPr>
        <w:t>2022</w:t>
      </w:r>
      <w:r w:rsidRPr="006E7FF6">
        <w:rPr>
          <w:rFonts w:ascii="宋体" w:eastAsia="宋体" w:hAnsi="宋体" w:cs="Times New Roman" w:hint="eastAsia"/>
          <w:bCs/>
          <w:szCs w:val="21"/>
          <w:u w:val="single"/>
        </w:rPr>
        <w:t>年9月1</w:t>
      </w:r>
      <w:r w:rsidRPr="006E7FF6">
        <w:rPr>
          <w:rFonts w:ascii="宋体" w:eastAsia="宋体" w:hAnsi="宋体" w:cs="Times New Roman"/>
          <w:bCs/>
          <w:szCs w:val="21"/>
          <w:u w:val="single"/>
        </w:rPr>
        <w:t>3</w:t>
      </w:r>
      <w:r w:rsidRPr="006E7FF6">
        <w:rPr>
          <w:rFonts w:ascii="宋体" w:eastAsia="宋体" w:hAnsi="宋体" w:cs="Times New Roman" w:hint="eastAsia"/>
          <w:bCs/>
          <w:szCs w:val="21"/>
          <w:u w:val="single"/>
        </w:rPr>
        <w:t>日上午</w:t>
      </w:r>
      <w:r w:rsidRPr="006E7FF6">
        <w:rPr>
          <w:rFonts w:ascii="宋体" w:eastAsia="宋体" w:hAnsi="宋体" w:cs="Times New Roman"/>
          <w:bCs/>
          <w:szCs w:val="21"/>
          <w:u w:val="single"/>
        </w:rPr>
        <w:t>9</w:t>
      </w:r>
      <w:r w:rsidRPr="006E7FF6">
        <w:rPr>
          <w:rFonts w:ascii="宋体" w:eastAsia="宋体" w:hAnsi="宋体" w:cs="Times New Roman" w:hint="eastAsia"/>
          <w:bCs/>
          <w:szCs w:val="21"/>
          <w:u w:val="single"/>
        </w:rPr>
        <w:t>时3</w:t>
      </w:r>
      <w:r w:rsidRPr="006E7FF6">
        <w:rPr>
          <w:rFonts w:ascii="宋体" w:eastAsia="宋体" w:hAnsi="宋体" w:cs="Times New Roman"/>
          <w:bCs/>
          <w:szCs w:val="21"/>
          <w:u w:val="single"/>
        </w:rPr>
        <w:t>0</w:t>
      </w:r>
      <w:r w:rsidRPr="006E7FF6">
        <w:rPr>
          <w:rFonts w:ascii="宋体" w:eastAsia="宋体" w:hAnsi="宋体" w:cs="Times New Roman" w:hint="eastAsia"/>
          <w:bCs/>
          <w:szCs w:val="21"/>
          <w:u w:val="single"/>
        </w:rPr>
        <w:t>分</w:t>
      </w:r>
      <w:r w:rsidRPr="006E7FF6">
        <w:rPr>
          <w:rFonts w:ascii="宋体" w:eastAsia="宋体" w:hAnsi="宋体" w:cs="Times New Roman" w:hint="eastAsia"/>
          <w:bCs/>
          <w:szCs w:val="21"/>
        </w:rPr>
        <w:t>（北京时间）</w:t>
      </w:r>
    </w:p>
    <w:p w14:paraId="0F9FD928" w14:textId="77777777" w:rsidR="006E7FF6" w:rsidRPr="006E7FF6" w:rsidRDefault="006E7FF6" w:rsidP="006E7FF6">
      <w:pPr>
        <w:spacing w:line="360" w:lineRule="auto"/>
        <w:ind w:firstLineChars="200" w:firstLine="420"/>
        <w:rPr>
          <w:rFonts w:ascii="宋体" w:eastAsia="宋体" w:hAnsi="宋体" w:cs="Times New Roman" w:hint="eastAsia"/>
          <w:szCs w:val="21"/>
        </w:rPr>
      </w:pPr>
      <w:r w:rsidRPr="006E7FF6">
        <w:rPr>
          <w:rFonts w:ascii="宋体" w:eastAsia="宋体" w:hAnsi="宋体" w:cs="Times New Roman" w:hint="eastAsia"/>
          <w:szCs w:val="21"/>
        </w:rPr>
        <w:t>地点：</w:t>
      </w:r>
    </w:p>
    <w:p w14:paraId="025A7A33" w14:textId="77777777" w:rsidR="006E7FF6" w:rsidRPr="006E7FF6" w:rsidRDefault="006E7FF6" w:rsidP="006E7FF6">
      <w:pPr>
        <w:spacing w:line="360" w:lineRule="auto"/>
        <w:ind w:firstLineChars="200" w:firstLine="420"/>
        <w:rPr>
          <w:rFonts w:ascii="宋体" w:eastAsia="宋体" w:hAnsi="宋体" w:cs="Times New Roman" w:hint="eastAsia"/>
          <w:szCs w:val="21"/>
        </w:rPr>
      </w:pPr>
      <w:r w:rsidRPr="006E7FF6">
        <w:rPr>
          <w:rFonts w:ascii="宋体" w:eastAsia="宋体" w:hAnsi="宋体" w:cs="Times New Roman" w:hint="eastAsia"/>
          <w:szCs w:val="21"/>
        </w:rPr>
        <w:t>投标地点：“政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”平台</w:t>
      </w:r>
      <w:r w:rsidRPr="006E7FF6">
        <w:rPr>
          <w:rFonts w:ascii="宋体" w:eastAsia="宋体" w:hAnsi="宋体" w:cs="宋体" w:hint="eastAsia"/>
          <w:bCs/>
          <w:kern w:val="0"/>
          <w:szCs w:val="21"/>
        </w:rPr>
        <w:t>（https://www.zcygov.cn）</w:t>
      </w:r>
    </w:p>
    <w:p w14:paraId="640E9F83" w14:textId="77777777" w:rsidR="006E7FF6" w:rsidRPr="006E7FF6" w:rsidRDefault="006E7FF6" w:rsidP="006E7FF6">
      <w:pPr>
        <w:spacing w:line="360" w:lineRule="auto"/>
        <w:ind w:firstLineChars="200" w:firstLine="420"/>
        <w:rPr>
          <w:rFonts w:ascii="宋体" w:eastAsia="宋体" w:hAnsi="宋体" w:cs="Times New Roman" w:hint="eastAsia"/>
          <w:szCs w:val="21"/>
        </w:rPr>
      </w:pPr>
      <w:r w:rsidRPr="006E7FF6">
        <w:rPr>
          <w:rFonts w:ascii="宋体" w:eastAsia="宋体" w:hAnsi="宋体" w:cs="Times New Roman" w:hint="eastAsia"/>
          <w:szCs w:val="21"/>
        </w:rPr>
        <w:t>开标地点：“政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”平台电子开标大厅。</w:t>
      </w:r>
    </w:p>
    <w:p w14:paraId="200A4C25" w14:textId="77777777" w:rsidR="006E7FF6" w:rsidRPr="006E7FF6" w:rsidRDefault="006E7FF6" w:rsidP="006E7FF6">
      <w:pPr>
        <w:spacing w:line="360" w:lineRule="auto"/>
        <w:rPr>
          <w:rFonts w:ascii="黑体" w:eastAsia="黑体" w:hAnsi="黑体" w:cs="Times New Roman"/>
          <w:b/>
          <w:bCs/>
          <w:sz w:val="24"/>
          <w:szCs w:val="24"/>
        </w:rPr>
      </w:pPr>
      <w:r w:rsidRPr="006E7FF6">
        <w:rPr>
          <w:rFonts w:ascii="黑体" w:eastAsia="黑体" w:hAnsi="黑体" w:cs="Times New Roman" w:hint="eastAsia"/>
          <w:b/>
          <w:bCs/>
          <w:sz w:val="24"/>
          <w:szCs w:val="24"/>
        </w:rPr>
        <w:t>五、公告期限</w:t>
      </w:r>
      <w:bookmarkEnd w:id="19"/>
      <w:bookmarkEnd w:id="20"/>
      <w:bookmarkEnd w:id="21"/>
      <w:bookmarkEnd w:id="22"/>
    </w:p>
    <w:p w14:paraId="4617F2F8" w14:textId="77777777" w:rsidR="006E7FF6" w:rsidRPr="006E7FF6" w:rsidRDefault="006E7FF6" w:rsidP="006E7FF6">
      <w:pPr>
        <w:spacing w:line="360" w:lineRule="auto"/>
        <w:ind w:firstLineChars="200" w:firstLine="420"/>
        <w:rPr>
          <w:rFonts w:ascii="宋体" w:eastAsia="宋体" w:hAnsi="宋体" w:cs="宋体"/>
          <w:kern w:val="0"/>
          <w:szCs w:val="21"/>
        </w:rPr>
      </w:pPr>
      <w:r w:rsidRPr="006E7FF6">
        <w:rPr>
          <w:rFonts w:ascii="宋体" w:eastAsia="宋体" w:hAnsi="宋体" w:cs="宋体" w:hint="eastAsia"/>
          <w:kern w:val="0"/>
          <w:szCs w:val="21"/>
        </w:rPr>
        <w:t>自本公告发布之日起5个工作日。</w:t>
      </w:r>
    </w:p>
    <w:p w14:paraId="1FD0F188" w14:textId="77777777" w:rsidR="006E7FF6" w:rsidRPr="006E7FF6" w:rsidRDefault="006E7FF6" w:rsidP="006E7FF6">
      <w:pPr>
        <w:spacing w:line="360" w:lineRule="auto"/>
        <w:rPr>
          <w:rFonts w:ascii="黑体" w:eastAsia="黑体" w:hAnsi="黑体" w:cs="Times New Roman"/>
          <w:b/>
          <w:bCs/>
          <w:sz w:val="24"/>
          <w:szCs w:val="24"/>
        </w:rPr>
      </w:pPr>
      <w:bookmarkStart w:id="23" w:name="_Toc35393795"/>
      <w:bookmarkStart w:id="24" w:name="_Toc35393626"/>
      <w:r w:rsidRPr="006E7FF6">
        <w:rPr>
          <w:rFonts w:ascii="黑体" w:eastAsia="黑体" w:hAnsi="黑体" w:cs="Times New Roman" w:hint="eastAsia"/>
          <w:b/>
          <w:bCs/>
          <w:sz w:val="24"/>
          <w:szCs w:val="24"/>
        </w:rPr>
        <w:t>六、其他补充事宜</w:t>
      </w:r>
      <w:bookmarkEnd w:id="23"/>
      <w:bookmarkEnd w:id="24"/>
    </w:p>
    <w:p w14:paraId="2DCEB54A" w14:textId="77777777" w:rsidR="006E7FF6" w:rsidRPr="006E7FF6" w:rsidRDefault="006E7FF6" w:rsidP="006E7FF6">
      <w:pPr>
        <w:spacing w:line="360" w:lineRule="auto"/>
        <w:ind w:firstLineChars="200" w:firstLine="420"/>
        <w:rPr>
          <w:rFonts w:ascii="宋体" w:eastAsia="宋体" w:hAnsi="宋体" w:cs="宋体" w:hint="eastAsia"/>
          <w:kern w:val="0"/>
          <w:szCs w:val="21"/>
        </w:rPr>
      </w:pPr>
      <w:bookmarkStart w:id="25" w:name="_Toc35393796"/>
      <w:bookmarkStart w:id="26" w:name="_Toc28359008"/>
      <w:bookmarkStart w:id="27" w:name="_Toc28359085"/>
      <w:bookmarkStart w:id="28" w:name="_Toc35393627"/>
      <w:bookmarkStart w:id="29" w:name="_Hlk37429595"/>
      <w:bookmarkStart w:id="30" w:name="_Hlk37429585"/>
      <w:r w:rsidRPr="006E7FF6">
        <w:rPr>
          <w:rFonts w:ascii="宋体" w:eastAsia="宋体" w:hAnsi="宋体" w:cs="宋体" w:hint="eastAsia"/>
          <w:kern w:val="0"/>
          <w:szCs w:val="21"/>
        </w:rPr>
        <w:t>1.网上查询地址</w:t>
      </w:r>
    </w:p>
    <w:bookmarkEnd w:id="30"/>
    <w:p w14:paraId="6E0DAB47" w14:textId="77777777" w:rsidR="006E7FF6" w:rsidRPr="006E7FF6" w:rsidRDefault="006E7FF6" w:rsidP="006E7FF6">
      <w:pPr>
        <w:spacing w:line="360" w:lineRule="auto"/>
        <w:ind w:firstLineChars="202" w:firstLine="424"/>
        <w:rPr>
          <w:rFonts w:ascii="宋体" w:eastAsia="宋体" w:hAnsi="宋体" w:cs="宋体"/>
          <w:i/>
          <w:kern w:val="0"/>
          <w:szCs w:val="21"/>
        </w:rPr>
      </w:pPr>
      <w:r w:rsidRPr="006E7FF6">
        <w:rPr>
          <w:rFonts w:ascii="宋体" w:eastAsia="宋体" w:hAnsi="宋体" w:cs="宋体"/>
          <w:kern w:val="0"/>
          <w:szCs w:val="21"/>
        </w:rPr>
        <w:t>http://</w:t>
      </w:r>
      <w:r w:rsidRPr="006E7FF6">
        <w:rPr>
          <w:rFonts w:ascii="宋体" w:eastAsia="宋体" w:hAnsi="宋体" w:cs="宋体" w:hint="eastAsia"/>
          <w:kern w:val="0"/>
          <w:szCs w:val="21"/>
        </w:rPr>
        <w:t>www.ccgp.gov.cn（中国政府采购网）、</w:t>
      </w:r>
      <w:r w:rsidRPr="006E7FF6">
        <w:rPr>
          <w:rFonts w:ascii="宋体" w:eastAsia="宋体" w:hAnsi="宋体" w:cs="宋体"/>
          <w:kern w:val="0"/>
          <w:szCs w:val="21"/>
        </w:rPr>
        <w:t>http://zfcg.gxzf.gov.cn</w:t>
      </w:r>
      <w:r w:rsidRPr="006E7FF6">
        <w:rPr>
          <w:rFonts w:ascii="宋体" w:eastAsia="宋体" w:hAnsi="宋体" w:cs="宋体" w:hint="eastAsia"/>
          <w:kern w:val="0"/>
          <w:szCs w:val="21"/>
        </w:rPr>
        <w:t>（广西壮族自治区政府采购网）、</w:t>
      </w:r>
      <w:r w:rsidRPr="006E7FF6">
        <w:rPr>
          <w:rFonts w:ascii="宋体" w:eastAsia="宋体" w:hAnsi="宋体" w:cs="宋体"/>
          <w:kern w:val="0"/>
          <w:szCs w:val="21"/>
        </w:rPr>
        <w:t>http://gxggzy.gxzf.gov.cn</w:t>
      </w:r>
      <w:r w:rsidRPr="006E7FF6">
        <w:rPr>
          <w:rFonts w:ascii="宋体" w:eastAsia="宋体" w:hAnsi="宋体" w:cs="宋体" w:hint="eastAsia"/>
          <w:kern w:val="0"/>
          <w:szCs w:val="21"/>
        </w:rPr>
        <w:t>（广西公共资源交易中心网站）</w:t>
      </w:r>
    </w:p>
    <w:p w14:paraId="1D70A301" w14:textId="77777777" w:rsidR="006E7FF6" w:rsidRPr="006E7FF6" w:rsidRDefault="006E7FF6" w:rsidP="006E7FF6">
      <w:pPr>
        <w:spacing w:line="360" w:lineRule="auto"/>
        <w:ind w:firstLineChars="202" w:firstLine="424"/>
        <w:rPr>
          <w:rFonts w:ascii="宋体" w:eastAsia="宋体" w:hAnsi="宋体" w:cs="宋体" w:hint="eastAsia"/>
          <w:kern w:val="0"/>
          <w:szCs w:val="21"/>
        </w:rPr>
      </w:pPr>
      <w:bookmarkStart w:id="31" w:name="_Hlk37429674"/>
      <w:bookmarkEnd w:id="29"/>
      <w:r w:rsidRPr="006E7FF6">
        <w:rPr>
          <w:rFonts w:ascii="宋体" w:eastAsia="宋体" w:hAnsi="宋体" w:cs="Times New Roman" w:hint="eastAsia"/>
          <w:szCs w:val="21"/>
        </w:rPr>
        <w:t>2</w:t>
      </w:r>
      <w:r w:rsidRPr="006E7FF6">
        <w:rPr>
          <w:rFonts w:ascii="宋体" w:eastAsia="宋体" w:hAnsi="宋体" w:cs="Times New Roman"/>
          <w:szCs w:val="21"/>
        </w:rPr>
        <w:t>.</w:t>
      </w:r>
      <w:r w:rsidRPr="006E7FF6">
        <w:rPr>
          <w:rFonts w:ascii="宋体" w:eastAsia="宋体" w:hAnsi="宋体" w:cs="宋体" w:hint="eastAsia"/>
          <w:kern w:val="0"/>
          <w:szCs w:val="21"/>
        </w:rPr>
        <w:t>本项目需要落实的政府采购政策</w:t>
      </w:r>
    </w:p>
    <w:p w14:paraId="052A1989" w14:textId="77777777" w:rsidR="006E7FF6" w:rsidRPr="006E7FF6" w:rsidRDefault="006E7FF6" w:rsidP="006E7FF6">
      <w:pPr>
        <w:spacing w:line="360" w:lineRule="auto"/>
        <w:ind w:firstLineChars="200" w:firstLine="420"/>
        <w:rPr>
          <w:rFonts w:ascii="宋体" w:eastAsia="宋体" w:hAnsi="宋体" w:cs="宋体"/>
          <w:iCs/>
          <w:kern w:val="0"/>
          <w:szCs w:val="21"/>
        </w:rPr>
      </w:pPr>
      <w:r w:rsidRPr="006E7FF6">
        <w:rPr>
          <w:rFonts w:ascii="宋体" w:eastAsia="宋体" w:hAnsi="宋体" w:cs="宋体" w:hint="eastAsia"/>
          <w:iCs/>
          <w:kern w:val="0"/>
          <w:szCs w:val="21"/>
        </w:rPr>
        <w:t>（1）政府采购促进中小企业发展。</w:t>
      </w:r>
    </w:p>
    <w:p w14:paraId="3B224AC7" w14:textId="77777777" w:rsidR="006E7FF6" w:rsidRPr="006E7FF6" w:rsidRDefault="006E7FF6" w:rsidP="006E7FF6">
      <w:pPr>
        <w:spacing w:line="360" w:lineRule="auto"/>
        <w:ind w:firstLineChars="200" w:firstLine="420"/>
        <w:rPr>
          <w:rFonts w:ascii="宋体" w:eastAsia="宋体" w:hAnsi="宋体" w:cs="宋体"/>
          <w:iCs/>
          <w:kern w:val="0"/>
          <w:szCs w:val="21"/>
        </w:rPr>
      </w:pPr>
      <w:r w:rsidRPr="006E7FF6">
        <w:rPr>
          <w:rFonts w:ascii="宋体" w:eastAsia="宋体" w:hAnsi="宋体" w:cs="宋体" w:hint="eastAsia"/>
          <w:iCs/>
          <w:kern w:val="0"/>
          <w:szCs w:val="21"/>
        </w:rPr>
        <w:t>（2）政府采购支持采用本国产品的政策。</w:t>
      </w:r>
    </w:p>
    <w:p w14:paraId="2D9B7C00" w14:textId="77777777" w:rsidR="006E7FF6" w:rsidRPr="006E7FF6" w:rsidRDefault="006E7FF6" w:rsidP="006E7FF6">
      <w:pPr>
        <w:spacing w:line="360" w:lineRule="auto"/>
        <w:ind w:firstLineChars="200" w:firstLine="420"/>
        <w:rPr>
          <w:rFonts w:ascii="宋体" w:eastAsia="宋体" w:hAnsi="宋体" w:cs="宋体"/>
          <w:iCs/>
          <w:kern w:val="0"/>
          <w:szCs w:val="21"/>
        </w:rPr>
      </w:pPr>
      <w:r w:rsidRPr="006E7FF6">
        <w:rPr>
          <w:rFonts w:ascii="宋体" w:eastAsia="宋体" w:hAnsi="宋体" w:cs="宋体" w:hint="eastAsia"/>
          <w:iCs/>
          <w:kern w:val="0"/>
          <w:szCs w:val="21"/>
        </w:rPr>
        <w:t>（3）强制采购节能产品；优先采购节能产品、环境标志产品。</w:t>
      </w:r>
    </w:p>
    <w:p w14:paraId="40F0DF52" w14:textId="77777777" w:rsidR="006E7FF6" w:rsidRPr="006E7FF6" w:rsidRDefault="006E7FF6" w:rsidP="006E7FF6">
      <w:pPr>
        <w:spacing w:line="360" w:lineRule="auto"/>
        <w:ind w:firstLineChars="200" w:firstLine="420"/>
        <w:rPr>
          <w:rFonts w:ascii="宋体" w:eastAsia="宋体" w:hAnsi="宋体" w:cs="宋体"/>
          <w:iCs/>
          <w:kern w:val="0"/>
          <w:szCs w:val="21"/>
        </w:rPr>
      </w:pPr>
      <w:r w:rsidRPr="006E7FF6">
        <w:rPr>
          <w:rFonts w:ascii="宋体" w:eastAsia="宋体" w:hAnsi="宋体" w:cs="宋体" w:hint="eastAsia"/>
          <w:iCs/>
          <w:kern w:val="0"/>
          <w:szCs w:val="21"/>
        </w:rPr>
        <w:t>（4）政府采购促进残疾人就业政策。</w:t>
      </w:r>
    </w:p>
    <w:p w14:paraId="73B42607" w14:textId="77777777" w:rsidR="006E7FF6" w:rsidRPr="006E7FF6" w:rsidRDefault="006E7FF6" w:rsidP="006E7FF6">
      <w:pPr>
        <w:spacing w:line="360" w:lineRule="auto"/>
        <w:ind w:firstLineChars="200" w:firstLine="420"/>
        <w:rPr>
          <w:rFonts w:ascii="宋体" w:eastAsia="宋体" w:hAnsi="宋体" w:cs="宋体" w:hint="eastAsia"/>
          <w:iCs/>
          <w:kern w:val="0"/>
          <w:szCs w:val="21"/>
        </w:rPr>
      </w:pPr>
      <w:r w:rsidRPr="006E7FF6">
        <w:rPr>
          <w:rFonts w:ascii="宋体" w:eastAsia="宋体" w:hAnsi="宋体" w:cs="宋体" w:hint="eastAsia"/>
          <w:iCs/>
          <w:kern w:val="0"/>
          <w:szCs w:val="21"/>
        </w:rPr>
        <w:t>（5）政府采购支持监狱企业发展。</w:t>
      </w:r>
    </w:p>
    <w:bookmarkEnd w:id="31"/>
    <w:p w14:paraId="6123C131" w14:textId="77777777" w:rsidR="006E7FF6" w:rsidRPr="006E7FF6" w:rsidRDefault="006E7FF6" w:rsidP="006E7FF6">
      <w:pPr>
        <w:widowControl/>
        <w:spacing w:line="360" w:lineRule="auto"/>
        <w:ind w:firstLineChars="200" w:firstLine="422"/>
        <w:jc w:val="left"/>
        <w:rPr>
          <w:rFonts w:ascii="宋体" w:eastAsia="宋体" w:hAnsi="宋体" w:cs="Times New Roman" w:hint="eastAsia"/>
          <w:b/>
          <w:szCs w:val="21"/>
        </w:rPr>
      </w:pPr>
      <w:r w:rsidRPr="006E7FF6">
        <w:rPr>
          <w:rFonts w:ascii="宋体" w:eastAsia="宋体" w:hAnsi="宋体" w:cs="宋体" w:hint="eastAsia"/>
          <w:b/>
          <w:kern w:val="0"/>
          <w:szCs w:val="21"/>
        </w:rPr>
        <w:t>3.投标人</w:t>
      </w:r>
      <w:r w:rsidRPr="006E7FF6">
        <w:rPr>
          <w:rFonts w:ascii="宋体" w:eastAsia="宋体" w:hAnsi="宋体" w:cs="Times New Roman" w:hint="eastAsia"/>
          <w:b/>
          <w:szCs w:val="21"/>
        </w:rPr>
        <w:t>投标注意事项</w:t>
      </w:r>
    </w:p>
    <w:p w14:paraId="33B76F4F" w14:textId="77777777" w:rsidR="006E7FF6" w:rsidRPr="006E7FF6" w:rsidRDefault="006E7FF6" w:rsidP="006E7FF6">
      <w:pPr>
        <w:widowControl/>
        <w:spacing w:line="360" w:lineRule="auto"/>
        <w:ind w:firstLineChars="200" w:firstLine="422"/>
        <w:jc w:val="left"/>
        <w:rPr>
          <w:rFonts w:ascii="宋体" w:eastAsia="宋体" w:hAnsi="宋体" w:cs="Times New Roman" w:hint="eastAsia"/>
          <w:b/>
          <w:szCs w:val="21"/>
        </w:rPr>
      </w:pPr>
      <w:r w:rsidRPr="006E7FF6">
        <w:rPr>
          <w:rFonts w:ascii="宋体" w:eastAsia="宋体" w:hAnsi="宋体" w:cs="Times New Roman" w:hint="eastAsia"/>
          <w:b/>
          <w:szCs w:val="21"/>
        </w:rPr>
        <w:t>（1）本项目为全流程电子化采购项目，通过“政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”平台（https：/</w:t>
      </w:r>
      <w:r w:rsidRPr="006E7FF6">
        <w:rPr>
          <w:rFonts w:ascii="宋体" w:eastAsia="宋体" w:hAnsi="宋体" w:cs="Times New Roman"/>
          <w:b/>
          <w:szCs w:val="21"/>
        </w:rPr>
        <w:t>/www.zcygov.cn</w:t>
      </w:r>
      <w:r w:rsidRPr="006E7FF6">
        <w:rPr>
          <w:rFonts w:ascii="宋体" w:eastAsia="宋体" w:hAnsi="宋体" w:cs="Times New Roman" w:hint="eastAsia"/>
          <w:b/>
          <w:szCs w:val="21"/>
        </w:rPr>
        <w:t>）实行在线电子投标，投标人应先安装“政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电子投标客户端”（请自行前往“政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”平台进行下载），并按照本项目招标文件和“政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”平台的要求编制、加密后在投标截止时间前通过网络上传至 “政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”平台（</w:t>
      </w:r>
      <w:r w:rsidRPr="006E7FF6">
        <w:rPr>
          <w:rFonts w:ascii="宋体" w:eastAsia="宋体" w:hAnsi="宋体" w:cs="Times New Roman" w:hint="eastAsia"/>
          <w:b/>
          <w:szCs w:val="21"/>
          <w:u w:val="single"/>
        </w:rPr>
        <w:t>加密的电子投标文件是指</w:t>
      </w:r>
      <w:r w:rsidRPr="006E7FF6">
        <w:rPr>
          <w:rFonts w:ascii="Times New Roman" w:eastAsia="宋体" w:hAnsi="Times New Roman" w:cs="Times New Roman" w:hint="eastAsia"/>
          <w:b/>
          <w:szCs w:val="24"/>
          <w:u w:val="single"/>
        </w:rPr>
        <w:t>后缀名为“</w:t>
      </w:r>
      <w:proofErr w:type="spellStart"/>
      <w:r w:rsidRPr="006E7FF6">
        <w:rPr>
          <w:rFonts w:ascii="Times New Roman" w:eastAsia="宋体" w:hAnsi="Times New Roman" w:cs="Times New Roman" w:hint="eastAsia"/>
          <w:b/>
          <w:szCs w:val="24"/>
          <w:u w:val="single"/>
        </w:rPr>
        <w:t>jm</w:t>
      </w:r>
      <w:r w:rsidRPr="006E7FF6">
        <w:rPr>
          <w:rFonts w:ascii="Times New Roman" w:eastAsia="宋体" w:hAnsi="Times New Roman" w:cs="Times New Roman"/>
          <w:b/>
          <w:szCs w:val="24"/>
          <w:u w:val="single"/>
        </w:rPr>
        <w:t>bs</w:t>
      </w:r>
      <w:proofErr w:type="spellEnd"/>
      <w:r w:rsidRPr="006E7FF6">
        <w:rPr>
          <w:rFonts w:ascii="Times New Roman" w:eastAsia="宋体" w:hAnsi="Times New Roman" w:cs="Times New Roman" w:hint="eastAsia"/>
          <w:b/>
          <w:szCs w:val="24"/>
          <w:u w:val="single"/>
        </w:rPr>
        <w:t>”的文件</w:t>
      </w:r>
      <w:r w:rsidRPr="006E7FF6">
        <w:rPr>
          <w:rFonts w:ascii="宋体" w:eastAsia="宋体" w:hAnsi="宋体" w:cs="Times New Roman" w:hint="eastAsia"/>
          <w:b/>
          <w:szCs w:val="21"/>
        </w:rPr>
        <w:t>），投标人在“政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”平台提交电子投标文件时，请填写参加远程开标活动经办人联系方式。投标人登录“政</w:t>
      </w:r>
      <w:proofErr w:type="gramStart"/>
      <w:r w:rsidRPr="006E7FF6">
        <w:rPr>
          <w:rFonts w:ascii="宋体" w:eastAsia="宋体" w:hAnsi="宋体" w:cs="Times New Roman" w:hint="eastAsia"/>
          <w:b/>
          <w:szCs w:val="21"/>
        </w:rPr>
        <w:t>采云</w:t>
      </w:r>
      <w:proofErr w:type="gramEnd"/>
      <w:r w:rsidRPr="006E7FF6">
        <w:rPr>
          <w:rFonts w:ascii="宋体" w:eastAsia="宋体" w:hAnsi="宋体" w:cs="Times New Roman" w:hint="eastAsia"/>
          <w:b/>
          <w:szCs w:val="21"/>
        </w:rPr>
        <w:t>”平台，依次进入“服务中心-项目采购-操作流程-电子招投标-</w:t>
      </w:r>
      <w:r w:rsidRPr="006E7FF6">
        <w:rPr>
          <w:rFonts w:ascii="Times New Roman" w:eastAsia="宋体" w:hAnsi="Times New Roman" w:cs="Times New Roman"/>
          <w:b/>
          <w:szCs w:val="24"/>
        </w:rPr>
        <w:t>政府采购项目电子交易管理操作指南</w:t>
      </w:r>
      <w:r w:rsidRPr="006E7FF6">
        <w:rPr>
          <w:rFonts w:ascii="Times New Roman" w:eastAsia="宋体" w:hAnsi="Times New Roman" w:cs="Times New Roman"/>
          <w:b/>
          <w:szCs w:val="24"/>
        </w:rPr>
        <w:t>-</w:t>
      </w:r>
      <w:r w:rsidRPr="006E7FF6">
        <w:rPr>
          <w:rFonts w:ascii="Times New Roman" w:eastAsia="宋体" w:hAnsi="Times New Roman" w:cs="Times New Roman"/>
          <w:b/>
          <w:szCs w:val="24"/>
        </w:rPr>
        <w:t>供应商</w:t>
      </w:r>
      <w:r w:rsidRPr="006E7FF6">
        <w:rPr>
          <w:rFonts w:ascii="宋体" w:eastAsia="宋体" w:hAnsi="宋体" w:cs="Times New Roman" w:hint="eastAsia"/>
          <w:b/>
          <w:szCs w:val="21"/>
        </w:rPr>
        <w:t>”查看电子投标具体操作流程。</w:t>
      </w:r>
    </w:p>
    <w:p w14:paraId="1F3602DE" w14:textId="77777777" w:rsidR="006E7FF6" w:rsidRPr="006E7FF6" w:rsidRDefault="006E7FF6" w:rsidP="006E7FF6">
      <w:pPr>
        <w:widowControl/>
        <w:spacing w:line="360" w:lineRule="auto"/>
        <w:ind w:firstLineChars="200" w:firstLine="422"/>
        <w:jc w:val="left"/>
        <w:rPr>
          <w:rFonts w:ascii="宋体" w:eastAsia="宋体" w:hAnsi="宋体" w:cs="Times New Roman"/>
          <w:b/>
          <w:szCs w:val="21"/>
        </w:rPr>
      </w:pPr>
      <w:r w:rsidRPr="006E7FF6">
        <w:rPr>
          <w:rFonts w:ascii="宋体" w:eastAsia="宋体" w:hAnsi="宋体" w:cs="Times New Roman"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sidRPr="006E7FF6">
        <w:rPr>
          <w:rFonts w:ascii="宋体" w:eastAsia="宋体" w:hAnsi="宋体" w:cs="宋体" w:hint="eastAsia"/>
          <w:b/>
          <w:kern w:val="0"/>
          <w:szCs w:val="21"/>
        </w:rPr>
        <w:t>“政</w:t>
      </w:r>
      <w:proofErr w:type="gramStart"/>
      <w:r w:rsidRPr="006E7FF6">
        <w:rPr>
          <w:rFonts w:ascii="宋体" w:eastAsia="宋体" w:hAnsi="宋体" w:cs="宋体" w:hint="eastAsia"/>
          <w:b/>
          <w:kern w:val="0"/>
          <w:szCs w:val="21"/>
        </w:rPr>
        <w:lastRenderedPageBreak/>
        <w:t>采云</w:t>
      </w:r>
      <w:proofErr w:type="gramEnd"/>
      <w:r w:rsidRPr="006E7FF6">
        <w:rPr>
          <w:rFonts w:ascii="宋体" w:eastAsia="宋体" w:hAnsi="宋体" w:cs="宋体" w:hint="eastAsia"/>
          <w:b/>
          <w:kern w:val="0"/>
          <w:szCs w:val="21"/>
        </w:rPr>
        <w:t>”平台，</w:t>
      </w:r>
      <w:r w:rsidRPr="006E7FF6">
        <w:rPr>
          <w:rFonts w:ascii="宋体" w:eastAsia="宋体" w:hAnsi="宋体" w:cs="Times New Roman" w:hint="eastAsia"/>
          <w:b/>
          <w:szCs w:val="21"/>
        </w:rPr>
        <w:t>依次进入“服务中心-入驻与配置”中查看CA数字证书办理操作流程。</w:t>
      </w:r>
      <w:r w:rsidRPr="006E7FF6">
        <w:rPr>
          <w:rFonts w:ascii="宋体" w:eastAsia="宋体" w:hAnsi="宋体" w:cs="宋体" w:hint="eastAsia"/>
          <w:b/>
          <w:bCs/>
          <w:kern w:val="0"/>
          <w:szCs w:val="21"/>
        </w:rPr>
        <w:t>如在操作过程中遇到问题或者需要技术支持，请致电政</w:t>
      </w:r>
      <w:proofErr w:type="gramStart"/>
      <w:r w:rsidRPr="006E7FF6">
        <w:rPr>
          <w:rFonts w:ascii="宋体" w:eastAsia="宋体" w:hAnsi="宋体" w:cs="宋体" w:hint="eastAsia"/>
          <w:b/>
          <w:bCs/>
          <w:kern w:val="0"/>
          <w:szCs w:val="21"/>
        </w:rPr>
        <w:t>采云</w:t>
      </w:r>
      <w:proofErr w:type="gramEnd"/>
      <w:r w:rsidRPr="006E7FF6">
        <w:rPr>
          <w:rFonts w:ascii="宋体" w:eastAsia="宋体" w:hAnsi="宋体" w:cs="宋体" w:hint="eastAsia"/>
          <w:b/>
          <w:bCs/>
          <w:kern w:val="0"/>
          <w:szCs w:val="21"/>
        </w:rPr>
        <w:t>客服热线：400-881-7190</w:t>
      </w:r>
      <w:r w:rsidRPr="006E7FF6">
        <w:rPr>
          <w:rFonts w:ascii="宋体" w:eastAsia="宋体" w:hAnsi="宋体" w:cs="Times New Roman" w:hint="eastAsia"/>
          <w:b/>
          <w:szCs w:val="21"/>
        </w:rPr>
        <w:t>）。</w:t>
      </w:r>
    </w:p>
    <w:p w14:paraId="7618B7F7" w14:textId="77777777" w:rsidR="006E7FF6" w:rsidRPr="006E7FF6" w:rsidRDefault="006E7FF6" w:rsidP="006E7FF6">
      <w:pPr>
        <w:snapToGrid w:val="0"/>
        <w:spacing w:line="360" w:lineRule="auto"/>
        <w:ind w:firstLineChars="200" w:firstLine="422"/>
        <w:rPr>
          <w:rFonts w:ascii="宋体" w:eastAsia="宋体" w:hAnsi="宋体" w:cs="宋体" w:hint="eastAsia"/>
          <w:b/>
          <w:kern w:val="0"/>
          <w:szCs w:val="21"/>
        </w:rPr>
      </w:pPr>
      <w:r w:rsidRPr="006E7FF6">
        <w:rPr>
          <w:rFonts w:ascii="宋体" w:eastAsia="宋体" w:hAnsi="宋体" w:cs="宋体" w:hint="eastAsia"/>
          <w:b/>
          <w:kern w:val="0"/>
          <w:szCs w:val="21"/>
        </w:rPr>
        <w:t>（3）CA证书在线解密：投标人投标时，需</w:t>
      </w:r>
      <w:proofErr w:type="gramStart"/>
      <w:r w:rsidRPr="006E7FF6">
        <w:rPr>
          <w:rFonts w:ascii="宋体" w:eastAsia="宋体" w:hAnsi="宋体" w:cs="宋体" w:hint="eastAsia"/>
          <w:b/>
          <w:kern w:val="0"/>
          <w:szCs w:val="21"/>
        </w:rPr>
        <w:t>凭制作</w:t>
      </w:r>
      <w:proofErr w:type="gramEnd"/>
      <w:r w:rsidRPr="006E7FF6">
        <w:rPr>
          <w:rFonts w:ascii="宋体" w:eastAsia="宋体" w:hAnsi="宋体" w:cs="宋体" w:hint="eastAsia"/>
          <w:b/>
          <w:kern w:val="0"/>
          <w:szCs w:val="21"/>
        </w:rPr>
        <w:t>投标文件时用来加密的有效数字证书（CA认证）登录“政</w:t>
      </w:r>
      <w:proofErr w:type="gramStart"/>
      <w:r w:rsidRPr="006E7FF6">
        <w:rPr>
          <w:rFonts w:ascii="宋体" w:eastAsia="宋体" w:hAnsi="宋体" w:cs="宋体" w:hint="eastAsia"/>
          <w:b/>
          <w:kern w:val="0"/>
          <w:szCs w:val="21"/>
        </w:rPr>
        <w:t>采云</w:t>
      </w:r>
      <w:proofErr w:type="gramEnd"/>
      <w:r w:rsidRPr="006E7FF6">
        <w:rPr>
          <w:rFonts w:ascii="宋体" w:eastAsia="宋体" w:hAnsi="宋体" w:cs="宋体" w:hint="eastAsia"/>
          <w:b/>
          <w:kern w:val="0"/>
          <w:szCs w:val="21"/>
        </w:rPr>
        <w:t>”平台电子开标大厅现场按规定时间对加密的投标文件进行解密，否则后果自负。</w:t>
      </w:r>
    </w:p>
    <w:p w14:paraId="2D567D36" w14:textId="77777777" w:rsidR="006E7FF6" w:rsidRPr="006E7FF6" w:rsidRDefault="006E7FF6" w:rsidP="006E7FF6">
      <w:pPr>
        <w:spacing w:line="360" w:lineRule="auto"/>
        <w:ind w:firstLineChars="202" w:firstLine="426"/>
        <w:rPr>
          <w:rFonts w:ascii="宋体" w:eastAsia="宋体" w:hAnsi="宋体" w:cs="Times New Roman"/>
          <w:b/>
          <w:szCs w:val="21"/>
        </w:rPr>
      </w:pPr>
      <w:r w:rsidRPr="006E7FF6">
        <w:rPr>
          <w:rFonts w:ascii="宋体" w:eastAsia="宋体" w:hAnsi="宋体" w:cs="Times New Roman" w:hint="eastAsia"/>
          <w:b/>
          <w:szCs w:val="21"/>
        </w:rPr>
        <w:t>注：</w:t>
      </w:r>
    </w:p>
    <w:p w14:paraId="6A0E4B78" w14:textId="77777777" w:rsidR="006E7FF6" w:rsidRPr="006E7FF6" w:rsidRDefault="006E7FF6" w:rsidP="006E7FF6">
      <w:pPr>
        <w:spacing w:line="360" w:lineRule="auto"/>
        <w:ind w:firstLineChars="202" w:firstLine="426"/>
        <w:rPr>
          <w:rFonts w:ascii="宋体" w:eastAsia="宋体" w:hAnsi="宋体" w:cs="Times New Roman"/>
          <w:b/>
          <w:szCs w:val="21"/>
        </w:rPr>
      </w:pPr>
      <w:r w:rsidRPr="006E7FF6">
        <w:rPr>
          <w:rFonts w:ascii="宋体" w:eastAsia="宋体" w:hAnsi="宋体" w:cs="Times New Roman"/>
          <w:b/>
          <w:szCs w:val="21"/>
        </w:rPr>
        <w:fldChar w:fldCharType="begin"/>
      </w:r>
      <w:r w:rsidRPr="006E7FF6">
        <w:rPr>
          <w:rFonts w:ascii="宋体" w:eastAsia="宋体" w:hAnsi="宋体" w:cs="Times New Roman"/>
          <w:b/>
          <w:szCs w:val="21"/>
        </w:rPr>
        <w:instrText xml:space="preserve"> </w:instrText>
      </w:r>
      <w:r w:rsidRPr="006E7FF6">
        <w:rPr>
          <w:rFonts w:ascii="宋体" w:eastAsia="宋体" w:hAnsi="宋体" w:cs="Times New Roman" w:hint="eastAsia"/>
          <w:b/>
          <w:szCs w:val="21"/>
        </w:rPr>
        <w:instrText>= 1 \* GB3</w:instrText>
      </w:r>
      <w:r w:rsidRPr="006E7FF6">
        <w:rPr>
          <w:rFonts w:ascii="宋体" w:eastAsia="宋体" w:hAnsi="宋体" w:cs="Times New Roman"/>
          <w:b/>
          <w:szCs w:val="21"/>
        </w:rPr>
        <w:instrText xml:space="preserve"> </w:instrText>
      </w:r>
      <w:r w:rsidRPr="006E7FF6">
        <w:rPr>
          <w:rFonts w:ascii="宋体" w:eastAsia="宋体" w:hAnsi="宋体" w:cs="Times New Roman"/>
          <w:b/>
          <w:szCs w:val="21"/>
        </w:rPr>
        <w:fldChar w:fldCharType="separate"/>
      </w:r>
      <w:r w:rsidRPr="006E7FF6">
        <w:rPr>
          <w:rFonts w:ascii="宋体" w:eastAsia="宋体" w:hAnsi="宋体" w:cs="Times New Roman" w:hint="eastAsia"/>
          <w:b/>
          <w:noProof/>
          <w:szCs w:val="21"/>
        </w:rPr>
        <w:t>①</w:t>
      </w:r>
      <w:r w:rsidRPr="006E7FF6">
        <w:rPr>
          <w:rFonts w:ascii="宋体" w:eastAsia="宋体" w:hAnsi="宋体" w:cs="Times New Roman"/>
          <w:b/>
          <w:szCs w:val="21"/>
        </w:rPr>
        <w:fldChar w:fldCharType="end"/>
      </w:r>
      <w:r w:rsidRPr="006E7FF6">
        <w:rPr>
          <w:rFonts w:ascii="宋体" w:eastAsia="宋体" w:hAnsi="宋体" w:cs="Times New Roman" w:hint="eastAsia"/>
          <w:b/>
          <w:szCs w:val="21"/>
        </w:rPr>
        <w:t>为确保网上操作合法、有效和安全，请投标人确保在电子投标过程中能够对相关数据电文进行加密和使用电子签章，妥善保管C</w:t>
      </w:r>
      <w:r w:rsidRPr="006E7FF6">
        <w:rPr>
          <w:rFonts w:ascii="宋体" w:eastAsia="宋体" w:hAnsi="宋体" w:cs="Times New Roman"/>
          <w:b/>
          <w:szCs w:val="21"/>
        </w:rPr>
        <w:t>A</w:t>
      </w:r>
      <w:r w:rsidRPr="006E7FF6">
        <w:rPr>
          <w:rFonts w:ascii="宋体" w:eastAsia="宋体" w:hAnsi="宋体" w:cs="Times New Roman" w:hint="eastAsia"/>
          <w:b/>
          <w:szCs w:val="21"/>
        </w:rPr>
        <w:t>数字证书并使用有效的CA数字证书参与整个招标活动。</w:t>
      </w:r>
    </w:p>
    <w:p w14:paraId="4172260B" w14:textId="77777777" w:rsidR="006E7FF6" w:rsidRPr="006E7FF6" w:rsidRDefault="006E7FF6" w:rsidP="006E7FF6">
      <w:pPr>
        <w:spacing w:line="360" w:lineRule="auto"/>
        <w:ind w:firstLineChars="202" w:firstLine="426"/>
        <w:rPr>
          <w:rFonts w:ascii="宋体" w:eastAsia="宋体" w:hAnsi="宋体" w:cs="Times New Roman"/>
          <w:b/>
          <w:bCs/>
          <w:szCs w:val="21"/>
        </w:rPr>
      </w:pPr>
      <w:r w:rsidRPr="006E7FF6">
        <w:rPr>
          <w:rFonts w:ascii="宋体" w:eastAsia="宋体" w:hAnsi="宋体" w:cs="Times New Roman"/>
          <w:b/>
          <w:szCs w:val="21"/>
        </w:rPr>
        <w:fldChar w:fldCharType="begin"/>
      </w:r>
      <w:r w:rsidRPr="006E7FF6">
        <w:rPr>
          <w:rFonts w:ascii="宋体" w:eastAsia="宋体" w:hAnsi="宋体" w:cs="Times New Roman"/>
          <w:b/>
          <w:szCs w:val="21"/>
        </w:rPr>
        <w:instrText xml:space="preserve"> </w:instrText>
      </w:r>
      <w:r w:rsidRPr="006E7FF6">
        <w:rPr>
          <w:rFonts w:ascii="宋体" w:eastAsia="宋体" w:hAnsi="宋体" w:cs="Times New Roman" w:hint="eastAsia"/>
          <w:b/>
          <w:szCs w:val="21"/>
        </w:rPr>
        <w:instrText>= 2 \* GB3</w:instrText>
      </w:r>
      <w:r w:rsidRPr="006E7FF6">
        <w:rPr>
          <w:rFonts w:ascii="宋体" w:eastAsia="宋体" w:hAnsi="宋体" w:cs="Times New Roman"/>
          <w:b/>
          <w:szCs w:val="21"/>
        </w:rPr>
        <w:instrText xml:space="preserve"> </w:instrText>
      </w:r>
      <w:r w:rsidRPr="006E7FF6">
        <w:rPr>
          <w:rFonts w:ascii="宋体" w:eastAsia="宋体" w:hAnsi="宋体" w:cs="Times New Roman"/>
          <w:b/>
          <w:szCs w:val="21"/>
        </w:rPr>
        <w:fldChar w:fldCharType="separate"/>
      </w:r>
      <w:r w:rsidRPr="006E7FF6">
        <w:rPr>
          <w:rFonts w:ascii="宋体" w:eastAsia="宋体" w:hAnsi="宋体" w:cs="Times New Roman" w:hint="eastAsia"/>
          <w:b/>
          <w:noProof/>
          <w:szCs w:val="21"/>
        </w:rPr>
        <w:t>②</w:t>
      </w:r>
      <w:r w:rsidRPr="006E7FF6">
        <w:rPr>
          <w:rFonts w:ascii="宋体" w:eastAsia="宋体" w:hAnsi="宋体" w:cs="Times New Roman"/>
          <w:b/>
          <w:szCs w:val="21"/>
        </w:rPr>
        <w:fldChar w:fldCharType="end"/>
      </w:r>
      <w:r w:rsidRPr="006E7FF6">
        <w:rPr>
          <w:rFonts w:ascii="宋体" w:eastAsia="宋体" w:hAnsi="宋体" w:cs="Times New Roman"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w:t>
      </w:r>
      <w:proofErr w:type="gramStart"/>
      <w:r w:rsidRPr="006E7FF6">
        <w:rPr>
          <w:rFonts w:ascii="宋体" w:eastAsia="宋体" w:hAnsi="宋体" w:cs="Times New Roman" w:hint="eastAsia"/>
          <w:b/>
          <w:bCs/>
          <w:szCs w:val="21"/>
        </w:rPr>
        <w:t>采云</w:t>
      </w:r>
      <w:proofErr w:type="gramEnd"/>
      <w:r w:rsidRPr="006E7FF6">
        <w:rPr>
          <w:rFonts w:ascii="宋体" w:eastAsia="宋体" w:hAnsi="宋体" w:cs="Times New Roman" w:hint="eastAsia"/>
          <w:b/>
          <w:bCs/>
          <w:szCs w:val="21"/>
        </w:rPr>
        <w:t>”平台将予以拒收。</w:t>
      </w:r>
    </w:p>
    <w:p w14:paraId="532A399B" w14:textId="77777777" w:rsidR="006E7FF6" w:rsidRPr="006E7FF6" w:rsidRDefault="006E7FF6" w:rsidP="006E7FF6">
      <w:pPr>
        <w:widowControl/>
        <w:spacing w:line="360" w:lineRule="auto"/>
        <w:ind w:firstLineChars="200" w:firstLine="420"/>
        <w:jc w:val="left"/>
        <w:rPr>
          <w:rFonts w:ascii="宋体" w:eastAsia="宋体" w:hAnsi="宋体" w:cs="Times New Roman" w:hint="eastAsia"/>
          <w:bCs/>
          <w:szCs w:val="21"/>
        </w:rPr>
      </w:pPr>
      <w:r w:rsidRPr="006E7FF6">
        <w:rPr>
          <w:rFonts w:ascii="宋体" w:eastAsia="宋体" w:hAnsi="宋体" w:cs="Times New Roman"/>
          <w:szCs w:val="21"/>
        </w:rPr>
        <w:t>4</w:t>
      </w:r>
      <w:r w:rsidRPr="006E7FF6">
        <w:rPr>
          <w:rFonts w:ascii="宋体" w:eastAsia="宋体" w:hAnsi="宋体" w:cs="Times New Roman" w:hint="eastAsia"/>
          <w:szCs w:val="21"/>
        </w:rPr>
        <w:t>.为配合采购人进行政府采购项目执行和备案，未在政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注册的供应商可在获取采购文件后登录政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进行注册，如在操作过程中遇到问题或者需要技术支持，请致电政</w:t>
      </w:r>
      <w:proofErr w:type="gramStart"/>
      <w:r w:rsidRPr="006E7FF6">
        <w:rPr>
          <w:rFonts w:ascii="宋体" w:eastAsia="宋体" w:hAnsi="宋体" w:cs="Times New Roman" w:hint="eastAsia"/>
          <w:szCs w:val="21"/>
        </w:rPr>
        <w:t>采云</w:t>
      </w:r>
      <w:proofErr w:type="gramEnd"/>
      <w:r w:rsidRPr="006E7FF6">
        <w:rPr>
          <w:rFonts w:ascii="宋体" w:eastAsia="宋体" w:hAnsi="宋体" w:cs="Times New Roman" w:hint="eastAsia"/>
          <w:szCs w:val="21"/>
        </w:rPr>
        <w:t>客服热线：400-881-7190。</w:t>
      </w:r>
    </w:p>
    <w:p w14:paraId="15F0BF56" w14:textId="77777777" w:rsidR="006E7FF6" w:rsidRPr="006E7FF6" w:rsidRDefault="006E7FF6" w:rsidP="006E7FF6">
      <w:pPr>
        <w:spacing w:line="360" w:lineRule="auto"/>
        <w:ind w:firstLineChars="200" w:firstLine="482"/>
        <w:rPr>
          <w:rFonts w:ascii="黑体" w:eastAsia="黑体" w:hAnsi="黑体" w:cs="Times New Roman"/>
          <w:b/>
          <w:bCs/>
          <w:sz w:val="24"/>
          <w:szCs w:val="24"/>
        </w:rPr>
      </w:pPr>
      <w:r w:rsidRPr="006E7FF6">
        <w:rPr>
          <w:rFonts w:ascii="黑体" w:eastAsia="黑体" w:hAnsi="黑体" w:cs="Times New Roman" w:hint="eastAsia"/>
          <w:b/>
          <w:bCs/>
          <w:sz w:val="24"/>
          <w:szCs w:val="24"/>
        </w:rPr>
        <w:t>七、对本次招标提出询问，请按</w:t>
      </w:r>
      <w:r w:rsidRPr="006E7FF6">
        <w:rPr>
          <w:rFonts w:ascii="黑体" w:eastAsia="黑体" w:hAnsi="黑体" w:cs="Times New Roman"/>
          <w:b/>
          <w:bCs/>
          <w:sz w:val="24"/>
          <w:szCs w:val="24"/>
        </w:rPr>
        <w:t>以下方式</w:t>
      </w:r>
      <w:r w:rsidRPr="006E7FF6">
        <w:rPr>
          <w:rFonts w:ascii="黑体" w:eastAsia="黑体" w:hAnsi="黑体" w:cs="Times New Roman" w:hint="eastAsia"/>
          <w:b/>
          <w:bCs/>
          <w:sz w:val="24"/>
          <w:szCs w:val="24"/>
        </w:rPr>
        <w:t>联系。</w:t>
      </w:r>
      <w:bookmarkEnd w:id="25"/>
      <w:bookmarkEnd w:id="26"/>
      <w:bookmarkEnd w:id="27"/>
      <w:bookmarkEnd w:id="28"/>
    </w:p>
    <w:p w14:paraId="4FE8F96B" w14:textId="77777777" w:rsidR="006E7FF6" w:rsidRPr="006E7FF6" w:rsidRDefault="006E7FF6" w:rsidP="006E7FF6">
      <w:pPr>
        <w:spacing w:line="360" w:lineRule="auto"/>
        <w:ind w:firstLineChars="202" w:firstLine="424"/>
        <w:jc w:val="left"/>
        <w:rPr>
          <w:rFonts w:ascii="宋体" w:eastAsia="宋体" w:hAnsi="宋体" w:cs="Times New Roman" w:hint="eastAsia"/>
          <w:szCs w:val="21"/>
        </w:rPr>
      </w:pPr>
      <w:r w:rsidRPr="006E7FF6">
        <w:rPr>
          <w:rFonts w:ascii="宋体" w:eastAsia="宋体" w:hAnsi="宋体" w:cs="宋体" w:hint="eastAsia"/>
          <w:szCs w:val="21"/>
        </w:rPr>
        <w:t>1.采购人信息</w:t>
      </w:r>
    </w:p>
    <w:p w14:paraId="37B55A09" w14:textId="77777777" w:rsidR="006E7FF6" w:rsidRPr="006E7FF6" w:rsidRDefault="006E7FF6" w:rsidP="006E7FF6">
      <w:pPr>
        <w:spacing w:line="360" w:lineRule="auto"/>
        <w:ind w:firstLineChars="202" w:firstLine="424"/>
        <w:jc w:val="left"/>
        <w:rPr>
          <w:rFonts w:ascii="宋体" w:eastAsia="宋体" w:hAnsi="宋体" w:cs="Times New Roman"/>
          <w:szCs w:val="21"/>
        </w:rPr>
      </w:pPr>
      <w:r w:rsidRPr="006E7FF6">
        <w:rPr>
          <w:rFonts w:ascii="宋体" w:eastAsia="宋体" w:hAnsi="宋体" w:cs="Times New Roman" w:hint="eastAsia"/>
          <w:szCs w:val="21"/>
        </w:rPr>
        <w:t>名 称：</w:t>
      </w:r>
      <w:r w:rsidRPr="006E7FF6">
        <w:rPr>
          <w:rFonts w:ascii="宋体" w:eastAsia="宋体" w:hAnsi="宋体" w:cs="Times New Roman" w:hint="eastAsia"/>
          <w:szCs w:val="21"/>
          <w:u w:val="single"/>
        </w:rPr>
        <w:t>广西壮族自治区收费公路联网收费清分结算中心</w:t>
      </w:r>
    </w:p>
    <w:p w14:paraId="434BCEC8" w14:textId="77777777" w:rsidR="006E7FF6" w:rsidRPr="006E7FF6" w:rsidRDefault="006E7FF6" w:rsidP="006E7FF6">
      <w:pPr>
        <w:spacing w:line="360" w:lineRule="auto"/>
        <w:ind w:firstLineChars="202" w:firstLine="424"/>
        <w:jc w:val="left"/>
        <w:rPr>
          <w:rFonts w:ascii="宋体" w:eastAsia="宋体" w:hAnsi="宋体" w:cs="Times New Roman"/>
          <w:szCs w:val="21"/>
        </w:rPr>
      </w:pPr>
      <w:r w:rsidRPr="006E7FF6">
        <w:rPr>
          <w:rFonts w:ascii="宋体" w:eastAsia="宋体" w:hAnsi="宋体" w:cs="Times New Roman" w:hint="eastAsia"/>
          <w:szCs w:val="21"/>
        </w:rPr>
        <w:t>地 址：</w:t>
      </w:r>
      <w:r w:rsidRPr="006E7FF6">
        <w:rPr>
          <w:rFonts w:ascii="宋体" w:eastAsia="宋体" w:hAnsi="宋体" w:cs="Times New Roman" w:hint="eastAsia"/>
          <w:szCs w:val="21"/>
          <w:u w:val="single"/>
        </w:rPr>
        <w:t>广西南宁市</w:t>
      </w:r>
      <w:proofErr w:type="gramStart"/>
      <w:r w:rsidRPr="006E7FF6">
        <w:rPr>
          <w:rFonts w:ascii="宋体" w:eastAsia="宋体" w:hAnsi="宋体" w:cs="Times New Roman" w:hint="eastAsia"/>
          <w:szCs w:val="21"/>
          <w:u w:val="single"/>
        </w:rPr>
        <w:t>滨湖路</w:t>
      </w:r>
      <w:proofErr w:type="gramEnd"/>
      <w:r w:rsidRPr="006E7FF6">
        <w:rPr>
          <w:rFonts w:ascii="宋体" w:eastAsia="宋体" w:hAnsi="宋体" w:cs="Times New Roman" w:hint="eastAsia"/>
          <w:szCs w:val="21"/>
          <w:u w:val="single"/>
        </w:rPr>
        <w:t xml:space="preserve">66号广西公路大厦 </w:t>
      </w:r>
      <w:r w:rsidRPr="006E7FF6">
        <w:rPr>
          <w:rFonts w:ascii="宋体" w:eastAsia="宋体" w:hAnsi="宋体" w:cs="Times New Roman"/>
          <w:szCs w:val="21"/>
          <w:u w:val="single"/>
        </w:rPr>
        <w:t xml:space="preserve"> </w:t>
      </w:r>
    </w:p>
    <w:p w14:paraId="4E489B62" w14:textId="77777777" w:rsidR="006E7FF6" w:rsidRPr="006E7FF6" w:rsidRDefault="006E7FF6" w:rsidP="006E7FF6">
      <w:pPr>
        <w:spacing w:line="360" w:lineRule="auto"/>
        <w:ind w:firstLineChars="202" w:firstLine="424"/>
        <w:jc w:val="left"/>
        <w:rPr>
          <w:rFonts w:ascii="宋体" w:eastAsia="宋体" w:hAnsi="宋体" w:cs="Times New Roman"/>
          <w:szCs w:val="21"/>
          <w:u w:val="single"/>
        </w:rPr>
      </w:pPr>
      <w:r w:rsidRPr="006E7FF6">
        <w:rPr>
          <w:rFonts w:ascii="宋体" w:eastAsia="宋体" w:hAnsi="宋体" w:cs="Times New Roman" w:hint="eastAsia"/>
          <w:szCs w:val="21"/>
        </w:rPr>
        <w:t>联系方式：</w:t>
      </w:r>
      <w:bookmarkStart w:id="32" w:name="_Toc28359009"/>
      <w:bookmarkStart w:id="33" w:name="_Toc28359086"/>
      <w:r w:rsidRPr="006E7FF6">
        <w:rPr>
          <w:rFonts w:ascii="宋体" w:eastAsia="宋体" w:hAnsi="宋体" w:cs="Times New Roman" w:hint="eastAsia"/>
          <w:szCs w:val="21"/>
          <w:u w:val="single"/>
        </w:rPr>
        <w:t>谭聪，</w:t>
      </w:r>
      <w:r w:rsidRPr="006E7FF6">
        <w:rPr>
          <w:rFonts w:ascii="宋体" w:eastAsia="宋体" w:hAnsi="宋体" w:cs="Times New Roman"/>
          <w:szCs w:val="21"/>
          <w:u w:val="single"/>
        </w:rPr>
        <w:t>0771-</w:t>
      </w:r>
      <w:r w:rsidRPr="006E7FF6">
        <w:rPr>
          <w:rFonts w:ascii="宋体" w:eastAsia="宋体" w:hAnsi="宋体" w:cs="Times New Roman" w:hint="eastAsia"/>
          <w:szCs w:val="21"/>
          <w:u w:val="single"/>
        </w:rPr>
        <w:t>2115904</w:t>
      </w:r>
      <w:r w:rsidRPr="006E7FF6">
        <w:rPr>
          <w:rFonts w:ascii="宋体" w:eastAsia="宋体" w:hAnsi="宋体" w:cs="Times New Roman"/>
          <w:szCs w:val="21"/>
          <w:u w:val="single"/>
        </w:rPr>
        <w:t xml:space="preserve"> </w:t>
      </w:r>
    </w:p>
    <w:p w14:paraId="527DD871" w14:textId="77777777" w:rsidR="006E7FF6" w:rsidRPr="006E7FF6" w:rsidRDefault="006E7FF6" w:rsidP="006E7FF6">
      <w:pPr>
        <w:spacing w:line="360" w:lineRule="auto"/>
        <w:ind w:firstLineChars="202" w:firstLine="424"/>
        <w:jc w:val="left"/>
        <w:rPr>
          <w:rFonts w:ascii="宋体" w:eastAsia="宋体" w:hAnsi="宋体" w:cs="Times New Roman"/>
          <w:szCs w:val="21"/>
        </w:rPr>
      </w:pPr>
      <w:r w:rsidRPr="006E7FF6">
        <w:rPr>
          <w:rFonts w:ascii="宋体" w:eastAsia="宋体" w:hAnsi="宋体" w:cs="宋体" w:hint="eastAsia"/>
          <w:szCs w:val="21"/>
        </w:rPr>
        <w:t>2.采购代理机构信息</w:t>
      </w:r>
      <w:bookmarkEnd w:id="32"/>
      <w:bookmarkEnd w:id="33"/>
    </w:p>
    <w:p w14:paraId="40E538B9" w14:textId="77777777" w:rsidR="006E7FF6" w:rsidRPr="006E7FF6" w:rsidRDefault="006E7FF6" w:rsidP="006E7FF6">
      <w:pPr>
        <w:spacing w:line="360" w:lineRule="auto"/>
        <w:ind w:firstLineChars="202" w:firstLine="424"/>
        <w:rPr>
          <w:rFonts w:ascii="宋体" w:eastAsia="宋体" w:hAnsi="宋体" w:cs="Times New Roman"/>
          <w:szCs w:val="21"/>
        </w:rPr>
      </w:pPr>
      <w:r w:rsidRPr="006E7FF6">
        <w:rPr>
          <w:rFonts w:ascii="宋体" w:eastAsia="宋体" w:hAnsi="宋体" w:cs="Times New Roman" w:hint="eastAsia"/>
          <w:szCs w:val="21"/>
        </w:rPr>
        <w:t>名 称：</w:t>
      </w:r>
      <w:r w:rsidRPr="006E7FF6">
        <w:rPr>
          <w:rFonts w:ascii="宋体" w:eastAsia="宋体" w:hAnsi="宋体" w:cs="Times New Roman" w:hint="eastAsia"/>
          <w:szCs w:val="21"/>
          <w:u w:val="single"/>
        </w:rPr>
        <w:t>云之</w:t>
      </w:r>
      <w:proofErr w:type="gramStart"/>
      <w:r w:rsidRPr="006E7FF6">
        <w:rPr>
          <w:rFonts w:ascii="宋体" w:eastAsia="宋体" w:hAnsi="宋体" w:cs="Times New Roman" w:hint="eastAsia"/>
          <w:szCs w:val="21"/>
          <w:u w:val="single"/>
        </w:rPr>
        <w:t>龙咨询</w:t>
      </w:r>
      <w:proofErr w:type="gramEnd"/>
      <w:r w:rsidRPr="006E7FF6">
        <w:rPr>
          <w:rFonts w:ascii="宋体" w:eastAsia="宋体" w:hAnsi="宋体" w:cs="Times New Roman" w:hint="eastAsia"/>
          <w:szCs w:val="21"/>
          <w:u w:val="single"/>
        </w:rPr>
        <w:t>集团有限公司</w:t>
      </w:r>
    </w:p>
    <w:p w14:paraId="34BDEA99" w14:textId="77777777" w:rsidR="006E7FF6" w:rsidRPr="006E7FF6" w:rsidRDefault="006E7FF6" w:rsidP="006E7FF6">
      <w:pPr>
        <w:spacing w:line="360" w:lineRule="auto"/>
        <w:ind w:firstLineChars="202" w:firstLine="424"/>
        <w:rPr>
          <w:rFonts w:ascii="宋体" w:eastAsia="宋体" w:hAnsi="宋体" w:cs="Times New Roman"/>
          <w:szCs w:val="21"/>
        </w:rPr>
      </w:pPr>
      <w:r w:rsidRPr="006E7FF6">
        <w:rPr>
          <w:rFonts w:ascii="宋体" w:eastAsia="宋体" w:hAnsi="宋体" w:cs="Times New Roman" w:hint="eastAsia"/>
          <w:szCs w:val="21"/>
        </w:rPr>
        <w:t>地 址：</w:t>
      </w:r>
      <w:r w:rsidRPr="006E7FF6">
        <w:rPr>
          <w:rFonts w:ascii="宋体" w:eastAsia="宋体" w:hAnsi="宋体" w:cs="Times New Roman" w:hint="eastAsia"/>
          <w:szCs w:val="21"/>
          <w:u w:val="single"/>
        </w:rPr>
        <w:t>广西南宁市</w:t>
      </w:r>
      <w:proofErr w:type="gramStart"/>
      <w:r w:rsidRPr="006E7FF6">
        <w:rPr>
          <w:rFonts w:ascii="宋体" w:eastAsia="宋体" w:hAnsi="宋体" w:cs="Times New Roman" w:hint="eastAsia"/>
          <w:szCs w:val="21"/>
          <w:u w:val="single"/>
        </w:rPr>
        <w:t>良庆区</w:t>
      </w:r>
      <w:proofErr w:type="gramEnd"/>
      <w:r w:rsidRPr="006E7FF6">
        <w:rPr>
          <w:rFonts w:ascii="宋体" w:eastAsia="宋体" w:hAnsi="宋体" w:cs="Times New Roman" w:hint="eastAsia"/>
          <w:szCs w:val="21"/>
          <w:u w:val="single"/>
        </w:rPr>
        <w:t>云英路15号3号楼云之</w:t>
      </w:r>
      <w:proofErr w:type="gramStart"/>
      <w:r w:rsidRPr="006E7FF6">
        <w:rPr>
          <w:rFonts w:ascii="宋体" w:eastAsia="宋体" w:hAnsi="宋体" w:cs="Times New Roman" w:hint="eastAsia"/>
          <w:szCs w:val="21"/>
          <w:u w:val="single"/>
        </w:rPr>
        <w:t>龙咨询</w:t>
      </w:r>
      <w:proofErr w:type="gramEnd"/>
      <w:r w:rsidRPr="006E7FF6">
        <w:rPr>
          <w:rFonts w:ascii="宋体" w:eastAsia="宋体" w:hAnsi="宋体" w:cs="Times New Roman" w:hint="eastAsia"/>
          <w:szCs w:val="21"/>
          <w:u w:val="single"/>
        </w:rPr>
        <w:t>集团大厦6楼</w:t>
      </w:r>
    </w:p>
    <w:p w14:paraId="74DDBDCE" w14:textId="77777777" w:rsidR="006E7FF6" w:rsidRPr="006E7FF6" w:rsidRDefault="006E7FF6" w:rsidP="006E7FF6">
      <w:pPr>
        <w:spacing w:line="360" w:lineRule="auto"/>
        <w:ind w:firstLineChars="202" w:firstLine="424"/>
        <w:rPr>
          <w:rFonts w:ascii="宋体" w:eastAsia="宋体" w:hAnsi="宋体" w:cs="Times New Roman"/>
          <w:szCs w:val="21"/>
        </w:rPr>
      </w:pPr>
      <w:r w:rsidRPr="006E7FF6">
        <w:rPr>
          <w:rFonts w:ascii="宋体" w:eastAsia="宋体" w:hAnsi="宋体" w:cs="Times New Roman" w:hint="eastAsia"/>
          <w:szCs w:val="21"/>
        </w:rPr>
        <w:t>联系方式：</w:t>
      </w:r>
      <w:bookmarkStart w:id="34" w:name="_Toc28359010"/>
      <w:bookmarkStart w:id="35" w:name="_Toc28359087"/>
      <w:r w:rsidRPr="006E7FF6">
        <w:rPr>
          <w:rFonts w:ascii="宋体" w:eastAsia="宋体" w:hAnsi="宋体" w:cs="Times New Roman" w:hint="eastAsia"/>
          <w:szCs w:val="21"/>
          <w:u w:val="single"/>
        </w:rPr>
        <w:t>陈柠、岑昌桦，0771-2618118、2611889、2611898</w:t>
      </w:r>
    </w:p>
    <w:p w14:paraId="79C779F3" w14:textId="77777777" w:rsidR="006E7FF6" w:rsidRPr="006E7FF6" w:rsidRDefault="006E7FF6" w:rsidP="006E7FF6">
      <w:pPr>
        <w:spacing w:line="360" w:lineRule="auto"/>
        <w:ind w:firstLineChars="202" w:firstLine="424"/>
        <w:rPr>
          <w:rFonts w:ascii="宋体" w:eastAsia="宋体" w:hAnsi="宋体" w:cs="Times New Roman"/>
          <w:szCs w:val="21"/>
          <w:u w:val="single"/>
        </w:rPr>
      </w:pPr>
      <w:r w:rsidRPr="006E7FF6">
        <w:rPr>
          <w:rFonts w:ascii="宋体" w:eastAsia="宋体" w:hAnsi="宋体" w:cs="宋体" w:hint="eastAsia"/>
          <w:szCs w:val="21"/>
        </w:rPr>
        <w:t>3.项目</w:t>
      </w:r>
      <w:r w:rsidRPr="006E7FF6">
        <w:rPr>
          <w:rFonts w:ascii="宋体" w:eastAsia="宋体" w:hAnsi="宋体" w:cs="宋体"/>
          <w:szCs w:val="21"/>
        </w:rPr>
        <w:t>联系方式</w:t>
      </w:r>
      <w:bookmarkEnd w:id="34"/>
      <w:bookmarkEnd w:id="35"/>
    </w:p>
    <w:p w14:paraId="749E51B1" w14:textId="77777777" w:rsidR="006E7FF6" w:rsidRPr="006E7FF6" w:rsidRDefault="006E7FF6" w:rsidP="006E7FF6">
      <w:pPr>
        <w:spacing w:line="360" w:lineRule="auto"/>
        <w:ind w:firstLineChars="202" w:firstLine="424"/>
        <w:rPr>
          <w:rFonts w:ascii="宋体" w:eastAsia="宋体" w:hAnsi="宋体" w:cs="Times New Roman"/>
          <w:kern w:val="0"/>
          <w:szCs w:val="21"/>
          <w:u w:val="single"/>
          <w:lang w:val="x-none" w:eastAsia="x-none"/>
        </w:rPr>
      </w:pPr>
      <w:proofErr w:type="spellStart"/>
      <w:r w:rsidRPr="006E7FF6">
        <w:rPr>
          <w:rFonts w:ascii="宋体" w:eastAsia="宋体" w:hAnsi="宋体" w:cs="Times New Roman" w:hint="eastAsia"/>
          <w:kern w:val="0"/>
          <w:szCs w:val="21"/>
          <w:lang w:val="x-none" w:eastAsia="x-none"/>
        </w:rPr>
        <w:t>项目联系人：</w:t>
      </w:r>
      <w:r w:rsidRPr="006E7FF6">
        <w:rPr>
          <w:rFonts w:ascii="宋体" w:eastAsia="宋体" w:hAnsi="宋体" w:cs="Times New Roman" w:hint="eastAsia"/>
          <w:kern w:val="0"/>
          <w:szCs w:val="21"/>
          <w:u w:val="single"/>
          <w:lang w:val="x-none" w:eastAsia="x-none"/>
        </w:rPr>
        <w:t>陈柠、岑昌桦</w:t>
      </w:r>
      <w:proofErr w:type="spellEnd"/>
    </w:p>
    <w:p w14:paraId="78B0DB39" w14:textId="77777777" w:rsidR="006E7FF6" w:rsidRPr="006E7FF6" w:rsidRDefault="006E7FF6" w:rsidP="006E7FF6">
      <w:pPr>
        <w:spacing w:line="360" w:lineRule="auto"/>
        <w:ind w:firstLineChars="202" w:firstLine="424"/>
        <w:rPr>
          <w:rFonts w:ascii="宋体" w:eastAsia="宋体" w:hAnsi="宋体" w:cs="Times New Roman"/>
          <w:kern w:val="0"/>
          <w:szCs w:val="21"/>
          <w:u w:val="single"/>
          <w:lang w:val="x-none" w:eastAsia="x-none"/>
        </w:rPr>
      </w:pPr>
      <w:r w:rsidRPr="006E7FF6">
        <w:rPr>
          <w:rFonts w:ascii="宋体" w:eastAsia="宋体" w:hAnsi="宋体" w:cs="Times New Roman" w:hint="eastAsia"/>
          <w:kern w:val="0"/>
          <w:szCs w:val="21"/>
          <w:lang w:val="x-none" w:eastAsia="x-none"/>
        </w:rPr>
        <w:t>电 话：</w:t>
      </w:r>
      <w:r w:rsidRPr="006E7FF6">
        <w:rPr>
          <w:rFonts w:ascii="宋体" w:eastAsia="宋体" w:hAnsi="宋体" w:cs="Times New Roman" w:hint="eastAsia"/>
          <w:kern w:val="0"/>
          <w:szCs w:val="21"/>
          <w:u w:val="single"/>
          <w:lang w:val="x-none" w:eastAsia="x-none"/>
        </w:rPr>
        <w:t>0771-2618118、2611889、2611898</w:t>
      </w:r>
    </w:p>
    <w:bookmarkEnd w:id="0"/>
    <w:p w14:paraId="483F147E" w14:textId="77777777" w:rsidR="00293560" w:rsidRPr="006E7FF6" w:rsidRDefault="00293560" w:rsidP="006E7FF6"/>
    <w:sectPr w:rsidR="00293560" w:rsidRPr="006E7FF6" w:rsidSect="00293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051D" w14:textId="77777777" w:rsidR="000933D9" w:rsidRDefault="000933D9" w:rsidP="00503C69">
      <w:r>
        <w:separator/>
      </w:r>
    </w:p>
  </w:endnote>
  <w:endnote w:type="continuationSeparator" w:id="0">
    <w:p w14:paraId="042AE0B4" w14:textId="77777777" w:rsidR="000933D9" w:rsidRDefault="000933D9" w:rsidP="0050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FD73" w14:textId="77777777" w:rsidR="000933D9" w:rsidRDefault="000933D9" w:rsidP="00503C69">
      <w:r>
        <w:separator/>
      </w:r>
    </w:p>
  </w:footnote>
  <w:footnote w:type="continuationSeparator" w:id="0">
    <w:p w14:paraId="36C59A99" w14:textId="77777777" w:rsidR="000933D9" w:rsidRDefault="000933D9" w:rsidP="0050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1632F"/>
    <w:rsid w:val="0001632F"/>
    <w:rsid w:val="000933D9"/>
    <w:rsid w:val="00096D07"/>
    <w:rsid w:val="00293560"/>
    <w:rsid w:val="00503C69"/>
    <w:rsid w:val="006010C6"/>
    <w:rsid w:val="006E7FF6"/>
    <w:rsid w:val="007B3C27"/>
    <w:rsid w:val="00936DC6"/>
    <w:rsid w:val="00CE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EA69B"/>
  <w15:chartTrackingRefBased/>
  <w15:docId w15:val="{9776B86E-59E2-4E9F-874D-00BFFEB2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C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C69"/>
    <w:rPr>
      <w:sz w:val="18"/>
      <w:szCs w:val="18"/>
    </w:rPr>
  </w:style>
  <w:style w:type="paragraph" w:styleId="a5">
    <w:name w:val="footer"/>
    <w:basedOn w:val="a"/>
    <w:link w:val="a6"/>
    <w:uiPriority w:val="99"/>
    <w:unhideWhenUsed/>
    <w:rsid w:val="00503C69"/>
    <w:pPr>
      <w:tabs>
        <w:tab w:val="center" w:pos="4153"/>
        <w:tab w:val="right" w:pos="8306"/>
      </w:tabs>
      <w:snapToGrid w:val="0"/>
      <w:jc w:val="left"/>
    </w:pPr>
    <w:rPr>
      <w:sz w:val="18"/>
      <w:szCs w:val="18"/>
    </w:rPr>
  </w:style>
  <w:style w:type="character" w:customStyle="1" w:styleId="a6">
    <w:name w:val="页脚 字符"/>
    <w:basedOn w:val="a0"/>
    <w:link w:val="a5"/>
    <w:uiPriority w:val="99"/>
    <w:rsid w:val="00503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3074</Words>
  <Characters>3598</Characters>
  <Application>Microsoft Office Word</Application>
  <DocSecurity>0</DocSecurity>
  <Lines>224</Lines>
  <Paragraphs>230</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cp:lastPrinted>2022-08-23T11:25:00Z</cp:lastPrinted>
  <dcterms:created xsi:type="dcterms:W3CDTF">2022-08-23T09:52:00Z</dcterms:created>
  <dcterms:modified xsi:type="dcterms:W3CDTF">2022-08-23T11:31:00Z</dcterms:modified>
</cp:coreProperties>
</file>