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36" w:rsidRPr="00B87936" w:rsidRDefault="00B87936" w:rsidP="00B87936">
      <w:pPr>
        <w:keepNext/>
        <w:keepLines/>
        <w:spacing w:before="260" w:after="260" w:line="416" w:lineRule="auto"/>
        <w:jc w:val="center"/>
        <w:outlineLvl w:val="1"/>
        <w:rPr>
          <w:rFonts w:ascii="Arial" w:eastAsia="黑体" w:hAnsi="Arial" w:cs="Times New Roman" w:hint="eastAsia"/>
          <w:b/>
          <w:bCs/>
          <w:kern w:val="0"/>
          <w:sz w:val="30"/>
          <w:szCs w:val="30"/>
          <w:lang/>
        </w:rPr>
      </w:pPr>
      <w:proofErr w:type="spellStart"/>
      <w:r w:rsidRPr="00B87936">
        <w:rPr>
          <w:rFonts w:ascii="Arial" w:eastAsia="黑体" w:hAnsi="Arial" w:cs="Times New Roman" w:hint="eastAsia"/>
          <w:b/>
          <w:bCs/>
          <w:kern w:val="0"/>
          <w:sz w:val="32"/>
          <w:szCs w:val="32"/>
          <w:lang/>
        </w:rPr>
        <w:t>采购需求</w:t>
      </w:r>
      <w:proofErr w:type="spellEnd"/>
    </w:p>
    <w:p w:rsidR="00B87936" w:rsidRPr="00B87936" w:rsidRDefault="00B87936" w:rsidP="00B87936">
      <w:pPr>
        <w:spacing w:line="360" w:lineRule="atLeast"/>
        <w:jc w:val="left"/>
        <w:rPr>
          <w:rFonts w:ascii="宋体" w:eastAsia="宋体" w:hAnsi="宋体" w:cs="Times New Roman" w:hint="eastAsia"/>
          <w:szCs w:val="21"/>
        </w:rPr>
      </w:pPr>
      <w:bookmarkStart w:id="0" w:name="_Toc254970490"/>
      <w:bookmarkStart w:id="1" w:name="_Toc254970631"/>
      <w:r w:rsidRPr="00B87936">
        <w:rPr>
          <w:rFonts w:ascii="宋体" w:eastAsia="宋体" w:hAnsi="宋体" w:cs="Times New Roman" w:hint="eastAsia"/>
          <w:szCs w:val="21"/>
        </w:rPr>
        <w:t>说明：</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1.本招标文件所称中小企业必须符合《政府采购促进中小企业发展暂行办法》第二条规定。</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按照《财政部、司法部关于政府采购支持监狱企业发展有关问题的通知》（财库〔2014〕68号）之规定，监狱企业视同小型、微型企业。</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按照财库〔2017〕141号三部门联合发布关于促进残疾人就业政府采购政策的通知，残疾人福利性单位，视同小型、微型企业。</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2.小型和微型企业产品的价格给予6%-10%的扣除，用扣除后的价格参与评审，具体扣除比例请以第四章《评标办法及评标标准》的规定为准。</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3.小型、微型企业提供中型企业制造的货物的，视同为中型企业。</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4.小型、微型企业提供大型企业制造的货物的，视同为大型企业。</w:t>
      </w:r>
    </w:p>
    <w:bookmarkEnd w:id="0"/>
    <w:bookmarkEnd w:id="1"/>
    <w:p w:rsidR="00B87936" w:rsidRPr="00B87936" w:rsidRDefault="00B87936" w:rsidP="00B87936">
      <w:pPr>
        <w:spacing w:line="360" w:lineRule="atLeast"/>
        <w:ind w:firstLineChars="202" w:firstLine="424"/>
        <w:jc w:val="left"/>
        <w:rPr>
          <w:rFonts w:ascii="宋体" w:eastAsia="宋体" w:hAnsi="宋体" w:cs="Times New Roman" w:hint="eastAsia"/>
          <w:b/>
          <w:szCs w:val="21"/>
        </w:rPr>
      </w:pPr>
      <w:r w:rsidRPr="00B87936">
        <w:rPr>
          <w:rFonts w:ascii="宋体" w:eastAsia="宋体" w:hAnsi="宋体" w:cs="Times New Roman" w:hint="eastAsia"/>
          <w:szCs w:val="21"/>
        </w:rPr>
        <w:t>5.根据财库〔2019〕9号及财库〔2019〕19号文件规定，台式计算机，便携式计算机、平板式微型计算机，激光打印机，针式打印机，液晶显示器，制冷压缩机（冷水机组、水源热泵机组、溴化</w:t>
      </w:r>
      <w:proofErr w:type="gramStart"/>
      <w:r w:rsidRPr="00B87936">
        <w:rPr>
          <w:rFonts w:ascii="宋体" w:eastAsia="宋体" w:hAnsi="宋体" w:cs="Times New Roman" w:hint="eastAsia"/>
          <w:szCs w:val="21"/>
        </w:rPr>
        <w:t>锂</w:t>
      </w:r>
      <w:proofErr w:type="gramEnd"/>
      <w:r w:rsidRPr="00B87936">
        <w:rPr>
          <w:rFonts w:ascii="宋体" w:eastAsia="宋体" w:hAnsi="宋体" w:cs="Times New Roman" w:hint="eastAsia"/>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B87936" w:rsidRPr="00B87936" w:rsidRDefault="00B87936" w:rsidP="00B87936">
      <w:pPr>
        <w:spacing w:line="360" w:lineRule="atLeast"/>
        <w:ind w:firstLineChars="202" w:firstLine="424"/>
        <w:jc w:val="left"/>
        <w:rPr>
          <w:rFonts w:ascii="宋体" w:eastAsia="宋体" w:hAnsi="宋体" w:cs="Times New Roman" w:hint="eastAsia"/>
          <w:b/>
          <w:szCs w:val="21"/>
          <w:u w:val="single"/>
        </w:rPr>
      </w:pPr>
      <w:r w:rsidRPr="00B87936">
        <w:rPr>
          <w:rFonts w:ascii="宋体" w:eastAsia="宋体" w:hAnsi="宋体" w:cs="Times New Roman" w:hint="eastAsia"/>
          <w:szCs w:val="21"/>
        </w:rPr>
        <w:t>6.“项目要求及技术需求”及“商务条款”中“实质性要求”是指带“▲”的项目条款或者不能负偏离的项目条款或已经指明不</w:t>
      </w:r>
      <w:proofErr w:type="gramStart"/>
      <w:r w:rsidRPr="00B87936">
        <w:rPr>
          <w:rFonts w:ascii="宋体" w:eastAsia="宋体" w:hAnsi="宋体" w:cs="Times New Roman" w:hint="eastAsia"/>
          <w:szCs w:val="21"/>
        </w:rPr>
        <w:t>满足按</w:t>
      </w:r>
      <w:proofErr w:type="gramEnd"/>
      <w:r w:rsidRPr="00B87936">
        <w:rPr>
          <w:rFonts w:ascii="宋体" w:eastAsia="宋体" w:hAnsi="宋体" w:cs="Times New Roman" w:hint="eastAsia"/>
          <w:szCs w:val="21"/>
        </w:rPr>
        <w:t>投标文件作无效处理的项目条款。</w:t>
      </w:r>
      <w:r w:rsidRPr="00B87936">
        <w:rPr>
          <w:rFonts w:ascii="宋体" w:eastAsia="宋体" w:hAnsi="宋体" w:cs="Times New Roman" w:hint="eastAsia"/>
          <w:b/>
          <w:szCs w:val="21"/>
          <w:u w:val="single"/>
        </w:rPr>
        <w:t>“技术需求及要求”未标注“▲”号的项目条款或技术要求有负偏离（或未作响应）达3项（含）</w:t>
      </w:r>
      <w:proofErr w:type="gramStart"/>
      <w:r w:rsidRPr="00B87936">
        <w:rPr>
          <w:rFonts w:ascii="宋体" w:eastAsia="宋体" w:hAnsi="宋体" w:cs="Times New Roman" w:hint="eastAsia"/>
          <w:b/>
          <w:szCs w:val="21"/>
          <w:u w:val="single"/>
        </w:rPr>
        <w:t>数以上</w:t>
      </w:r>
      <w:proofErr w:type="gramEnd"/>
      <w:r w:rsidRPr="00B87936">
        <w:rPr>
          <w:rFonts w:ascii="宋体" w:eastAsia="宋体" w:hAnsi="宋体" w:cs="Times New Roman" w:hint="eastAsia"/>
          <w:b/>
          <w:szCs w:val="21"/>
          <w:u w:val="single"/>
        </w:rPr>
        <w:t>的投标无效。</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8.招标文件中所要求提供的证明材料，如为英文文本的请同时提供中文译本。</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9.项目采购需求具有国家或其他强制性标准、规范等要求的，投标文件中必须提供相关强制性认证资料，否则投标无效。</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10.本采购需求中技术要求所使用的标准或应用标准如与投标人所执行的标准不一致时，按最新标准或较高标准执行。</w:t>
      </w:r>
    </w:p>
    <w:p w:rsidR="00B87936" w:rsidRPr="00B87936" w:rsidRDefault="00B87936" w:rsidP="00B87936">
      <w:pPr>
        <w:spacing w:line="360" w:lineRule="atLeast"/>
        <w:ind w:firstLineChars="202" w:firstLine="424"/>
        <w:jc w:val="left"/>
        <w:rPr>
          <w:rFonts w:ascii="宋体" w:eastAsia="宋体" w:hAnsi="宋体" w:cs="Times New Roman" w:hint="eastAsia"/>
          <w:szCs w:val="21"/>
        </w:rPr>
      </w:pPr>
      <w:r w:rsidRPr="00B87936">
        <w:rPr>
          <w:rFonts w:ascii="宋体" w:eastAsia="宋体" w:hAnsi="宋体" w:cs="Times New Roman" w:hint="eastAsia"/>
          <w:szCs w:val="21"/>
        </w:rPr>
        <w:t>11.</w:t>
      </w:r>
      <w:r w:rsidRPr="00B87936">
        <w:rPr>
          <w:rFonts w:ascii="宋体" w:eastAsia="宋体" w:hAnsi="宋体" w:cs="Times New Roman" w:hint="eastAsia"/>
          <w:b/>
          <w:szCs w:val="21"/>
          <w:u w:val="single"/>
        </w:rPr>
        <w:t>评标委员会认为投标人的报价明显低于其他通过符合性审查投标人的报价，有可能</w:t>
      </w:r>
      <w:r w:rsidRPr="00B87936">
        <w:rPr>
          <w:rFonts w:ascii="宋体" w:eastAsia="宋体" w:hAnsi="宋体" w:cs="Times New Roman" w:hint="eastAsia"/>
          <w:b/>
          <w:szCs w:val="21"/>
          <w:u w:val="single"/>
        </w:rPr>
        <w:lastRenderedPageBreak/>
        <w:t>影响产品质量或者不能诚信履约的，应当要求其在评标现场合理的时间内提供书面说明，必要时提交相关证明材料；投标人不能证明其报价合理性的，评标委员会应当将其作为无效投标处理</w:t>
      </w:r>
      <w:r w:rsidRPr="00B87936">
        <w:rPr>
          <w:rFonts w:ascii="宋体" w:eastAsia="宋体" w:hAnsi="宋体" w:cs="Times New Roman" w:hint="eastAsia"/>
          <w:szCs w:val="21"/>
        </w:rPr>
        <w:t>。</w:t>
      </w:r>
    </w:p>
    <w:p w:rsidR="00B87936" w:rsidRPr="00B87936" w:rsidRDefault="00B87936" w:rsidP="00B87936">
      <w:pPr>
        <w:spacing w:line="340" w:lineRule="atLeast"/>
        <w:ind w:firstLineChars="202" w:firstLine="426"/>
        <w:jc w:val="left"/>
        <w:rPr>
          <w:rFonts w:ascii="宋体" w:eastAsia="宋体" w:hAnsi="宋体" w:cs="Times New Roman" w:hint="eastAsia"/>
          <w:b/>
          <w:szCs w:val="21"/>
        </w:rPr>
      </w:pPr>
      <w:r w:rsidRPr="00B87936">
        <w:rPr>
          <w:rFonts w:ascii="宋体" w:eastAsia="宋体" w:hAnsi="宋体" w:cs="Times New Roman" w:hint="eastAsia"/>
          <w:b/>
          <w:szCs w:val="21"/>
        </w:rPr>
        <w:t>D分标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01"/>
        <w:gridCol w:w="1244"/>
        <w:gridCol w:w="259"/>
        <w:gridCol w:w="753"/>
        <w:gridCol w:w="5665"/>
      </w:tblGrid>
      <w:tr w:rsidR="00B87936" w:rsidRPr="00B87936" w:rsidTr="002F54C9">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b/>
                <w:szCs w:val="21"/>
              </w:rPr>
            </w:pPr>
            <w:r w:rsidRPr="00B87936">
              <w:rPr>
                <w:rFonts w:ascii="宋体" w:eastAsia="宋体" w:hAnsi="宋体" w:cs="Times New Roman" w:hint="eastAsia"/>
                <w:b/>
                <w:szCs w:val="21"/>
              </w:rPr>
              <w:t>一、项目要求及技术需求</w:t>
            </w:r>
          </w:p>
        </w:tc>
      </w:tr>
      <w:tr w:rsidR="00B87936" w:rsidRPr="00B87936" w:rsidTr="002F54C9">
        <w:trPr>
          <w:trHeight w:val="567"/>
        </w:trPr>
        <w:tc>
          <w:tcPr>
            <w:tcW w:w="352" w:type="pct"/>
            <w:tcBorders>
              <w:top w:val="single" w:sz="4" w:space="0" w:color="auto"/>
              <w:left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szCs w:val="21"/>
              </w:rPr>
            </w:pPr>
            <w:proofErr w:type="gramStart"/>
            <w:r w:rsidRPr="00B87936">
              <w:rPr>
                <w:rFonts w:ascii="宋体" w:eastAsia="宋体" w:hAnsi="宋体" w:cs="Times New Roman"/>
                <w:szCs w:val="21"/>
              </w:rPr>
              <w:t>项号</w:t>
            </w:r>
            <w:proofErr w:type="gramEnd"/>
          </w:p>
        </w:tc>
        <w:tc>
          <w:tcPr>
            <w:tcW w:w="882" w:type="pct"/>
            <w:gridSpan w:val="2"/>
            <w:tcBorders>
              <w:top w:val="single" w:sz="4" w:space="0" w:color="auto"/>
              <w:left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采购标的</w:t>
            </w:r>
          </w:p>
        </w:tc>
        <w:tc>
          <w:tcPr>
            <w:tcW w:w="442" w:type="pct"/>
            <w:tcBorders>
              <w:top w:val="single" w:sz="4" w:space="0" w:color="auto"/>
              <w:left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bCs/>
                <w:szCs w:val="21"/>
              </w:rPr>
            </w:pPr>
            <w:r w:rsidRPr="00B87936">
              <w:rPr>
                <w:rFonts w:ascii="宋体" w:eastAsia="宋体" w:hAnsi="宋体" w:cs="Times New Roman"/>
                <w:szCs w:val="21"/>
              </w:rPr>
              <w:t>数量</w:t>
            </w:r>
          </w:p>
        </w:tc>
        <w:tc>
          <w:tcPr>
            <w:tcW w:w="3324" w:type="pct"/>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bCs/>
                <w:szCs w:val="21"/>
              </w:rPr>
            </w:pPr>
            <w:r w:rsidRPr="00B87936">
              <w:rPr>
                <w:rFonts w:ascii="宋体" w:eastAsia="宋体" w:hAnsi="宋体" w:cs="Times New Roman" w:hint="eastAsia"/>
                <w:szCs w:val="21"/>
              </w:rPr>
              <w:t>技术需求及要求</w:t>
            </w:r>
          </w:p>
        </w:tc>
      </w:tr>
      <w:tr w:rsidR="00B87936" w:rsidRPr="00B87936" w:rsidTr="002F54C9">
        <w:trPr>
          <w:trHeight w:val="567"/>
        </w:trPr>
        <w:tc>
          <w:tcPr>
            <w:tcW w:w="352" w:type="pct"/>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1</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宋体"/>
                <w:szCs w:val="21"/>
              </w:rPr>
            </w:pPr>
            <w:r w:rsidRPr="00B87936">
              <w:rPr>
                <w:rFonts w:ascii="宋体" w:eastAsia="宋体" w:hAnsi="宋体" w:cs="宋体" w:hint="eastAsia"/>
                <w:szCs w:val="21"/>
              </w:rPr>
              <w:t>一氧化氮气体流量控制仪</w:t>
            </w:r>
          </w:p>
        </w:tc>
        <w:tc>
          <w:tcPr>
            <w:tcW w:w="442" w:type="pct"/>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宋体"/>
                <w:szCs w:val="21"/>
              </w:rPr>
            </w:pPr>
            <w:r w:rsidRPr="00B87936">
              <w:rPr>
                <w:rFonts w:ascii="宋体" w:eastAsia="宋体" w:hAnsi="宋体" w:cs="宋体" w:hint="eastAsia"/>
                <w:szCs w:val="21"/>
              </w:rPr>
              <w:t>1套</w:t>
            </w:r>
          </w:p>
        </w:tc>
        <w:tc>
          <w:tcPr>
            <w:tcW w:w="3324" w:type="pct"/>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一、用途：适用于新生儿持续肺动脉高压、急性窘迫综合症（ARDS）、先心病合并肺动脉高压（CHD+PH）、海水型呼吸窘迫综合症（SW-RDS）、高原肺水肿（HAPE）、慢性阻塞性肺疾病（COPD）、非典型性肺炎（SARS）、吸入性肺损伤等疾病。</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二、产品参数要求：</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1.▲治疗气中一氧化氮浓度控制：治疗气中一氧化氮浓度控制与对应呼吸机参数值和NO</w:t>
            </w:r>
            <w:proofErr w:type="gramStart"/>
            <w:r w:rsidRPr="00B87936">
              <w:rPr>
                <w:rFonts w:ascii="宋体" w:eastAsia="宋体" w:hAnsi="宋体" w:cs="宋体" w:hint="eastAsia"/>
                <w:szCs w:val="21"/>
              </w:rPr>
              <w:t>标气浓度</w:t>
            </w:r>
            <w:proofErr w:type="gramEnd"/>
            <w:r w:rsidRPr="00B87936">
              <w:rPr>
                <w:rFonts w:ascii="宋体" w:eastAsia="宋体" w:hAnsi="宋体" w:cs="宋体" w:hint="eastAsia"/>
                <w:szCs w:val="21"/>
              </w:rPr>
              <w:t>相关。最大可以配出的NO浓度为80ppm。开机自动预热归零校准，无需做密闭性检测。</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2.▲NO</w:t>
            </w:r>
            <w:proofErr w:type="gramStart"/>
            <w:r w:rsidRPr="00B87936">
              <w:rPr>
                <w:rFonts w:ascii="宋体" w:eastAsia="宋体" w:hAnsi="宋体" w:cs="宋体" w:hint="eastAsia"/>
                <w:szCs w:val="21"/>
              </w:rPr>
              <w:t>标气输出</w:t>
            </w:r>
            <w:proofErr w:type="gramEnd"/>
            <w:r w:rsidRPr="00B87936">
              <w:rPr>
                <w:rFonts w:ascii="宋体" w:eastAsia="宋体" w:hAnsi="宋体" w:cs="宋体" w:hint="eastAsia"/>
                <w:szCs w:val="21"/>
              </w:rPr>
              <w:t>流量控制：0～950mL/min连续可调，准确度±5%F.S。</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3.▲监测范围：一氧化氮0ppm～100ppm；二氧化氮0ppm～10ppm。</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4.监测准确度：±5%F.S。</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5.监测报警点：NO为80ppm，NO2为5ppm。</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6.显示分辨率：NO浓度监测0.1ppm，NO2浓度监测0.01ppm；流量监测1mL/min。</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7.气泵抽气量：250mL/min。</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8.环境温度：10℃～30℃。</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9.相对湿度：≤70%。</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10.电源：AC (220±22)V，(50±1)Hz。</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11.外型尺寸：≤（长×宽×高）336mm×336mm×170mm。</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12.重量：≤7.8kg。</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三、配置清单</w:t>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1.一氧化氮流量控制仪</w:t>
            </w:r>
            <w:r w:rsidRPr="00B87936">
              <w:rPr>
                <w:rFonts w:ascii="宋体" w:eastAsia="宋体" w:hAnsi="宋体" w:cs="宋体" w:hint="eastAsia"/>
                <w:szCs w:val="21"/>
              </w:rPr>
              <w:tab/>
              <w:t xml:space="preserve">    1台</w:t>
            </w:r>
            <w:r w:rsidRPr="00B87936">
              <w:rPr>
                <w:rFonts w:ascii="宋体" w:eastAsia="宋体" w:hAnsi="宋体" w:cs="宋体" w:hint="eastAsia"/>
                <w:szCs w:val="21"/>
              </w:rPr>
              <w:tab/>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2.一氧化氮流量控制仪管路</w:t>
            </w:r>
            <w:r w:rsidRPr="00B87936">
              <w:rPr>
                <w:rFonts w:ascii="宋体" w:eastAsia="宋体" w:hAnsi="宋体" w:cs="宋体" w:hint="eastAsia"/>
                <w:szCs w:val="21"/>
              </w:rPr>
              <w:tab/>
              <w:t>1套</w:t>
            </w:r>
            <w:r w:rsidRPr="00B87936">
              <w:rPr>
                <w:rFonts w:ascii="宋体" w:eastAsia="宋体" w:hAnsi="宋体" w:cs="宋体" w:hint="eastAsia"/>
                <w:szCs w:val="21"/>
              </w:rPr>
              <w:tab/>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3.一氧化氮</w:t>
            </w:r>
            <w:proofErr w:type="gramStart"/>
            <w:r w:rsidRPr="00B87936">
              <w:rPr>
                <w:rFonts w:ascii="宋体" w:eastAsia="宋体" w:hAnsi="宋体" w:cs="宋体" w:hint="eastAsia"/>
                <w:szCs w:val="21"/>
              </w:rPr>
              <w:t>流量控制仪座车</w:t>
            </w:r>
            <w:proofErr w:type="gramEnd"/>
            <w:r w:rsidRPr="00B87936">
              <w:rPr>
                <w:rFonts w:ascii="宋体" w:eastAsia="宋体" w:hAnsi="宋体" w:cs="宋体" w:hint="eastAsia"/>
                <w:szCs w:val="21"/>
              </w:rPr>
              <w:tab/>
              <w:t>1辆</w:t>
            </w:r>
            <w:r w:rsidRPr="00B87936">
              <w:rPr>
                <w:rFonts w:ascii="宋体" w:eastAsia="宋体" w:hAnsi="宋体" w:cs="宋体" w:hint="eastAsia"/>
                <w:szCs w:val="21"/>
              </w:rPr>
              <w:tab/>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4.使用说明书</w:t>
            </w:r>
            <w:r w:rsidRPr="00B87936">
              <w:rPr>
                <w:rFonts w:ascii="宋体" w:eastAsia="宋体" w:hAnsi="宋体" w:cs="宋体" w:hint="eastAsia"/>
                <w:szCs w:val="21"/>
              </w:rPr>
              <w:tab/>
              <w:t xml:space="preserve">            1本</w:t>
            </w:r>
            <w:r w:rsidRPr="00B87936">
              <w:rPr>
                <w:rFonts w:ascii="宋体" w:eastAsia="宋体" w:hAnsi="宋体" w:cs="宋体" w:hint="eastAsia"/>
                <w:szCs w:val="21"/>
              </w:rPr>
              <w:tab/>
            </w:r>
          </w:p>
          <w:p w:rsidR="00B87936" w:rsidRPr="00B87936" w:rsidRDefault="00B87936" w:rsidP="00B87936">
            <w:pPr>
              <w:spacing w:line="360" w:lineRule="atLeast"/>
              <w:jc w:val="left"/>
              <w:rPr>
                <w:rFonts w:ascii="宋体" w:eastAsia="宋体" w:hAnsi="宋体" w:cs="宋体" w:hint="eastAsia"/>
                <w:szCs w:val="21"/>
              </w:rPr>
            </w:pPr>
            <w:r w:rsidRPr="00B87936">
              <w:rPr>
                <w:rFonts w:ascii="宋体" w:eastAsia="宋体" w:hAnsi="宋体" w:cs="宋体" w:hint="eastAsia"/>
                <w:szCs w:val="21"/>
              </w:rPr>
              <w:t>5.产品合格证</w:t>
            </w:r>
            <w:r w:rsidRPr="00B87936">
              <w:rPr>
                <w:rFonts w:ascii="宋体" w:eastAsia="宋体" w:hAnsi="宋体" w:cs="宋体" w:hint="eastAsia"/>
                <w:szCs w:val="21"/>
              </w:rPr>
              <w:tab/>
              <w:t xml:space="preserve">            1份</w:t>
            </w:r>
            <w:r w:rsidRPr="00B87936">
              <w:rPr>
                <w:rFonts w:ascii="宋体" w:eastAsia="宋体" w:hAnsi="宋体" w:cs="宋体" w:hint="eastAsia"/>
                <w:szCs w:val="21"/>
              </w:rPr>
              <w:tab/>
            </w:r>
          </w:p>
          <w:p w:rsidR="00B87936" w:rsidRPr="00B87936" w:rsidRDefault="00B87936" w:rsidP="00B87936">
            <w:pPr>
              <w:spacing w:line="360" w:lineRule="atLeast"/>
              <w:jc w:val="left"/>
              <w:rPr>
                <w:rFonts w:ascii="宋体" w:eastAsia="宋体" w:hAnsi="宋体" w:cs="宋体"/>
                <w:szCs w:val="21"/>
              </w:rPr>
            </w:pPr>
            <w:r w:rsidRPr="00B87936">
              <w:rPr>
                <w:rFonts w:ascii="宋体" w:eastAsia="宋体" w:hAnsi="宋体" w:cs="宋体" w:hint="eastAsia"/>
                <w:szCs w:val="21"/>
              </w:rPr>
              <w:t>6. 8升400ppm～900ppm一氧化氮标准气体，1瓶（含钢瓶及不锈钢</w:t>
            </w:r>
            <w:proofErr w:type="gramStart"/>
            <w:r w:rsidRPr="00B87936">
              <w:rPr>
                <w:rFonts w:ascii="宋体" w:eastAsia="宋体" w:hAnsi="宋体" w:cs="宋体" w:hint="eastAsia"/>
                <w:szCs w:val="21"/>
              </w:rPr>
              <w:t>瓶头阀</w:t>
            </w:r>
            <w:proofErr w:type="gramEnd"/>
            <w:r w:rsidRPr="00B87936">
              <w:rPr>
                <w:rFonts w:ascii="宋体" w:eastAsia="宋体" w:hAnsi="宋体" w:cs="宋体" w:hint="eastAsia"/>
                <w:szCs w:val="21"/>
              </w:rPr>
              <w:t>）</w:t>
            </w:r>
          </w:p>
        </w:tc>
      </w:tr>
      <w:tr w:rsidR="00B87936" w:rsidRPr="00B87936" w:rsidTr="002F54C9">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b/>
                <w:szCs w:val="21"/>
              </w:rPr>
            </w:pPr>
            <w:r w:rsidRPr="00B87936">
              <w:rPr>
                <w:rFonts w:ascii="宋体" w:eastAsia="宋体" w:hAnsi="宋体" w:cs="Times New Roman" w:hint="eastAsia"/>
                <w:b/>
                <w:szCs w:val="21"/>
              </w:rPr>
              <w:lastRenderedPageBreak/>
              <w:t>二、涉及项目的其他要求</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24万元</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见本表“技术需求及要求”。</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Arial" w:hint="eastAsia"/>
                <w:szCs w:val="21"/>
              </w:rPr>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具体见本招标文件“投标人须知”及“评标办法及评分标准”。</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Arial" w:hint="eastAsia"/>
                <w:szCs w:val="21"/>
              </w:rPr>
            </w:pPr>
            <w:r w:rsidRPr="00B87936">
              <w:rPr>
                <w:rFonts w:ascii="宋体" w:eastAsia="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Arial" w:hint="eastAsia"/>
                <w:szCs w:val="21"/>
              </w:rPr>
              <w:t>采购标的需执行的国家标准、行业标准、地方标准或者其他标准、规范。多项标准的，按最新标准或较高标准执行。</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Arial" w:hint="eastAsia"/>
                <w:szCs w:val="21"/>
              </w:rPr>
            </w:pPr>
            <w:r w:rsidRPr="00B87936">
              <w:rPr>
                <w:rFonts w:ascii="宋体" w:eastAsia="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Arial" w:hint="eastAsia"/>
                <w:szCs w:val="21"/>
              </w:rPr>
            </w:pPr>
            <w:r w:rsidRPr="00B87936">
              <w:rPr>
                <w:rFonts w:ascii="宋体" w:eastAsia="宋体" w:hAnsi="宋体" w:cs="Arial" w:hint="eastAsia"/>
                <w:szCs w:val="21"/>
              </w:rPr>
              <w:t>见本表“技术需求及要求”。</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Arial" w:hint="eastAsia"/>
                <w:szCs w:val="21"/>
              </w:rPr>
            </w:pPr>
            <w:r w:rsidRPr="00B87936">
              <w:rPr>
                <w:rFonts w:ascii="宋体" w:eastAsia="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Arial" w:hint="eastAsia"/>
                <w:szCs w:val="21"/>
              </w:rPr>
            </w:pPr>
            <w:r w:rsidRPr="00B87936">
              <w:rPr>
                <w:rFonts w:ascii="宋体" w:eastAsia="宋体" w:hAnsi="宋体" w:cs="Arial" w:hint="eastAsia"/>
                <w:szCs w:val="21"/>
              </w:rPr>
              <w:t>见本表“技术需求及要求”及“商务条款”。</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合同履行过程中，采购人按照本项目合同及招标文件、中标供应商响应文件承诺进行验收（或委托具有相应资质的第三方机构进行验收，费用由中标供应商承担，投标报价时应考虑报价风险），如货物验收不合格，由中标供应商按采购人（或第三方验收机构）要求整改，中标供应商不按要求整改或拒不整改的，采购人有权终止合同，给采购单位造成的损失等费用由中标供应商承担。如不符合采购文件技术需求及要求以及提供虚假承诺的，按相关规定做违约处理，采购人依据相关法律规定追究中标供应商的责任，由此带来的一切损失由中标供应商自行承担。</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Arial" w:hint="eastAsia"/>
                <w:szCs w:val="21"/>
              </w:rPr>
            </w:pPr>
            <w:r w:rsidRPr="00B87936">
              <w:rPr>
                <w:rFonts w:ascii="宋体" w:eastAsia="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Arial" w:hint="eastAsia"/>
                <w:szCs w:val="21"/>
              </w:rPr>
              <w:t>无</w:t>
            </w:r>
          </w:p>
        </w:tc>
      </w:tr>
      <w:tr w:rsidR="00B87936" w:rsidRPr="00B87936" w:rsidTr="002F54C9">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b/>
                <w:szCs w:val="21"/>
              </w:rPr>
            </w:pPr>
            <w:r w:rsidRPr="00B87936">
              <w:rPr>
                <w:rFonts w:ascii="宋体" w:eastAsia="宋体" w:hAnsi="宋体" w:cs="Times New Roman" w:hint="eastAsia"/>
                <w:b/>
                <w:szCs w:val="21"/>
              </w:rPr>
              <w:t>三、投标人的资信要求</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符合节能环保等国家政策要求。</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见本招标文件第四章“评标办法及评分标准”。</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见本招标文件第四章“评标办法及评分标准”。</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“技术需求及要求”中有特殊要求的，按其要求执行；未作要求的，如有请于投标文件中提供。</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“技术需求及要求”中有特殊要求的，按其要求执行；未作要求的，投标文件中可提供所投入本项目设备生产商编写的有性能参数描述的产</w:t>
            </w:r>
            <w:r w:rsidRPr="00B87936">
              <w:rPr>
                <w:rFonts w:ascii="宋体" w:eastAsia="宋体" w:hAnsi="宋体" w:cs="Times New Roman" w:hint="eastAsia"/>
                <w:szCs w:val="21"/>
              </w:rPr>
              <w:lastRenderedPageBreak/>
              <w:t>品说明书或彩页（应有详细的产品技术介绍、技术参数、产品图样照片等）。当投标文件提供的设备性能参数与该生产商提供的性能参数不符合时，以生产商资料为准。</w:t>
            </w:r>
          </w:p>
          <w:p w:rsidR="00B87936" w:rsidRPr="00B87936" w:rsidRDefault="00B87936" w:rsidP="00B87936">
            <w:pPr>
              <w:spacing w:line="360" w:lineRule="atLeast"/>
              <w:rPr>
                <w:rFonts w:ascii="宋体" w:eastAsia="宋体" w:hAnsi="宋体" w:cs="Times New Roman" w:hint="eastAsia"/>
                <w:b/>
                <w:szCs w:val="21"/>
                <w:u w:val="single"/>
              </w:rPr>
            </w:pPr>
            <w:r w:rsidRPr="00B87936">
              <w:rPr>
                <w:rFonts w:ascii="宋体" w:eastAsia="宋体" w:hAnsi="宋体" w:cs="Times New Roman" w:hint="eastAsia"/>
                <w:szCs w:val="21"/>
              </w:rPr>
              <w:t>2.投标人如有，请于投标文件中提供产品生产厂家出具的有效代理证书或授权书，可提供原件或复印件。</w:t>
            </w:r>
          </w:p>
        </w:tc>
      </w:tr>
      <w:tr w:rsidR="00B87936" w:rsidRPr="00B87936" w:rsidTr="002F54C9">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b/>
                <w:szCs w:val="21"/>
              </w:rPr>
            </w:pPr>
            <w:r w:rsidRPr="00B87936">
              <w:rPr>
                <w:rFonts w:ascii="宋体" w:eastAsia="宋体" w:hAnsi="宋体" w:cs="Times New Roman" w:hint="eastAsia"/>
                <w:szCs w:val="21"/>
              </w:rPr>
              <w:lastRenderedPageBreak/>
              <w:t>▲</w:t>
            </w:r>
            <w:r w:rsidRPr="00B87936">
              <w:rPr>
                <w:rFonts w:ascii="宋体" w:eastAsia="宋体" w:hAnsi="宋体" w:cs="Times New Roman" w:hint="eastAsia"/>
                <w:b/>
                <w:szCs w:val="21"/>
              </w:rPr>
              <w:t>四、商务条款</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质保期</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按国家有关产品“三包”规定执行“三包”，质保期自货物验收合格之日起计算，不少于1年（“技术需求及要求”中有特殊要求的，按其要求执行）。若产品生产厂家免费质保期超过此年限的，合同履行过程中按厂家规定执行。</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szCs w:val="21"/>
              </w:rPr>
            </w:pPr>
            <w:r w:rsidRPr="00B87936">
              <w:rPr>
                <w:rFonts w:ascii="宋体" w:eastAsia="宋体" w:hAnsi="宋体" w:cs="Times New Roman" w:hint="eastAsia"/>
                <w:szCs w:val="21"/>
              </w:rPr>
              <w:t>售后服务要求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1.负责免费送货上门，提供的产品必须是未使用过的全新产品。</w:t>
            </w:r>
          </w:p>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2.质量保证期内免费上门维修、免费更换配件。</w:t>
            </w:r>
          </w:p>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3.质量保证期内，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4.接到用户安装通知后，须在5个工作日内安排有经验的工程师到现场安装仪器，并在3个工作日内安装、调试完毕；</w:t>
            </w:r>
          </w:p>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5.安装工程师对本标书中提出的性能指标须逐项演示给用户，所有验收指标要求一次完成；</w:t>
            </w:r>
          </w:p>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6.安装、调试过程中，安装工程师有义务对用户讲解仪器的操作及注意事项，对用户提出的问题安装工程师须认真给予正确完整的和回答；</w:t>
            </w:r>
          </w:p>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7.免费提供仪器操作及维护培训，培训课程有基础理论、使用操作、日常维护、应用方法等内容组成；</w:t>
            </w:r>
          </w:p>
          <w:p w:rsidR="00B87936" w:rsidRPr="00B87936" w:rsidRDefault="00B87936" w:rsidP="00B87936">
            <w:pPr>
              <w:spacing w:line="360" w:lineRule="atLeast"/>
              <w:ind w:firstLineChars="200" w:firstLine="420"/>
              <w:rPr>
                <w:rFonts w:ascii="宋体" w:eastAsia="宋体" w:hAnsi="宋体" w:cs="Times New Roman"/>
                <w:szCs w:val="21"/>
              </w:rPr>
            </w:pPr>
            <w:r w:rsidRPr="00B87936">
              <w:rPr>
                <w:rFonts w:ascii="宋体" w:eastAsia="宋体" w:hAnsi="宋体" w:cs="Times New Roman" w:hint="eastAsia"/>
                <w:szCs w:val="21"/>
              </w:rPr>
              <w:t>8.提供原厂售后服务。厂家在国内就近设立有维修服务网点，有常驻维修工程师与应用工程师，保证长期、优惠、及时提供零备件和优质、优惠的维修服务，提供软件终生免费升级。厂商在接到用户维修申请在24小时内</w:t>
            </w:r>
            <w:proofErr w:type="gramStart"/>
            <w:r w:rsidRPr="00B87936">
              <w:rPr>
                <w:rFonts w:ascii="宋体" w:eastAsia="宋体" w:hAnsi="宋体" w:cs="Times New Roman" w:hint="eastAsia"/>
                <w:szCs w:val="21"/>
              </w:rPr>
              <w:t>作出</w:t>
            </w:r>
            <w:proofErr w:type="gramEnd"/>
            <w:r w:rsidRPr="00B87936">
              <w:rPr>
                <w:rFonts w:ascii="宋体" w:eastAsia="宋体" w:hAnsi="宋体" w:cs="Times New Roman" w:hint="eastAsia"/>
                <w:szCs w:val="21"/>
              </w:rPr>
              <w:t>响应，48小时内派维修工程师到现场维修。</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szCs w:val="21"/>
              </w:rPr>
            </w:pPr>
            <w:r w:rsidRPr="00B87936">
              <w:rPr>
                <w:rFonts w:ascii="宋体" w:eastAsia="宋体" w:hAnsi="宋体" w:cs="Times New Roman" w:hint="eastAsia"/>
                <w:szCs w:val="21"/>
              </w:rPr>
              <w:t>交货时间及地点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1、交货时间：自签订合同后30日内完成供货安装调试。</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2、交货地点：广西区内采购人指定地点。</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付款方式</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无预付款，全部货物交货、安装调试并验收合格，中标人提供验收报告及开具增值税发票后，采购人六个月内一次性支付完全部货款；中标人应在货物验收合格无异议后五个工作日内按中标金额的5%向采购人指定账户提交履约保证金，待满一年质量保证期后采购人10个工作日内无息返还。</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报价及其他要求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1.要求投标货物是全新的、未经改装的、合格的、满足本项目技术需求</w:t>
            </w:r>
            <w:r w:rsidRPr="00B87936">
              <w:rPr>
                <w:rFonts w:ascii="宋体" w:eastAsia="宋体" w:hAnsi="宋体" w:cs="Times New Roman" w:hint="eastAsia"/>
                <w:szCs w:val="21"/>
              </w:rPr>
              <w:lastRenderedPageBreak/>
              <w:t>及要求的货物。所有零部件、配件必须是未经使用的全新的并符合国家有关质量安全标准的产品。</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2.投标报价包含设备及服务需求要求所需的一切费用总和，除另有约定外，中标价不因任何因素而调整：</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（1）货物采购包括货款、标准附件、备品备件、专用工具、包装、运输、装卸、保险、税金、货到就位以及安装、调试、培训、保修等一切税金和费用；</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（2）服务采购包括整体服务价格以及安装调试、培训、维护等一切税金和费用。</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（3）项目验收、人员服务等费用。</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szCs w:val="21"/>
              </w:rPr>
            </w:pPr>
            <w:r w:rsidRPr="00B87936">
              <w:rPr>
                <w:rFonts w:ascii="宋体" w:eastAsia="宋体" w:hAnsi="宋体" w:cs="Times New Roman" w:hint="eastAsia"/>
                <w:szCs w:val="21"/>
              </w:rPr>
              <w:lastRenderedPageBreak/>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ind w:rightChars="-27" w:right="-57"/>
              <w:jc w:val="left"/>
              <w:rPr>
                <w:rFonts w:ascii="宋体" w:eastAsia="宋体" w:hAnsi="宋体" w:cs="Times New Roman" w:hint="eastAsia"/>
                <w:szCs w:val="21"/>
              </w:rPr>
            </w:pPr>
            <w:r w:rsidRPr="00B87936">
              <w:rPr>
                <w:rFonts w:ascii="宋体" w:eastAsia="宋体" w:hAnsi="宋体" w:cs="Times New Roman" w:hint="eastAsia"/>
                <w:szCs w:val="21"/>
              </w:rPr>
              <w:t>1.采购人在中华人民共和国境内使用中标人提供的产品及服务时免受第三方提出的侵犯其专利权或其它知识产权的起诉。如果第三方提出侵权指控，中标人应承担由此而引起的一切法律责任和费用。</w:t>
            </w:r>
          </w:p>
          <w:p w:rsidR="00B87936" w:rsidRPr="00B87936" w:rsidRDefault="00B87936" w:rsidP="00B87936">
            <w:pPr>
              <w:spacing w:line="360" w:lineRule="atLeast"/>
              <w:ind w:rightChars="-27" w:right="-57"/>
              <w:jc w:val="left"/>
              <w:rPr>
                <w:rFonts w:ascii="宋体" w:eastAsia="宋体" w:hAnsi="宋体" w:cs="Times New Roman"/>
                <w:szCs w:val="21"/>
              </w:rPr>
            </w:pPr>
            <w:r w:rsidRPr="00B87936">
              <w:rPr>
                <w:rFonts w:ascii="宋体" w:eastAsia="宋体" w:hAnsi="宋体" w:cs="Times New Roman" w:hint="eastAsia"/>
                <w:szCs w:val="21"/>
              </w:rPr>
              <w:t>2.在货物验收时候，如发现存在虚假响应，采购人将终止合同，并上报监督管理部门进行处罚。</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1.中标人于货物验收合格无异议后五个工作日内按中标金额的5%向采购人指定账户提交履约保证金。（注：经评标委员会评定，中标供应商为小</w:t>
            </w:r>
            <w:proofErr w:type="gramStart"/>
            <w:r w:rsidRPr="00B87936">
              <w:rPr>
                <w:rFonts w:ascii="宋体" w:eastAsia="宋体" w:hAnsi="宋体" w:cs="Times New Roman" w:hint="eastAsia"/>
                <w:szCs w:val="21"/>
              </w:rPr>
              <w:t>微企业</w:t>
            </w:r>
            <w:proofErr w:type="gramEnd"/>
            <w:r w:rsidRPr="00B87936">
              <w:rPr>
                <w:rFonts w:ascii="宋体" w:eastAsia="宋体" w:hAnsi="宋体" w:cs="Times New Roman" w:hint="eastAsia"/>
                <w:szCs w:val="21"/>
              </w:rPr>
              <w:t>的可以</w:t>
            </w:r>
            <w:proofErr w:type="gramStart"/>
            <w:r w:rsidRPr="00B87936">
              <w:rPr>
                <w:rFonts w:ascii="宋体" w:eastAsia="宋体" w:hAnsi="宋体" w:cs="Times New Roman" w:hint="eastAsia"/>
                <w:szCs w:val="21"/>
              </w:rPr>
              <w:t>免于收</w:t>
            </w:r>
            <w:proofErr w:type="gramEnd"/>
            <w:r w:rsidRPr="00B87936">
              <w:rPr>
                <w:rFonts w:ascii="宋体" w:eastAsia="宋体" w:hAnsi="宋体" w:cs="Times New Roman" w:hint="eastAsia"/>
                <w:szCs w:val="21"/>
              </w:rPr>
              <w:t>履约保证金）</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2.递交方式：银行转账、支票、汇票、本票或者银行、保险机构出具的保函等非现金方式（相关要求请参照投标保证金）。</w:t>
            </w:r>
          </w:p>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szCs w:val="21"/>
              </w:rPr>
              <w:t>3.履约保证金在中标人按合同交货完毕并验收合格，待满一年质量保证期后，由中标供应商向履约保证金收取单位提供《政府采购项目履约保证金退付意见书》及《广西壮族自治区政府采购项目合同验收书》，履约保证金收取单位在收到合格材料后10个工作日内以银行</w:t>
            </w:r>
            <w:proofErr w:type="gramStart"/>
            <w:r w:rsidRPr="00B87936">
              <w:rPr>
                <w:rFonts w:ascii="宋体" w:eastAsia="宋体" w:hAnsi="宋体" w:cs="Times New Roman" w:hint="eastAsia"/>
                <w:szCs w:val="21"/>
              </w:rPr>
              <w:t>转帐</w:t>
            </w:r>
            <w:proofErr w:type="gramEnd"/>
            <w:r w:rsidRPr="00B87936">
              <w:rPr>
                <w:rFonts w:ascii="宋体" w:eastAsia="宋体" w:hAnsi="宋体" w:cs="Times New Roman" w:hint="eastAsia"/>
                <w:szCs w:val="21"/>
              </w:rPr>
              <w:t>方式如数退还（不计利息）。涉及违约的违约金和损失赔偿从履约保证金中扣减。</w:t>
            </w:r>
          </w:p>
        </w:tc>
      </w:tr>
      <w:tr w:rsidR="00B87936" w:rsidRPr="00B87936" w:rsidTr="002F54C9">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rPr>
                <w:rFonts w:ascii="宋体" w:eastAsia="宋体" w:hAnsi="宋体" w:cs="Times New Roman" w:hint="eastAsia"/>
                <w:szCs w:val="21"/>
              </w:rPr>
            </w:pPr>
            <w:r w:rsidRPr="00B87936">
              <w:rPr>
                <w:rFonts w:ascii="宋体" w:eastAsia="宋体" w:hAnsi="宋体" w:cs="Times New Roman" w:hint="eastAsia"/>
                <w:b/>
                <w:szCs w:val="21"/>
              </w:rPr>
              <w:t>五、采购人对项目的特殊要求及说明</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ind w:firstLineChars="200" w:firstLine="420"/>
              <w:rPr>
                <w:rFonts w:ascii="宋体" w:eastAsia="宋体" w:hAnsi="宋体" w:cs="Times New Roman" w:hint="eastAsia"/>
                <w:szCs w:val="21"/>
              </w:rPr>
            </w:pPr>
            <w:r w:rsidRPr="00B87936">
              <w:rPr>
                <w:rFonts w:ascii="宋体" w:eastAsia="宋体" w:hAnsi="宋体" w:cs="Times New Roman" w:hint="eastAsia"/>
                <w:szCs w:val="21"/>
              </w:rPr>
              <w:t>1.本分标货物不接受进口产品（即通过中国海关报关验放进入中国境内且产自关境外的产品）参与投标，如有此类产品参与投标的做无效投标处理。</w:t>
            </w:r>
          </w:p>
          <w:p w:rsidR="00B87936" w:rsidRPr="00B87936" w:rsidRDefault="00B87936" w:rsidP="00B87936">
            <w:pPr>
              <w:spacing w:line="360" w:lineRule="atLeast"/>
              <w:ind w:firstLineChars="200" w:firstLine="420"/>
              <w:rPr>
                <w:rFonts w:ascii="宋体" w:eastAsia="宋体" w:hAnsi="宋体" w:cs="Times New Roman"/>
                <w:szCs w:val="21"/>
              </w:rPr>
            </w:pPr>
            <w:r w:rsidRPr="00B87936">
              <w:rPr>
                <w:rFonts w:ascii="宋体" w:eastAsia="宋体" w:hAnsi="宋体" w:cs="Times New Roman" w:hint="eastAsia"/>
                <w:szCs w:val="21"/>
              </w:rPr>
              <w:t>2.为配合采购人进行政府采购项目执行和备案，未在政</w:t>
            </w:r>
            <w:proofErr w:type="gramStart"/>
            <w:r w:rsidRPr="00B87936">
              <w:rPr>
                <w:rFonts w:ascii="宋体" w:eastAsia="宋体" w:hAnsi="宋体" w:cs="Times New Roman" w:hint="eastAsia"/>
                <w:szCs w:val="21"/>
              </w:rPr>
              <w:t>采云</w:t>
            </w:r>
            <w:proofErr w:type="gramEnd"/>
            <w:r w:rsidRPr="00B87936">
              <w:rPr>
                <w:rFonts w:ascii="宋体" w:eastAsia="宋体" w:hAnsi="宋体" w:cs="Times New Roman" w:hint="eastAsia"/>
                <w:szCs w:val="21"/>
              </w:rPr>
              <w:t>注册的供应商可在获取采购文件后登录政</w:t>
            </w:r>
            <w:proofErr w:type="gramStart"/>
            <w:r w:rsidRPr="00B87936">
              <w:rPr>
                <w:rFonts w:ascii="宋体" w:eastAsia="宋体" w:hAnsi="宋体" w:cs="Times New Roman" w:hint="eastAsia"/>
                <w:szCs w:val="21"/>
              </w:rPr>
              <w:t>采云</w:t>
            </w:r>
            <w:proofErr w:type="gramEnd"/>
            <w:r w:rsidRPr="00B87936">
              <w:rPr>
                <w:rFonts w:ascii="宋体" w:eastAsia="宋体" w:hAnsi="宋体" w:cs="Times New Roman" w:hint="eastAsia"/>
                <w:szCs w:val="21"/>
              </w:rPr>
              <w:t>进行注册，如在操作过程中遇到问题或者需要技术支持，请致电政</w:t>
            </w:r>
            <w:proofErr w:type="gramStart"/>
            <w:r w:rsidRPr="00B87936">
              <w:rPr>
                <w:rFonts w:ascii="宋体" w:eastAsia="宋体" w:hAnsi="宋体" w:cs="Times New Roman" w:hint="eastAsia"/>
                <w:szCs w:val="21"/>
              </w:rPr>
              <w:t>采云</w:t>
            </w:r>
            <w:proofErr w:type="gramEnd"/>
            <w:r w:rsidRPr="00B87936">
              <w:rPr>
                <w:rFonts w:ascii="宋体" w:eastAsia="宋体" w:hAnsi="宋体" w:cs="Times New Roman" w:hint="eastAsia"/>
                <w:szCs w:val="21"/>
              </w:rPr>
              <w:t>客服热线：400-881-7190。</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szCs w:val="21"/>
              </w:rPr>
              <w:t>核心产品</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ind w:firstLineChars="196" w:firstLine="412"/>
              <w:rPr>
                <w:rFonts w:ascii="宋体" w:eastAsia="宋体" w:hAnsi="宋体" w:cs="Times New Roman" w:hint="eastAsia"/>
                <w:szCs w:val="21"/>
              </w:rPr>
            </w:pPr>
            <w:r w:rsidRPr="00B87936">
              <w:rPr>
                <w:rFonts w:ascii="宋体" w:eastAsia="宋体" w:hAnsi="宋体" w:cs="Times New Roman" w:hint="eastAsia"/>
                <w:szCs w:val="21"/>
              </w:rPr>
              <w:t>本分标货物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w:t>
            </w:r>
            <w:r w:rsidRPr="00B87936">
              <w:rPr>
                <w:rFonts w:ascii="宋体" w:eastAsia="宋体" w:hAnsi="宋体" w:cs="Times New Roman" w:hint="eastAsia"/>
                <w:szCs w:val="21"/>
              </w:rPr>
              <w:lastRenderedPageBreak/>
              <w:t>牌投标人不作为中标候选人。</w:t>
            </w:r>
          </w:p>
        </w:tc>
      </w:tr>
      <w:tr w:rsidR="00B87936" w:rsidRPr="00B87936" w:rsidTr="002F54C9">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jc w:val="center"/>
              <w:rPr>
                <w:rFonts w:ascii="宋体" w:eastAsia="宋体" w:hAnsi="宋体" w:cs="Times New Roman" w:hint="eastAsia"/>
                <w:szCs w:val="21"/>
              </w:rPr>
            </w:pPr>
            <w:r w:rsidRPr="00B87936">
              <w:rPr>
                <w:rFonts w:ascii="宋体" w:eastAsia="宋体" w:hAnsi="宋体" w:cs="Times New Roman" w:hint="eastAsia"/>
                <w:b/>
                <w:szCs w:val="21"/>
              </w:rPr>
              <w:lastRenderedPageBreak/>
              <w:t>▲其他</w:t>
            </w:r>
          </w:p>
        </w:tc>
        <w:tc>
          <w:tcPr>
            <w:tcW w:w="3918" w:type="pct"/>
            <w:gridSpan w:val="3"/>
            <w:tcBorders>
              <w:top w:val="single" w:sz="4" w:space="0" w:color="auto"/>
              <w:left w:val="single" w:sz="4" w:space="0" w:color="auto"/>
              <w:bottom w:val="single" w:sz="4" w:space="0" w:color="auto"/>
              <w:right w:val="single" w:sz="4" w:space="0" w:color="auto"/>
            </w:tcBorders>
            <w:vAlign w:val="center"/>
          </w:tcPr>
          <w:p w:rsidR="00B87936" w:rsidRPr="00B87936" w:rsidRDefault="00B87936" w:rsidP="00B87936">
            <w:pPr>
              <w:spacing w:line="360" w:lineRule="atLeast"/>
              <w:ind w:firstLineChars="200" w:firstLine="422"/>
              <w:rPr>
                <w:rFonts w:ascii="宋体" w:eastAsia="宋体" w:hAnsi="宋体" w:cs="Times New Roman" w:hint="eastAsia"/>
                <w:b/>
                <w:szCs w:val="21"/>
              </w:rPr>
            </w:pPr>
            <w:r w:rsidRPr="00B87936">
              <w:rPr>
                <w:rFonts w:ascii="宋体" w:eastAsia="宋体" w:hAnsi="宋体" w:cs="Times New Roman" w:hint="eastAsia"/>
                <w:b/>
                <w:szCs w:val="21"/>
              </w:rPr>
              <w:t>1.除定制软件外，投标人报价文件中必须列明投标产品的品牌和型号（品牌和型号均需提供），如不填写视为不满足。</w:t>
            </w:r>
          </w:p>
          <w:p w:rsidR="00B87936" w:rsidRPr="00B87936" w:rsidRDefault="00B87936" w:rsidP="00B87936">
            <w:pPr>
              <w:spacing w:line="360" w:lineRule="atLeast"/>
              <w:ind w:firstLineChars="200" w:firstLine="422"/>
              <w:rPr>
                <w:rFonts w:ascii="宋体" w:eastAsia="宋体" w:hAnsi="宋体" w:cs="Times New Roman" w:hint="eastAsia"/>
                <w:b/>
                <w:szCs w:val="21"/>
              </w:rPr>
            </w:pPr>
            <w:r w:rsidRPr="00B87936">
              <w:rPr>
                <w:rFonts w:ascii="宋体" w:eastAsia="宋体" w:hAnsi="宋体" w:cs="Times New Roman" w:hint="eastAsia"/>
                <w:b/>
                <w:szCs w:val="21"/>
              </w:rPr>
              <w:t>2.本分标货物属医疗器械管理范畴，投标人的投标文件中必须按《医疗器械注册管理办法》（国家食品药品监督管理总局令第4号）提供投标产品有效的医疗器械注册证复印件，否则投标无效。</w:t>
            </w:r>
          </w:p>
        </w:tc>
      </w:tr>
    </w:tbl>
    <w:p w:rsidR="0067622B" w:rsidRDefault="0067622B" w:rsidP="00B87936"/>
    <w:sectPr w:rsidR="0067622B" w:rsidSect="00676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13F" w:rsidRDefault="0059013F" w:rsidP="00B87936">
      <w:r>
        <w:separator/>
      </w:r>
    </w:p>
  </w:endnote>
  <w:endnote w:type="continuationSeparator" w:id="0">
    <w:p w:rsidR="0059013F" w:rsidRDefault="0059013F" w:rsidP="00B87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13F" w:rsidRDefault="0059013F" w:rsidP="00B87936">
      <w:r>
        <w:separator/>
      </w:r>
    </w:p>
  </w:footnote>
  <w:footnote w:type="continuationSeparator" w:id="0">
    <w:p w:rsidR="0059013F" w:rsidRDefault="0059013F" w:rsidP="00B87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936"/>
    <w:rsid w:val="00400730"/>
    <w:rsid w:val="0059013F"/>
    <w:rsid w:val="0067622B"/>
    <w:rsid w:val="00A52C85"/>
    <w:rsid w:val="00B87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7936"/>
    <w:rPr>
      <w:sz w:val="18"/>
      <w:szCs w:val="18"/>
    </w:rPr>
  </w:style>
  <w:style w:type="paragraph" w:styleId="a4">
    <w:name w:val="footer"/>
    <w:basedOn w:val="a"/>
    <w:link w:val="Char0"/>
    <w:uiPriority w:val="99"/>
    <w:semiHidden/>
    <w:unhideWhenUsed/>
    <w:rsid w:val="00B879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79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726</Words>
  <Characters>4141</Characters>
  <Application>Microsoft Office Word</Application>
  <DocSecurity>0</DocSecurity>
  <Lines>34</Lines>
  <Paragraphs>9</Paragraphs>
  <ScaleCrop>false</ScaleCrop>
  <Company>微软中国</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2020-11-20T09:23:00Z</dcterms:created>
  <dcterms:modified xsi:type="dcterms:W3CDTF">2020-11-20T09:24:00Z</dcterms:modified>
</cp:coreProperties>
</file>