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2A" w:rsidRPr="0093752A" w:rsidRDefault="0093752A" w:rsidP="0093752A">
      <w:pPr>
        <w:keepNext/>
        <w:keepLines/>
        <w:spacing w:before="260" w:after="260" w:line="416" w:lineRule="auto"/>
        <w:jc w:val="center"/>
        <w:outlineLvl w:val="1"/>
        <w:rPr>
          <w:rFonts w:ascii="Arial" w:eastAsia="黑体" w:hAnsi="Arial" w:cs="Times New Roman" w:hint="eastAsia"/>
          <w:b/>
          <w:bCs/>
          <w:kern w:val="0"/>
          <w:sz w:val="30"/>
          <w:szCs w:val="30"/>
          <w:lang w:val="x-none" w:eastAsia="x-none"/>
        </w:rPr>
      </w:pPr>
      <w:r w:rsidRPr="0093752A">
        <w:rPr>
          <w:rFonts w:ascii="Arial" w:eastAsia="黑体" w:hAnsi="Arial" w:cs="Times New Roman" w:hint="eastAsia"/>
          <w:b/>
          <w:bCs/>
          <w:kern w:val="0"/>
          <w:sz w:val="32"/>
          <w:szCs w:val="32"/>
          <w:lang w:val="x-none" w:eastAsia="x-none"/>
        </w:rPr>
        <w:t>采购需求</w:t>
      </w:r>
    </w:p>
    <w:p w:rsidR="0093752A" w:rsidRPr="0093752A" w:rsidRDefault="0093752A" w:rsidP="0093752A">
      <w:pPr>
        <w:spacing w:line="360" w:lineRule="exact"/>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说明：</w:t>
      </w:r>
    </w:p>
    <w:p w:rsidR="0093752A" w:rsidRPr="0093752A" w:rsidRDefault="0093752A" w:rsidP="0093752A">
      <w:pPr>
        <w:spacing w:line="360" w:lineRule="exact"/>
        <w:ind w:firstLineChars="202" w:firstLine="424"/>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 xml:space="preserve">1. </w:t>
      </w:r>
      <w:r w:rsidRPr="0093752A">
        <w:rPr>
          <w:rFonts w:ascii="Times New Roman" w:eastAsia="宋体" w:hAnsi="Times New Roman" w:cs="Times New Roman" w:hint="eastAsia"/>
          <w:szCs w:val="24"/>
        </w:rPr>
        <w:t>本招标文件所称中小企业必须符合《政府采购促进中小企业发展暂行办法》第二条规定。</w:t>
      </w:r>
    </w:p>
    <w:p w:rsidR="0093752A" w:rsidRPr="0093752A" w:rsidRDefault="0093752A" w:rsidP="0093752A">
      <w:pPr>
        <w:spacing w:line="360" w:lineRule="exact"/>
        <w:ind w:firstLineChars="202" w:firstLine="424"/>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 xml:space="preserve">2. </w:t>
      </w:r>
      <w:r w:rsidRPr="0093752A">
        <w:rPr>
          <w:rFonts w:ascii="Times New Roman" w:eastAsia="宋体" w:hAnsi="Times New Roman" w:cs="Times New Roman" w:hint="eastAsia"/>
          <w:szCs w:val="24"/>
        </w:rPr>
        <w:t>小型和微型企业产品的价格给予</w:t>
      </w:r>
      <w:r w:rsidRPr="0093752A">
        <w:rPr>
          <w:rFonts w:ascii="Times New Roman" w:eastAsia="宋体" w:hAnsi="Times New Roman" w:cs="Times New Roman" w:hint="eastAsia"/>
          <w:szCs w:val="24"/>
        </w:rPr>
        <w:t>6%-10%</w:t>
      </w:r>
      <w:r w:rsidRPr="0093752A">
        <w:rPr>
          <w:rFonts w:ascii="Times New Roman" w:eastAsia="宋体" w:hAnsi="Times New Roman" w:cs="Times New Roman" w:hint="eastAsia"/>
          <w:szCs w:val="24"/>
        </w:rPr>
        <w:t>的扣除，用扣除后的价格参与评审，具体扣除比例以第四章《评标办法及评标标准》的规定为准。</w:t>
      </w:r>
    </w:p>
    <w:p w:rsidR="0093752A" w:rsidRPr="0093752A" w:rsidRDefault="0093752A" w:rsidP="0093752A">
      <w:pPr>
        <w:spacing w:line="360" w:lineRule="exact"/>
        <w:ind w:firstLineChars="202" w:firstLine="424"/>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 xml:space="preserve">3. </w:t>
      </w:r>
      <w:r w:rsidRPr="0093752A">
        <w:rPr>
          <w:rFonts w:ascii="Times New Roman" w:eastAsia="宋体" w:hAnsi="Times New Roman" w:cs="Times New Roman" w:hint="eastAsia"/>
          <w:szCs w:val="24"/>
        </w:rPr>
        <w:t>小型、微型企业提供中型企业制造的货物的，视同为中型企业。</w:t>
      </w:r>
    </w:p>
    <w:p w:rsidR="0093752A" w:rsidRPr="0093752A" w:rsidRDefault="0093752A" w:rsidP="0093752A">
      <w:pPr>
        <w:spacing w:line="360" w:lineRule="exact"/>
        <w:ind w:firstLineChars="202" w:firstLine="424"/>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 xml:space="preserve">4. </w:t>
      </w:r>
      <w:r w:rsidRPr="0093752A">
        <w:rPr>
          <w:rFonts w:ascii="Times New Roman" w:eastAsia="宋体" w:hAnsi="Times New Roman" w:cs="Times New Roman" w:hint="eastAsia"/>
          <w:szCs w:val="24"/>
        </w:rPr>
        <w:t>小型、微型企业提供大型企业制造的货物的，视同为大型企业。</w:t>
      </w:r>
    </w:p>
    <w:p w:rsidR="0093752A" w:rsidRPr="0093752A" w:rsidRDefault="0093752A" w:rsidP="0093752A">
      <w:pPr>
        <w:spacing w:line="360" w:lineRule="exact"/>
        <w:ind w:firstLineChars="202" w:firstLine="424"/>
        <w:jc w:val="left"/>
        <w:rPr>
          <w:rFonts w:ascii="微软雅黑" w:eastAsia="微软雅黑" w:hAnsi="微软雅黑" w:cs="Times New Roman" w:hint="eastAsia"/>
          <w:b/>
          <w:sz w:val="24"/>
          <w:szCs w:val="24"/>
        </w:rPr>
      </w:pPr>
      <w:bookmarkStart w:id="0" w:name="_Toc254970490"/>
      <w:bookmarkStart w:id="1" w:name="_Toc254970631"/>
      <w:r w:rsidRPr="0093752A">
        <w:rPr>
          <w:rFonts w:ascii="Times New Roman" w:eastAsia="宋体" w:hAnsi="Times New Roman" w:cs="Times New Roman" w:hint="eastAsia"/>
          <w:szCs w:val="24"/>
        </w:rPr>
        <w:t xml:space="preserve">5. </w:t>
      </w:r>
      <w:r w:rsidRPr="0093752A">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w:t>
      </w:r>
      <w:proofErr w:type="gramStart"/>
      <w:r w:rsidRPr="0093752A">
        <w:rPr>
          <w:rFonts w:ascii="微软雅黑" w:eastAsia="微软雅黑" w:hAnsi="微软雅黑" w:cs="Times New Roman" w:hint="eastAsia"/>
          <w:b/>
          <w:sz w:val="24"/>
          <w:szCs w:val="24"/>
        </w:rPr>
        <w:t>锂</w:t>
      </w:r>
      <w:proofErr w:type="gramEnd"/>
      <w:r w:rsidRPr="0093752A">
        <w:rPr>
          <w:rFonts w:ascii="微软雅黑" w:eastAsia="微软雅黑" w:hAnsi="微软雅黑" w:cs="Times New Roman" w:hint="eastAsia"/>
          <w:b/>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w:t>
      </w:r>
      <w:r w:rsidRPr="0093752A">
        <w:rPr>
          <w:rFonts w:ascii="微软雅黑" w:eastAsia="微软雅黑" w:hAnsi="微软雅黑" w:cs="Times New Roman" w:hint="eastAsia"/>
          <w:b/>
          <w:sz w:val="24"/>
          <w:szCs w:val="24"/>
          <w:u w:val="single"/>
        </w:rPr>
        <w:t>专业定制除外）</w:t>
      </w:r>
      <w:r w:rsidRPr="0093752A">
        <w:rPr>
          <w:rFonts w:ascii="微软雅黑" w:eastAsia="微软雅黑" w:hAnsi="微软雅黑" w:cs="Times New Roman" w:hint="eastAsia"/>
          <w:b/>
          <w:sz w:val="24"/>
          <w:szCs w:val="24"/>
        </w:rPr>
        <w:t>，投标人必须在投标文件中提供所投产品的节能产品认证证书复印件（加盖投标人公章），否则作无效投标处理。</w:t>
      </w:r>
    </w:p>
    <w:p w:rsidR="0093752A" w:rsidRPr="0093752A" w:rsidRDefault="0093752A" w:rsidP="0093752A">
      <w:pPr>
        <w:spacing w:line="360" w:lineRule="exact"/>
        <w:ind w:firstLineChars="202" w:firstLine="424"/>
        <w:jc w:val="left"/>
        <w:rPr>
          <w:rFonts w:ascii="Times New Roman" w:eastAsia="宋体" w:hAnsi="Times New Roman" w:cs="Times New Roman"/>
          <w:szCs w:val="24"/>
        </w:rPr>
      </w:pPr>
      <w:r w:rsidRPr="0093752A">
        <w:rPr>
          <w:rFonts w:ascii="Times New Roman" w:eastAsia="宋体" w:hAnsi="Times New Roman" w:cs="Times New Roman" w:hint="eastAsia"/>
          <w:szCs w:val="24"/>
        </w:rPr>
        <w:t>6.</w:t>
      </w:r>
      <w:r w:rsidRPr="0093752A">
        <w:rPr>
          <w:rFonts w:ascii="Times New Roman" w:eastAsia="宋体" w:hAnsi="Times New Roman" w:cs="Times New Roman" w:hint="eastAsia"/>
          <w:szCs w:val="24"/>
        </w:rPr>
        <w:t>招标文件中所要求提供的证明材料，如为外文文本的请提供中文翻译文本。</w:t>
      </w:r>
    </w:p>
    <w:p w:rsidR="0093752A" w:rsidRPr="0093752A" w:rsidRDefault="0093752A" w:rsidP="0093752A">
      <w:pPr>
        <w:spacing w:line="360" w:lineRule="exact"/>
        <w:ind w:firstLineChars="202" w:firstLine="485"/>
        <w:jc w:val="left"/>
        <w:rPr>
          <w:rFonts w:ascii="微软雅黑" w:eastAsia="微软雅黑" w:hAnsi="微软雅黑" w:cs="Times New Roman" w:hint="eastAsia"/>
          <w:b/>
          <w:sz w:val="24"/>
          <w:szCs w:val="24"/>
        </w:rPr>
      </w:pPr>
      <w:r w:rsidRPr="0093752A">
        <w:rPr>
          <w:rFonts w:ascii="微软雅黑" w:eastAsia="微软雅黑" w:hAnsi="微软雅黑" w:cs="Times New Roman" w:hint="eastAsia"/>
          <w:b/>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752A" w:rsidRPr="0093752A" w:rsidRDefault="0093752A" w:rsidP="0093752A">
      <w:pPr>
        <w:spacing w:line="360" w:lineRule="exact"/>
        <w:ind w:firstLineChars="202" w:firstLine="424"/>
        <w:jc w:val="left"/>
        <w:rPr>
          <w:rFonts w:ascii="Times New Roman" w:eastAsia="宋体" w:hAnsi="Times New Roman" w:cs="Times New Roman" w:hint="eastAsia"/>
          <w:szCs w:val="24"/>
        </w:rPr>
      </w:pPr>
      <w:r w:rsidRPr="0093752A">
        <w:rPr>
          <w:rFonts w:ascii="Times New Roman" w:eastAsia="宋体" w:hAnsi="Times New Roman" w:cs="Times New Roman" w:hint="eastAsia"/>
          <w:szCs w:val="24"/>
        </w:rPr>
        <w:t>8.</w:t>
      </w:r>
      <w:r w:rsidRPr="0093752A">
        <w:rPr>
          <w:rFonts w:ascii="Times New Roman" w:eastAsia="宋体" w:hAnsi="Times New Roman" w:cs="Times New Roman" w:hint="eastAsia"/>
          <w:szCs w:val="24"/>
        </w:rPr>
        <w:t>本采购需求中技术要求所使用的标准或应用标准如与投标人所执行的标准不一致时，按最新标准或较高标准执行。</w:t>
      </w:r>
    </w:p>
    <w:p w:rsidR="0093752A" w:rsidRPr="0093752A" w:rsidRDefault="0093752A" w:rsidP="0093752A">
      <w:pPr>
        <w:spacing w:line="360" w:lineRule="exact"/>
        <w:ind w:firstLineChars="202" w:firstLine="485"/>
        <w:jc w:val="left"/>
        <w:rPr>
          <w:rFonts w:ascii="微软雅黑" w:eastAsia="微软雅黑" w:hAnsi="微软雅黑" w:cs="Times New Roman" w:hint="eastAsia"/>
          <w:b/>
          <w:sz w:val="24"/>
          <w:szCs w:val="24"/>
        </w:rPr>
      </w:pPr>
      <w:r w:rsidRPr="0093752A">
        <w:rPr>
          <w:rFonts w:ascii="微软雅黑" w:eastAsia="微软雅黑" w:hAnsi="微软雅黑" w:cs="Times New Roman" w:hint="eastAsia"/>
          <w:b/>
          <w:sz w:val="24"/>
          <w:szCs w:val="24"/>
        </w:rPr>
        <w:t>9.招标文件中标注“</w:t>
      </w:r>
      <w:r w:rsidRPr="0093752A">
        <w:rPr>
          <w:rFonts w:ascii="微软雅黑" w:eastAsia="微软雅黑" w:hAnsi="微软雅黑" w:cs="Times New Roman"/>
          <w:b/>
          <w:sz w:val="24"/>
          <w:szCs w:val="24"/>
        </w:rPr>
        <w:t>▲</w:t>
      </w:r>
      <w:r w:rsidRPr="0093752A">
        <w:rPr>
          <w:rFonts w:ascii="微软雅黑" w:eastAsia="微软雅黑" w:hAnsi="微软雅黑" w:cs="Times New Roman" w:hint="eastAsia"/>
          <w:b/>
          <w:sz w:val="24"/>
          <w:szCs w:val="24"/>
        </w:rPr>
        <w:t>”号的条款为实质性条款，必须满足，否则投标无效。标注“◆”号的条款为重要指标。</w:t>
      </w:r>
    </w:p>
    <w:tbl>
      <w:tblPr>
        <w:tblW w:w="98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
        <w:gridCol w:w="842"/>
        <w:gridCol w:w="1354"/>
        <w:gridCol w:w="709"/>
        <w:gridCol w:w="6937"/>
      </w:tblGrid>
      <w:tr w:rsidR="0093752A" w:rsidRPr="0093752A" w:rsidTr="00A450CE">
        <w:trPr>
          <w:gridBefore w:val="1"/>
          <w:wBefore w:w="9" w:type="dxa"/>
          <w:trHeight w:val="20"/>
          <w:jc w:val="center"/>
        </w:trPr>
        <w:tc>
          <w:tcPr>
            <w:tcW w:w="9842" w:type="dxa"/>
            <w:gridSpan w:val="4"/>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left"/>
              <w:rPr>
                <w:rFonts w:ascii="宋体" w:eastAsia="宋体" w:hAnsi="宋体" w:cs="Times New Roman"/>
                <w:b/>
                <w:szCs w:val="21"/>
              </w:rPr>
            </w:pPr>
            <w:r w:rsidRPr="0093752A">
              <w:rPr>
                <w:rFonts w:ascii="宋体" w:eastAsia="宋体" w:hAnsi="宋体" w:cs="Times New Roman" w:hint="eastAsia"/>
                <w:b/>
                <w:szCs w:val="21"/>
              </w:rPr>
              <w:t>一、采购需求</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b/>
                <w:szCs w:val="21"/>
              </w:rPr>
            </w:pPr>
            <w:proofErr w:type="gramStart"/>
            <w:r w:rsidRPr="0093752A">
              <w:rPr>
                <w:rFonts w:ascii="宋体" w:eastAsia="宋体" w:hAnsi="宋体" w:cs="Times New Roman" w:hint="eastAsia"/>
                <w:b/>
                <w:szCs w:val="21"/>
              </w:rPr>
              <w:t>项号</w:t>
            </w:r>
            <w:proofErr w:type="gramEnd"/>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b/>
                <w:szCs w:val="21"/>
              </w:rPr>
            </w:pPr>
            <w:r w:rsidRPr="0093752A">
              <w:rPr>
                <w:rFonts w:ascii="宋体" w:eastAsia="宋体" w:hAnsi="宋体" w:cs="Times New Roman" w:hint="eastAsia"/>
                <w:b/>
                <w:szCs w:val="21"/>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b/>
                <w:szCs w:val="21"/>
              </w:rPr>
            </w:pPr>
            <w:r w:rsidRPr="0093752A">
              <w:rPr>
                <w:rFonts w:ascii="宋体" w:eastAsia="宋体" w:hAnsi="宋体" w:cs="Times New Roman" w:hint="eastAsia"/>
                <w:b/>
                <w:szCs w:val="21"/>
              </w:rPr>
              <w:t>数量</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b/>
                <w:bCs/>
                <w:szCs w:val="21"/>
              </w:rPr>
            </w:pPr>
            <w:r w:rsidRPr="0093752A">
              <w:rPr>
                <w:rFonts w:ascii="宋体" w:eastAsia="宋体" w:hAnsi="宋体" w:cs="Times New Roman" w:hint="eastAsia"/>
                <w:b/>
                <w:szCs w:val="21"/>
              </w:rPr>
              <w:t>功能目标要求及技术指标</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1</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超融合设备</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5台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1、提供2个800w热插</w:t>
            </w:r>
            <w:proofErr w:type="gramStart"/>
            <w:r w:rsidRPr="0093752A">
              <w:rPr>
                <w:rFonts w:ascii="宋体" w:eastAsia="宋体" w:hAnsi="宋体" w:cs="宋体" w:hint="eastAsia"/>
                <w:kern w:val="0"/>
                <w:szCs w:val="21"/>
              </w:rPr>
              <w:t>拔冗</w:t>
            </w:r>
            <w:proofErr w:type="gramEnd"/>
            <w:r w:rsidRPr="0093752A">
              <w:rPr>
                <w:rFonts w:ascii="宋体" w:eastAsia="宋体" w:hAnsi="宋体" w:cs="宋体" w:hint="eastAsia"/>
                <w:kern w:val="0"/>
                <w:szCs w:val="21"/>
              </w:rPr>
              <w:t>余电源；</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2、外型：机架式，2U，</w:t>
            </w:r>
            <w:proofErr w:type="gramStart"/>
            <w:r w:rsidRPr="0093752A">
              <w:rPr>
                <w:rFonts w:ascii="宋体" w:eastAsia="宋体" w:hAnsi="宋体" w:cs="宋体" w:hint="eastAsia"/>
                <w:kern w:val="0"/>
                <w:szCs w:val="21"/>
              </w:rPr>
              <w:t>标配原厂</w:t>
            </w:r>
            <w:proofErr w:type="gramEnd"/>
            <w:r w:rsidRPr="0093752A">
              <w:rPr>
                <w:rFonts w:ascii="宋体" w:eastAsia="宋体" w:hAnsi="宋体" w:cs="宋体" w:hint="eastAsia"/>
                <w:kern w:val="0"/>
                <w:szCs w:val="21"/>
              </w:rPr>
              <w:t>导轨；</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lastRenderedPageBreak/>
              <w:t>3、处理器：提供2颗</w:t>
            </w:r>
            <w:r w:rsidRPr="0093752A">
              <w:rPr>
                <w:rFonts w:ascii="Times New Roman" w:eastAsia="宋体" w:hAnsi="Times New Roman" w:cs="Times New Roman" w:hint="eastAsia"/>
                <w:szCs w:val="24"/>
              </w:rPr>
              <w:t>参照或相当于</w:t>
            </w:r>
            <w:r w:rsidRPr="0093752A">
              <w:rPr>
                <w:rFonts w:ascii="宋体" w:eastAsia="宋体" w:hAnsi="宋体" w:cs="宋体" w:hint="eastAsia"/>
                <w:kern w:val="0"/>
                <w:szCs w:val="21"/>
              </w:rPr>
              <w:t>Intel Xeon可扩展系列CPU（2.3GHz/12核）；</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4、内存：提供512G内存，可扩展24个内存插槽；</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5、内置硬盘：提供6块2.5英寸1.92TB SATA SSD,6块</w:t>
            </w:r>
            <w:r w:rsidRPr="0093752A">
              <w:rPr>
                <w:rFonts w:ascii="宋体" w:eastAsia="宋体" w:hAnsi="宋体" w:cs="宋体"/>
                <w:kern w:val="0"/>
                <w:szCs w:val="21"/>
              </w:rPr>
              <w:t>1.8</w:t>
            </w:r>
            <w:r w:rsidRPr="0093752A">
              <w:rPr>
                <w:rFonts w:ascii="宋体" w:eastAsia="宋体" w:hAnsi="宋体" w:cs="宋体" w:hint="eastAsia"/>
                <w:kern w:val="0"/>
                <w:szCs w:val="21"/>
              </w:rPr>
              <w:t>TB 10K 2.5英寸SAS HDD硬盘；配置25个2.5英寸热插拔硬盘槽位，可扩展至37个2.5英寸热插拔硬盘槽位，同时可扩展3个3.5英寸硬盘；</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6、阵列控制器：</w:t>
            </w:r>
            <w:proofErr w:type="gramStart"/>
            <w:r w:rsidRPr="0093752A">
              <w:rPr>
                <w:rFonts w:ascii="宋体" w:eastAsia="宋体" w:hAnsi="宋体" w:cs="宋体" w:hint="eastAsia"/>
                <w:kern w:val="0"/>
                <w:szCs w:val="21"/>
              </w:rPr>
              <w:t>1个标配</w:t>
            </w:r>
            <w:proofErr w:type="gramEnd"/>
            <w:r w:rsidRPr="0093752A">
              <w:rPr>
                <w:rFonts w:ascii="宋体" w:eastAsia="宋体" w:hAnsi="宋体" w:cs="宋体" w:hint="eastAsia"/>
                <w:kern w:val="0"/>
                <w:szCs w:val="21"/>
              </w:rPr>
              <w:t>SAS RAID阵列卡（不占用PCIe扩展槽），支持RAID0/1/10/5/6/50/60/1E/Simple Volume；</w:t>
            </w:r>
            <w:proofErr w:type="gramStart"/>
            <w:r w:rsidRPr="0093752A">
              <w:rPr>
                <w:rFonts w:ascii="宋体" w:eastAsia="宋体" w:hAnsi="宋体" w:cs="宋体" w:hint="eastAsia"/>
                <w:kern w:val="0"/>
                <w:szCs w:val="21"/>
              </w:rPr>
              <w:t>实配</w:t>
            </w:r>
            <w:proofErr w:type="gramEnd"/>
            <w:r w:rsidRPr="0093752A">
              <w:rPr>
                <w:rFonts w:ascii="宋体" w:eastAsia="宋体" w:hAnsi="宋体" w:cs="宋体" w:hint="eastAsia"/>
                <w:kern w:val="0"/>
                <w:szCs w:val="21"/>
              </w:rPr>
              <w:t>1GB缓存，支持缓存数据保护，且后备保护时间不受限制；</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7、提供2块单端口16G HBA卡；</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8、I/O插槽：支持10个PCIe 3.0插槽（包括8个标准插槽、1个阵列卡专用插槽和1个网卡专用插槽)）；</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9、网卡：提供2块2端口万兆光网卡含光模块，提供4个1Gb-BaseT 多功能以太网接口；</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◆10、GPU：支持3块</w:t>
            </w:r>
            <w:proofErr w:type="gramStart"/>
            <w:r w:rsidRPr="0093752A">
              <w:rPr>
                <w:rFonts w:ascii="宋体" w:eastAsia="宋体" w:hAnsi="宋体" w:cs="宋体" w:hint="eastAsia"/>
                <w:kern w:val="0"/>
                <w:szCs w:val="21"/>
              </w:rPr>
              <w:t>双宽企业</w:t>
            </w:r>
            <w:proofErr w:type="gramEnd"/>
            <w:r w:rsidRPr="0093752A">
              <w:rPr>
                <w:rFonts w:ascii="宋体" w:eastAsia="宋体" w:hAnsi="宋体" w:cs="宋体" w:hint="eastAsia"/>
                <w:kern w:val="0"/>
                <w:szCs w:val="21"/>
              </w:rPr>
              <w:t>级GPU或</w:t>
            </w:r>
            <w:proofErr w:type="gramStart"/>
            <w:r w:rsidRPr="0093752A">
              <w:rPr>
                <w:rFonts w:ascii="宋体" w:eastAsia="宋体" w:hAnsi="宋体" w:cs="宋体" w:hint="eastAsia"/>
                <w:kern w:val="0"/>
                <w:szCs w:val="21"/>
              </w:rPr>
              <w:t>8块单宽</w:t>
            </w:r>
            <w:proofErr w:type="gramEnd"/>
            <w:r w:rsidRPr="0093752A">
              <w:rPr>
                <w:rFonts w:ascii="宋体" w:eastAsia="宋体" w:hAnsi="宋体" w:cs="宋体" w:hint="eastAsia"/>
                <w:kern w:val="0"/>
                <w:szCs w:val="21"/>
              </w:rPr>
              <w:t>GPU卡，投标文件中提供</w:t>
            </w:r>
            <w:proofErr w:type="gramStart"/>
            <w:r w:rsidRPr="0093752A">
              <w:rPr>
                <w:rFonts w:ascii="宋体" w:eastAsia="宋体" w:hAnsi="宋体" w:cs="宋体" w:hint="eastAsia"/>
                <w:kern w:val="0"/>
                <w:szCs w:val="21"/>
              </w:rPr>
              <w:t>官网截</w:t>
            </w:r>
            <w:proofErr w:type="gramEnd"/>
            <w:r w:rsidRPr="0093752A">
              <w:rPr>
                <w:rFonts w:ascii="宋体" w:eastAsia="宋体" w:hAnsi="宋体" w:cs="宋体" w:hint="eastAsia"/>
                <w:kern w:val="0"/>
                <w:szCs w:val="21"/>
              </w:rPr>
              <w:t>图或产品彩页并加盖投标单位公章；</w:t>
            </w:r>
          </w:p>
          <w:p w:rsidR="0093752A" w:rsidRPr="0093752A" w:rsidRDefault="0093752A" w:rsidP="0093752A">
            <w:pPr>
              <w:spacing w:line="400" w:lineRule="exact"/>
              <w:jc w:val="left"/>
              <w:rPr>
                <w:rFonts w:ascii="宋体" w:eastAsia="宋体" w:hAnsi="宋体" w:cs="宋体" w:hint="eastAsia"/>
                <w:kern w:val="0"/>
                <w:szCs w:val="21"/>
              </w:rPr>
            </w:pPr>
            <w:r w:rsidRPr="0093752A">
              <w:rPr>
                <w:rFonts w:ascii="宋体" w:eastAsia="宋体" w:hAnsi="宋体" w:cs="宋体" w:hint="eastAsia"/>
                <w:kern w:val="0"/>
                <w:szCs w:val="21"/>
              </w:rPr>
              <w:t>◆11、支持扩展服务器安全智能模块，可安装在服务器网卡插槽内，支持IPS、AV等功能。投标文件中提供</w:t>
            </w:r>
            <w:proofErr w:type="gramStart"/>
            <w:r w:rsidRPr="0093752A">
              <w:rPr>
                <w:rFonts w:ascii="宋体" w:eastAsia="宋体" w:hAnsi="宋体" w:cs="宋体" w:hint="eastAsia"/>
                <w:kern w:val="0"/>
                <w:szCs w:val="21"/>
              </w:rPr>
              <w:t>官网截</w:t>
            </w:r>
            <w:proofErr w:type="gramEnd"/>
            <w:r w:rsidRPr="0093752A">
              <w:rPr>
                <w:rFonts w:ascii="宋体" w:eastAsia="宋体" w:hAnsi="宋体" w:cs="宋体" w:hint="eastAsia"/>
                <w:kern w:val="0"/>
                <w:szCs w:val="21"/>
              </w:rPr>
              <w:t>图或产品彩页并加盖投标单位公章。</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2</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超融合软件</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6套</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一、超融合计算虚拟化</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1、 虚拟机可以实现</w:t>
            </w:r>
            <w:proofErr w:type="gramStart"/>
            <w:r w:rsidRPr="0093752A">
              <w:rPr>
                <w:rFonts w:ascii="宋体" w:eastAsia="宋体" w:hAnsi="宋体" w:cs="宋体"/>
                <w:kern w:val="0"/>
                <w:szCs w:val="21"/>
              </w:rPr>
              <w:t>物理机</w:t>
            </w:r>
            <w:proofErr w:type="gramEnd"/>
            <w:r w:rsidRPr="0093752A">
              <w:rPr>
                <w:rFonts w:ascii="宋体" w:eastAsia="宋体" w:hAnsi="宋体" w:cs="宋体"/>
                <w:kern w:val="0"/>
                <w:szCs w:val="21"/>
              </w:rPr>
              <w:t>的全部功能，如具有自己的资源（内存、CPU、网卡、存储），可以指定单独的MAC地址等；</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2、 虚拟化内核基于KVM底层开发，支持并配置动态资源扩展功能，系统将自动评估虚拟机的性能情况，当虚拟机性能不足时自动为虚拟机添加CPU和内存资源，确保业务持续高效运行；</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3、 支持配置内存回收机制，实现虚拟化平台内存资源的动态复用，保障虚拟机的性能；</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4、 支持虚拟机的无代理备份，能提供至少2000个虚拟机的高性能备份功能，支持至少5000T的备份数据容量的许可，可将直接将虚拟机备份到磁盘，并支持生成全新虚拟机的方式进行恢复</w:t>
            </w:r>
            <w:r w:rsidRPr="0093752A">
              <w:rPr>
                <w:rFonts w:ascii="宋体" w:eastAsia="宋体" w:hAnsi="宋体" w:cs="宋体" w:hint="eastAsia"/>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5、 支持虚拟机卡死及蓝屏的检测功能并实现自动重启，无需人工干预减少运维工作量（投标文件中必须提供产品功能截图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lastRenderedPageBreak/>
              <w:t>6、 支持IO重试，当存储出现故障，导致虚拟机无法读取存储数据时，自动挂起虚拟机，避免业务故障。</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7、 每个虚拟机都可以安装独立的操作系统，为获得良好的兼容性操作系统支持需要包括Windows、 Linux，并且支持国产操作系统，如：红旗linux、中标麒麟、中标普华等（投标文件中必须提供产品功能截图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8、 支持通过专用</w:t>
            </w:r>
            <w:proofErr w:type="gramStart"/>
            <w:r w:rsidRPr="0093752A">
              <w:rPr>
                <w:rFonts w:ascii="宋体" w:eastAsia="宋体" w:hAnsi="宋体" w:cs="宋体"/>
                <w:kern w:val="0"/>
                <w:szCs w:val="21"/>
              </w:rPr>
              <w:t>的快虚</w:t>
            </w:r>
            <w:proofErr w:type="gramEnd"/>
            <w:r w:rsidRPr="0093752A">
              <w:rPr>
                <w:rFonts w:ascii="宋体" w:eastAsia="宋体" w:hAnsi="宋体" w:cs="宋体"/>
                <w:kern w:val="0"/>
                <w:szCs w:val="21"/>
              </w:rPr>
              <w:t>/快速还原工具，实现快速将</w:t>
            </w:r>
            <w:proofErr w:type="gramStart"/>
            <w:r w:rsidRPr="0093752A">
              <w:rPr>
                <w:rFonts w:ascii="宋体" w:eastAsia="宋体" w:hAnsi="宋体" w:cs="宋体"/>
                <w:kern w:val="0"/>
                <w:szCs w:val="21"/>
              </w:rPr>
              <w:t>物理机</w:t>
            </w:r>
            <w:proofErr w:type="gramEnd"/>
            <w:r w:rsidRPr="0093752A">
              <w:rPr>
                <w:rFonts w:ascii="宋体" w:eastAsia="宋体" w:hAnsi="宋体" w:cs="宋体"/>
                <w:kern w:val="0"/>
                <w:szCs w:val="21"/>
              </w:rPr>
              <w:t>转换为虚拟化平台，并且可实现虚拟化平台快速还原为</w:t>
            </w:r>
            <w:proofErr w:type="gramStart"/>
            <w:r w:rsidRPr="0093752A">
              <w:rPr>
                <w:rFonts w:ascii="宋体" w:eastAsia="宋体" w:hAnsi="宋体" w:cs="宋体"/>
                <w:kern w:val="0"/>
                <w:szCs w:val="21"/>
              </w:rPr>
              <w:t>物理机</w:t>
            </w:r>
            <w:proofErr w:type="gramEnd"/>
            <w:r w:rsidRPr="0093752A">
              <w:rPr>
                <w:rFonts w:ascii="宋体" w:eastAsia="宋体" w:hAnsi="宋体" w:cs="宋体"/>
                <w:kern w:val="0"/>
                <w:szCs w:val="21"/>
              </w:rPr>
              <w:t>原有操作系统。</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9、 支持在线的带存储的虚拟机迁移功能，可以在</w:t>
            </w:r>
            <w:proofErr w:type="gramStart"/>
            <w:r w:rsidRPr="0093752A">
              <w:rPr>
                <w:rFonts w:ascii="宋体" w:eastAsia="宋体" w:hAnsi="宋体" w:cs="宋体"/>
                <w:kern w:val="0"/>
                <w:szCs w:val="21"/>
              </w:rPr>
              <w:t>不</w:t>
            </w:r>
            <w:proofErr w:type="gramEnd"/>
            <w:r w:rsidRPr="0093752A">
              <w:rPr>
                <w:rFonts w:ascii="宋体" w:eastAsia="宋体" w:hAnsi="宋体" w:cs="宋体"/>
                <w:kern w:val="0"/>
                <w:szCs w:val="21"/>
              </w:rPr>
              <w:t>停机状态下和非共享存储的环境中，实现虚拟机在集群内的不同</w:t>
            </w:r>
            <w:proofErr w:type="gramStart"/>
            <w:r w:rsidRPr="0093752A">
              <w:rPr>
                <w:rFonts w:ascii="宋体" w:eastAsia="宋体" w:hAnsi="宋体" w:cs="宋体"/>
                <w:kern w:val="0"/>
                <w:szCs w:val="21"/>
              </w:rPr>
              <w:t>物理机</w:t>
            </w:r>
            <w:proofErr w:type="gramEnd"/>
            <w:r w:rsidRPr="0093752A">
              <w:rPr>
                <w:rFonts w:ascii="宋体" w:eastAsia="宋体" w:hAnsi="宋体" w:cs="宋体"/>
                <w:kern w:val="0"/>
                <w:szCs w:val="21"/>
              </w:rPr>
              <w:t>和上迁移，保障业务连续性。</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10、 支持虚拟机的HA功能。当物理服务器发生故障时，该物理服务器上的所有虚拟机，可以在集群之内的其它物理服务器上重新启动，保障业务连续性。</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11</w:t>
            </w:r>
            <w:r w:rsidRPr="0093752A">
              <w:rPr>
                <w:rFonts w:ascii="宋体" w:eastAsia="宋体" w:hAnsi="宋体" w:cs="宋体"/>
                <w:kern w:val="0"/>
                <w:szCs w:val="21"/>
              </w:rPr>
              <w:t>、采用分布式管理架构，去中心化，管理平台不依赖于某一个虚拟机或</w:t>
            </w:r>
            <w:proofErr w:type="gramStart"/>
            <w:r w:rsidRPr="0093752A">
              <w:rPr>
                <w:rFonts w:ascii="宋体" w:eastAsia="宋体" w:hAnsi="宋体" w:cs="宋体"/>
                <w:kern w:val="0"/>
                <w:szCs w:val="21"/>
              </w:rPr>
              <w:t>物理机</w:t>
            </w:r>
            <w:proofErr w:type="gramEnd"/>
            <w:r w:rsidRPr="0093752A">
              <w:rPr>
                <w:rFonts w:ascii="宋体" w:eastAsia="宋体" w:hAnsi="宋体" w:cs="宋体"/>
                <w:kern w:val="0"/>
                <w:szCs w:val="21"/>
              </w:rPr>
              <w:t>部署，采用分布式架构保障平台更可靠；</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1</w:t>
            </w:r>
            <w:r w:rsidRPr="0093752A">
              <w:rPr>
                <w:rFonts w:ascii="宋体" w:eastAsia="宋体" w:hAnsi="宋体" w:cs="宋体" w:hint="eastAsia"/>
                <w:kern w:val="0"/>
                <w:szCs w:val="21"/>
              </w:rPr>
              <w:t>2</w:t>
            </w:r>
            <w:r w:rsidRPr="0093752A">
              <w:rPr>
                <w:rFonts w:ascii="宋体" w:eastAsia="宋体" w:hAnsi="宋体" w:cs="宋体"/>
                <w:kern w:val="0"/>
                <w:szCs w:val="21"/>
              </w:rPr>
              <w:t>、 虚拟化管理平台具备监控功能，对资源池中CPU、网络、磁盘使用率等指标进行实时的数据统计。</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二、超融合网络虚拟化</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1、支持扩展网络功能虚拟化、虚拟应用防火墙、虚拟应用负载均衡、虚拟上网行为管理、虚拟VPN等功能组件的，并支持统一管理，以保障平台的扩展性和兼容性（投标文件中必须提供产品功能截图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2、 提供大屏展示功能，可直观看到当前整个数据中心业务状态</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3、支持对oracle、sqlserver、Weblogic数据库及中间件监控，实现对数据库的语句的故障定位排错，执行时延分析（投标文件中必须提供产品功能截图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4、主动探测业务系统，实时监控业务可用性，当业务出现故障时，通过多种方式（短信、邮箱）告知管理员进行排障</w:t>
            </w:r>
            <w:r w:rsidRPr="0093752A">
              <w:rPr>
                <w:rFonts w:ascii="宋体" w:eastAsia="宋体" w:hAnsi="宋体" w:cs="宋体" w:hint="eastAsia"/>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5、提供虚拟机报表功能，可以导出TOPN的虚拟机进行1年以内的性能分析与趋势分析报表</w:t>
            </w:r>
            <w:r w:rsidRPr="0093752A">
              <w:rPr>
                <w:rFonts w:ascii="宋体" w:eastAsia="宋体" w:hAnsi="宋体" w:cs="宋体" w:hint="eastAsia"/>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6、 分布式防火墙能够基于虚拟机进行2-4层安全防护，以虚拟机为单位的安全策略部署，即使改变虚拟机的IP地址信息，安全策略依然生效。</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lastRenderedPageBreak/>
              <w:t>7</w:t>
            </w:r>
            <w:r w:rsidRPr="0093752A">
              <w:rPr>
                <w:rFonts w:ascii="宋体" w:eastAsia="宋体" w:hAnsi="宋体" w:cs="宋体"/>
                <w:kern w:val="0"/>
                <w:szCs w:val="21"/>
              </w:rPr>
              <w:t>、 虚拟路由器支持HA功能，当虚拟路由器运行的主机出现故障时，可以实现故障自动恢复</w:t>
            </w:r>
            <w:r w:rsidRPr="0093752A">
              <w:rPr>
                <w:rFonts w:ascii="宋体" w:eastAsia="宋体" w:hAnsi="宋体" w:cs="宋体" w:hint="eastAsia"/>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三、超融合存储虚拟化</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1、支持存储虚拟化功能，存储虚拟化容量授权2PB或按CPU颗数授权，无需安装额外的软件，在一个统一的管理平台上使用License激活的方式即可开通使用，存储虚拟化与计算虚拟化为紧耦合架构，减少底层开销，提升性能（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2、 采用分布式架构设计，由多台物理服务器组成分布式存储集群，通过新增物理服务器可以实现存储容量和性能的横向扩展（Scale-Out架构），扩容过程保证业务零中断。</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3、 支持磁盘坏道检测功能，虚拟存储集群可以对数据盘进行坏道检测，发现坏道后可自动从另外一个副本读取数据，并对坏道数据进行修复。</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w:t>
            </w:r>
            <w:r w:rsidRPr="0093752A">
              <w:rPr>
                <w:rFonts w:ascii="宋体" w:eastAsia="宋体" w:hAnsi="宋体" w:cs="宋体"/>
                <w:kern w:val="0"/>
                <w:szCs w:val="21"/>
              </w:rPr>
              <w:t>4、虚拟存储集群支持iSCSI接口的访问，允许外部物理主机通过标准的iSCSI接口访问虚拟存储，实现Server SAN和IP SAN的融合，能够使存储资源的利用率发挥到最大价值（投标文件中必须提供产品功能截图</w:t>
            </w:r>
            <w:r w:rsidRPr="0093752A">
              <w:rPr>
                <w:rFonts w:ascii="宋体" w:eastAsia="宋体" w:hAnsi="宋体" w:cs="宋体" w:hint="eastAsia"/>
                <w:kern w:val="0"/>
                <w:szCs w:val="21"/>
              </w:rPr>
              <w:t>并加盖投标单位公章</w:t>
            </w:r>
            <w:r w:rsidRPr="0093752A">
              <w:rPr>
                <w:rFonts w:ascii="宋体" w:eastAsia="宋体" w:hAnsi="宋体" w:cs="宋体"/>
                <w:kern w:val="0"/>
                <w:szCs w:val="21"/>
              </w:rPr>
              <w:t>）；</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5、支持多副本冗余功能，支持2个或以上副本，副本互斥地保存在集群的不同节点，单个主机或者磁盘故障，确保数据依旧正常访问。</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6、支持数据安全恢复机制，当主机或者磁盘故障后，自动利用集群内空闲磁盘空间，将故障数据重新恢复，并保证副本数量，确保用户数据的可靠性和安全性。</w:t>
            </w:r>
          </w:p>
          <w:p w:rsidR="0093752A" w:rsidRPr="0093752A" w:rsidRDefault="0093752A" w:rsidP="0093752A">
            <w:pPr>
              <w:spacing w:line="400" w:lineRule="exact"/>
              <w:jc w:val="left"/>
              <w:rPr>
                <w:rFonts w:ascii="宋体" w:eastAsia="宋体" w:hAnsi="宋体" w:cs="Times New Roman"/>
                <w:szCs w:val="21"/>
              </w:rPr>
            </w:pPr>
            <w:r w:rsidRPr="0093752A">
              <w:rPr>
                <w:rFonts w:ascii="宋体" w:eastAsia="宋体" w:hAnsi="宋体" w:cs="宋体" w:hint="eastAsia"/>
                <w:kern w:val="0"/>
                <w:szCs w:val="21"/>
              </w:rPr>
              <w:t>7</w:t>
            </w:r>
            <w:r w:rsidRPr="0093752A">
              <w:rPr>
                <w:rFonts w:ascii="宋体" w:eastAsia="宋体" w:hAnsi="宋体" w:cs="宋体"/>
                <w:kern w:val="0"/>
                <w:szCs w:val="21"/>
              </w:rPr>
              <w:t>、 支持数据写入优化机制，将高速SSD作为写缓存，数据先写到SSD，再回写到机械硬盘，提升写IO性能。</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3</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超融合设备</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3台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1、提供2个800w热插</w:t>
            </w:r>
            <w:proofErr w:type="gramStart"/>
            <w:r w:rsidRPr="0093752A">
              <w:rPr>
                <w:rFonts w:ascii="宋体" w:eastAsia="宋体" w:hAnsi="宋体" w:cs="宋体" w:hint="eastAsia"/>
                <w:kern w:val="0"/>
                <w:szCs w:val="21"/>
              </w:rPr>
              <w:t>拔冗</w:t>
            </w:r>
            <w:proofErr w:type="gramEnd"/>
            <w:r w:rsidRPr="0093752A">
              <w:rPr>
                <w:rFonts w:ascii="宋体" w:eastAsia="宋体" w:hAnsi="宋体" w:cs="宋体" w:hint="eastAsia"/>
                <w:kern w:val="0"/>
                <w:szCs w:val="21"/>
              </w:rPr>
              <w:t>余电源；</w:t>
            </w:r>
            <w:r w:rsidRPr="0093752A">
              <w:rPr>
                <w:rFonts w:ascii="宋体" w:eastAsia="宋体" w:hAnsi="宋体" w:cs="宋体" w:hint="eastAsia"/>
                <w:kern w:val="0"/>
                <w:szCs w:val="21"/>
              </w:rPr>
              <w:br/>
              <w:t>2、外型：机架式，2U，</w:t>
            </w:r>
            <w:proofErr w:type="gramStart"/>
            <w:r w:rsidRPr="0093752A">
              <w:rPr>
                <w:rFonts w:ascii="宋体" w:eastAsia="宋体" w:hAnsi="宋体" w:cs="宋体" w:hint="eastAsia"/>
                <w:kern w:val="0"/>
                <w:szCs w:val="21"/>
              </w:rPr>
              <w:t>标配原厂</w:t>
            </w:r>
            <w:proofErr w:type="gramEnd"/>
            <w:r w:rsidRPr="0093752A">
              <w:rPr>
                <w:rFonts w:ascii="宋体" w:eastAsia="宋体" w:hAnsi="宋体" w:cs="宋体" w:hint="eastAsia"/>
                <w:kern w:val="0"/>
                <w:szCs w:val="21"/>
              </w:rPr>
              <w:t>导轨；</w:t>
            </w:r>
            <w:r w:rsidRPr="0093752A">
              <w:rPr>
                <w:rFonts w:ascii="宋体" w:eastAsia="宋体" w:hAnsi="宋体" w:cs="宋体" w:hint="eastAsia"/>
                <w:kern w:val="0"/>
                <w:szCs w:val="21"/>
              </w:rPr>
              <w:br/>
              <w:t>3、处理器：提供2颗v</w:t>
            </w:r>
            <w:r w:rsidRPr="0093752A">
              <w:rPr>
                <w:rFonts w:ascii="Times New Roman" w:eastAsia="宋体" w:hAnsi="Times New Roman" w:cs="Times New Roman" w:hint="eastAsia"/>
                <w:szCs w:val="24"/>
              </w:rPr>
              <w:t>参照或相当于</w:t>
            </w:r>
            <w:r w:rsidRPr="0093752A">
              <w:rPr>
                <w:rFonts w:ascii="宋体" w:eastAsia="宋体" w:hAnsi="宋体" w:cs="宋体" w:hint="eastAsia"/>
                <w:kern w:val="0"/>
                <w:szCs w:val="21"/>
              </w:rPr>
              <w:t>Intel Xeon可扩展系列CPU（2.3GHz/12核）或同档次以上；</w:t>
            </w:r>
            <w:r w:rsidRPr="0093752A">
              <w:rPr>
                <w:rFonts w:ascii="宋体" w:eastAsia="宋体" w:hAnsi="宋体" w:cs="宋体" w:hint="eastAsia"/>
                <w:kern w:val="0"/>
                <w:szCs w:val="21"/>
              </w:rPr>
              <w:br/>
              <w:t>4、内存：提供256G内存，可扩展24个内存插槽；</w:t>
            </w:r>
            <w:r w:rsidRPr="0093752A">
              <w:rPr>
                <w:rFonts w:ascii="宋体" w:eastAsia="宋体" w:hAnsi="宋体" w:cs="宋体" w:hint="eastAsia"/>
                <w:kern w:val="0"/>
                <w:szCs w:val="21"/>
              </w:rPr>
              <w:br/>
              <w:t>5、内置硬盘：提供2块240G SSD硬盘，3块1.92TB SSD硬盘；配置8个2.5寸热插拔硬盘槽位，可扩展至37个2.5寸热插拔硬盘槽位，同时可扩展3个3.5寸硬盘；</w:t>
            </w:r>
            <w:r w:rsidRPr="0093752A">
              <w:rPr>
                <w:rFonts w:ascii="宋体" w:eastAsia="宋体" w:hAnsi="宋体" w:cs="宋体" w:hint="eastAsia"/>
                <w:kern w:val="0"/>
                <w:szCs w:val="21"/>
              </w:rPr>
              <w:br/>
              <w:t>6、阵列控制器：</w:t>
            </w:r>
            <w:proofErr w:type="gramStart"/>
            <w:r w:rsidRPr="0093752A">
              <w:rPr>
                <w:rFonts w:ascii="宋体" w:eastAsia="宋体" w:hAnsi="宋体" w:cs="宋体" w:hint="eastAsia"/>
                <w:kern w:val="0"/>
                <w:szCs w:val="21"/>
              </w:rPr>
              <w:t>1个标配</w:t>
            </w:r>
            <w:proofErr w:type="gramEnd"/>
            <w:r w:rsidRPr="0093752A">
              <w:rPr>
                <w:rFonts w:ascii="宋体" w:eastAsia="宋体" w:hAnsi="宋体" w:cs="宋体" w:hint="eastAsia"/>
                <w:kern w:val="0"/>
                <w:szCs w:val="21"/>
              </w:rPr>
              <w:t>SAS RAID阵列卡（不占用PCIe扩展槽），支持RAID0/1/10/5/6/50/60/1E/Simple Volume；</w:t>
            </w:r>
            <w:proofErr w:type="gramStart"/>
            <w:r w:rsidRPr="0093752A">
              <w:rPr>
                <w:rFonts w:ascii="宋体" w:eastAsia="宋体" w:hAnsi="宋体" w:cs="宋体" w:hint="eastAsia"/>
                <w:kern w:val="0"/>
                <w:szCs w:val="21"/>
              </w:rPr>
              <w:t>实配</w:t>
            </w:r>
            <w:proofErr w:type="gramEnd"/>
            <w:r w:rsidRPr="0093752A">
              <w:rPr>
                <w:rFonts w:ascii="宋体" w:eastAsia="宋体" w:hAnsi="宋体" w:cs="宋体" w:hint="eastAsia"/>
                <w:kern w:val="0"/>
                <w:szCs w:val="21"/>
              </w:rPr>
              <w:t>2GB缓存，支持缓存</w:t>
            </w:r>
            <w:r w:rsidRPr="0093752A">
              <w:rPr>
                <w:rFonts w:ascii="宋体" w:eastAsia="宋体" w:hAnsi="宋体" w:cs="宋体" w:hint="eastAsia"/>
                <w:kern w:val="0"/>
                <w:szCs w:val="21"/>
              </w:rPr>
              <w:lastRenderedPageBreak/>
              <w:t>数据保护，且后备保护时间不受限制；</w:t>
            </w:r>
            <w:r w:rsidRPr="0093752A">
              <w:rPr>
                <w:rFonts w:ascii="宋体" w:eastAsia="宋体" w:hAnsi="宋体" w:cs="宋体" w:hint="eastAsia"/>
                <w:kern w:val="0"/>
                <w:szCs w:val="21"/>
              </w:rPr>
              <w:br/>
              <w:t>7、提供2块单端口16G HBA卡；</w:t>
            </w:r>
            <w:r w:rsidRPr="0093752A">
              <w:rPr>
                <w:rFonts w:ascii="宋体" w:eastAsia="宋体" w:hAnsi="宋体" w:cs="宋体" w:hint="eastAsia"/>
                <w:kern w:val="0"/>
                <w:szCs w:val="21"/>
              </w:rPr>
              <w:br/>
              <w:t>8、I/O插槽：支持10个PCIe 3.0插槽（包括8个标准插槽、1个阵列卡专用插槽和1个网卡专用插槽)）；</w:t>
            </w:r>
            <w:r w:rsidRPr="0093752A">
              <w:rPr>
                <w:rFonts w:ascii="宋体" w:eastAsia="宋体" w:hAnsi="宋体" w:cs="宋体" w:hint="eastAsia"/>
                <w:kern w:val="0"/>
                <w:szCs w:val="21"/>
              </w:rPr>
              <w:br/>
              <w:t>9、网卡：提供2块2端口万兆光网卡含光模块，提供4个1Gb-BaseT 多功能以太网接口；</w:t>
            </w:r>
            <w:r w:rsidRPr="0093752A">
              <w:rPr>
                <w:rFonts w:ascii="宋体" w:eastAsia="宋体" w:hAnsi="宋体" w:cs="宋体" w:hint="eastAsia"/>
                <w:kern w:val="0"/>
                <w:szCs w:val="21"/>
              </w:rPr>
              <w:br/>
              <w:t>10、GPU：支持3块</w:t>
            </w:r>
            <w:proofErr w:type="gramStart"/>
            <w:r w:rsidRPr="0093752A">
              <w:rPr>
                <w:rFonts w:ascii="宋体" w:eastAsia="宋体" w:hAnsi="宋体" w:cs="宋体" w:hint="eastAsia"/>
                <w:kern w:val="0"/>
                <w:szCs w:val="21"/>
              </w:rPr>
              <w:t>双宽企业</w:t>
            </w:r>
            <w:proofErr w:type="gramEnd"/>
            <w:r w:rsidRPr="0093752A">
              <w:rPr>
                <w:rFonts w:ascii="宋体" w:eastAsia="宋体" w:hAnsi="宋体" w:cs="宋体" w:hint="eastAsia"/>
                <w:kern w:val="0"/>
                <w:szCs w:val="21"/>
              </w:rPr>
              <w:t>级GPU或</w:t>
            </w:r>
            <w:proofErr w:type="gramStart"/>
            <w:r w:rsidRPr="0093752A">
              <w:rPr>
                <w:rFonts w:ascii="宋体" w:eastAsia="宋体" w:hAnsi="宋体" w:cs="宋体" w:hint="eastAsia"/>
                <w:kern w:val="0"/>
                <w:szCs w:val="21"/>
              </w:rPr>
              <w:t>8块单宽</w:t>
            </w:r>
            <w:proofErr w:type="gramEnd"/>
            <w:r w:rsidRPr="0093752A">
              <w:rPr>
                <w:rFonts w:ascii="宋体" w:eastAsia="宋体" w:hAnsi="宋体" w:cs="宋体" w:hint="eastAsia"/>
                <w:kern w:val="0"/>
                <w:szCs w:val="21"/>
              </w:rPr>
              <w:t>GPU卡；</w:t>
            </w:r>
          </w:p>
          <w:p w:rsidR="0093752A" w:rsidRPr="0093752A" w:rsidRDefault="0093752A" w:rsidP="0093752A">
            <w:pPr>
              <w:spacing w:line="400" w:lineRule="exact"/>
              <w:jc w:val="left"/>
              <w:rPr>
                <w:rFonts w:ascii="宋体" w:eastAsia="宋体" w:hAnsi="宋体" w:cs="宋体" w:hint="eastAsia"/>
                <w:kern w:val="0"/>
                <w:szCs w:val="21"/>
              </w:rPr>
            </w:pPr>
            <w:r w:rsidRPr="0093752A">
              <w:rPr>
                <w:rFonts w:ascii="宋体" w:eastAsia="宋体" w:hAnsi="宋体" w:cs="宋体" w:hint="eastAsia"/>
                <w:kern w:val="0"/>
                <w:szCs w:val="21"/>
              </w:rPr>
              <w:t>◆11、支持扩展服务器安全智能模块，可安装在服务器网卡插槽内，支持IPS、AV等功能。投标文件中提供</w:t>
            </w:r>
            <w:proofErr w:type="gramStart"/>
            <w:r w:rsidRPr="0093752A">
              <w:rPr>
                <w:rFonts w:ascii="宋体" w:eastAsia="宋体" w:hAnsi="宋体" w:cs="宋体" w:hint="eastAsia"/>
                <w:kern w:val="0"/>
                <w:szCs w:val="21"/>
              </w:rPr>
              <w:t>官网截</w:t>
            </w:r>
            <w:proofErr w:type="gramEnd"/>
            <w:r w:rsidRPr="0093752A">
              <w:rPr>
                <w:rFonts w:ascii="宋体" w:eastAsia="宋体" w:hAnsi="宋体" w:cs="宋体" w:hint="eastAsia"/>
                <w:kern w:val="0"/>
                <w:szCs w:val="21"/>
              </w:rPr>
              <w:t>图或产品彩页并加盖投标单位公章。</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4</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全万兆交换机</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2台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kern w:val="0"/>
                <w:szCs w:val="21"/>
              </w:rPr>
              <w:t>▲</w:t>
            </w:r>
            <w:r w:rsidRPr="0093752A">
              <w:rPr>
                <w:rFonts w:ascii="宋体" w:eastAsia="宋体" w:hAnsi="宋体" w:cs="宋体" w:hint="eastAsia"/>
                <w:kern w:val="0"/>
                <w:szCs w:val="21"/>
              </w:rPr>
              <w:t>一、单台配置要求</w:t>
            </w:r>
            <w:r w:rsidRPr="0093752A">
              <w:rPr>
                <w:rFonts w:ascii="宋体" w:eastAsia="宋体" w:hAnsi="宋体" w:cs="宋体" w:hint="eastAsia"/>
                <w:kern w:val="0"/>
                <w:szCs w:val="21"/>
              </w:rPr>
              <w:br/>
              <w:t>1、配置48个10G SFP+万兆光口，2个40G QSFP+光口；</w:t>
            </w:r>
            <w:r w:rsidRPr="0093752A">
              <w:rPr>
                <w:rFonts w:ascii="宋体" w:eastAsia="宋体" w:hAnsi="宋体" w:cs="宋体" w:hint="eastAsia"/>
                <w:kern w:val="0"/>
                <w:szCs w:val="21"/>
              </w:rPr>
              <w:br/>
              <w:t>2、配置2个模块化风扇和2个模块化交流电源；</w:t>
            </w:r>
            <w:r w:rsidRPr="0093752A">
              <w:rPr>
                <w:rFonts w:ascii="宋体" w:eastAsia="宋体" w:hAnsi="宋体" w:cs="宋体" w:hint="eastAsia"/>
                <w:kern w:val="0"/>
                <w:szCs w:val="21"/>
              </w:rPr>
              <w:br/>
              <w:t>3、配置</w:t>
            </w:r>
            <w:r w:rsidRPr="0093752A">
              <w:rPr>
                <w:rFonts w:ascii="宋体" w:eastAsia="宋体" w:hAnsi="宋体" w:cs="宋体"/>
                <w:kern w:val="0"/>
                <w:szCs w:val="21"/>
              </w:rPr>
              <w:t>36</w:t>
            </w:r>
            <w:r w:rsidRPr="0093752A">
              <w:rPr>
                <w:rFonts w:ascii="宋体" w:eastAsia="宋体" w:hAnsi="宋体" w:cs="宋体" w:hint="eastAsia"/>
                <w:kern w:val="0"/>
                <w:szCs w:val="21"/>
              </w:rPr>
              <w:t>块万兆</w:t>
            </w:r>
            <w:proofErr w:type="gramStart"/>
            <w:r w:rsidRPr="0093752A">
              <w:rPr>
                <w:rFonts w:ascii="宋体" w:eastAsia="宋体" w:hAnsi="宋体" w:cs="宋体" w:hint="eastAsia"/>
                <w:kern w:val="0"/>
                <w:szCs w:val="21"/>
              </w:rPr>
              <w:t>多模光模块</w:t>
            </w:r>
            <w:proofErr w:type="gramEnd"/>
            <w:r w:rsidRPr="0093752A">
              <w:rPr>
                <w:rFonts w:ascii="宋体" w:eastAsia="宋体" w:hAnsi="宋体" w:cs="宋体" w:hint="eastAsia"/>
                <w:kern w:val="0"/>
                <w:szCs w:val="21"/>
              </w:rPr>
              <w:t>，1条40G 3米堆叠线缆；</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4、1U盒式交换机，扩展插槽2个；</w:t>
            </w:r>
          </w:p>
          <w:p w:rsidR="0093752A" w:rsidRPr="0093752A" w:rsidRDefault="0093752A" w:rsidP="0093752A">
            <w:pPr>
              <w:widowControl/>
              <w:spacing w:line="400" w:lineRule="exact"/>
              <w:jc w:val="left"/>
              <w:rPr>
                <w:rFonts w:ascii="宋体" w:eastAsia="宋体" w:hAnsi="宋体" w:cs="宋体"/>
                <w:kern w:val="0"/>
                <w:szCs w:val="21"/>
              </w:rPr>
            </w:pPr>
            <w:r w:rsidRPr="0093752A">
              <w:rPr>
                <w:rFonts w:ascii="宋体" w:eastAsia="宋体" w:hAnsi="宋体" w:cs="宋体" w:hint="eastAsia"/>
                <w:kern w:val="0"/>
                <w:szCs w:val="21"/>
              </w:rPr>
              <w:t>二、技术参数要求</w:t>
            </w:r>
            <w:r w:rsidRPr="0093752A">
              <w:rPr>
                <w:rFonts w:ascii="宋体" w:eastAsia="宋体" w:hAnsi="宋体" w:cs="宋体" w:hint="eastAsia"/>
                <w:kern w:val="0"/>
                <w:szCs w:val="21"/>
              </w:rPr>
              <w:br/>
              <w:t>1、交换容量2Tbps，包转发率1080Mpps；</w:t>
            </w:r>
            <w:r w:rsidRPr="0093752A">
              <w:rPr>
                <w:rFonts w:ascii="宋体" w:eastAsia="宋体" w:hAnsi="宋体" w:cs="宋体" w:hint="eastAsia"/>
                <w:kern w:val="0"/>
                <w:szCs w:val="21"/>
              </w:rPr>
              <w:br/>
              <w:t>2、IPv4路由协议支持静态路由、RIPv1/2，OSPFv1/v2，BGP，IS-IS，支持等价路由、VRRP、策略路由等；IPv6路由协议支持RIPng、OSPF V3、IS-IS v6、支持BGP4+ FOR IPv6、VRRP、IPv6策略路由；</w:t>
            </w:r>
          </w:p>
          <w:p w:rsidR="0093752A" w:rsidRPr="0093752A" w:rsidRDefault="0093752A" w:rsidP="0093752A">
            <w:pPr>
              <w:spacing w:line="400" w:lineRule="exact"/>
              <w:rPr>
                <w:rFonts w:ascii="宋体" w:eastAsia="宋体" w:hAnsi="宋体" w:cs="宋体" w:hint="eastAsia"/>
                <w:kern w:val="0"/>
                <w:szCs w:val="21"/>
              </w:rPr>
            </w:pPr>
            <w:r w:rsidRPr="0093752A">
              <w:rPr>
                <w:rFonts w:ascii="宋体" w:eastAsia="宋体" w:hAnsi="宋体" w:cs="宋体" w:hint="eastAsia"/>
                <w:kern w:val="0"/>
                <w:szCs w:val="21"/>
              </w:rPr>
              <w:t>◆3、支持防火墙插卡，投标文件中</w:t>
            </w:r>
            <w:r w:rsidRPr="0093752A">
              <w:rPr>
                <w:rFonts w:ascii="宋体" w:eastAsia="宋体" w:hAnsi="宋体" w:cs="宋体"/>
                <w:kern w:val="0"/>
                <w:szCs w:val="21"/>
              </w:rPr>
              <w:t>提供</w:t>
            </w:r>
            <w:proofErr w:type="gramStart"/>
            <w:r w:rsidRPr="0093752A">
              <w:rPr>
                <w:rFonts w:ascii="宋体" w:eastAsia="宋体" w:hAnsi="宋体" w:cs="宋体"/>
                <w:kern w:val="0"/>
                <w:szCs w:val="21"/>
              </w:rPr>
              <w:t>官网截</w:t>
            </w:r>
            <w:proofErr w:type="gramEnd"/>
            <w:r w:rsidRPr="0093752A">
              <w:rPr>
                <w:rFonts w:ascii="宋体" w:eastAsia="宋体" w:hAnsi="宋体" w:cs="宋体"/>
                <w:kern w:val="0"/>
                <w:szCs w:val="21"/>
              </w:rPr>
              <w:t>图</w:t>
            </w:r>
            <w:r w:rsidRPr="0093752A">
              <w:rPr>
                <w:rFonts w:ascii="宋体" w:eastAsia="宋体" w:hAnsi="宋体" w:cs="宋体" w:hint="eastAsia"/>
                <w:kern w:val="0"/>
                <w:szCs w:val="21"/>
              </w:rPr>
              <w:t>并加盖投标单位公章；</w:t>
            </w:r>
            <w:r w:rsidRPr="0093752A">
              <w:rPr>
                <w:rFonts w:ascii="宋体" w:eastAsia="宋体" w:hAnsi="宋体" w:cs="宋体" w:hint="eastAsia"/>
                <w:kern w:val="0"/>
                <w:szCs w:val="21"/>
              </w:rPr>
              <w:br/>
            </w:r>
            <w:r w:rsidRPr="0093752A">
              <w:rPr>
                <w:rFonts w:ascii="宋体" w:eastAsia="宋体" w:hAnsi="宋体" w:cs="宋体"/>
                <w:kern w:val="0"/>
                <w:szCs w:val="21"/>
              </w:rPr>
              <w:t>4</w:t>
            </w:r>
            <w:r w:rsidRPr="0093752A">
              <w:rPr>
                <w:rFonts w:ascii="宋体" w:eastAsia="宋体" w:hAnsi="宋体" w:cs="宋体" w:hint="eastAsia"/>
                <w:kern w:val="0"/>
                <w:szCs w:val="21"/>
              </w:rPr>
              <w:t>、支持VxLAN网关，支持EVPN。</w:t>
            </w:r>
            <w:r w:rsidRPr="0093752A">
              <w:rPr>
                <w:rFonts w:ascii="宋体" w:eastAsia="宋体" w:hAnsi="宋体" w:cs="宋体" w:hint="eastAsia"/>
                <w:kern w:val="0"/>
                <w:szCs w:val="21"/>
              </w:rPr>
              <w:br/>
            </w:r>
            <w:r w:rsidRPr="0093752A">
              <w:rPr>
                <w:rFonts w:ascii="宋体" w:eastAsia="宋体" w:hAnsi="宋体" w:cs="宋体"/>
                <w:kern w:val="0"/>
                <w:szCs w:val="21"/>
              </w:rPr>
              <w:t>5</w:t>
            </w:r>
            <w:r w:rsidRPr="0093752A">
              <w:rPr>
                <w:rFonts w:ascii="宋体" w:eastAsia="宋体" w:hAnsi="宋体" w:cs="宋体" w:hint="eastAsia"/>
                <w:kern w:val="0"/>
                <w:szCs w:val="21"/>
              </w:rPr>
              <w:t>、支持OPENFLOW 1.3标准支持普通模式和Openflow 模式切换。</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5</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万兆负载均衡</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2台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宋体" w:hint="eastAsia"/>
                <w:kern w:val="0"/>
                <w:szCs w:val="21"/>
              </w:rPr>
            </w:pPr>
            <w:r w:rsidRPr="0093752A">
              <w:rPr>
                <w:rFonts w:ascii="宋体" w:eastAsia="宋体" w:hAnsi="宋体" w:cs="宋体"/>
                <w:kern w:val="0"/>
                <w:szCs w:val="21"/>
              </w:rPr>
              <w:t>▲</w:t>
            </w:r>
            <w:r w:rsidRPr="0093752A">
              <w:rPr>
                <w:rFonts w:ascii="宋体" w:eastAsia="宋体" w:hAnsi="宋体" w:cs="宋体" w:hint="eastAsia"/>
                <w:kern w:val="0"/>
                <w:szCs w:val="21"/>
              </w:rPr>
              <w:t>一、单台配置要求</w:t>
            </w:r>
            <w:r w:rsidRPr="0093752A">
              <w:rPr>
                <w:rFonts w:ascii="宋体" w:eastAsia="宋体" w:hAnsi="宋体" w:cs="宋体" w:hint="eastAsia"/>
                <w:kern w:val="0"/>
                <w:szCs w:val="21"/>
              </w:rPr>
              <w:br/>
              <w:t>1、固定接口16个</w:t>
            </w:r>
            <w:proofErr w:type="gramStart"/>
            <w:r w:rsidRPr="0093752A">
              <w:rPr>
                <w:rFonts w:ascii="宋体" w:eastAsia="宋体" w:hAnsi="宋体" w:cs="宋体" w:hint="eastAsia"/>
                <w:kern w:val="0"/>
                <w:szCs w:val="21"/>
              </w:rPr>
              <w:t>千兆电口</w:t>
            </w:r>
            <w:proofErr w:type="gramEnd"/>
            <w:r w:rsidRPr="0093752A">
              <w:rPr>
                <w:rFonts w:ascii="宋体" w:eastAsia="宋体" w:hAnsi="宋体" w:cs="宋体" w:hint="eastAsia"/>
                <w:kern w:val="0"/>
                <w:szCs w:val="21"/>
              </w:rPr>
              <w:t>，8个</w:t>
            </w:r>
            <w:proofErr w:type="gramStart"/>
            <w:r w:rsidRPr="0093752A">
              <w:rPr>
                <w:rFonts w:ascii="宋体" w:eastAsia="宋体" w:hAnsi="宋体" w:cs="宋体" w:hint="eastAsia"/>
                <w:kern w:val="0"/>
                <w:szCs w:val="21"/>
              </w:rPr>
              <w:t>千兆光口</w:t>
            </w:r>
            <w:proofErr w:type="gramEnd"/>
            <w:r w:rsidRPr="0093752A">
              <w:rPr>
                <w:rFonts w:ascii="宋体" w:eastAsia="宋体" w:hAnsi="宋体" w:cs="宋体" w:hint="eastAsia"/>
                <w:kern w:val="0"/>
                <w:szCs w:val="21"/>
              </w:rPr>
              <w:t>, 2个万兆光口；</w:t>
            </w:r>
            <w:r w:rsidRPr="0093752A">
              <w:rPr>
                <w:rFonts w:ascii="宋体" w:eastAsia="宋体" w:hAnsi="宋体" w:cs="宋体" w:hint="eastAsia"/>
                <w:kern w:val="0"/>
                <w:szCs w:val="21"/>
              </w:rPr>
              <w:br/>
              <w:t>2、支持接口扩展，扩展槽2个；</w:t>
            </w:r>
            <w:r w:rsidRPr="0093752A">
              <w:rPr>
                <w:rFonts w:ascii="宋体" w:eastAsia="宋体" w:hAnsi="宋体" w:cs="宋体" w:hint="eastAsia"/>
                <w:kern w:val="0"/>
                <w:szCs w:val="21"/>
              </w:rPr>
              <w:br/>
              <w:t>3、</w:t>
            </w:r>
            <w:proofErr w:type="gramStart"/>
            <w:r w:rsidRPr="0093752A">
              <w:rPr>
                <w:rFonts w:ascii="宋体" w:eastAsia="宋体" w:hAnsi="宋体" w:cs="宋体" w:hint="eastAsia"/>
                <w:kern w:val="0"/>
                <w:szCs w:val="21"/>
              </w:rPr>
              <w:t>实配冗余双</w:t>
            </w:r>
            <w:proofErr w:type="gramEnd"/>
            <w:r w:rsidRPr="0093752A">
              <w:rPr>
                <w:rFonts w:ascii="宋体" w:eastAsia="宋体" w:hAnsi="宋体" w:cs="宋体" w:hint="eastAsia"/>
                <w:kern w:val="0"/>
                <w:szCs w:val="21"/>
              </w:rPr>
              <w:t>交流电源，电源模块可插拔；</w:t>
            </w:r>
            <w:r w:rsidRPr="0093752A">
              <w:rPr>
                <w:rFonts w:ascii="宋体" w:eastAsia="宋体" w:hAnsi="宋体" w:cs="宋体" w:hint="eastAsia"/>
                <w:kern w:val="0"/>
                <w:szCs w:val="21"/>
              </w:rPr>
              <w:br/>
              <w:t>二、技术参数要求</w:t>
            </w:r>
            <w:r w:rsidRPr="0093752A">
              <w:rPr>
                <w:rFonts w:ascii="宋体" w:eastAsia="宋体" w:hAnsi="宋体" w:cs="宋体" w:hint="eastAsia"/>
                <w:kern w:val="0"/>
                <w:szCs w:val="21"/>
              </w:rPr>
              <w:br/>
              <w:t>1、产品采用专用多核硬件架构，非X86架构，提供CPU型号供货时查验；</w:t>
            </w:r>
            <w:r w:rsidRPr="0093752A">
              <w:rPr>
                <w:rFonts w:ascii="宋体" w:eastAsia="宋体" w:hAnsi="宋体" w:cs="宋体" w:hint="eastAsia"/>
                <w:kern w:val="0"/>
                <w:szCs w:val="21"/>
              </w:rPr>
              <w:br/>
              <w:t>2、产品高度：1U标准机架式设备。</w:t>
            </w:r>
            <w:r w:rsidRPr="0093752A">
              <w:rPr>
                <w:rFonts w:ascii="宋体" w:eastAsia="宋体" w:hAnsi="宋体" w:cs="宋体" w:hint="eastAsia"/>
                <w:kern w:val="0"/>
                <w:szCs w:val="21"/>
              </w:rPr>
              <w:br/>
              <w:t>3、整体吞吐量10G，并发连接数1600万；</w:t>
            </w:r>
            <w:r w:rsidRPr="0093752A">
              <w:rPr>
                <w:rFonts w:ascii="宋体" w:eastAsia="宋体" w:hAnsi="宋体" w:cs="宋体" w:hint="eastAsia"/>
                <w:kern w:val="0"/>
                <w:szCs w:val="21"/>
              </w:rPr>
              <w:br/>
              <w:t>4、</w:t>
            </w:r>
            <w:proofErr w:type="gramStart"/>
            <w:r w:rsidRPr="0093752A">
              <w:rPr>
                <w:rFonts w:ascii="宋体" w:eastAsia="宋体" w:hAnsi="宋体" w:cs="宋体" w:hint="eastAsia"/>
                <w:kern w:val="0"/>
                <w:szCs w:val="21"/>
              </w:rPr>
              <w:t>同时实配链路</w:t>
            </w:r>
            <w:proofErr w:type="gramEnd"/>
            <w:r w:rsidRPr="0093752A">
              <w:rPr>
                <w:rFonts w:ascii="宋体" w:eastAsia="宋体" w:hAnsi="宋体" w:cs="宋体" w:hint="eastAsia"/>
                <w:kern w:val="0"/>
                <w:szCs w:val="21"/>
              </w:rPr>
              <w:t>负载均衡、服务器负载均衡功能，后续无需额外费用即可同时使用；</w:t>
            </w:r>
            <w:r w:rsidRPr="0093752A">
              <w:rPr>
                <w:rFonts w:ascii="宋体" w:eastAsia="宋体" w:hAnsi="宋体" w:cs="宋体" w:hint="eastAsia"/>
                <w:kern w:val="0"/>
                <w:szCs w:val="21"/>
              </w:rPr>
              <w:br/>
              <w:t>5、网络适应性：支持端口聚合、交换网口、STP、vlan、RIP、OSPF、静态</w:t>
            </w:r>
            <w:r w:rsidRPr="0093752A">
              <w:rPr>
                <w:rFonts w:ascii="宋体" w:eastAsia="宋体" w:hAnsi="宋体" w:cs="宋体" w:hint="eastAsia"/>
                <w:kern w:val="0"/>
                <w:szCs w:val="21"/>
              </w:rPr>
              <w:lastRenderedPageBreak/>
              <w:t>路由、MSTP、RSTP、QinQ、BGP-4、IS-IS、IGMP、PIM；</w:t>
            </w:r>
            <w:r w:rsidRPr="0093752A">
              <w:rPr>
                <w:rFonts w:ascii="宋体" w:eastAsia="宋体" w:hAnsi="宋体" w:cs="宋体" w:hint="eastAsia"/>
                <w:kern w:val="0"/>
                <w:szCs w:val="21"/>
              </w:rPr>
              <w:br/>
              <w:t>6、负载均衡算法：支持包括轮询、加权轮询、最小连接、加权最小连接、随机、加权随机、源地址Hash、源地址端口Hash、目的地址Hash、UDP</w:t>
            </w:r>
            <w:proofErr w:type="gramStart"/>
            <w:r w:rsidRPr="0093752A">
              <w:rPr>
                <w:rFonts w:ascii="宋体" w:eastAsia="宋体" w:hAnsi="宋体" w:cs="宋体" w:hint="eastAsia"/>
                <w:kern w:val="0"/>
                <w:szCs w:val="21"/>
              </w:rPr>
              <w:t>报文净荷</w:t>
            </w:r>
            <w:proofErr w:type="gramEnd"/>
            <w:r w:rsidRPr="0093752A">
              <w:rPr>
                <w:rFonts w:ascii="宋体" w:eastAsia="宋体" w:hAnsi="宋体" w:cs="宋体" w:hint="eastAsia"/>
                <w:kern w:val="0"/>
                <w:szCs w:val="21"/>
              </w:rPr>
              <w:t>Hash、优先级等负载均衡调度算法。</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6</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数据库一体机</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1台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一、架构设计</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◆1.数据库云平台系统为原厂商在中国可售X86 64位机架式（而非刀片式）企业级服务器集群（含原厂机柜），非OEM，不得采用刀片堆叠或刀片式背板；</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◆2.本次参与投标产品中的所有软硬件组件，包括操作系统软件、存储、计算服务器、存储网络设备、存储管理软件，均采用同一品牌，并在</w:t>
            </w:r>
            <w:r w:rsidRPr="0093752A">
              <w:rPr>
                <w:rFonts w:ascii="宋体" w:eastAsia="宋体" w:hAnsi="宋体" w:cs="宋体" w:hint="eastAsia"/>
                <w:kern w:val="0"/>
                <w:szCs w:val="21"/>
              </w:rPr>
              <w:t>投标文件中提供</w:t>
            </w:r>
            <w:proofErr w:type="gramStart"/>
            <w:r w:rsidRPr="0093752A">
              <w:rPr>
                <w:rFonts w:ascii="宋体" w:eastAsia="宋体" w:hAnsi="宋体" w:cs="宋体" w:hint="eastAsia"/>
                <w:kern w:val="0"/>
                <w:szCs w:val="21"/>
              </w:rPr>
              <w:t>官网截</w:t>
            </w:r>
            <w:proofErr w:type="gramEnd"/>
            <w:r w:rsidRPr="0093752A">
              <w:rPr>
                <w:rFonts w:ascii="宋体" w:eastAsia="宋体" w:hAnsi="宋体" w:cs="宋体" w:hint="eastAsia"/>
                <w:kern w:val="0"/>
                <w:szCs w:val="21"/>
              </w:rPr>
              <w:t>图或产品彩页并加盖投标单位公章</w:t>
            </w:r>
            <w:r w:rsidRPr="0093752A">
              <w:rPr>
                <w:rFonts w:ascii="宋体" w:eastAsia="宋体" w:hAnsi="宋体" w:cs="宋体" w:hint="eastAsia"/>
                <w:szCs w:val="21"/>
              </w:rPr>
              <w:t>。</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二、CPU要求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◆1.每套数据库云平台系统参与数据库SQL语句处理的CPU总核数≥70核（</w:t>
            </w:r>
            <w:r w:rsidRPr="0093752A">
              <w:rPr>
                <w:rFonts w:ascii="宋体" w:eastAsia="宋体" w:hAnsi="宋体" w:cs="宋体" w:hint="eastAsia"/>
                <w:kern w:val="0"/>
                <w:szCs w:val="21"/>
              </w:rPr>
              <w:t>投标文件中提供</w:t>
            </w:r>
            <w:proofErr w:type="gramStart"/>
            <w:r w:rsidRPr="0093752A">
              <w:rPr>
                <w:rFonts w:ascii="宋体" w:eastAsia="宋体" w:hAnsi="宋体" w:cs="宋体" w:hint="eastAsia"/>
                <w:kern w:val="0"/>
                <w:szCs w:val="21"/>
              </w:rPr>
              <w:t>官网截</w:t>
            </w:r>
            <w:proofErr w:type="gramEnd"/>
            <w:r w:rsidRPr="0093752A">
              <w:rPr>
                <w:rFonts w:ascii="宋体" w:eastAsia="宋体" w:hAnsi="宋体" w:cs="宋体" w:hint="eastAsia"/>
                <w:kern w:val="0"/>
                <w:szCs w:val="21"/>
              </w:rPr>
              <w:t>图或产品彩页并加盖投标单位公章</w:t>
            </w:r>
            <w:r w:rsidRPr="0093752A">
              <w:rPr>
                <w:rFonts w:ascii="宋体" w:eastAsia="宋体" w:hAnsi="宋体" w:cs="宋体" w:hint="eastAsia"/>
                <w:szCs w:val="21"/>
              </w:rPr>
              <w:t>；存储中采用的CPU如果仅能进行I/O处理，而不能参与数据库SQL语句处理的，则不能计算在总SQL处理能力以内）。</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kern w:val="0"/>
                <w:szCs w:val="21"/>
              </w:rPr>
              <w:t>▲</w:t>
            </w:r>
            <w:r w:rsidRPr="0093752A">
              <w:rPr>
                <w:rFonts w:ascii="宋体" w:eastAsia="宋体" w:hAnsi="宋体" w:cs="宋体" w:hint="eastAsia"/>
                <w:szCs w:val="21"/>
              </w:rPr>
              <w:t>2.两台采用X86 64位处理器数据库服务器一体机为一套，主频高于2.0GHz并支持构建数据库集群架构；</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kern w:val="0"/>
                <w:szCs w:val="21"/>
              </w:rPr>
              <w:t>▲</w:t>
            </w:r>
            <w:r w:rsidRPr="0093752A">
              <w:rPr>
                <w:rFonts w:ascii="宋体" w:eastAsia="宋体" w:hAnsi="宋体" w:cs="宋体" w:hint="eastAsia"/>
                <w:szCs w:val="21"/>
              </w:rPr>
              <w:t>3.每台数据库服务器当前配置CPU总核数≥22，一体机CPU参与SQL运算的CPU总核数≥70核，最大扩展≥660核；</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4.数据库云平台系统的单机柜参与SQL语句处理的CPU总核数可扩展至≥560核。</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三、计算节点架构要求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◆1、每套数据库云平台系统所含计算节点≥2，计算节点采用数据库集群体系架构；</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四、内存要求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◆1、内存：</w:t>
            </w:r>
            <w:proofErr w:type="gramStart"/>
            <w:r w:rsidRPr="0093752A">
              <w:rPr>
                <w:rFonts w:ascii="宋体" w:eastAsia="宋体" w:hAnsi="宋体" w:cs="宋体" w:hint="eastAsia"/>
                <w:szCs w:val="21"/>
              </w:rPr>
              <w:t>单计算</w:t>
            </w:r>
            <w:proofErr w:type="gramEnd"/>
            <w:r w:rsidRPr="0093752A">
              <w:rPr>
                <w:rFonts w:ascii="宋体" w:eastAsia="宋体" w:hAnsi="宋体" w:cs="宋体" w:hint="eastAsia"/>
                <w:szCs w:val="21"/>
              </w:rPr>
              <w:t>节点当前配置内存总容量≥384GB，内存可扩展能力≥1.5T；每套数据库云平台系统当前配置的计算节点内存总容量≥768GB，单机柜计算节点内存总容量可扩展至≥4TB。</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五、节点传输通道配置要求</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1.采用基于大容量并行的体系结构，</w:t>
            </w:r>
            <w:proofErr w:type="gramStart"/>
            <w:r w:rsidRPr="0093752A">
              <w:rPr>
                <w:rFonts w:ascii="宋体" w:eastAsia="宋体" w:hAnsi="宋体" w:cs="宋体" w:hint="eastAsia"/>
                <w:szCs w:val="21"/>
              </w:rPr>
              <w:t>单计算</w:t>
            </w:r>
            <w:proofErr w:type="gramEnd"/>
            <w:r w:rsidRPr="0093752A">
              <w:rPr>
                <w:rFonts w:ascii="宋体" w:eastAsia="宋体" w:hAnsi="宋体" w:cs="宋体" w:hint="eastAsia"/>
                <w:szCs w:val="21"/>
              </w:rPr>
              <w:t>节点传输通道带宽≥80 Gb/s，数据库云平台系统当前配置计算节点的总传输通道带宽 ≥160 Gb/s，可扩展至≥640Gb/s；</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2.支持数据库进程通过 InfiniBand 网络直接读取和发送数据库集群消息</w:t>
            </w:r>
            <w:r w:rsidRPr="0093752A">
              <w:rPr>
                <w:rFonts w:ascii="宋体" w:eastAsia="宋体" w:hAnsi="宋体" w:cs="宋体" w:hint="eastAsia"/>
                <w:szCs w:val="21"/>
              </w:rPr>
              <w:lastRenderedPageBreak/>
              <w:t>绕过操作系统、网络和软件层，避免操作系统内核和网络软件开销。</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六、系统硬盘要求</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proofErr w:type="gramStart"/>
            <w:r w:rsidRPr="0093752A">
              <w:rPr>
                <w:rFonts w:ascii="宋体" w:eastAsia="宋体" w:hAnsi="宋体" w:cs="宋体" w:hint="eastAsia"/>
                <w:szCs w:val="21"/>
              </w:rPr>
              <w:t>单计算</w:t>
            </w:r>
            <w:proofErr w:type="gramEnd"/>
            <w:r w:rsidRPr="0093752A">
              <w:rPr>
                <w:rFonts w:ascii="宋体" w:eastAsia="宋体" w:hAnsi="宋体" w:cs="宋体" w:hint="eastAsia"/>
                <w:szCs w:val="21"/>
              </w:rPr>
              <w:t>节点当前配置至少4个可热插拔SAS-3 10krpm硬盘，单盘容量≥600 GB；</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七、可靠性要求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w:t>
            </w:r>
            <w:proofErr w:type="gramStart"/>
            <w:r w:rsidRPr="0093752A">
              <w:rPr>
                <w:rFonts w:ascii="宋体" w:eastAsia="宋体" w:hAnsi="宋体" w:cs="宋体" w:hint="eastAsia"/>
                <w:szCs w:val="21"/>
              </w:rPr>
              <w:t>单计算</w:t>
            </w:r>
            <w:proofErr w:type="gramEnd"/>
            <w:r w:rsidRPr="0093752A">
              <w:rPr>
                <w:rFonts w:ascii="宋体" w:eastAsia="宋体" w:hAnsi="宋体" w:cs="宋体" w:hint="eastAsia"/>
                <w:szCs w:val="21"/>
              </w:rPr>
              <w:t>节点支持：自动主机重启、风扇监视和控制、电源监控、温度监控、启动/关闭、按序重启、错误日志；对CPU、内存、硬盘驱动器、电源及风扇等关键部分的潜在的故障具有提前预警能力； 配置远程管理软件，提供基于Web的GUI远程管理；提供基于移动终端设备实时监控管理软件;热插拔硬盘、电源；</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2.数据库云平台计算节点支持负载均衡的高可靠性体系架构，即使一台服务器发生故障，数据库仍能够在存活的节点上不间断地对外提供数据库服务，确保没有单点故障；支持热插拔电源、风扇、硬盘。</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八、存储架构要求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w:t>
            </w:r>
            <w:proofErr w:type="gramStart"/>
            <w:r w:rsidRPr="0093752A">
              <w:rPr>
                <w:rFonts w:ascii="宋体" w:eastAsia="宋体" w:hAnsi="宋体" w:cs="宋体" w:hint="eastAsia"/>
                <w:szCs w:val="21"/>
              </w:rPr>
              <w:t>实配控制器</w:t>
            </w:r>
            <w:proofErr w:type="gramEnd"/>
            <w:r w:rsidRPr="0093752A">
              <w:rPr>
                <w:rFonts w:ascii="宋体" w:eastAsia="宋体" w:hAnsi="宋体" w:cs="宋体" w:hint="eastAsia"/>
                <w:szCs w:val="21"/>
              </w:rPr>
              <w:t>数量≥3个，可扩展至≥14个；</w:t>
            </w:r>
            <w:proofErr w:type="gramStart"/>
            <w:r w:rsidRPr="0093752A">
              <w:rPr>
                <w:rFonts w:ascii="宋体" w:eastAsia="宋体" w:hAnsi="宋体" w:cs="宋体" w:hint="eastAsia"/>
                <w:szCs w:val="21"/>
              </w:rPr>
              <w:t>实配控制器总核心数</w:t>
            </w:r>
            <w:proofErr w:type="gramEnd"/>
            <w:r w:rsidRPr="0093752A">
              <w:rPr>
                <w:rFonts w:ascii="宋体" w:eastAsia="宋体" w:hAnsi="宋体" w:cs="宋体" w:hint="eastAsia"/>
                <w:szCs w:val="21"/>
              </w:rPr>
              <w:t>≥30个，最大支持控制器</w:t>
            </w:r>
            <w:proofErr w:type="gramStart"/>
            <w:r w:rsidRPr="0093752A">
              <w:rPr>
                <w:rFonts w:ascii="宋体" w:eastAsia="宋体" w:hAnsi="宋体" w:cs="宋体" w:hint="eastAsia"/>
                <w:szCs w:val="21"/>
              </w:rPr>
              <w:t>总核心数</w:t>
            </w:r>
            <w:proofErr w:type="gramEnd"/>
            <w:r w:rsidRPr="0093752A">
              <w:rPr>
                <w:rFonts w:ascii="宋体" w:eastAsia="宋体" w:hAnsi="宋体" w:cs="宋体" w:hint="eastAsia"/>
                <w:szCs w:val="21"/>
              </w:rPr>
              <w:t>≥280个；</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2.存储自带高速处理器和内存，且单台处理器数量不得少于10核心和单台内存数量不得低于192GB，总内存数量≥576GB。</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九、存储容量配置要求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kern w:val="0"/>
                <w:szCs w:val="21"/>
              </w:rPr>
              <w:t>▲</w:t>
            </w:r>
            <w:r w:rsidRPr="0093752A">
              <w:rPr>
                <w:rFonts w:ascii="宋体" w:eastAsia="宋体" w:hAnsi="宋体" w:cs="宋体" w:hint="eastAsia"/>
                <w:szCs w:val="21"/>
              </w:rPr>
              <w:t>1.实际配置的数据库云平台系统存储</w:t>
            </w:r>
            <w:proofErr w:type="gramStart"/>
            <w:r w:rsidRPr="0093752A">
              <w:rPr>
                <w:rFonts w:ascii="宋体" w:eastAsia="宋体" w:hAnsi="宋体" w:cs="宋体" w:hint="eastAsia"/>
                <w:szCs w:val="21"/>
              </w:rPr>
              <w:t>裸</w:t>
            </w:r>
            <w:proofErr w:type="gramEnd"/>
            <w:r w:rsidRPr="0093752A">
              <w:rPr>
                <w:rFonts w:ascii="宋体" w:eastAsia="宋体" w:hAnsi="宋体" w:cs="宋体" w:hint="eastAsia"/>
                <w:szCs w:val="21"/>
              </w:rPr>
              <w:t>容量≥170TB，磁盘三重镜像保护后的有效容量≥48TB。</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2.要求存储能提供≥10倍的数据压缩能力。</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3.单机柜</w:t>
            </w:r>
            <w:proofErr w:type="gramStart"/>
            <w:r w:rsidRPr="0093752A">
              <w:rPr>
                <w:rFonts w:ascii="宋体" w:eastAsia="宋体" w:hAnsi="宋体" w:cs="宋体" w:hint="eastAsia"/>
                <w:szCs w:val="21"/>
              </w:rPr>
              <w:t>存储总裸</w:t>
            </w:r>
            <w:proofErr w:type="gramEnd"/>
            <w:r w:rsidRPr="0093752A">
              <w:rPr>
                <w:rFonts w:ascii="宋体" w:eastAsia="宋体" w:hAnsi="宋体" w:cs="宋体" w:hint="eastAsia"/>
                <w:szCs w:val="21"/>
              </w:rPr>
              <w:t>容量可扩展至≥1600TB；</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控制器、高速缓存和闪</w:t>
            </w:r>
            <w:proofErr w:type="gramStart"/>
            <w:r w:rsidRPr="0093752A">
              <w:rPr>
                <w:rFonts w:ascii="宋体" w:eastAsia="宋体" w:hAnsi="宋体" w:cs="宋体" w:hint="eastAsia"/>
                <w:szCs w:val="21"/>
              </w:rPr>
              <w:t>存要求</w:t>
            </w:r>
            <w:proofErr w:type="gramEnd"/>
            <w:r w:rsidRPr="0093752A">
              <w:rPr>
                <w:rFonts w:ascii="宋体" w:eastAsia="宋体" w:hAnsi="宋体" w:cs="宋体" w:hint="eastAsia"/>
                <w:szCs w:val="21"/>
              </w:rPr>
              <w:tab/>
              <w:t>1.每套存储节点的控制器缓存≥192GB；</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4.要求闪</w:t>
            </w:r>
            <w:proofErr w:type="gramStart"/>
            <w:r w:rsidRPr="0093752A">
              <w:rPr>
                <w:rFonts w:ascii="宋体" w:eastAsia="宋体" w:hAnsi="宋体" w:cs="宋体" w:hint="eastAsia"/>
                <w:szCs w:val="21"/>
              </w:rPr>
              <w:t>存全部</w:t>
            </w:r>
            <w:proofErr w:type="gramEnd"/>
            <w:r w:rsidRPr="0093752A">
              <w:rPr>
                <w:rFonts w:ascii="宋体" w:eastAsia="宋体" w:hAnsi="宋体" w:cs="宋体" w:hint="eastAsia"/>
                <w:szCs w:val="21"/>
              </w:rPr>
              <w:t>都是企业级的Nvme 闪存，数据库云平台系统的闪存总共配置</w:t>
            </w:r>
            <w:proofErr w:type="gramStart"/>
            <w:r w:rsidRPr="0093752A">
              <w:rPr>
                <w:rFonts w:ascii="宋体" w:eastAsia="宋体" w:hAnsi="宋体" w:cs="宋体" w:hint="eastAsia"/>
                <w:szCs w:val="21"/>
              </w:rPr>
              <w:t>裸</w:t>
            </w:r>
            <w:proofErr w:type="gramEnd"/>
            <w:r w:rsidRPr="0093752A">
              <w:rPr>
                <w:rFonts w:ascii="宋体" w:eastAsia="宋体" w:hAnsi="宋体" w:cs="宋体" w:hint="eastAsia"/>
                <w:szCs w:val="21"/>
              </w:rPr>
              <w:t>容量≥38TB；投标文件中提供</w:t>
            </w:r>
            <w:proofErr w:type="gramStart"/>
            <w:r w:rsidRPr="0093752A">
              <w:rPr>
                <w:rFonts w:ascii="宋体" w:eastAsia="宋体" w:hAnsi="宋体" w:cs="宋体" w:hint="eastAsia"/>
                <w:szCs w:val="21"/>
              </w:rPr>
              <w:t>官网截</w:t>
            </w:r>
            <w:proofErr w:type="gramEnd"/>
            <w:r w:rsidRPr="0093752A">
              <w:rPr>
                <w:rFonts w:ascii="宋体" w:eastAsia="宋体" w:hAnsi="宋体" w:cs="宋体" w:hint="eastAsia"/>
                <w:szCs w:val="21"/>
              </w:rPr>
              <w:t>图或产品彩页并加盖投标单位公章。</w:t>
            </w:r>
          </w:p>
          <w:p w:rsidR="0093752A" w:rsidRPr="0093752A" w:rsidRDefault="0093752A" w:rsidP="0093752A">
            <w:pPr>
              <w:tabs>
                <w:tab w:val="left" w:pos="180"/>
                <w:tab w:val="left" w:pos="1620"/>
              </w:tabs>
              <w:spacing w:line="400" w:lineRule="exact"/>
              <w:jc w:val="left"/>
              <w:rPr>
                <w:rFonts w:ascii="宋体" w:eastAsia="宋体" w:hAnsi="宋体" w:cs="宋体"/>
                <w:b/>
                <w:szCs w:val="21"/>
              </w:rPr>
            </w:pPr>
            <w:r w:rsidRPr="0093752A">
              <w:rPr>
                <w:rFonts w:ascii="宋体" w:eastAsia="宋体" w:hAnsi="宋体" w:cs="宋体" w:hint="eastAsia"/>
                <w:b/>
                <w:szCs w:val="21"/>
              </w:rPr>
              <w:t>十、性能要求</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ind w:firstLineChars="200" w:firstLine="420"/>
              <w:jc w:val="left"/>
              <w:rPr>
                <w:rFonts w:ascii="宋体" w:eastAsia="宋体" w:hAnsi="宋体" w:cs="宋体"/>
                <w:szCs w:val="21"/>
              </w:rPr>
            </w:pPr>
            <w:r w:rsidRPr="0093752A">
              <w:rPr>
                <w:rFonts w:ascii="宋体" w:eastAsia="宋体" w:hAnsi="宋体" w:cs="宋体" w:hint="eastAsia"/>
                <w:szCs w:val="21"/>
              </w:rPr>
              <w:t>实际配置的数据库云平台系统总原始磁盘带宽≥2.6 GB/s；最大SQL闪存带宽≥37 GB/s；最大SQL闪存读取IOPS≥596000；最大SQL闪存写入IOPS≥540000；读写指标需要基于运行SQL的8K块IO请求得出。</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十一、智能存储管理软件</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◆1.在数据存储</w:t>
            </w:r>
            <w:proofErr w:type="gramStart"/>
            <w:r w:rsidRPr="0093752A">
              <w:rPr>
                <w:rFonts w:ascii="宋体" w:eastAsia="宋体" w:hAnsi="宋体" w:cs="宋体" w:hint="eastAsia"/>
                <w:szCs w:val="21"/>
              </w:rPr>
              <w:t>层具备</w:t>
            </w:r>
            <w:proofErr w:type="gramEnd"/>
            <w:r w:rsidRPr="0093752A">
              <w:rPr>
                <w:rFonts w:ascii="宋体" w:eastAsia="宋体" w:hAnsi="宋体" w:cs="宋体" w:hint="eastAsia"/>
                <w:szCs w:val="21"/>
              </w:rPr>
              <w:t>SQL预处理，SQL预处理是指存储节点能进行字段投影、谓词过滤、表的关联连接等，SQL分析能力，SQL分析能力是指存</w:t>
            </w:r>
            <w:r w:rsidRPr="0093752A">
              <w:rPr>
                <w:rFonts w:ascii="宋体" w:eastAsia="宋体" w:hAnsi="宋体" w:cs="宋体" w:hint="eastAsia"/>
                <w:szCs w:val="21"/>
              </w:rPr>
              <w:lastRenderedPageBreak/>
              <w:t>储节点能识别各种分析函数、聚合函数和所有单行函数。</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2.要求存储层内置智能存储管理软件，且带有自动索引能力。</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3.智能存储软件联合数据库软件使得数据库进程能够通过InfiniBand网络直接从远程节点的内存中</w:t>
            </w:r>
            <w:proofErr w:type="gramStart"/>
            <w:r w:rsidRPr="0093752A">
              <w:rPr>
                <w:rFonts w:ascii="宋体" w:eastAsia="宋体" w:hAnsi="宋体" w:cs="宋体" w:hint="eastAsia"/>
                <w:szCs w:val="21"/>
              </w:rPr>
              <w:t>读取回滚块</w:t>
            </w:r>
            <w:proofErr w:type="gramEnd"/>
            <w:r w:rsidRPr="0093752A">
              <w:rPr>
                <w:rFonts w:ascii="宋体" w:eastAsia="宋体" w:hAnsi="宋体" w:cs="宋体" w:hint="eastAsia"/>
                <w:szCs w:val="21"/>
              </w:rPr>
              <w:t>，从而提升OLTP系统能力。</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4.要求存储层具有混合列压缩能力以</w:t>
            </w:r>
            <w:proofErr w:type="gramStart"/>
            <w:r w:rsidRPr="0093752A">
              <w:rPr>
                <w:rFonts w:ascii="宋体" w:eastAsia="宋体" w:hAnsi="宋体" w:cs="宋体" w:hint="eastAsia"/>
                <w:szCs w:val="21"/>
              </w:rPr>
              <w:t>达较高</w:t>
            </w:r>
            <w:proofErr w:type="gramEnd"/>
            <w:r w:rsidRPr="0093752A">
              <w:rPr>
                <w:rFonts w:ascii="宋体" w:eastAsia="宋体" w:hAnsi="宋体" w:cs="宋体" w:hint="eastAsia"/>
                <w:szCs w:val="21"/>
              </w:rPr>
              <w:t>的压缩能力。</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5.提供闪存和</w:t>
            </w:r>
            <w:proofErr w:type="gramStart"/>
            <w:r w:rsidRPr="0093752A">
              <w:rPr>
                <w:rFonts w:ascii="宋体" w:eastAsia="宋体" w:hAnsi="宋体" w:cs="宋体" w:hint="eastAsia"/>
                <w:szCs w:val="21"/>
              </w:rPr>
              <w:t>磁盘双</w:t>
            </w:r>
            <w:proofErr w:type="gramEnd"/>
            <w:r w:rsidRPr="0093752A">
              <w:rPr>
                <w:rFonts w:ascii="宋体" w:eastAsia="宋体" w:hAnsi="宋体" w:cs="宋体" w:hint="eastAsia"/>
                <w:szCs w:val="21"/>
              </w:rPr>
              <w:t>写数据库在线重做日志能力,当发生日志写时只要闪存或磁盘任何</w:t>
            </w:r>
            <w:proofErr w:type="gramStart"/>
            <w:r w:rsidRPr="0093752A">
              <w:rPr>
                <w:rFonts w:ascii="宋体" w:eastAsia="宋体" w:hAnsi="宋体" w:cs="宋体" w:hint="eastAsia"/>
                <w:szCs w:val="21"/>
              </w:rPr>
              <w:t>一方写成功</w:t>
            </w:r>
            <w:proofErr w:type="gramEnd"/>
            <w:r w:rsidRPr="0093752A">
              <w:rPr>
                <w:rFonts w:ascii="宋体" w:eastAsia="宋体" w:hAnsi="宋体" w:cs="宋体" w:hint="eastAsia"/>
                <w:szCs w:val="21"/>
              </w:rPr>
              <w:t>即日志写成功，消除</w:t>
            </w:r>
            <w:proofErr w:type="gramStart"/>
            <w:r w:rsidRPr="0093752A">
              <w:rPr>
                <w:rFonts w:ascii="宋体" w:eastAsia="宋体" w:hAnsi="宋体" w:cs="宋体" w:hint="eastAsia"/>
                <w:szCs w:val="21"/>
              </w:rPr>
              <w:t>闪存写抖动</w:t>
            </w:r>
            <w:proofErr w:type="gramEnd"/>
            <w:r w:rsidRPr="0093752A">
              <w:rPr>
                <w:rFonts w:ascii="宋体" w:eastAsia="宋体" w:hAnsi="宋体" w:cs="宋体" w:hint="eastAsia"/>
                <w:szCs w:val="21"/>
              </w:rPr>
              <w:t>问题。从而提高日志写的性能。</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6.存储上的闪存可以提供列式缓存的能力，从而加速整体报表分析能力</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7.支持In-Memory多节点冗余保障分析系统的高可用性。</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kern w:val="0"/>
                <w:szCs w:val="21"/>
              </w:rPr>
              <w:t>▲</w:t>
            </w:r>
            <w:r w:rsidRPr="0093752A">
              <w:rPr>
                <w:rFonts w:ascii="宋体" w:eastAsia="宋体" w:hAnsi="宋体" w:cs="宋体" w:hint="eastAsia"/>
                <w:szCs w:val="21"/>
              </w:rPr>
              <w:t>8.为了防止任何可能侵犯软件知识产权的风险，智能存储管理软件在出厂时注册的用户名称，必须与本次项目的采购人一致。</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十二、数据库云平台存储网络交换机</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◆1.存储网络交换机配置数量（冗余配置）≥2台，交换机为InfiniBand 40 Gb/s接口，接口数量≥36个；</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2.存储交换机所配置的端口数与端口带宽乘积≥2880Gb/s，要求端口全部激活且模块满配。</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十三、数据库云平台管理交换机</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◆配置千兆以太网管理交换机≥1台。</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十四、数据库云平台机柜</w:t>
            </w:r>
            <w:r w:rsidRPr="0093752A">
              <w:rPr>
                <w:rFonts w:ascii="宋体" w:eastAsia="宋体" w:hAnsi="宋体" w:cs="宋体" w:hint="eastAsia"/>
                <w:b/>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◆1.配置标准19英寸42U机柜≥1个，包括配置所需线缆和部件。</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2.每个42U原厂标准机柜（配置冗余PDU，且要求PDU具备基于以太网络的远程管理和功耗监控等功能）,可以通过</w:t>
            </w:r>
            <w:proofErr w:type="gramStart"/>
            <w:r w:rsidRPr="0093752A">
              <w:rPr>
                <w:rFonts w:ascii="宋体" w:eastAsia="宋体" w:hAnsi="宋体" w:cs="宋体" w:hint="eastAsia"/>
                <w:szCs w:val="21"/>
              </w:rPr>
              <w:t>云管理</w:t>
            </w:r>
            <w:proofErr w:type="gramEnd"/>
            <w:r w:rsidRPr="0093752A">
              <w:rPr>
                <w:rFonts w:ascii="宋体" w:eastAsia="宋体" w:hAnsi="宋体" w:cs="宋体" w:hint="eastAsia"/>
                <w:szCs w:val="21"/>
              </w:rPr>
              <w:t>软件管理；支持220V单相交流电或380V三相交流电。</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十五、</w:t>
            </w:r>
            <w:proofErr w:type="gramStart"/>
            <w:r w:rsidRPr="0093752A">
              <w:rPr>
                <w:rFonts w:ascii="宋体" w:eastAsia="宋体" w:hAnsi="宋体" w:cs="宋体" w:hint="eastAsia"/>
                <w:b/>
                <w:szCs w:val="21"/>
              </w:rPr>
              <w:t>跨代兼容性</w:t>
            </w:r>
            <w:proofErr w:type="gramEnd"/>
            <w:r w:rsidRPr="0093752A">
              <w:rPr>
                <w:rFonts w:ascii="宋体" w:eastAsia="宋体" w:hAnsi="宋体" w:cs="宋体" w:hint="eastAsia"/>
                <w:b/>
                <w:szCs w:val="21"/>
              </w:rPr>
              <w:t>要求</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多代产品兼容共存能力，支持同一集群不同</w:t>
            </w:r>
            <w:proofErr w:type="gramStart"/>
            <w:r w:rsidRPr="0093752A">
              <w:rPr>
                <w:rFonts w:ascii="宋体" w:eastAsia="宋体" w:hAnsi="宋体" w:cs="宋体" w:hint="eastAsia"/>
                <w:szCs w:val="21"/>
              </w:rPr>
              <w:t>代产品</w:t>
            </w:r>
            <w:proofErr w:type="gramEnd"/>
            <w:r w:rsidRPr="0093752A">
              <w:rPr>
                <w:rFonts w:ascii="宋体" w:eastAsia="宋体" w:hAnsi="宋体" w:cs="宋体" w:hint="eastAsia"/>
                <w:szCs w:val="21"/>
              </w:rPr>
              <w:t>兼容共存，无缝扩展，以实现投资保护。</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b/>
                <w:szCs w:val="21"/>
              </w:rPr>
              <w:t>十六、可管理性要求</w:t>
            </w:r>
            <w:r w:rsidRPr="0093752A">
              <w:rPr>
                <w:rFonts w:ascii="宋体" w:eastAsia="宋体" w:hAnsi="宋体" w:cs="宋体" w:hint="eastAsia"/>
                <w:szCs w:val="21"/>
              </w:rPr>
              <w:tab/>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1.要求实现对操作系统、集群软件、数据库软件和硬件的统一端到端图形化管理监控。</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2.要求存储</w:t>
            </w:r>
            <w:proofErr w:type="gramStart"/>
            <w:r w:rsidRPr="0093752A">
              <w:rPr>
                <w:rFonts w:ascii="宋体" w:eastAsia="宋体" w:hAnsi="宋体" w:cs="宋体" w:hint="eastAsia"/>
                <w:szCs w:val="21"/>
              </w:rPr>
              <w:t>层具备</w:t>
            </w:r>
            <w:proofErr w:type="gramEnd"/>
            <w:r w:rsidRPr="0093752A">
              <w:rPr>
                <w:rFonts w:ascii="宋体" w:eastAsia="宋体" w:hAnsi="宋体" w:cs="宋体" w:hint="eastAsia"/>
                <w:szCs w:val="21"/>
              </w:rPr>
              <w:t>对存储I/O的资源管理能力。可以针对部署在其上的不同数据库或相同数据库的不同用户进行资源动态分配和管理。</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3.要求配置存储自动优化软件，实现I/O自动优化。</w:t>
            </w:r>
          </w:p>
          <w:p w:rsidR="0093752A" w:rsidRPr="0093752A" w:rsidRDefault="0093752A" w:rsidP="0093752A">
            <w:pPr>
              <w:tabs>
                <w:tab w:val="left" w:pos="180"/>
                <w:tab w:val="left" w:pos="1620"/>
              </w:tabs>
              <w:spacing w:line="400" w:lineRule="exact"/>
              <w:jc w:val="left"/>
              <w:rPr>
                <w:rFonts w:ascii="宋体" w:eastAsia="宋体" w:hAnsi="宋体" w:cs="宋体"/>
                <w:szCs w:val="21"/>
              </w:rPr>
            </w:pPr>
            <w:r w:rsidRPr="0093752A">
              <w:rPr>
                <w:rFonts w:ascii="宋体" w:eastAsia="宋体" w:hAnsi="宋体" w:cs="宋体" w:hint="eastAsia"/>
                <w:szCs w:val="21"/>
              </w:rPr>
              <w:t>4.系统软件能自动将热点数据缓存到智能存储节点的内存或者高性能闪</w:t>
            </w:r>
            <w:r w:rsidRPr="0093752A">
              <w:rPr>
                <w:rFonts w:ascii="宋体" w:eastAsia="宋体" w:hAnsi="宋体" w:cs="宋体" w:hint="eastAsia"/>
                <w:szCs w:val="21"/>
              </w:rPr>
              <w:lastRenderedPageBreak/>
              <w:t>存。能自动识别数据库的操作类型：日志读写，备份读写，数据文件扫描读写等，其中日志读写是指对redo日志的读写，备份读写是指对数据库进行备份和恢复时的发生的I/O读写操作，数据文件读写是指对表和索引</w:t>
            </w:r>
            <w:proofErr w:type="gramStart"/>
            <w:r w:rsidRPr="0093752A">
              <w:rPr>
                <w:rFonts w:ascii="宋体" w:eastAsia="宋体" w:hAnsi="宋体" w:cs="宋体" w:hint="eastAsia"/>
                <w:szCs w:val="21"/>
              </w:rPr>
              <w:t>等对象</w:t>
            </w:r>
            <w:proofErr w:type="gramEnd"/>
            <w:r w:rsidRPr="0093752A">
              <w:rPr>
                <w:rFonts w:ascii="宋体" w:eastAsia="宋体" w:hAnsi="宋体" w:cs="宋体" w:hint="eastAsia"/>
                <w:szCs w:val="21"/>
              </w:rPr>
              <w:t>的读写。</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7</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数据库软件</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2套</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一</w:t>
            </w:r>
            <w:r w:rsidRPr="0093752A">
              <w:rPr>
                <w:rFonts w:ascii="宋体" w:eastAsia="宋体" w:hAnsi="宋体" w:cs="Times New Roman"/>
                <w:b/>
                <w:szCs w:val="21"/>
              </w:rPr>
              <w:t>、</w:t>
            </w:r>
            <w:r w:rsidRPr="0093752A">
              <w:rPr>
                <w:rFonts w:ascii="宋体" w:eastAsia="宋体" w:hAnsi="宋体" w:cs="Times New Roman" w:hint="eastAsia"/>
                <w:b/>
                <w:szCs w:val="21"/>
              </w:rPr>
              <w:t>总体要求</w:t>
            </w:r>
          </w:p>
          <w:p w:rsidR="0093752A" w:rsidRPr="0093752A" w:rsidRDefault="0093752A" w:rsidP="0093752A">
            <w:pPr>
              <w:spacing w:line="360" w:lineRule="auto"/>
              <w:jc w:val="left"/>
              <w:rPr>
                <w:rFonts w:ascii="宋体" w:eastAsia="宋体" w:hAnsi="宋体" w:cs="Courier New"/>
                <w:szCs w:val="21"/>
              </w:rPr>
            </w:pPr>
            <w:r w:rsidRPr="0093752A">
              <w:rPr>
                <w:rFonts w:ascii="宋体" w:eastAsia="宋体" w:hAnsi="宋体" w:cs="Courier New"/>
                <w:szCs w:val="21"/>
              </w:rPr>
              <w:t>1、</w:t>
            </w:r>
            <w:r w:rsidRPr="0093752A">
              <w:rPr>
                <w:rFonts w:ascii="宋体" w:eastAsia="宋体" w:hAnsi="宋体" w:cs="Courier New" w:hint="eastAsia"/>
                <w:szCs w:val="21"/>
              </w:rPr>
              <w:t>64位企业级完整使用授权（和生产系统使用的数据库服务器操作系统相匹配版本）。</w:t>
            </w:r>
          </w:p>
          <w:p w:rsidR="0093752A" w:rsidRPr="0093752A" w:rsidRDefault="0093752A" w:rsidP="0093752A">
            <w:pPr>
              <w:spacing w:line="360" w:lineRule="auto"/>
              <w:jc w:val="left"/>
              <w:rPr>
                <w:rFonts w:ascii="宋体" w:eastAsia="宋体" w:hAnsi="宋体" w:cs="Courier New"/>
                <w:szCs w:val="21"/>
              </w:rPr>
            </w:pPr>
            <w:r w:rsidRPr="0093752A">
              <w:rPr>
                <w:rFonts w:ascii="宋体" w:eastAsia="宋体" w:hAnsi="宋体" w:cs="Courier New" w:hint="eastAsia"/>
                <w:szCs w:val="21"/>
              </w:rPr>
              <w:t>数据库包含的可用功能组件：</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w:t>
            </w:r>
            <w:r w:rsidRPr="0093752A">
              <w:rPr>
                <w:rFonts w:ascii="宋体" w:eastAsia="宋体" w:hAnsi="宋体" w:cs="Times New Roman" w:hint="eastAsia"/>
                <w:szCs w:val="21"/>
              </w:rPr>
              <w:t>真实应用集群组件。</w:t>
            </w:r>
          </w:p>
          <w:p w:rsidR="0093752A" w:rsidRPr="0093752A" w:rsidRDefault="0093752A" w:rsidP="0093752A">
            <w:pPr>
              <w:spacing w:line="360" w:lineRule="auto"/>
              <w:jc w:val="left"/>
              <w:rPr>
                <w:rFonts w:ascii="宋体" w:eastAsia="宋体" w:hAnsi="宋体" w:cs="Times New Roman" w:hint="eastAsia"/>
                <w:szCs w:val="21"/>
              </w:rPr>
            </w:pPr>
            <w:r w:rsidRPr="0093752A">
              <w:rPr>
                <w:rFonts w:ascii="宋体" w:eastAsia="宋体" w:hAnsi="宋体" w:cs="Times New Roman"/>
                <w:szCs w:val="21"/>
              </w:rPr>
              <w:t>2</w:t>
            </w:r>
            <w:r w:rsidRPr="0093752A">
              <w:rPr>
                <w:rFonts w:ascii="宋体" w:eastAsia="宋体" w:hAnsi="宋体" w:cs="Times New Roman" w:hint="eastAsia"/>
                <w:szCs w:val="21"/>
              </w:rPr>
              <w:t>）数据库</w:t>
            </w:r>
            <w:proofErr w:type="gramStart"/>
            <w:r w:rsidRPr="0093752A">
              <w:rPr>
                <w:rFonts w:ascii="宋体" w:eastAsia="宋体" w:hAnsi="宋体" w:cs="Times New Roman" w:hint="eastAsia"/>
                <w:szCs w:val="21"/>
              </w:rPr>
              <w:t>双活容灾</w:t>
            </w:r>
            <w:proofErr w:type="gramEnd"/>
            <w:r w:rsidRPr="0093752A">
              <w:rPr>
                <w:rFonts w:ascii="宋体" w:eastAsia="宋体" w:hAnsi="宋体" w:cs="Times New Roman" w:hint="eastAsia"/>
                <w:szCs w:val="21"/>
              </w:rPr>
              <w:t>备份组件（根据用户实际要求提供</w:t>
            </w:r>
            <w:proofErr w:type="gramStart"/>
            <w:r w:rsidRPr="0093752A">
              <w:rPr>
                <w:rFonts w:ascii="宋体" w:eastAsia="宋体" w:hAnsi="宋体" w:cs="Times New Roman" w:hint="eastAsia"/>
                <w:szCs w:val="21"/>
              </w:rPr>
              <w:t>双活容灾</w:t>
            </w:r>
            <w:proofErr w:type="gramEnd"/>
            <w:r w:rsidRPr="0093752A">
              <w:rPr>
                <w:rFonts w:ascii="宋体" w:eastAsia="宋体" w:hAnsi="宋体" w:cs="Times New Roman" w:hint="eastAsia"/>
                <w:szCs w:val="21"/>
              </w:rPr>
              <w:t>的搭建和部署）</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同时支持联机交易处理</w:t>
            </w:r>
            <w:r w:rsidRPr="0093752A">
              <w:rPr>
                <w:rFonts w:ascii="宋体" w:eastAsia="宋体" w:hAnsi="宋体" w:cs="Times New Roman"/>
                <w:szCs w:val="21"/>
              </w:rPr>
              <w:t>OLTP</w:t>
            </w:r>
            <w:r w:rsidRPr="0093752A">
              <w:rPr>
                <w:rFonts w:ascii="宋体" w:eastAsia="宋体" w:hAnsi="宋体" w:cs="Times New Roman" w:hint="eastAsia"/>
                <w:szCs w:val="21"/>
              </w:rPr>
              <w:t>和联机分析处理</w:t>
            </w:r>
            <w:r w:rsidRPr="0093752A">
              <w:rPr>
                <w:rFonts w:ascii="宋体" w:eastAsia="宋体" w:hAnsi="宋体" w:cs="Times New Roman"/>
                <w:szCs w:val="21"/>
              </w:rPr>
              <w:t>OLAP</w:t>
            </w:r>
            <w:r w:rsidRPr="0093752A">
              <w:rPr>
                <w:rFonts w:ascii="宋体" w:eastAsia="宋体" w:hAnsi="宋体" w:cs="Times New Roman" w:hint="eastAsia"/>
                <w:szCs w:val="21"/>
              </w:rPr>
              <w:t>大型的关系型数据库；</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是当前成熟技术的数据库产品，并符合未来数据库技术的发展潮流；</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支持基于</w:t>
            </w:r>
            <w:r w:rsidRPr="0093752A">
              <w:rPr>
                <w:rFonts w:ascii="宋体" w:eastAsia="宋体" w:hAnsi="宋体" w:cs="Times New Roman"/>
                <w:szCs w:val="21"/>
              </w:rPr>
              <w:t>Share-disk</w:t>
            </w:r>
            <w:r w:rsidRPr="0093752A">
              <w:rPr>
                <w:rFonts w:ascii="宋体" w:eastAsia="宋体" w:hAnsi="宋体" w:cs="Times New Roman" w:hint="eastAsia"/>
                <w:szCs w:val="21"/>
              </w:rPr>
              <w:t>模式的高可用、并行处理数据库集群。</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数据库具有</w:t>
            </w:r>
            <w:proofErr w:type="gramStart"/>
            <w:r w:rsidRPr="0093752A">
              <w:rPr>
                <w:rFonts w:ascii="宋体" w:eastAsia="宋体" w:hAnsi="宋体" w:cs="Times New Roman" w:hint="eastAsia"/>
                <w:szCs w:val="21"/>
              </w:rPr>
              <w:t>云计算</w:t>
            </w:r>
            <w:proofErr w:type="gramEnd"/>
            <w:r w:rsidRPr="0093752A">
              <w:rPr>
                <w:rFonts w:ascii="宋体" w:eastAsia="宋体" w:hAnsi="宋体" w:cs="Times New Roman" w:hint="eastAsia"/>
                <w:szCs w:val="21"/>
              </w:rPr>
              <w:t>体系架构特性来支持业务的敏捷性、弹性需求、简化管理、降低成本的能力。</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6、</w:t>
            </w:r>
            <w:r w:rsidRPr="0093752A">
              <w:rPr>
                <w:rFonts w:ascii="宋体" w:eastAsia="宋体" w:hAnsi="宋体" w:cs="Times New Roman" w:hint="eastAsia"/>
                <w:szCs w:val="21"/>
              </w:rPr>
              <w:t>数据库支持热拔插功能，所有的数据库的后台进程统一管理，实现资源灵活分配，但各个数据库</w:t>
            </w:r>
            <w:proofErr w:type="gramStart"/>
            <w:r w:rsidRPr="0093752A">
              <w:rPr>
                <w:rFonts w:ascii="宋体" w:eastAsia="宋体" w:hAnsi="宋体" w:cs="Times New Roman" w:hint="eastAsia"/>
                <w:szCs w:val="21"/>
              </w:rPr>
              <w:t>对于的</w:t>
            </w:r>
            <w:proofErr w:type="gramEnd"/>
            <w:r w:rsidRPr="0093752A">
              <w:rPr>
                <w:rFonts w:ascii="宋体" w:eastAsia="宋体" w:hAnsi="宋体" w:cs="Times New Roman" w:hint="eastAsia"/>
                <w:szCs w:val="21"/>
              </w:rPr>
              <w:t>数据文件又能进行独立隔离。</w:t>
            </w:r>
          </w:p>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二</w:t>
            </w:r>
            <w:r w:rsidRPr="0093752A">
              <w:rPr>
                <w:rFonts w:ascii="宋体" w:eastAsia="宋体" w:hAnsi="宋体" w:cs="Times New Roman"/>
                <w:b/>
                <w:szCs w:val="21"/>
              </w:rPr>
              <w:t>、</w:t>
            </w:r>
            <w:r w:rsidRPr="0093752A">
              <w:rPr>
                <w:rFonts w:ascii="宋体" w:eastAsia="宋体" w:hAnsi="宋体" w:cs="Times New Roman" w:hint="eastAsia"/>
                <w:b/>
                <w:szCs w:val="21"/>
              </w:rPr>
              <w:t>成熟性要求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szCs w:val="21"/>
              </w:rPr>
              <w:t>1</w:t>
            </w:r>
            <w:r w:rsidRPr="0093752A">
              <w:rPr>
                <w:rFonts w:ascii="宋体" w:eastAsia="宋体" w:hAnsi="宋体" w:cs="Times New Roman"/>
                <w:szCs w:val="21"/>
              </w:rPr>
              <w:t>、</w:t>
            </w:r>
            <w:r w:rsidRPr="0093752A">
              <w:rPr>
                <w:rFonts w:ascii="宋体" w:eastAsia="宋体" w:hAnsi="宋体" w:cs="Times New Roman" w:hint="eastAsia"/>
                <w:szCs w:val="21"/>
              </w:rPr>
              <w:t>支持当前主流的数据库技术标准，如：</w:t>
            </w:r>
            <w:r w:rsidRPr="0093752A">
              <w:rPr>
                <w:rFonts w:ascii="宋体" w:eastAsia="宋体" w:hAnsi="宋体" w:cs="Times New Roman"/>
                <w:szCs w:val="21"/>
              </w:rPr>
              <w:t>ANSI/ISO SQL89</w:t>
            </w:r>
            <w:r w:rsidRPr="0093752A">
              <w:rPr>
                <w:rFonts w:ascii="宋体" w:eastAsia="宋体" w:hAnsi="宋体" w:cs="Times New Roman" w:hint="eastAsia"/>
                <w:szCs w:val="21"/>
              </w:rPr>
              <w:t>、</w:t>
            </w:r>
            <w:r w:rsidRPr="0093752A">
              <w:rPr>
                <w:rFonts w:ascii="宋体" w:eastAsia="宋体" w:hAnsi="宋体" w:cs="Times New Roman"/>
                <w:szCs w:val="21"/>
              </w:rPr>
              <w:t>ANSI/ISO SQL92</w:t>
            </w:r>
            <w:r w:rsidRPr="0093752A">
              <w:rPr>
                <w:rFonts w:ascii="宋体" w:eastAsia="宋体" w:hAnsi="宋体" w:cs="Times New Roman" w:hint="eastAsia"/>
                <w:szCs w:val="21"/>
              </w:rPr>
              <w:t>、</w:t>
            </w:r>
            <w:r w:rsidRPr="0093752A">
              <w:rPr>
                <w:rFonts w:ascii="宋体" w:eastAsia="宋体" w:hAnsi="宋体" w:cs="Times New Roman"/>
                <w:szCs w:val="21"/>
              </w:rPr>
              <w:t>ANSI/ISO SQL99</w:t>
            </w:r>
            <w:r w:rsidRPr="0093752A">
              <w:rPr>
                <w:rFonts w:ascii="宋体" w:eastAsia="宋体" w:hAnsi="宋体" w:cs="Times New Roman" w:hint="eastAsia"/>
                <w:szCs w:val="21"/>
              </w:rPr>
              <w:t>、</w:t>
            </w:r>
            <w:r w:rsidRPr="0093752A">
              <w:rPr>
                <w:rFonts w:ascii="宋体" w:eastAsia="宋体" w:hAnsi="宋体" w:cs="Times New Roman"/>
                <w:szCs w:val="21"/>
              </w:rPr>
              <w:t>SQL2003</w:t>
            </w:r>
            <w:r w:rsidRPr="0093752A">
              <w:rPr>
                <w:rFonts w:ascii="宋体" w:eastAsia="宋体" w:hAnsi="宋体" w:cs="Times New Roman" w:hint="eastAsia"/>
                <w:szCs w:val="21"/>
              </w:rPr>
              <w:t>、</w:t>
            </w:r>
            <w:r w:rsidRPr="0093752A">
              <w:rPr>
                <w:rFonts w:ascii="宋体" w:eastAsia="宋体" w:hAnsi="宋体" w:cs="Times New Roman"/>
                <w:szCs w:val="21"/>
              </w:rPr>
              <w:t>SQL2008</w:t>
            </w:r>
            <w:r w:rsidRPr="0093752A">
              <w:rPr>
                <w:rFonts w:ascii="宋体" w:eastAsia="宋体" w:hAnsi="宋体" w:cs="Times New Roman" w:hint="eastAsia"/>
                <w:szCs w:val="21"/>
              </w:rPr>
              <w:t>、</w:t>
            </w:r>
            <w:r w:rsidRPr="0093752A">
              <w:rPr>
                <w:rFonts w:ascii="宋体" w:eastAsia="宋体" w:hAnsi="宋体" w:cs="Times New Roman"/>
                <w:szCs w:val="21"/>
              </w:rPr>
              <w:t>ODBC3.0</w:t>
            </w:r>
            <w:r w:rsidRPr="0093752A">
              <w:rPr>
                <w:rFonts w:ascii="宋体" w:eastAsia="宋体" w:hAnsi="宋体" w:cs="Times New Roman" w:hint="eastAsia"/>
                <w:szCs w:val="21"/>
              </w:rPr>
              <w:t>、</w:t>
            </w:r>
            <w:r w:rsidRPr="0093752A">
              <w:rPr>
                <w:rFonts w:ascii="宋体" w:eastAsia="宋体" w:hAnsi="宋体" w:cs="Times New Roman"/>
                <w:szCs w:val="21"/>
              </w:rPr>
              <w:t>X/Open</w:t>
            </w:r>
            <w:r w:rsidRPr="0093752A">
              <w:rPr>
                <w:rFonts w:ascii="宋体" w:eastAsia="宋体" w:hAnsi="宋体" w:cs="Times New Roman" w:hint="eastAsia"/>
                <w:szCs w:val="21"/>
              </w:rPr>
              <w:t>、</w:t>
            </w:r>
            <w:r w:rsidRPr="0093752A">
              <w:rPr>
                <w:rFonts w:ascii="宋体" w:eastAsia="宋体" w:hAnsi="宋体" w:cs="Times New Roman"/>
                <w:szCs w:val="21"/>
              </w:rPr>
              <w:t>CLI</w:t>
            </w:r>
            <w:r w:rsidRPr="0093752A">
              <w:rPr>
                <w:rFonts w:ascii="宋体" w:eastAsia="宋体" w:hAnsi="宋体" w:cs="Times New Roman" w:hint="eastAsia"/>
                <w:szCs w:val="21"/>
              </w:rPr>
              <w:t>、</w:t>
            </w:r>
            <w:r w:rsidRPr="0093752A">
              <w:rPr>
                <w:rFonts w:ascii="宋体" w:eastAsia="宋体" w:hAnsi="宋体" w:cs="Times New Roman"/>
                <w:szCs w:val="21"/>
              </w:rPr>
              <w:t>JDBC</w:t>
            </w:r>
            <w:r w:rsidRPr="0093752A">
              <w:rPr>
                <w:rFonts w:ascii="宋体" w:eastAsia="宋体" w:hAnsi="宋体" w:cs="Times New Roman" w:hint="eastAsia"/>
                <w:szCs w:val="21"/>
              </w:rPr>
              <w:t>，</w:t>
            </w:r>
            <w:r w:rsidRPr="0093752A">
              <w:rPr>
                <w:rFonts w:ascii="宋体" w:eastAsia="宋体" w:hAnsi="宋体" w:cs="Times New Roman"/>
                <w:szCs w:val="21"/>
              </w:rPr>
              <w:t>XQuery</w:t>
            </w:r>
            <w:r w:rsidRPr="0093752A">
              <w:rPr>
                <w:rFonts w:ascii="宋体" w:eastAsia="宋体" w:hAnsi="宋体" w:cs="Times New Roman" w:hint="eastAsia"/>
                <w:szCs w:val="21"/>
              </w:rPr>
              <w:t>等；</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支持多语种，至少支持英文、中文、日文、法文、德文。完全支持中文国家标准的中文字符的存储处理，完全支持如</w:t>
            </w:r>
            <w:r w:rsidRPr="0093752A">
              <w:rPr>
                <w:rFonts w:ascii="宋体" w:eastAsia="宋体" w:hAnsi="宋体" w:cs="Times New Roman"/>
                <w:szCs w:val="21"/>
              </w:rPr>
              <w:t>Unicode</w:t>
            </w:r>
            <w:r w:rsidRPr="0093752A">
              <w:rPr>
                <w:rFonts w:ascii="宋体" w:eastAsia="宋体" w:hAnsi="宋体" w:cs="Times New Roman" w:hint="eastAsia"/>
                <w:szCs w:val="21"/>
              </w:rPr>
              <w:t>等常用字符集；</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支持对象数据库或多媒体的存储管理，支持全文检索</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单一平台，支持所有数据类型（结构和非结构数据），如影像、图片、文档、网页数据及多媒体数据、地理信息数据等的统一存储、管理和应用。</w:t>
            </w:r>
          </w:p>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三</w:t>
            </w:r>
            <w:r w:rsidRPr="0093752A">
              <w:rPr>
                <w:rFonts w:ascii="宋体" w:eastAsia="宋体" w:hAnsi="宋体" w:cs="Times New Roman"/>
                <w:b/>
                <w:szCs w:val="21"/>
              </w:rPr>
              <w:t>、</w:t>
            </w:r>
            <w:r w:rsidRPr="0093752A">
              <w:rPr>
                <w:rFonts w:ascii="宋体" w:eastAsia="宋体" w:hAnsi="宋体" w:cs="Times New Roman" w:hint="eastAsia"/>
                <w:b/>
                <w:szCs w:val="21"/>
              </w:rPr>
              <w:t>高效性要求</w:t>
            </w:r>
            <w:r w:rsidRPr="0093752A">
              <w:rPr>
                <w:rFonts w:ascii="宋体" w:eastAsia="宋体" w:hAnsi="宋体" w:cs="Times New Roman" w:hint="eastAsia"/>
                <w:b/>
                <w:szCs w:val="21"/>
              </w:rPr>
              <w:tab/>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lastRenderedPageBreak/>
              <w:t>▲</w:t>
            </w:r>
            <w:r w:rsidRPr="0093752A">
              <w:rPr>
                <w:rFonts w:ascii="宋体" w:eastAsia="宋体" w:hAnsi="宋体" w:cs="Times New Roman" w:hint="eastAsia"/>
                <w:szCs w:val="21"/>
              </w:rPr>
              <w:t>1</w:t>
            </w:r>
            <w:r w:rsidRPr="0093752A">
              <w:rPr>
                <w:rFonts w:ascii="宋体" w:eastAsia="宋体" w:hAnsi="宋体" w:cs="Times New Roman"/>
                <w:szCs w:val="21"/>
              </w:rPr>
              <w:t>、</w:t>
            </w:r>
            <w:r w:rsidRPr="0093752A">
              <w:rPr>
                <w:rFonts w:ascii="宋体" w:eastAsia="宋体" w:hAnsi="宋体" w:cs="Times New Roman" w:hint="eastAsia"/>
                <w:szCs w:val="21"/>
              </w:rPr>
              <w:t>具有内存数据库技术特性，在内存中对一张表有两种存储格式，行存储和列存储，支持OLTP和OLAP混合负载的业务类型。</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2、SQL</w:t>
            </w:r>
            <w:r w:rsidRPr="0093752A">
              <w:rPr>
                <w:rFonts w:ascii="宋体" w:eastAsia="宋体" w:hAnsi="宋体" w:cs="Times New Roman" w:hint="eastAsia"/>
                <w:szCs w:val="21"/>
              </w:rPr>
              <w:t>优化器能自动将分析查询路由到列格式，将</w:t>
            </w:r>
            <w:r w:rsidRPr="0093752A">
              <w:rPr>
                <w:rFonts w:ascii="宋体" w:eastAsia="宋体" w:hAnsi="宋体" w:cs="Times New Roman"/>
                <w:szCs w:val="21"/>
              </w:rPr>
              <w:t xml:space="preserve"> OLTP </w:t>
            </w:r>
            <w:r w:rsidRPr="0093752A">
              <w:rPr>
                <w:rFonts w:ascii="宋体" w:eastAsia="宋体" w:hAnsi="宋体" w:cs="Times New Roman" w:hint="eastAsia"/>
                <w:szCs w:val="21"/>
              </w:rPr>
              <w:t>查询路由到行格式的表中，但对应用是透明，应用无需做任何更改。</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支持开放硬件平台上的并行处理功能，能在系统资源低负担的条件下提供最高的并发度和最大的吞吐量；支持并行查询、并行加载、并行恢复、并行复制、并行</w:t>
            </w:r>
            <w:r w:rsidRPr="0093752A">
              <w:rPr>
                <w:rFonts w:ascii="宋体" w:eastAsia="宋体" w:hAnsi="宋体" w:cs="Times New Roman"/>
                <w:szCs w:val="21"/>
              </w:rPr>
              <w:t>DML</w:t>
            </w:r>
            <w:r w:rsidRPr="0093752A">
              <w:rPr>
                <w:rFonts w:ascii="宋体" w:eastAsia="宋体" w:hAnsi="宋体" w:cs="Times New Roman" w:hint="eastAsia"/>
                <w:szCs w:val="21"/>
              </w:rPr>
              <w:t>等；并行处理功能；并行要能够支持节点间、集群节点间、内存中和</w:t>
            </w:r>
            <w:r w:rsidRPr="0093752A">
              <w:rPr>
                <w:rFonts w:ascii="宋体" w:eastAsia="宋体" w:hAnsi="宋体" w:cs="Times New Roman"/>
                <w:szCs w:val="21"/>
              </w:rPr>
              <w:t>I/O</w:t>
            </w:r>
            <w:r w:rsidRPr="0093752A">
              <w:rPr>
                <w:rFonts w:ascii="宋体" w:eastAsia="宋体" w:hAnsi="宋体" w:cs="Times New Roman" w:hint="eastAsia"/>
                <w:szCs w:val="21"/>
              </w:rPr>
              <w:t>并行</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支持持久的位图索引、位图连接索引、多维数据索引和星型连接等技术，提供快速的即席查询处理能力；</w:t>
            </w:r>
            <w:r w:rsidRPr="0093752A">
              <w:rPr>
                <w:rFonts w:ascii="宋体" w:eastAsia="宋体" w:hAnsi="宋体" w:cs="Times New Roman"/>
                <w:szCs w:val="21"/>
              </w:rPr>
              <w:t xml:space="preserve"> </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支持超大规模并发连接用户，内置连接管理器；</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6、</w:t>
            </w:r>
            <w:r w:rsidRPr="0093752A">
              <w:rPr>
                <w:rFonts w:ascii="宋体" w:eastAsia="宋体" w:hAnsi="宋体" w:cs="Times New Roman" w:hint="eastAsia"/>
                <w:szCs w:val="21"/>
              </w:rPr>
              <w:t>支持多种页面大小，最大可到</w:t>
            </w:r>
            <w:r w:rsidRPr="0093752A">
              <w:rPr>
                <w:rFonts w:ascii="宋体" w:eastAsia="宋体" w:hAnsi="宋体" w:cs="Times New Roman"/>
                <w:szCs w:val="21"/>
              </w:rPr>
              <w:t>32KB</w:t>
            </w:r>
            <w:r w:rsidRPr="0093752A">
              <w:rPr>
                <w:rFonts w:ascii="宋体" w:eastAsia="宋体" w:hAnsi="宋体" w:cs="Times New Roman" w:hint="eastAsia"/>
                <w:szCs w:val="21"/>
              </w:rPr>
              <w:t>或以上，实现快速的表扫描和数据吞吐量支持物化视图以实现高效的数据访问，支持物化视图的自动更新。</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7、</w:t>
            </w:r>
            <w:r w:rsidRPr="0093752A">
              <w:rPr>
                <w:rFonts w:ascii="宋体" w:eastAsia="宋体" w:hAnsi="宋体" w:cs="Times New Roman" w:hint="eastAsia"/>
                <w:szCs w:val="21"/>
              </w:rPr>
              <w:t>支持数据压缩功能，该压缩功能对应用透明，无须用户手动干预即可灵活支持对已有数据及新插入数据的全面压缩，同时实现高效的压缩比</w:t>
            </w:r>
            <w:r w:rsidRPr="0093752A">
              <w:rPr>
                <w:rFonts w:ascii="宋体" w:eastAsia="宋体" w:hAnsi="宋体" w:cs="Times New Roman"/>
                <w:szCs w:val="21"/>
              </w:rPr>
              <w:t xml:space="preserve"> </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8、</w:t>
            </w:r>
            <w:r w:rsidRPr="0093752A">
              <w:rPr>
                <w:rFonts w:ascii="宋体" w:eastAsia="宋体" w:hAnsi="宋体" w:cs="Times New Roman" w:hint="eastAsia"/>
                <w:szCs w:val="21"/>
              </w:rPr>
              <w:t>支持表分区技术，以实现对大数据量的管理和访问性能优化，包括范围分区、列表分区、哈希分区、自动间隔分区、虚拟列分区、组合分区等，部分分区离线不能影响其他分区的使用。分区方式不受集群节点数量、</w:t>
            </w:r>
            <w:r w:rsidRPr="0093752A">
              <w:rPr>
                <w:rFonts w:ascii="宋体" w:eastAsia="宋体" w:hAnsi="宋体" w:cs="Times New Roman"/>
                <w:szCs w:val="21"/>
              </w:rPr>
              <w:t>CPU</w:t>
            </w:r>
            <w:r w:rsidRPr="0093752A">
              <w:rPr>
                <w:rFonts w:ascii="宋体" w:eastAsia="宋体" w:hAnsi="宋体" w:cs="Times New Roman" w:hint="eastAsia"/>
                <w:szCs w:val="21"/>
              </w:rPr>
              <w:t>数量等的影响。索引分区支持全局分区、本地分区等模式；支持透明的分区忽略功能，查询语句可自动忽略与查询条件无关的分区以减少</w:t>
            </w:r>
            <w:r w:rsidRPr="0093752A">
              <w:rPr>
                <w:rFonts w:ascii="宋体" w:eastAsia="宋体" w:hAnsi="宋体" w:cs="Times New Roman"/>
                <w:szCs w:val="21"/>
              </w:rPr>
              <w:t>IO</w:t>
            </w:r>
            <w:r w:rsidRPr="0093752A">
              <w:rPr>
                <w:rFonts w:ascii="宋体" w:eastAsia="宋体" w:hAnsi="宋体" w:cs="Times New Roman" w:hint="eastAsia"/>
                <w:szCs w:val="21"/>
              </w:rPr>
              <w:t>和提高性能，无须修改应用。</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t>▲</w:t>
            </w:r>
            <w:r w:rsidRPr="0093752A">
              <w:rPr>
                <w:rFonts w:ascii="宋体" w:eastAsia="宋体" w:hAnsi="宋体" w:cs="Times New Roman" w:hint="eastAsia"/>
                <w:szCs w:val="21"/>
              </w:rPr>
              <w:t>9</w:t>
            </w:r>
            <w:r w:rsidRPr="0093752A">
              <w:rPr>
                <w:rFonts w:ascii="宋体" w:eastAsia="宋体" w:hAnsi="宋体" w:cs="Times New Roman"/>
                <w:szCs w:val="21"/>
              </w:rPr>
              <w:t>、</w:t>
            </w:r>
            <w:r w:rsidRPr="0093752A">
              <w:rPr>
                <w:rFonts w:ascii="宋体" w:eastAsia="宋体" w:hAnsi="宋体" w:cs="Times New Roman" w:hint="eastAsia"/>
                <w:szCs w:val="21"/>
              </w:rPr>
              <w:t>提供数据库</w:t>
            </w:r>
            <w:proofErr w:type="gramStart"/>
            <w:r w:rsidRPr="0093752A">
              <w:rPr>
                <w:rFonts w:ascii="宋体" w:eastAsia="宋体" w:hAnsi="宋体" w:cs="Times New Roman" w:hint="eastAsia"/>
                <w:szCs w:val="21"/>
              </w:rPr>
              <w:t>云解决</w:t>
            </w:r>
            <w:proofErr w:type="gramEnd"/>
            <w:r w:rsidRPr="0093752A">
              <w:rPr>
                <w:rFonts w:ascii="宋体" w:eastAsia="宋体" w:hAnsi="宋体" w:cs="Times New Roman" w:hint="eastAsia"/>
                <w:szCs w:val="21"/>
              </w:rPr>
              <w:t>方案，由数据库容</w:t>
            </w:r>
            <w:proofErr w:type="gramStart"/>
            <w:r w:rsidRPr="0093752A">
              <w:rPr>
                <w:rFonts w:ascii="宋体" w:eastAsia="宋体" w:hAnsi="宋体" w:cs="Times New Roman" w:hint="eastAsia"/>
                <w:szCs w:val="21"/>
              </w:rPr>
              <w:t>器统一</w:t>
            </w:r>
            <w:proofErr w:type="gramEnd"/>
            <w:r w:rsidRPr="0093752A">
              <w:rPr>
                <w:rFonts w:ascii="宋体" w:eastAsia="宋体" w:hAnsi="宋体" w:cs="Times New Roman" w:hint="eastAsia"/>
                <w:szCs w:val="21"/>
              </w:rPr>
              <w:t>管理内存、后台进程等计算资源，可插拔数据库实现数据库的虚拟化部署；支持云的数据库</w:t>
            </w:r>
            <w:proofErr w:type="gramStart"/>
            <w:r w:rsidRPr="0093752A">
              <w:rPr>
                <w:rFonts w:ascii="宋体" w:eastAsia="宋体" w:hAnsi="宋体" w:cs="Times New Roman" w:hint="eastAsia"/>
                <w:szCs w:val="21"/>
              </w:rPr>
              <w:t>先进部署</w:t>
            </w:r>
            <w:proofErr w:type="gramEnd"/>
            <w:r w:rsidRPr="0093752A">
              <w:rPr>
                <w:rFonts w:ascii="宋体" w:eastAsia="宋体" w:hAnsi="宋体" w:cs="Times New Roman" w:hint="eastAsia"/>
                <w:szCs w:val="21"/>
              </w:rPr>
              <w:t>模式，可以把多台服务器放到一个数据库集群中，在上面部署多个数据库应用，可以根据应用的优先级、业务负载等，自动分配和释放服务器资源，实现动态自动分配计算资源，提高设备的利用率。备份、灾备、升级、打补丁仅仅需要在数据库容器上执行一次，而不需要在每个子数据库（PDB）上重复执行，简化数据库的管理工作</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b/>
                <w:szCs w:val="21"/>
              </w:rPr>
              <w:t>四</w:t>
            </w:r>
            <w:r w:rsidRPr="0093752A">
              <w:rPr>
                <w:rFonts w:ascii="宋体" w:eastAsia="宋体" w:hAnsi="宋体" w:cs="Times New Roman"/>
                <w:b/>
                <w:szCs w:val="21"/>
              </w:rPr>
              <w:t>、</w:t>
            </w:r>
            <w:r w:rsidRPr="0093752A">
              <w:rPr>
                <w:rFonts w:ascii="宋体" w:eastAsia="宋体" w:hAnsi="宋体" w:cs="Times New Roman" w:hint="eastAsia"/>
                <w:b/>
                <w:szCs w:val="21"/>
              </w:rPr>
              <w:t>可靠性要求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szCs w:val="21"/>
              </w:rPr>
              <w:lastRenderedPageBreak/>
              <w:t>1</w:t>
            </w:r>
            <w:r w:rsidRPr="0093752A">
              <w:rPr>
                <w:rFonts w:ascii="宋体" w:eastAsia="宋体" w:hAnsi="宋体" w:cs="Times New Roman"/>
                <w:szCs w:val="21"/>
              </w:rPr>
              <w:t>、</w:t>
            </w:r>
            <w:r w:rsidRPr="0093752A">
              <w:rPr>
                <w:rFonts w:ascii="宋体" w:eastAsia="宋体" w:hAnsi="宋体" w:cs="Times New Roman" w:hint="eastAsia"/>
                <w:szCs w:val="21"/>
              </w:rPr>
              <w:t>支持多节点同时处理业务，可实现实时在线业务接管理能</w:t>
            </w:r>
            <w:proofErr w:type="gramStart"/>
            <w:r w:rsidRPr="0093752A">
              <w:rPr>
                <w:rFonts w:ascii="宋体" w:eastAsia="宋体" w:hAnsi="宋体" w:cs="Times New Roman" w:hint="eastAsia"/>
                <w:szCs w:val="21"/>
              </w:rPr>
              <w:t>务</w:t>
            </w:r>
            <w:proofErr w:type="gramEnd"/>
            <w:r w:rsidRPr="0093752A">
              <w:rPr>
                <w:rFonts w:ascii="宋体" w:eastAsia="宋体" w:hAnsi="宋体" w:cs="Times New Roman" w:hint="eastAsia"/>
                <w:szCs w:val="21"/>
              </w:rPr>
              <w:t>保障</w:t>
            </w:r>
            <w:r w:rsidRPr="0093752A">
              <w:rPr>
                <w:rFonts w:ascii="宋体" w:eastAsia="宋体" w:hAnsi="宋体" w:cs="Times New Roman"/>
                <w:szCs w:val="21"/>
              </w:rPr>
              <w:t>7X24</w:t>
            </w:r>
            <w:r w:rsidRPr="0093752A">
              <w:rPr>
                <w:rFonts w:ascii="宋体" w:eastAsia="宋体" w:hAnsi="宋体" w:cs="Times New Roman" w:hint="eastAsia"/>
                <w:szCs w:val="21"/>
              </w:rPr>
              <w:t>不间断的运行处理；</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能保证数据处理的一致性和准确性，支持事务的多版本读一致性，支持</w:t>
            </w:r>
            <w:proofErr w:type="gramStart"/>
            <w:r w:rsidRPr="0093752A">
              <w:rPr>
                <w:rFonts w:ascii="宋体" w:eastAsia="宋体" w:hAnsi="宋体" w:cs="Times New Roman" w:hint="eastAsia"/>
                <w:szCs w:val="21"/>
              </w:rPr>
              <w:t>回滚段</w:t>
            </w:r>
            <w:proofErr w:type="gramEnd"/>
            <w:r w:rsidRPr="0093752A">
              <w:rPr>
                <w:rFonts w:ascii="宋体" w:eastAsia="宋体" w:hAnsi="宋体" w:cs="Times New Roman" w:hint="eastAsia"/>
                <w:szCs w:val="21"/>
              </w:rPr>
              <w:t>机制，避免业务数据产生逻辑性错误；</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支持数据的在线备份与恢复，具有多种数据复制方式，支持同构数据库的自动复制，包括</w:t>
            </w:r>
            <w:r w:rsidRPr="0093752A">
              <w:rPr>
                <w:rFonts w:ascii="宋体" w:eastAsia="宋体" w:hAnsi="宋体" w:cs="Times New Roman"/>
                <w:szCs w:val="21"/>
              </w:rPr>
              <w:t>SQL</w:t>
            </w:r>
            <w:r w:rsidRPr="0093752A">
              <w:rPr>
                <w:rFonts w:ascii="宋体" w:eastAsia="宋体" w:hAnsi="宋体" w:cs="Times New Roman" w:hint="eastAsia"/>
                <w:szCs w:val="21"/>
              </w:rPr>
              <w:t>复制和基于消息的复制；</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提供软件容错机制，包括数据库、日志镜像、自动恢复和集群机制，具有高度的数据可靠性、容错能力、完整性和有效性；</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支持具有强的容错能力、错误恢复能力、错误记录及预警能力；支持闪回技术，能在不影响数据库运行的条件下快速恢复已提交的修改，可以把整个数据库、指定表、指定记录甚至指定交易恢复到指定时间点，也可以在线查询数据的历史状态信息。</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t>▲</w:t>
            </w:r>
            <w:r w:rsidRPr="0093752A">
              <w:rPr>
                <w:rFonts w:ascii="宋体" w:eastAsia="宋体" w:hAnsi="宋体" w:cs="Times New Roman" w:hint="eastAsia"/>
                <w:szCs w:val="21"/>
              </w:rPr>
              <w:t>6</w:t>
            </w:r>
            <w:r w:rsidRPr="0093752A">
              <w:rPr>
                <w:rFonts w:ascii="宋体" w:eastAsia="宋体" w:hAnsi="宋体" w:cs="Times New Roman"/>
                <w:szCs w:val="21"/>
              </w:rPr>
              <w:t>、</w:t>
            </w:r>
            <w:r w:rsidRPr="0093752A">
              <w:rPr>
                <w:rFonts w:ascii="宋体" w:eastAsia="宋体" w:hAnsi="宋体" w:cs="Times New Roman" w:hint="eastAsia"/>
                <w:szCs w:val="21"/>
              </w:rPr>
              <w:t>支持不依赖于第三方软件和存储的异地</w:t>
            </w:r>
            <w:proofErr w:type="gramStart"/>
            <w:r w:rsidRPr="0093752A">
              <w:rPr>
                <w:rFonts w:ascii="宋体" w:eastAsia="宋体" w:hAnsi="宋体" w:cs="Times New Roman" w:hint="eastAsia"/>
                <w:szCs w:val="21"/>
              </w:rPr>
              <w:t>数据库灾备功能</w:t>
            </w:r>
            <w:proofErr w:type="gramEnd"/>
            <w:r w:rsidRPr="0093752A">
              <w:rPr>
                <w:rFonts w:ascii="宋体" w:eastAsia="宋体" w:hAnsi="宋体" w:cs="Times New Roman" w:hint="eastAsia"/>
                <w:szCs w:val="21"/>
              </w:rPr>
              <w:t>。可以实现变更数据的同步（零数据丢失）、异步复制，支持网络传输压缩，</w:t>
            </w:r>
            <w:proofErr w:type="gramStart"/>
            <w:r w:rsidRPr="0093752A">
              <w:rPr>
                <w:rFonts w:ascii="宋体" w:eastAsia="宋体" w:hAnsi="宋体" w:cs="Times New Roman" w:hint="eastAsia"/>
                <w:szCs w:val="21"/>
              </w:rPr>
              <w:t>灾备系统</w:t>
            </w:r>
            <w:proofErr w:type="gramEnd"/>
            <w:r w:rsidRPr="0093752A">
              <w:rPr>
                <w:rFonts w:ascii="宋体" w:eastAsia="宋体" w:hAnsi="宋体" w:cs="Times New Roman" w:hint="eastAsia"/>
                <w:szCs w:val="21"/>
              </w:rPr>
              <w:t>可以在数据同步的同时用于查询，也可以</w:t>
            </w:r>
            <w:proofErr w:type="gramStart"/>
            <w:r w:rsidRPr="0093752A">
              <w:rPr>
                <w:rFonts w:ascii="宋体" w:eastAsia="宋体" w:hAnsi="宋体" w:cs="Times New Roman" w:hint="eastAsia"/>
                <w:szCs w:val="21"/>
              </w:rPr>
              <w:t>把灾备系统</w:t>
            </w:r>
            <w:proofErr w:type="gramEnd"/>
            <w:r w:rsidRPr="0093752A">
              <w:rPr>
                <w:rFonts w:ascii="宋体" w:eastAsia="宋体" w:hAnsi="宋体" w:cs="Times New Roman" w:hint="eastAsia"/>
                <w:szCs w:val="21"/>
              </w:rPr>
              <w:t>用于测试等工作而不影响生产与</w:t>
            </w:r>
            <w:proofErr w:type="gramStart"/>
            <w:r w:rsidRPr="0093752A">
              <w:rPr>
                <w:rFonts w:ascii="宋体" w:eastAsia="宋体" w:hAnsi="宋体" w:cs="Times New Roman" w:hint="eastAsia"/>
                <w:szCs w:val="21"/>
              </w:rPr>
              <w:t>灾备系统</w:t>
            </w:r>
            <w:proofErr w:type="gramEnd"/>
            <w:r w:rsidRPr="0093752A">
              <w:rPr>
                <w:rFonts w:ascii="宋体" w:eastAsia="宋体" w:hAnsi="宋体" w:cs="Times New Roman" w:hint="eastAsia"/>
                <w:szCs w:val="21"/>
              </w:rPr>
              <w:t>的数据一致性。</w:t>
            </w:r>
            <w:proofErr w:type="gramStart"/>
            <w:r w:rsidRPr="0093752A">
              <w:rPr>
                <w:rFonts w:ascii="宋体" w:eastAsia="宋体" w:hAnsi="宋体" w:cs="Times New Roman" w:hint="eastAsia"/>
                <w:szCs w:val="21"/>
              </w:rPr>
              <w:t>灾备系统</w:t>
            </w:r>
            <w:proofErr w:type="gramEnd"/>
            <w:r w:rsidRPr="0093752A">
              <w:rPr>
                <w:rFonts w:ascii="宋体" w:eastAsia="宋体" w:hAnsi="宋体" w:cs="Times New Roman" w:hint="eastAsia"/>
                <w:szCs w:val="21"/>
              </w:rPr>
              <w:t>除了能够保护火灾、地震、存储崩溃等灾难性事故，也对人为造成的数据破坏提供保护手段，包括自动利用备份数据库来修复主数据库的逻辑坏块故障。支持两地</w:t>
            </w:r>
            <w:proofErr w:type="gramStart"/>
            <w:r w:rsidRPr="0093752A">
              <w:rPr>
                <w:rFonts w:ascii="宋体" w:eastAsia="宋体" w:hAnsi="宋体" w:cs="Times New Roman" w:hint="eastAsia"/>
                <w:szCs w:val="21"/>
              </w:rPr>
              <w:t>三中心</w:t>
            </w:r>
            <w:proofErr w:type="gramEnd"/>
            <w:r w:rsidRPr="0093752A">
              <w:rPr>
                <w:rFonts w:ascii="宋体" w:eastAsia="宋体" w:hAnsi="宋体" w:cs="Times New Roman" w:hint="eastAsia"/>
                <w:szCs w:val="21"/>
              </w:rPr>
              <w:t>的部署模式，一套</w:t>
            </w:r>
            <w:proofErr w:type="gramStart"/>
            <w:r w:rsidRPr="0093752A">
              <w:rPr>
                <w:rFonts w:ascii="宋体" w:eastAsia="宋体" w:hAnsi="宋体" w:cs="Times New Roman" w:hint="eastAsia"/>
                <w:szCs w:val="21"/>
              </w:rPr>
              <w:t>生产库可同时</w:t>
            </w:r>
            <w:proofErr w:type="gramEnd"/>
            <w:r w:rsidRPr="0093752A">
              <w:rPr>
                <w:rFonts w:ascii="宋体" w:eastAsia="宋体" w:hAnsi="宋体" w:cs="Times New Roman" w:hint="eastAsia"/>
                <w:szCs w:val="21"/>
              </w:rPr>
              <w:t>复制到多套备用数据库。</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t>▲</w:t>
            </w:r>
            <w:r w:rsidRPr="0093752A">
              <w:rPr>
                <w:rFonts w:ascii="宋体" w:eastAsia="宋体" w:hAnsi="宋体" w:cs="Times New Roman" w:hint="eastAsia"/>
                <w:szCs w:val="21"/>
              </w:rPr>
              <w:t>7</w:t>
            </w:r>
            <w:r w:rsidRPr="0093752A">
              <w:rPr>
                <w:rFonts w:ascii="宋体" w:eastAsia="宋体" w:hAnsi="宋体" w:cs="Times New Roman"/>
                <w:szCs w:val="21"/>
              </w:rPr>
              <w:t>、</w:t>
            </w:r>
            <w:r w:rsidRPr="0093752A">
              <w:rPr>
                <w:rFonts w:ascii="宋体" w:eastAsia="宋体" w:hAnsi="宋体" w:cs="Times New Roman" w:hint="eastAsia"/>
                <w:szCs w:val="21"/>
              </w:rPr>
              <w:t>支持far sync远程实时数据复制技术，在广域网上也可以实现零数据丢失。</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8、</w:t>
            </w:r>
            <w:r w:rsidRPr="0093752A">
              <w:rPr>
                <w:rFonts w:ascii="宋体" w:eastAsia="宋体" w:hAnsi="宋体" w:cs="Times New Roman" w:hint="eastAsia"/>
                <w:szCs w:val="21"/>
              </w:rPr>
              <w:t>支持或提供自动存储管理功能。支持或提供集群文件系统或共享</w:t>
            </w:r>
            <w:proofErr w:type="gramStart"/>
            <w:r w:rsidRPr="0093752A">
              <w:rPr>
                <w:rFonts w:ascii="宋体" w:eastAsia="宋体" w:hAnsi="宋体" w:cs="Times New Roman" w:hint="eastAsia"/>
                <w:szCs w:val="21"/>
              </w:rPr>
              <w:t>裸</w:t>
            </w:r>
            <w:proofErr w:type="gramEnd"/>
            <w:r w:rsidRPr="0093752A">
              <w:rPr>
                <w:rFonts w:ascii="宋体" w:eastAsia="宋体" w:hAnsi="宋体" w:cs="Times New Roman" w:hint="eastAsia"/>
                <w:szCs w:val="21"/>
              </w:rPr>
              <w:t>设备就可以直接在集群数据库中的各个节点同时使用和管理共享磁盘存储空间，数据实现条带化和镜像，可以动态增加和删除磁盘设备，并自动实现数据和</w:t>
            </w:r>
            <w:r w:rsidRPr="0093752A">
              <w:rPr>
                <w:rFonts w:ascii="宋体" w:eastAsia="宋体" w:hAnsi="宋体" w:cs="Times New Roman"/>
                <w:szCs w:val="21"/>
              </w:rPr>
              <w:t>IO</w:t>
            </w:r>
            <w:r w:rsidRPr="0093752A">
              <w:rPr>
                <w:rFonts w:ascii="宋体" w:eastAsia="宋体" w:hAnsi="宋体" w:cs="Times New Roman" w:hint="eastAsia"/>
                <w:szCs w:val="21"/>
              </w:rPr>
              <w:t>的均衡负载，以简化数据存储空间的管理维护工作。数据库能够进行数据存储空间的动态扩展，支持对在线数据进行重分布，对一张数据库表中的数据，支持在多个存储设备之间进行负载均衡的存储处理，以减少</w:t>
            </w:r>
            <w:r w:rsidRPr="0093752A">
              <w:rPr>
                <w:rFonts w:ascii="宋体" w:eastAsia="宋体" w:hAnsi="宋体" w:cs="Times New Roman"/>
                <w:szCs w:val="21"/>
              </w:rPr>
              <w:t>I/O</w:t>
            </w:r>
            <w:r w:rsidRPr="0093752A">
              <w:rPr>
                <w:rFonts w:ascii="宋体" w:eastAsia="宋体" w:hAnsi="宋体" w:cs="Times New Roman" w:hint="eastAsia"/>
                <w:szCs w:val="21"/>
              </w:rPr>
              <w:t>瓶颈，提高整体性能。</w:t>
            </w:r>
          </w:p>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五</w:t>
            </w:r>
            <w:r w:rsidRPr="0093752A">
              <w:rPr>
                <w:rFonts w:ascii="宋体" w:eastAsia="宋体" w:hAnsi="宋体" w:cs="Times New Roman"/>
                <w:b/>
                <w:szCs w:val="21"/>
              </w:rPr>
              <w:t>、</w:t>
            </w:r>
            <w:r w:rsidRPr="0093752A">
              <w:rPr>
                <w:rFonts w:ascii="宋体" w:eastAsia="宋体" w:hAnsi="宋体" w:cs="Times New Roman" w:hint="eastAsia"/>
                <w:b/>
                <w:szCs w:val="21"/>
              </w:rPr>
              <w:t>安全性要求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szCs w:val="21"/>
              </w:rPr>
              <w:lastRenderedPageBreak/>
              <w:t>1</w:t>
            </w:r>
            <w:r w:rsidRPr="0093752A">
              <w:rPr>
                <w:rFonts w:ascii="宋体" w:eastAsia="宋体" w:hAnsi="宋体" w:cs="Times New Roman"/>
                <w:szCs w:val="21"/>
              </w:rPr>
              <w:t>、</w:t>
            </w:r>
            <w:r w:rsidRPr="0093752A">
              <w:rPr>
                <w:rFonts w:ascii="宋体" w:eastAsia="宋体" w:hAnsi="宋体" w:cs="Times New Roman" w:hint="eastAsia"/>
                <w:szCs w:val="21"/>
              </w:rPr>
              <w:t>达到</w:t>
            </w:r>
            <w:r w:rsidRPr="0093752A">
              <w:rPr>
                <w:rFonts w:ascii="宋体" w:eastAsia="宋体" w:hAnsi="宋体" w:cs="Times New Roman"/>
                <w:szCs w:val="21"/>
              </w:rPr>
              <w:t>NCSC</w:t>
            </w:r>
            <w:r w:rsidRPr="0093752A">
              <w:rPr>
                <w:rFonts w:ascii="宋体" w:eastAsia="宋体" w:hAnsi="宋体" w:cs="Times New Roman" w:hint="eastAsia"/>
                <w:szCs w:val="21"/>
              </w:rPr>
              <w:t>的</w:t>
            </w:r>
            <w:r w:rsidRPr="0093752A">
              <w:rPr>
                <w:rFonts w:ascii="宋体" w:eastAsia="宋体" w:hAnsi="宋体" w:cs="Times New Roman"/>
                <w:szCs w:val="21"/>
              </w:rPr>
              <w:t>C2</w:t>
            </w:r>
            <w:r w:rsidRPr="0093752A">
              <w:rPr>
                <w:rFonts w:ascii="宋体" w:eastAsia="宋体" w:hAnsi="宋体" w:cs="Times New Roman" w:hint="eastAsia"/>
                <w:szCs w:val="21"/>
              </w:rPr>
              <w:t>级或以上安全标准，可支持多级安全控制（如，行级安全）；支持防止</w:t>
            </w:r>
            <w:r w:rsidRPr="0093752A">
              <w:rPr>
                <w:rFonts w:ascii="宋体" w:eastAsia="宋体" w:hAnsi="宋体" w:cs="Times New Roman"/>
                <w:szCs w:val="21"/>
              </w:rPr>
              <w:t>DBA</w:t>
            </w:r>
            <w:r w:rsidRPr="0093752A">
              <w:rPr>
                <w:rFonts w:ascii="宋体" w:eastAsia="宋体" w:hAnsi="宋体" w:cs="Times New Roman" w:hint="eastAsia"/>
                <w:szCs w:val="21"/>
              </w:rPr>
              <w:t>越权访问的功能。数据库可以设置数据安全域，对于安全域内的数据，如果没有经过授权，即使</w:t>
            </w:r>
            <w:r w:rsidRPr="0093752A">
              <w:rPr>
                <w:rFonts w:ascii="宋体" w:eastAsia="宋体" w:hAnsi="宋体" w:cs="Times New Roman"/>
                <w:szCs w:val="21"/>
              </w:rPr>
              <w:t>DBA</w:t>
            </w:r>
            <w:r w:rsidRPr="0093752A">
              <w:rPr>
                <w:rFonts w:ascii="宋体" w:eastAsia="宋体" w:hAnsi="宋体" w:cs="Times New Roman" w:hint="eastAsia"/>
                <w:szCs w:val="21"/>
              </w:rPr>
              <w:t>也无法访问和修改业务数据；可以在数据库内部设置</w:t>
            </w:r>
            <w:r w:rsidRPr="0093752A">
              <w:rPr>
                <w:rFonts w:ascii="宋体" w:eastAsia="宋体" w:hAnsi="宋体" w:cs="Times New Roman"/>
                <w:szCs w:val="21"/>
              </w:rPr>
              <w:t>SQL</w:t>
            </w:r>
            <w:r w:rsidRPr="0093752A">
              <w:rPr>
                <w:rFonts w:ascii="宋体" w:eastAsia="宋体" w:hAnsi="宋体" w:cs="Times New Roman" w:hint="eastAsia"/>
                <w:szCs w:val="21"/>
              </w:rPr>
              <w:t>语句执行等的安全规则，例如：只能在某个时间段、指定</w:t>
            </w:r>
            <w:r w:rsidRPr="0093752A">
              <w:rPr>
                <w:rFonts w:ascii="宋体" w:eastAsia="宋体" w:hAnsi="宋体" w:cs="Times New Roman"/>
                <w:szCs w:val="21"/>
              </w:rPr>
              <w:t>IP</w:t>
            </w:r>
            <w:r w:rsidRPr="0093752A">
              <w:rPr>
                <w:rFonts w:ascii="宋体" w:eastAsia="宋体" w:hAnsi="宋体" w:cs="Times New Roman" w:hint="eastAsia"/>
                <w:szCs w:val="21"/>
              </w:rPr>
              <w:t>地址的机器上执行某个类型的</w:t>
            </w:r>
            <w:r w:rsidRPr="0093752A">
              <w:rPr>
                <w:rFonts w:ascii="宋体" w:eastAsia="宋体" w:hAnsi="宋体" w:cs="Times New Roman"/>
                <w:szCs w:val="21"/>
              </w:rPr>
              <w:t>SQL</w:t>
            </w:r>
            <w:r w:rsidRPr="0093752A">
              <w:rPr>
                <w:rFonts w:ascii="宋体" w:eastAsia="宋体" w:hAnsi="宋体" w:cs="Times New Roman" w:hint="eastAsia"/>
                <w:szCs w:val="21"/>
              </w:rPr>
              <w:t>语句，如果违反安全规则的组合，该语句将被限制执行，同时该操作将生成审计信息；</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支持查询</w:t>
            </w:r>
            <w:proofErr w:type="gramStart"/>
            <w:r w:rsidRPr="0093752A">
              <w:rPr>
                <w:rFonts w:ascii="宋体" w:eastAsia="宋体" w:hAnsi="宋体" w:cs="Times New Roman" w:hint="eastAsia"/>
                <w:szCs w:val="21"/>
              </w:rPr>
              <w:t>不</w:t>
            </w:r>
            <w:proofErr w:type="gramEnd"/>
            <w:r w:rsidRPr="0093752A">
              <w:rPr>
                <w:rFonts w:ascii="宋体" w:eastAsia="宋体" w:hAnsi="宋体" w:cs="Times New Roman" w:hint="eastAsia"/>
                <w:szCs w:val="21"/>
              </w:rPr>
              <w:t>加锁；读、写互不阻碍；支持行级锁，为了提高并发性，避免锁升级、行级</w:t>
            </w:r>
            <w:proofErr w:type="gramStart"/>
            <w:r w:rsidRPr="0093752A">
              <w:rPr>
                <w:rFonts w:ascii="宋体" w:eastAsia="宋体" w:hAnsi="宋体" w:cs="Times New Roman" w:hint="eastAsia"/>
                <w:szCs w:val="21"/>
              </w:rPr>
              <w:t>锁不会</w:t>
            </w:r>
            <w:proofErr w:type="gramEnd"/>
            <w:r w:rsidRPr="0093752A">
              <w:rPr>
                <w:rFonts w:ascii="宋体" w:eastAsia="宋体" w:hAnsi="宋体" w:cs="Times New Roman" w:hint="eastAsia"/>
                <w:szCs w:val="21"/>
              </w:rPr>
              <w:t>因为并发量大而升级</w:t>
            </w:r>
            <w:proofErr w:type="gramStart"/>
            <w:r w:rsidRPr="0093752A">
              <w:rPr>
                <w:rFonts w:ascii="宋体" w:eastAsia="宋体" w:hAnsi="宋体" w:cs="Times New Roman" w:hint="eastAsia"/>
                <w:szCs w:val="21"/>
              </w:rPr>
              <w:t>为页级锁或表级锁</w:t>
            </w:r>
            <w:proofErr w:type="gramEnd"/>
            <w:r w:rsidRPr="0093752A">
              <w:rPr>
                <w:rFonts w:ascii="宋体" w:eastAsia="宋体" w:hAnsi="宋体" w:cs="Times New Roman" w:hint="eastAsia"/>
                <w:szCs w:val="21"/>
              </w:rPr>
              <w:t>；尽量减少数据库死锁的出现，一旦死锁能够自动解锁；</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支持可以在任何平台下，方便的扩展数据库的存储空间</w:t>
            </w:r>
            <w:r w:rsidRPr="0093752A">
              <w:rPr>
                <w:rFonts w:ascii="宋体" w:eastAsia="宋体" w:hAnsi="宋体" w:cs="Times New Roman"/>
                <w:szCs w:val="21"/>
              </w:rPr>
              <w:t>(</w:t>
            </w:r>
            <w:r w:rsidRPr="0093752A">
              <w:rPr>
                <w:rFonts w:ascii="宋体" w:eastAsia="宋体" w:hAnsi="宋体" w:cs="Times New Roman" w:hint="eastAsia"/>
                <w:szCs w:val="21"/>
              </w:rPr>
              <w:t>如添加磁盘</w:t>
            </w:r>
            <w:r w:rsidRPr="0093752A">
              <w:rPr>
                <w:rFonts w:ascii="宋体" w:eastAsia="宋体" w:hAnsi="宋体" w:cs="Times New Roman"/>
                <w:szCs w:val="21"/>
              </w:rPr>
              <w:t>)</w:t>
            </w:r>
            <w:r w:rsidRPr="0093752A">
              <w:rPr>
                <w:rFonts w:ascii="宋体" w:eastAsia="宋体" w:hAnsi="宋体" w:cs="Times New Roman" w:hint="eastAsia"/>
                <w:szCs w:val="21"/>
              </w:rPr>
              <w:t>，并且数据库</w:t>
            </w:r>
            <w:proofErr w:type="gramStart"/>
            <w:r w:rsidRPr="0093752A">
              <w:rPr>
                <w:rFonts w:ascii="宋体" w:eastAsia="宋体" w:hAnsi="宋体" w:cs="Times New Roman" w:hint="eastAsia"/>
                <w:szCs w:val="21"/>
              </w:rPr>
              <w:t>不</w:t>
            </w:r>
            <w:proofErr w:type="gramEnd"/>
            <w:r w:rsidRPr="0093752A">
              <w:rPr>
                <w:rFonts w:ascii="宋体" w:eastAsia="宋体" w:hAnsi="宋体" w:cs="Times New Roman" w:hint="eastAsia"/>
                <w:szCs w:val="21"/>
              </w:rPr>
              <w:t>停机；</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支持数据库存储加密、数据传输通道加密等保密机制；</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支持随意存取控制、身份识别、角色划分、追踪审计等安全机制；</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b/>
                <w:szCs w:val="21"/>
              </w:rPr>
              <w:t>六</w:t>
            </w:r>
            <w:r w:rsidRPr="0093752A">
              <w:rPr>
                <w:rFonts w:ascii="宋体" w:eastAsia="宋体" w:hAnsi="宋体" w:cs="Times New Roman"/>
                <w:b/>
                <w:szCs w:val="21"/>
              </w:rPr>
              <w:t>、</w:t>
            </w:r>
            <w:r w:rsidRPr="0093752A">
              <w:rPr>
                <w:rFonts w:ascii="宋体" w:eastAsia="宋体" w:hAnsi="宋体" w:cs="Times New Roman" w:hint="eastAsia"/>
                <w:b/>
                <w:szCs w:val="21"/>
              </w:rPr>
              <w:t>兼容性要求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w:t>
            </w:r>
            <w:r w:rsidRPr="0093752A">
              <w:rPr>
                <w:rFonts w:ascii="宋体" w:eastAsia="宋体" w:hAnsi="宋体" w:cs="Times New Roman" w:hint="eastAsia"/>
                <w:szCs w:val="21"/>
              </w:rPr>
              <w:t>支持主流厂商的硬件和操作系统平台，如</w:t>
            </w:r>
            <w:r w:rsidRPr="0093752A">
              <w:rPr>
                <w:rFonts w:ascii="宋体" w:eastAsia="宋体" w:hAnsi="宋体" w:cs="Times New Roman"/>
                <w:szCs w:val="21"/>
              </w:rPr>
              <w:t>HP-UX</w:t>
            </w:r>
            <w:r w:rsidRPr="0093752A">
              <w:rPr>
                <w:rFonts w:ascii="宋体" w:eastAsia="宋体" w:hAnsi="宋体" w:cs="Times New Roman" w:hint="eastAsia"/>
                <w:szCs w:val="21"/>
              </w:rPr>
              <w:t>、</w:t>
            </w:r>
            <w:r w:rsidRPr="0093752A">
              <w:rPr>
                <w:rFonts w:ascii="宋体" w:eastAsia="宋体" w:hAnsi="宋体" w:cs="Times New Roman"/>
                <w:szCs w:val="21"/>
              </w:rPr>
              <w:t>IBM /AIX</w:t>
            </w:r>
            <w:r w:rsidRPr="0093752A">
              <w:rPr>
                <w:rFonts w:ascii="宋体" w:eastAsia="宋体" w:hAnsi="宋体" w:cs="Times New Roman" w:hint="eastAsia"/>
                <w:szCs w:val="21"/>
              </w:rPr>
              <w:t>、</w:t>
            </w:r>
            <w:r w:rsidRPr="0093752A">
              <w:rPr>
                <w:rFonts w:ascii="宋体" w:eastAsia="宋体" w:hAnsi="宋体" w:cs="Times New Roman"/>
                <w:szCs w:val="21"/>
              </w:rPr>
              <w:t>Solaris</w:t>
            </w:r>
            <w:r w:rsidRPr="0093752A">
              <w:rPr>
                <w:rFonts w:ascii="宋体" w:eastAsia="宋体" w:hAnsi="宋体" w:cs="Times New Roman" w:hint="eastAsia"/>
                <w:szCs w:val="21"/>
              </w:rPr>
              <w:t>、</w:t>
            </w:r>
            <w:r w:rsidRPr="0093752A">
              <w:rPr>
                <w:rFonts w:ascii="宋体" w:eastAsia="宋体" w:hAnsi="宋体" w:cs="Times New Roman"/>
                <w:szCs w:val="21"/>
              </w:rPr>
              <w:t>Windows</w:t>
            </w:r>
            <w:r w:rsidRPr="0093752A">
              <w:rPr>
                <w:rFonts w:ascii="宋体" w:eastAsia="宋体" w:hAnsi="宋体" w:cs="Times New Roman" w:hint="eastAsia"/>
                <w:szCs w:val="21"/>
              </w:rPr>
              <w:t>、</w:t>
            </w:r>
            <w:r w:rsidRPr="0093752A">
              <w:rPr>
                <w:rFonts w:ascii="宋体" w:eastAsia="宋体" w:hAnsi="宋体" w:cs="Times New Roman"/>
                <w:szCs w:val="21"/>
              </w:rPr>
              <w:t>Linux(x86-32/x86-64)</w:t>
            </w:r>
            <w:r w:rsidRPr="0093752A">
              <w:rPr>
                <w:rFonts w:ascii="宋体" w:eastAsia="宋体" w:hAnsi="宋体" w:cs="Times New Roman" w:hint="eastAsia"/>
                <w:szCs w:val="21"/>
              </w:rPr>
              <w:t>等；</w:t>
            </w:r>
            <w:r w:rsidRPr="0093752A">
              <w:rPr>
                <w:rFonts w:ascii="宋体" w:eastAsia="宋体" w:hAnsi="宋体" w:cs="Times New Roman"/>
                <w:szCs w:val="21"/>
              </w:rPr>
              <w:t xml:space="preserve"> </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支持异种平台上同种数据库的良好互联，实现对文件数据和桌面数据库数据的访问；实现对大型异种数据库的透明访问和复制；</w:t>
            </w:r>
            <w:r w:rsidRPr="0093752A">
              <w:rPr>
                <w:rFonts w:ascii="宋体" w:eastAsia="宋体" w:hAnsi="宋体" w:cs="Times New Roman"/>
                <w:szCs w:val="21"/>
              </w:rPr>
              <w:t xml:space="preserve"> </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支持易用并具有广泛适应性的开发语言和工具，如</w:t>
            </w:r>
            <w:r w:rsidRPr="0093752A">
              <w:rPr>
                <w:rFonts w:ascii="宋体" w:eastAsia="宋体" w:hAnsi="宋体" w:cs="Times New Roman"/>
                <w:szCs w:val="21"/>
              </w:rPr>
              <w:t>C</w:t>
            </w:r>
            <w:r w:rsidRPr="0093752A">
              <w:rPr>
                <w:rFonts w:ascii="宋体" w:eastAsia="宋体" w:hAnsi="宋体" w:cs="Times New Roman" w:hint="eastAsia"/>
                <w:szCs w:val="21"/>
              </w:rPr>
              <w:t>、</w:t>
            </w:r>
            <w:r w:rsidRPr="0093752A">
              <w:rPr>
                <w:rFonts w:ascii="宋体" w:eastAsia="宋体" w:hAnsi="宋体" w:cs="Times New Roman"/>
                <w:szCs w:val="21"/>
              </w:rPr>
              <w:t>Cobol</w:t>
            </w:r>
            <w:r w:rsidRPr="0093752A">
              <w:rPr>
                <w:rFonts w:ascii="宋体" w:eastAsia="宋体" w:hAnsi="宋体" w:cs="Times New Roman" w:hint="eastAsia"/>
                <w:szCs w:val="21"/>
              </w:rPr>
              <w:t>、</w:t>
            </w:r>
            <w:r w:rsidRPr="0093752A">
              <w:rPr>
                <w:rFonts w:ascii="宋体" w:eastAsia="宋体" w:hAnsi="宋体" w:cs="Times New Roman"/>
                <w:szCs w:val="21"/>
              </w:rPr>
              <w:t>.net</w:t>
            </w:r>
            <w:r w:rsidRPr="0093752A">
              <w:rPr>
                <w:rFonts w:ascii="宋体" w:eastAsia="宋体" w:hAnsi="宋体" w:cs="Times New Roman" w:hint="eastAsia"/>
                <w:szCs w:val="21"/>
              </w:rPr>
              <w:t>、</w:t>
            </w:r>
            <w:r w:rsidRPr="0093752A">
              <w:rPr>
                <w:rFonts w:ascii="宋体" w:eastAsia="宋体" w:hAnsi="宋体" w:cs="Times New Roman"/>
                <w:szCs w:val="21"/>
              </w:rPr>
              <w:t>JAVA</w:t>
            </w:r>
            <w:r w:rsidRPr="0093752A">
              <w:rPr>
                <w:rFonts w:ascii="宋体" w:eastAsia="宋体" w:hAnsi="宋体" w:cs="Times New Roman" w:hint="eastAsia"/>
                <w:szCs w:val="21"/>
              </w:rPr>
              <w:t>应用工具等等；</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提供与数据库集成的</w:t>
            </w:r>
            <w:r w:rsidRPr="0093752A">
              <w:rPr>
                <w:rFonts w:ascii="宋体" w:eastAsia="宋体" w:hAnsi="宋体" w:cs="Times New Roman"/>
                <w:szCs w:val="21"/>
              </w:rPr>
              <w:t>JAVA</w:t>
            </w:r>
            <w:r w:rsidRPr="0093752A">
              <w:rPr>
                <w:rFonts w:ascii="宋体" w:eastAsia="宋体" w:hAnsi="宋体" w:cs="Times New Roman" w:hint="eastAsia"/>
                <w:szCs w:val="21"/>
              </w:rPr>
              <w:t>虚拟机和</w:t>
            </w:r>
            <w:r w:rsidRPr="0093752A">
              <w:rPr>
                <w:rFonts w:ascii="宋体" w:eastAsia="宋体" w:hAnsi="宋体" w:cs="Times New Roman"/>
                <w:szCs w:val="21"/>
              </w:rPr>
              <w:t>SQLJ</w:t>
            </w:r>
            <w:r w:rsidRPr="0093752A">
              <w:rPr>
                <w:rFonts w:ascii="宋体" w:eastAsia="宋体" w:hAnsi="宋体" w:cs="Times New Roman" w:hint="eastAsia"/>
                <w:szCs w:val="21"/>
              </w:rPr>
              <w:t>，用户可以使用</w:t>
            </w:r>
            <w:r w:rsidRPr="0093752A">
              <w:rPr>
                <w:rFonts w:ascii="宋体" w:eastAsia="宋体" w:hAnsi="宋体" w:cs="Times New Roman"/>
                <w:szCs w:val="21"/>
              </w:rPr>
              <w:t>SQL</w:t>
            </w:r>
            <w:r w:rsidRPr="0093752A">
              <w:rPr>
                <w:rFonts w:ascii="宋体" w:eastAsia="宋体" w:hAnsi="宋体" w:cs="Times New Roman" w:hint="eastAsia"/>
                <w:szCs w:val="21"/>
              </w:rPr>
              <w:t>或</w:t>
            </w:r>
            <w:r w:rsidRPr="0093752A">
              <w:rPr>
                <w:rFonts w:ascii="宋体" w:eastAsia="宋体" w:hAnsi="宋体" w:cs="Times New Roman"/>
                <w:szCs w:val="21"/>
              </w:rPr>
              <w:t>JAVA</w:t>
            </w:r>
            <w:r w:rsidRPr="0093752A">
              <w:rPr>
                <w:rFonts w:ascii="宋体" w:eastAsia="宋体" w:hAnsi="宋体" w:cs="Times New Roman" w:hint="eastAsia"/>
                <w:szCs w:val="21"/>
              </w:rPr>
              <w:t>语句来实现存储过程和触发器；</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具有支持分布式操作所需的技术，可以实现透明的分布式查询和</w:t>
            </w:r>
            <w:r w:rsidRPr="0093752A">
              <w:rPr>
                <w:rFonts w:ascii="宋体" w:eastAsia="宋体" w:hAnsi="宋体" w:cs="Times New Roman"/>
                <w:szCs w:val="21"/>
              </w:rPr>
              <w:t>DML</w:t>
            </w:r>
            <w:r w:rsidRPr="0093752A">
              <w:rPr>
                <w:rFonts w:ascii="宋体" w:eastAsia="宋体" w:hAnsi="宋体" w:cs="Times New Roman" w:hint="eastAsia"/>
                <w:szCs w:val="21"/>
              </w:rPr>
              <w:t>操作，分布式应用无需特殊编程等；</w:t>
            </w:r>
          </w:p>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七</w:t>
            </w:r>
            <w:r w:rsidRPr="0093752A">
              <w:rPr>
                <w:rFonts w:ascii="宋体" w:eastAsia="宋体" w:hAnsi="宋体" w:cs="Times New Roman"/>
                <w:b/>
                <w:szCs w:val="21"/>
              </w:rPr>
              <w:t>、</w:t>
            </w:r>
            <w:r w:rsidRPr="0093752A">
              <w:rPr>
                <w:rFonts w:ascii="宋体" w:eastAsia="宋体" w:hAnsi="宋体" w:cs="Times New Roman" w:hint="eastAsia"/>
                <w:b/>
                <w:szCs w:val="21"/>
              </w:rPr>
              <w:t>可扩展性要求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t>▲</w:t>
            </w:r>
            <w:r w:rsidRPr="0093752A">
              <w:rPr>
                <w:rFonts w:ascii="宋体" w:eastAsia="宋体" w:hAnsi="宋体" w:cs="Times New Roman" w:hint="eastAsia"/>
                <w:szCs w:val="21"/>
              </w:rPr>
              <w:t>1</w:t>
            </w:r>
            <w:r w:rsidRPr="0093752A">
              <w:rPr>
                <w:rFonts w:ascii="宋体" w:eastAsia="宋体" w:hAnsi="宋体" w:cs="Times New Roman"/>
                <w:szCs w:val="21"/>
              </w:rPr>
              <w:t>、</w:t>
            </w:r>
            <w:r w:rsidRPr="0093752A">
              <w:rPr>
                <w:rFonts w:ascii="宋体" w:eastAsia="宋体" w:hAnsi="宋体" w:cs="Times New Roman" w:hint="eastAsia"/>
                <w:szCs w:val="21"/>
              </w:rPr>
              <w:t>应能应对不同规模的数据量和业务量，支持大量用户同时访问数据库，可根据业务负载的变化灵活的调整参数</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宋体"/>
                <w:kern w:val="0"/>
                <w:szCs w:val="21"/>
              </w:rPr>
              <w:t>▲</w:t>
            </w:r>
            <w:r w:rsidRPr="0093752A">
              <w:rPr>
                <w:rFonts w:ascii="宋体" w:eastAsia="宋体" w:hAnsi="宋体" w:cs="Times New Roman"/>
                <w:szCs w:val="21"/>
              </w:rPr>
              <w:t>2、</w:t>
            </w:r>
            <w:r w:rsidRPr="0093752A">
              <w:rPr>
                <w:rFonts w:ascii="宋体" w:eastAsia="宋体" w:hAnsi="宋体" w:cs="Times New Roman" w:hint="eastAsia"/>
                <w:szCs w:val="21"/>
              </w:rPr>
              <w:t>应具备多节点集群功能保证数据库的</w:t>
            </w:r>
            <w:r w:rsidRPr="0093752A">
              <w:rPr>
                <w:rFonts w:ascii="宋体" w:eastAsia="宋体" w:hAnsi="宋体" w:cs="Times New Roman"/>
                <w:szCs w:val="21"/>
              </w:rPr>
              <w:t>7X24</w:t>
            </w:r>
            <w:r w:rsidRPr="0093752A">
              <w:rPr>
                <w:rFonts w:ascii="宋体" w:eastAsia="宋体" w:hAnsi="宋体" w:cs="Times New Roman" w:hint="eastAsia"/>
                <w:szCs w:val="21"/>
              </w:rPr>
              <w:t>小时高可用性，集群节点之间可实现负载均衡，一台集群节点机出现故障时，不影响数据库的正常</w:t>
            </w:r>
            <w:r w:rsidRPr="0093752A">
              <w:rPr>
                <w:rFonts w:ascii="宋体" w:eastAsia="宋体" w:hAnsi="宋体" w:cs="Times New Roman" w:hint="eastAsia"/>
                <w:szCs w:val="21"/>
              </w:rPr>
              <w:lastRenderedPageBreak/>
              <w:t>运行和使用，应用程序能自动透明的切换到正常结点，集群技术应是可伸缩的，支持节点的增加和删除。</w:t>
            </w:r>
            <w:proofErr w:type="gramStart"/>
            <w:r w:rsidRPr="0093752A">
              <w:rPr>
                <w:rFonts w:ascii="宋体" w:eastAsia="宋体" w:hAnsi="宋体" w:cs="Times New Roman" w:hint="eastAsia"/>
                <w:szCs w:val="21"/>
              </w:rPr>
              <w:t>要求此</w:t>
            </w:r>
            <w:proofErr w:type="gramEnd"/>
            <w:r w:rsidRPr="0093752A">
              <w:rPr>
                <w:rFonts w:ascii="宋体" w:eastAsia="宋体" w:hAnsi="宋体" w:cs="Times New Roman" w:hint="eastAsia"/>
                <w:szCs w:val="21"/>
              </w:rPr>
              <w:t>集群技术在国内有至少</w:t>
            </w:r>
            <w:r w:rsidRPr="0093752A">
              <w:rPr>
                <w:rFonts w:ascii="宋体" w:eastAsia="宋体" w:hAnsi="宋体" w:cs="Times New Roman"/>
                <w:szCs w:val="21"/>
              </w:rPr>
              <w:t>10</w:t>
            </w:r>
            <w:r w:rsidRPr="0093752A">
              <w:rPr>
                <w:rFonts w:ascii="宋体" w:eastAsia="宋体" w:hAnsi="宋体" w:cs="Times New Roman" w:hint="eastAsia"/>
                <w:szCs w:val="21"/>
              </w:rPr>
              <w:t>家以上的成功案例。</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b/>
                <w:szCs w:val="21"/>
              </w:rPr>
              <w:t>八</w:t>
            </w:r>
            <w:r w:rsidRPr="0093752A">
              <w:rPr>
                <w:rFonts w:ascii="宋体" w:eastAsia="宋体" w:hAnsi="宋体" w:cs="Times New Roman"/>
                <w:b/>
                <w:szCs w:val="21"/>
              </w:rPr>
              <w:t>、</w:t>
            </w:r>
            <w:r w:rsidRPr="0093752A">
              <w:rPr>
                <w:rFonts w:ascii="宋体" w:eastAsia="宋体" w:hAnsi="宋体" w:cs="Times New Roman" w:hint="eastAsia"/>
                <w:b/>
                <w:szCs w:val="21"/>
              </w:rPr>
              <w:t>可移植性要求</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hint="eastAsia"/>
                <w:szCs w:val="21"/>
              </w:rPr>
              <w:t>1</w:t>
            </w:r>
            <w:r w:rsidRPr="0093752A">
              <w:rPr>
                <w:rFonts w:ascii="宋体" w:eastAsia="宋体" w:hAnsi="宋体" w:cs="Times New Roman"/>
                <w:szCs w:val="21"/>
              </w:rPr>
              <w:t>、</w:t>
            </w:r>
            <w:r w:rsidRPr="0093752A">
              <w:rPr>
                <w:rFonts w:ascii="宋体" w:eastAsia="宋体" w:hAnsi="宋体" w:cs="Times New Roman" w:hint="eastAsia"/>
                <w:szCs w:val="21"/>
              </w:rPr>
              <w:t>支持与异种数据库之间数据的平滑迁移；</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支持不同操作系统平台之间数据的平滑移植；</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、支持应用系统到异种数据库平台上的平滑移植，提供数据和应用移植的图形化集成工具；</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、支持大规模数据加载和更新，数据库的数据文件能跨平台互相交换。</w:t>
            </w:r>
          </w:p>
          <w:p w:rsidR="0093752A" w:rsidRPr="0093752A" w:rsidRDefault="0093752A" w:rsidP="0093752A">
            <w:pPr>
              <w:spacing w:line="360" w:lineRule="auto"/>
              <w:jc w:val="left"/>
              <w:rPr>
                <w:rFonts w:ascii="宋体" w:eastAsia="宋体" w:hAnsi="宋体" w:cs="Times New Roman"/>
                <w:b/>
                <w:szCs w:val="21"/>
              </w:rPr>
            </w:pPr>
            <w:r w:rsidRPr="0093752A">
              <w:rPr>
                <w:rFonts w:ascii="宋体" w:eastAsia="宋体" w:hAnsi="宋体" w:cs="Times New Roman" w:hint="eastAsia"/>
                <w:b/>
                <w:szCs w:val="21"/>
              </w:rPr>
              <w:t>九</w:t>
            </w:r>
            <w:r w:rsidRPr="0093752A">
              <w:rPr>
                <w:rFonts w:ascii="宋体" w:eastAsia="宋体" w:hAnsi="宋体" w:cs="Times New Roman"/>
                <w:b/>
                <w:szCs w:val="21"/>
              </w:rPr>
              <w:t>、</w:t>
            </w:r>
            <w:r w:rsidRPr="0093752A">
              <w:rPr>
                <w:rFonts w:ascii="宋体" w:eastAsia="宋体" w:hAnsi="宋体" w:cs="Times New Roman" w:hint="eastAsia"/>
                <w:b/>
                <w:szCs w:val="21"/>
              </w:rPr>
              <w:t>易管理性</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w:t>
            </w:r>
            <w:r w:rsidRPr="0093752A">
              <w:rPr>
                <w:rFonts w:ascii="宋体" w:eastAsia="宋体" w:hAnsi="宋体" w:cs="Times New Roman" w:hint="eastAsia"/>
                <w:szCs w:val="21"/>
              </w:rPr>
              <w:t>提供具有跨平台的统一图形界面的管理，能简易的实现对数据库的管理功能。</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2</w:t>
            </w:r>
            <w:r w:rsidRPr="0093752A">
              <w:rPr>
                <w:rFonts w:ascii="宋体" w:eastAsia="宋体" w:hAnsi="宋体" w:cs="Times New Roman" w:hint="eastAsia"/>
                <w:szCs w:val="21"/>
              </w:rPr>
              <w:t>、提供对数据库用户操作进行审计的功能，如审计对数据的修改，用户的登录等，能够有效的监控数据库避免违规操作。</w:t>
            </w:r>
            <w:r w:rsidRPr="0093752A">
              <w:rPr>
                <w:rFonts w:ascii="宋体" w:eastAsia="宋体" w:hAnsi="宋体" w:cs="Times New Roman"/>
                <w:szCs w:val="21"/>
              </w:rPr>
              <w:t xml:space="preserve"> </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3</w:t>
            </w:r>
            <w:r w:rsidRPr="0093752A">
              <w:rPr>
                <w:rFonts w:ascii="宋体" w:eastAsia="宋体" w:hAnsi="宋体" w:cs="Times New Roman" w:hint="eastAsia"/>
                <w:szCs w:val="21"/>
              </w:rPr>
              <w:t>、支持数据库的联机维护功能；</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4</w:t>
            </w:r>
            <w:r w:rsidRPr="0093752A">
              <w:rPr>
                <w:rFonts w:ascii="宋体" w:eastAsia="宋体" w:hAnsi="宋体" w:cs="Times New Roman" w:hint="eastAsia"/>
                <w:szCs w:val="21"/>
              </w:rPr>
              <w:t>、提供良好的数据库跟踪和性能调整工具，支持数据库自动实时性能跟踪、监控，可自动性能调优，并能为管理员提供调优建议；</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5</w:t>
            </w:r>
            <w:r w:rsidRPr="0093752A">
              <w:rPr>
                <w:rFonts w:ascii="宋体" w:eastAsia="宋体" w:hAnsi="宋体" w:cs="Times New Roman" w:hint="eastAsia"/>
                <w:szCs w:val="21"/>
              </w:rPr>
              <w:t>、提供对应用程序的性能分析工具，支持具有成熟的基于成本的优化机制技术；</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6、</w:t>
            </w:r>
            <w:r w:rsidRPr="0093752A">
              <w:rPr>
                <w:rFonts w:ascii="宋体" w:eastAsia="宋体" w:hAnsi="宋体" w:cs="Times New Roman" w:hint="eastAsia"/>
                <w:szCs w:val="21"/>
              </w:rPr>
              <w:t>提供数据库管理的</w:t>
            </w:r>
            <w:r w:rsidRPr="0093752A">
              <w:rPr>
                <w:rFonts w:ascii="宋体" w:eastAsia="宋体" w:hAnsi="宋体" w:cs="Times New Roman"/>
                <w:szCs w:val="21"/>
              </w:rPr>
              <w:t>API</w:t>
            </w:r>
            <w:r w:rsidRPr="0093752A">
              <w:rPr>
                <w:rFonts w:ascii="宋体" w:eastAsia="宋体" w:hAnsi="宋体" w:cs="Times New Roman" w:hint="eastAsia"/>
                <w:szCs w:val="21"/>
              </w:rPr>
              <w:t>接口，支持用户定制数据库管理功能；</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7、</w:t>
            </w:r>
            <w:r w:rsidRPr="0093752A">
              <w:rPr>
                <w:rFonts w:ascii="宋体" w:eastAsia="宋体" w:hAnsi="宋体" w:cs="Times New Roman" w:hint="eastAsia"/>
                <w:szCs w:val="21"/>
              </w:rPr>
              <w:t>支持对逻辑内存及缓冲区的管理；</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8、</w:t>
            </w:r>
            <w:r w:rsidRPr="0093752A">
              <w:rPr>
                <w:rFonts w:ascii="宋体" w:eastAsia="宋体" w:hAnsi="宋体" w:cs="Times New Roman" w:hint="eastAsia"/>
                <w:szCs w:val="21"/>
              </w:rPr>
              <w:t>支持数据库、</w:t>
            </w:r>
            <w:proofErr w:type="gramStart"/>
            <w:r w:rsidRPr="0093752A">
              <w:rPr>
                <w:rFonts w:ascii="宋体" w:eastAsia="宋体" w:hAnsi="宋体" w:cs="Times New Roman" w:hint="eastAsia"/>
                <w:szCs w:val="21"/>
              </w:rPr>
              <w:t>表空间</w:t>
            </w:r>
            <w:proofErr w:type="gramEnd"/>
            <w:r w:rsidRPr="0093752A">
              <w:rPr>
                <w:rFonts w:ascii="宋体" w:eastAsia="宋体" w:hAnsi="宋体" w:cs="Times New Roman" w:hint="eastAsia"/>
                <w:szCs w:val="21"/>
              </w:rPr>
              <w:t>级别的高级存储管理功能，能够支持数据库、</w:t>
            </w:r>
            <w:proofErr w:type="gramStart"/>
            <w:r w:rsidRPr="0093752A">
              <w:rPr>
                <w:rFonts w:ascii="宋体" w:eastAsia="宋体" w:hAnsi="宋体" w:cs="Times New Roman" w:hint="eastAsia"/>
                <w:szCs w:val="21"/>
              </w:rPr>
              <w:t>表空间等对象</w:t>
            </w:r>
            <w:proofErr w:type="gramEnd"/>
            <w:r w:rsidRPr="0093752A">
              <w:rPr>
                <w:rFonts w:ascii="宋体" w:eastAsia="宋体" w:hAnsi="宋体" w:cs="Times New Roman" w:hint="eastAsia"/>
                <w:szCs w:val="21"/>
              </w:rPr>
              <w:t>的存储自动化管理功能。能够实现，存储的自动增长、与收缩，无须用户干预。</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9、</w:t>
            </w:r>
            <w:r w:rsidRPr="0093752A">
              <w:rPr>
                <w:rFonts w:ascii="宋体" w:eastAsia="宋体" w:hAnsi="宋体" w:cs="Times New Roman" w:hint="eastAsia"/>
                <w:szCs w:val="21"/>
              </w:rPr>
              <w:t>数据库支持高效的内存管理功能，支持数据库核心参数根据系统负载情况自动调整，支持内存缓冲区、排序内存、并发控制内存等内存对象之间的动态分配，更好的适应负载的动态变化，同时简化</w:t>
            </w:r>
            <w:r w:rsidRPr="0093752A">
              <w:rPr>
                <w:rFonts w:ascii="宋体" w:eastAsia="宋体" w:hAnsi="宋体" w:cs="Times New Roman"/>
                <w:szCs w:val="21"/>
              </w:rPr>
              <w:t>DBA</w:t>
            </w:r>
            <w:r w:rsidRPr="0093752A">
              <w:rPr>
                <w:rFonts w:ascii="宋体" w:eastAsia="宋体" w:hAnsi="宋体" w:cs="Times New Roman" w:hint="eastAsia"/>
                <w:szCs w:val="21"/>
              </w:rPr>
              <w:t>的日常优化工作量。</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10、</w:t>
            </w:r>
            <w:r w:rsidRPr="0093752A">
              <w:rPr>
                <w:rFonts w:ascii="宋体" w:eastAsia="宋体" w:hAnsi="宋体" w:cs="Times New Roman" w:hint="eastAsia"/>
                <w:szCs w:val="21"/>
              </w:rPr>
              <w:t>支持用户对数据库内存管理（如，将用户指定的数据库对象常驻内</w:t>
            </w:r>
            <w:r w:rsidRPr="0093752A">
              <w:rPr>
                <w:rFonts w:ascii="宋体" w:eastAsia="宋体" w:hAnsi="宋体" w:cs="Times New Roman" w:hint="eastAsia"/>
                <w:szCs w:val="21"/>
              </w:rPr>
              <w:lastRenderedPageBreak/>
              <w:t>存）；数据库支持利用闪存（固态盘）作为数据库内存的缓存，把数据库内存中经常访问的数据可自动缓存在闪存中，需要再次使用时，</w:t>
            </w:r>
            <w:proofErr w:type="gramStart"/>
            <w:r w:rsidRPr="0093752A">
              <w:rPr>
                <w:rFonts w:ascii="宋体" w:eastAsia="宋体" w:hAnsi="宋体" w:cs="Times New Roman" w:hint="eastAsia"/>
                <w:szCs w:val="21"/>
              </w:rPr>
              <w:t>透明从闪</w:t>
            </w:r>
            <w:proofErr w:type="gramEnd"/>
            <w:r w:rsidRPr="0093752A">
              <w:rPr>
                <w:rFonts w:ascii="宋体" w:eastAsia="宋体" w:hAnsi="宋体" w:cs="Times New Roman" w:hint="eastAsia"/>
                <w:szCs w:val="21"/>
              </w:rPr>
              <w:t>存中获取、而不是重新从数据文件读取。</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11、</w:t>
            </w:r>
            <w:r w:rsidRPr="0093752A">
              <w:rPr>
                <w:rFonts w:ascii="宋体" w:eastAsia="宋体" w:hAnsi="宋体" w:cs="Times New Roman" w:hint="eastAsia"/>
                <w:szCs w:val="21"/>
              </w:rPr>
              <w:t>数据库系统具备支持</w:t>
            </w:r>
            <w:r w:rsidRPr="0093752A">
              <w:rPr>
                <w:rFonts w:ascii="宋体" w:eastAsia="宋体" w:hAnsi="宋体" w:cs="Times New Roman"/>
                <w:szCs w:val="21"/>
              </w:rPr>
              <w:t>DBA</w:t>
            </w:r>
            <w:r w:rsidRPr="0093752A">
              <w:rPr>
                <w:rFonts w:ascii="宋体" w:eastAsia="宋体" w:hAnsi="宋体" w:cs="Times New Roman" w:hint="eastAsia"/>
                <w:szCs w:val="21"/>
              </w:rPr>
              <w:t>日常工作的自动化执行机制，具备自动收集统计信息、自动执行表重组等功能。</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12、</w:t>
            </w:r>
            <w:r w:rsidRPr="0093752A">
              <w:rPr>
                <w:rFonts w:ascii="宋体" w:eastAsia="宋体" w:hAnsi="宋体" w:cs="Times New Roman" w:hint="eastAsia"/>
                <w:szCs w:val="21"/>
              </w:rPr>
              <w:t>支持同构数据库的分布式联合访问，以实现多数据库的统一访问。</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13、</w:t>
            </w:r>
            <w:r w:rsidRPr="0093752A">
              <w:rPr>
                <w:rFonts w:ascii="宋体" w:eastAsia="宋体" w:hAnsi="宋体" w:cs="Times New Roman" w:hint="eastAsia"/>
                <w:szCs w:val="21"/>
              </w:rPr>
              <w:t>支持对数据表和索引的在线重建</w:t>
            </w:r>
            <w:r w:rsidRPr="0093752A">
              <w:rPr>
                <w:rFonts w:ascii="宋体" w:eastAsia="宋体" w:hAnsi="宋体" w:cs="Times New Roman"/>
                <w:szCs w:val="21"/>
              </w:rPr>
              <w:t>(online reorganization)</w:t>
            </w:r>
            <w:r w:rsidRPr="0093752A">
              <w:rPr>
                <w:rFonts w:ascii="宋体" w:eastAsia="宋体" w:hAnsi="宋体" w:cs="Times New Roman" w:hint="eastAsia"/>
                <w:szCs w:val="21"/>
              </w:rPr>
              <w:t>。</w:t>
            </w:r>
          </w:p>
          <w:p w:rsidR="0093752A" w:rsidRPr="0093752A" w:rsidRDefault="0093752A" w:rsidP="0093752A">
            <w:pPr>
              <w:spacing w:line="360" w:lineRule="auto"/>
              <w:jc w:val="left"/>
              <w:rPr>
                <w:rFonts w:ascii="宋体" w:eastAsia="宋体" w:hAnsi="宋体" w:cs="Times New Roman"/>
                <w:szCs w:val="21"/>
              </w:rPr>
            </w:pPr>
            <w:r w:rsidRPr="0093752A">
              <w:rPr>
                <w:rFonts w:ascii="宋体" w:eastAsia="宋体" w:hAnsi="宋体" w:cs="Times New Roman"/>
                <w:szCs w:val="21"/>
              </w:rPr>
              <w:t>14、</w:t>
            </w:r>
            <w:r w:rsidRPr="0093752A">
              <w:rPr>
                <w:rFonts w:ascii="宋体" w:eastAsia="宋体" w:hAnsi="宋体" w:cs="Times New Roman" w:hint="eastAsia"/>
                <w:szCs w:val="21"/>
              </w:rPr>
              <w:t>数据库内置全面数据库生命周期解决方案，而无须借助第三方软件实现数据库的生命周期管理，帮助数据库、系统和应用程序管理员实现管理数据库生命周期所需过程的自动化。</w:t>
            </w:r>
            <w:proofErr w:type="gramStart"/>
            <w:r w:rsidRPr="0093752A">
              <w:rPr>
                <w:rFonts w:ascii="宋体" w:eastAsia="宋体" w:hAnsi="宋体" w:cs="Times New Roman" w:hint="eastAsia"/>
                <w:szCs w:val="21"/>
              </w:rPr>
              <w:t>比如实现</w:t>
            </w:r>
            <w:proofErr w:type="gramEnd"/>
            <w:r w:rsidRPr="0093752A">
              <w:rPr>
                <w:rFonts w:ascii="宋体" w:eastAsia="宋体" w:hAnsi="宋体" w:cs="Times New Roman" w:hint="eastAsia"/>
                <w:szCs w:val="21"/>
              </w:rPr>
              <w:t>资源的发现、初始化供应、补丁修补、配置管理和持续变更管理、灾难保护自动化等相关的非常耗时的手动任务。</w:t>
            </w:r>
          </w:p>
          <w:p w:rsidR="0093752A" w:rsidRPr="0093752A" w:rsidRDefault="0093752A" w:rsidP="0093752A">
            <w:pPr>
              <w:spacing w:line="360" w:lineRule="auto"/>
              <w:jc w:val="left"/>
              <w:rPr>
                <w:rFonts w:ascii="宋体" w:eastAsia="宋体" w:hAnsi="宋体" w:cs="Times New Roman" w:hint="eastAsia"/>
                <w:szCs w:val="21"/>
              </w:rPr>
            </w:pPr>
            <w:r w:rsidRPr="0093752A">
              <w:rPr>
                <w:rFonts w:ascii="宋体" w:eastAsia="宋体" w:hAnsi="宋体" w:cs="宋体"/>
                <w:kern w:val="0"/>
                <w:szCs w:val="21"/>
              </w:rPr>
              <w:t>▲</w:t>
            </w:r>
            <w:r w:rsidRPr="0093752A">
              <w:rPr>
                <w:rFonts w:ascii="宋体" w:eastAsia="宋体" w:hAnsi="宋体" w:cs="Times New Roman" w:hint="eastAsia"/>
                <w:szCs w:val="21"/>
              </w:rPr>
              <w:t>1</w:t>
            </w:r>
            <w:r w:rsidRPr="0093752A">
              <w:rPr>
                <w:rFonts w:ascii="宋体" w:eastAsia="宋体" w:hAnsi="宋体" w:cs="Times New Roman"/>
                <w:szCs w:val="21"/>
              </w:rPr>
              <w:t>5、</w:t>
            </w:r>
            <w:r w:rsidRPr="0093752A">
              <w:rPr>
                <w:rFonts w:ascii="宋体" w:eastAsia="宋体" w:hAnsi="宋体" w:cs="Times New Roman" w:hint="eastAsia"/>
                <w:szCs w:val="21"/>
              </w:rPr>
              <w:t>为了防止任何可能侵犯软件知识产权的风险，按照国家“推进使用正版软件工作部际联席会议及国家版权局”的：关于印发《关于贯彻落实</w:t>
            </w:r>
            <w:r w:rsidRPr="0093752A">
              <w:rPr>
                <w:rFonts w:ascii="宋体" w:eastAsia="宋体" w:hAnsi="宋体" w:cs="Times New Roman"/>
                <w:szCs w:val="21"/>
              </w:rPr>
              <w:t>&lt;</w:t>
            </w:r>
            <w:r w:rsidRPr="0093752A">
              <w:rPr>
                <w:rFonts w:ascii="宋体" w:eastAsia="宋体" w:hAnsi="宋体" w:cs="Times New Roman" w:hint="eastAsia"/>
                <w:szCs w:val="21"/>
              </w:rPr>
              <w:t>政府机关使用正版软件管理办法</w:t>
            </w:r>
            <w:r w:rsidRPr="0093752A">
              <w:rPr>
                <w:rFonts w:ascii="宋体" w:eastAsia="宋体" w:hAnsi="宋体" w:cs="Times New Roman"/>
                <w:szCs w:val="21"/>
              </w:rPr>
              <w:t>&gt;</w:t>
            </w:r>
            <w:r w:rsidRPr="0093752A">
              <w:rPr>
                <w:rFonts w:ascii="宋体" w:eastAsia="宋体" w:hAnsi="宋体" w:cs="Times New Roman" w:hint="eastAsia"/>
                <w:szCs w:val="21"/>
              </w:rPr>
              <w:t>的实施意见》的通知（国版发（</w:t>
            </w:r>
            <w:r w:rsidRPr="0093752A">
              <w:rPr>
                <w:rFonts w:ascii="宋体" w:eastAsia="宋体" w:hAnsi="宋体" w:cs="Times New Roman"/>
                <w:szCs w:val="21"/>
              </w:rPr>
              <w:t>2014</w:t>
            </w:r>
            <w:r w:rsidRPr="0093752A">
              <w:rPr>
                <w:rFonts w:ascii="宋体" w:eastAsia="宋体" w:hAnsi="宋体" w:cs="Times New Roman" w:hint="eastAsia"/>
                <w:szCs w:val="21"/>
              </w:rPr>
              <w:t>）</w:t>
            </w:r>
            <w:r w:rsidRPr="0093752A">
              <w:rPr>
                <w:rFonts w:ascii="宋体" w:eastAsia="宋体" w:hAnsi="宋体" w:cs="Times New Roman"/>
                <w:szCs w:val="21"/>
              </w:rPr>
              <w:t>6</w:t>
            </w:r>
            <w:r w:rsidRPr="0093752A">
              <w:rPr>
                <w:rFonts w:ascii="宋体" w:eastAsia="宋体" w:hAnsi="宋体" w:cs="Times New Roman" w:hint="eastAsia"/>
                <w:szCs w:val="21"/>
              </w:rPr>
              <w:t>号）的要求。数据库软件的最终用户必须注册为最终使用单位，含一年原厂标准技术服务。投标人在供货时必须提供原厂商软件版权使用授权许可。</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8</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Times New Roman" w:hint="eastAsia"/>
                <w:kern w:val="0"/>
                <w:szCs w:val="21"/>
              </w:rPr>
              <w:t>超融合设备</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6台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1、提供2个800w热插</w:t>
            </w:r>
            <w:proofErr w:type="gramStart"/>
            <w:r w:rsidRPr="0093752A">
              <w:rPr>
                <w:rFonts w:ascii="宋体" w:eastAsia="宋体" w:hAnsi="宋体" w:cs="Times New Roman" w:hint="eastAsia"/>
                <w:kern w:val="0"/>
                <w:szCs w:val="21"/>
              </w:rPr>
              <w:t>拔冗</w:t>
            </w:r>
            <w:proofErr w:type="gramEnd"/>
            <w:r w:rsidRPr="0093752A">
              <w:rPr>
                <w:rFonts w:ascii="宋体" w:eastAsia="宋体" w:hAnsi="宋体" w:cs="Times New Roman" w:hint="eastAsia"/>
                <w:kern w:val="0"/>
                <w:szCs w:val="21"/>
              </w:rPr>
              <w:t>余电源；</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2、外型：机架式，2U，</w:t>
            </w:r>
            <w:proofErr w:type="gramStart"/>
            <w:r w:rsidRPr="0093752A">
              <w:rPr>
                <w:rFonts w:ascii="宋体" w:eastAsia="宋体" w:hAnsi="宋体" w:cs="Times New Roman" w:hint="eastAsia"/>
                <w:kern w:val="0"/>
                <w:szCs w:val="21"/>
              </w:rPr>
              <w:t>标配原厂</w:t>
            </w:r>
            <w:proofErr w:type="gramEnd"/>
            <w:r w:rsidRPr="0093752A">
              <w:rPr>
                <w:rFonts w:ascii="宋体" w:eastAsia="宋体" w:hAnsi="宋体" w:cs="Times New Roman" w:hint="eastAsia"/>
                <w:kern w:val="0"/>
                <w:szCs w:val="21"/>
              </w:rPr>
              <w:t>导轨；</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3、处理器：提供2颗</w:t>
            </w:r>
            <w:r w:rsidRPr="0093752A">
              <w:rPr>
                <w:rFonts w:ascii="Times New Roman" w:eastAsia="宋体" w:hAnsi="Times New Roman" w:cs="Times New Roman" w:hint="eastAsia"/>
                <w:szCs w:val="24"/>
              </w:rPr>
              <w:t>参照或相当于</w:t>
            </w:r>
            <w:r w:rsidRPr="0093752A">
              <w:rPr>
                <w:rFonts w:ascii="宋体" w:eastAsia="宋体" w:hAnsi="宋体" w:cs="Times New Roman" w:hint="eastAsia"/>
                <w:kern w:val="0"/>
                <w:szCs w:val="21"/>
              </w:rPr>
              <w:t>Intel Xeon 可扩展系列CPU（2.6GHz/12核）或同档次以上；</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4、内存：提供384G内存，可扩展24个内存插槽；</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5、内置硬盘：提供2块1.2TB 10K 2.5英寸SAS HDD硬盘；配置8个2.5英寸热插拔硬盘槽位，可扩展至37个2.5英寸热插拔硬盘槽位，同时可扩展3个3.5英寸硬盘；</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6、阵列控制器：</w:t>
            </w:r>
            <w:proofErr w:type="gramStart"/>
            <w:r w:rsidRPr="0093752A">
              <w:rPr>
                <w:rFonts w:ascii="宋体" w:eastAsia="宋体" w:hAnsi="宋体" w:cs="Times New Roman" w:hint="eastAsia"/>
                <w:kern w:val="0"/>
                <w:szCs w:val="21"/>
              </w:rPr>
              <w:t>1个标配</w:t>
            </w:r>
            <w:proofErr w:type="gramEnd"/>
            <w:r w:rsidRPr="0093752A">
              <w:rPr>
                <w:rFonts w:ascii="宋体" w:eastAsia="宋体" w:hAnsi="宋体" w:cs="Times New Roman" w:hint="eastAsia"/>
                <w:kern w:val="0"/>
                <w:szCs w:val="21"/>
              </w:rPr>
              <w:t>SAS RAID阵列卡（不占用PCIe扩展槽），支持RAID0/1/10/5/6/50/60/1E/Simple Volume；</w:t>
            </w:r>
            <w:proofErr w:type="gramStart"/>
            <w:r w:rsidRPr="0093752A">
              <w:rPr>
                <w:rFonts w:ascii="宋体" w:eastAsia="宋体" w:hAnsi="宋体" w:cs="Times New Roman" w:hint="eastAsia"/>
                <w:kern w:val="0"/>
                <w:szCs w:val="21"/>
              </w:rPr>
              <w:t>实配</w:t>
            </w:r>
            <w:proofErr w:type="gramEnd"/>
            <w:r w:rsidRPr="0093752A">
              <w:rPr>
                <w:rFonts w:ascii="宋体" w:eastAsia="宋体" w:hAnsi="宋体" w:cs="Times New Roman" w:hint="eastAsia"/>
                <w:kern w:val="0"/>
                <w:szCs w:val="21"/>
              </w:rPr>
              <w:t>2GB缓存，支持缓存数据保护，且后备保护时间不受限制；</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7、提供2块双端口16G HBA卡；</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lastRenderedPageBreak/>
              <w:t>8、I/O插槽：支持10个PCIe 3.0插槽（包括8个标准插槽、1个阵列卡专用插槽和1个网卡专用插槽)）；</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9、网卡：提供4个1Gb-BaseT 多功能以太网接口；</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10、GPU：支持3块</w:t>
            </w:r>
            <w:proofErr w:type="gramStart"/>
            <w:r w:rsidRPr="0093752A">
              <w:rPr>
                <w:rFonts w:ascii="宋体" w:eastAsia="宋体" w:hAnsi="宋体" w:cs="Times New Roman" w:hint="eastAsia"/>
                <w:kern w:val="0"/>
                <w:szCs w:val="21"/>
              </w:rPr>
              <w:t>双宽企业</w:t>
            </w:r>
            <w:proofErr w:type="gramEnd"/>
            <w:r w:rsidRPr="0093752A">
              <w:rPr>
                <w:rFonts w:ascii="宋体" w:eastAsia="宋体" w:hAnsi="宋体" w:cs="Times New Roman" w:hint="eastAsia"/>
                <w:kern w:val="0"/>
                <w:szCs w:val="21"/>
              </w:rPr>
              <w:t>级GPU或</w:t>
            </w:r>
            <w:proofErr w:type="gramStart"/>
            <w:r w:rsidRPr="0093752A">
              <w:rPr>
                <w:rFonts w:ascii="宋体" w:eastAsia="宋体" w:hAnsi="宋体" w:cs="Times New Roman" w:hint="eastAsia"/>
                <w:kern w:val="0"/>
                <w:szCs w:val="21"/>
              </w:rPr>
              <w:t>8块单宽</w:t>
            </w:r>
            <w:proofErr w:type="gramEnd"/>
            <w:r w:rsidRPr="0093752A">
              <w:rPr>
                <w:rFonts w:ascii="宋体" w:eastAsia="宋体" w:hAnsi="宋体" w:cs="Times New Roman" w:hint="eastAsia"/>
                <w:kern w:val="0"/>
                <w:szCs w:val="21"/>
              </w:rPr>
              <w:t>GPU卡；</w:t>
            </w:r>
          </w:p>
          <w:p w:rsidR="0093752A" w:rsidRPr="0093752A" w:rsidRDefault="0093752A" w:rsidP="0093752A">
            <w:pPr>
              <w:spacing w:line="400" w:lineRule="exact"/>
              <w:rPr>
                <w:rFonts w:ascii="宋体" w:eastAsia="宋体" w:hAnsi="宋体" w:cs="Times New Roman" w:hint="eastAsia"/>
                <w:kern w:val="0"/>
                <w:szCs w:val="21"/>
              </w:rPr>
            </w:pPr>
            <w:r w:rsidRPr="0093752A">
              <w:rPr>
                <w:rFonts w:ascii="宋体" w:eastAsia="宋体" w:hAnsi="宋体" w:cs="宋体" w:hint="eastAsia"/>
                <w:kern w:val="0"/>
                <w:szCs w:val="21"/>
              </w:rPr>
              <w:t>◆</w:t>
            </w:r>
            <w:r w:rsidRPr="0093752A">
              <w:rPr>
                <w:rFonts w:ascii="宋体" w:eastAsia="宋体" w:hAnsi="宋体" w:cs="Times New Roman" w:hint="eastAsia"/>
                <w:kern w:val="0"/>
                <w:szCs w:val="21"/>
              </w:rPr>
              <w:t>1</w:t>
            </w:r>
            <w:r w:rsidRPr="0093752A">
              <w:rPr>
                <w:rFonts w:ascii="宋体" w:eastAsia="宋体" w:hAnsi="宋体" w:cs="Times New Roman"/>
                <w:kern w:val="0"/>
                <w:szCs w:val="21"/>
              </w:rPr>
              <w:t>1</w:t>
            </w:r>
            <w:r w:rsidRPr="0093752A">
              <w:rPr>
                <w:rFonts w:ascii="宋体" w:eastAsia="宋体" w:hAnsi="宋体" w:cs="Times New Roman" w:hint="eastAsia"/>
                <w:kern w:val="0"/>
                <w:szCs w:val="21"/>
              </w:rPr>
              <w:t>、支持扩展服务器安全智能模块，可安装在服务器网卡插槽内，支持IPS、AV等功能。投标文件中提供</w:t>
            </w:r>
            <w:proofErr w:type="gramStart"/>
            <w:r w:rsidRPr="0093752A">
              <w:rPr>
                <w:rFonts w:ascii="宋体" w:eastAsia="宋体" w:hAnsi="宋体" w:cs="Times New Roman" w:hint="eastAsia"/>
                <w:kern w:val="0"/>
                <w:szCs w:val="21"/>
              </w:rPr>
              <w:t>官网截</w:t>
            </w:r>
            <w:proofErr w:type="gramEnd"/>
            <w:r w:rsidRPr="0093752A">
              <w:rPr>
                <w:rFonts w:ascii="宋体" w:eastAsia="宋体" w:hAnsi="宋体" w:cs="Times New Roman" w:hint="eastAsia"/>
                <w:kern w:val="0"/>
                <w:szCs w:val="21"/>
              </w:rPr>
              <w:t>图或产品彩页并加盖投标单位公章。</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9</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Times New Roman" w:hint="eastAsia"/>
                <w:kern w:val="0"/>
                <w:szCs w:val="21"/>
              </w:rPr>
              <w:t>核心交换机</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2台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宋体"/>
                <w:kern w:val="0"/>
                <w:szCs w:val="21"/>
              </w:rPr>
              <w:t>▲</w:t>
            </w:r>
            <w:r w:rsidRPr="0093752A">
              <w:rPr>
                <w:rFonts w:ascii="宋体" w:eastAsia="宋体" w:hAnsi="宋体" w:cs="Times New Roman" w:hint="eastAsia"/>
                <w:kern w:val="0"/>
                <w:szCs w:val="21"/>
              </w:rPr>
              <w:t>一、单台配置要求</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1、配置双主控引擎，4块交换网板和4个2500W电源模块；</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2、配置32个SFP+万兆光口，48</w:t>
            </w:r>
            <w:proofErr w:type="gramStart"/>
            <w:r w:rsidRPr="0093752A">
              <w:rPr>
                <w:rFonts w:ascii="宋体" w:eastAsia="宋体" w:hAnsi="宋体" w:cs="Times New Roman" w:hint="eastAsia"/>
                <w:kern w:val="0"/>
                <w:szCs w:val="21"/>
              </w:rPr>
              <w:t>千兆电口</w:t>
            </w:r>
            <w:proofErr w:type="gramEnd"/>
            <w:r w:rsidRPr="0093752A">
              <w:rPr>
                <w:rFonts w:ascii="宋体" w:eastAsia="宋体" w:hAnsi="宋体" w:cs="Times New Roman" w:hint="eastAsia"/>
                <w:kern w:val="0"/>
                <w:szCs w:val="21"/>
              </w:rPr>
              <w:t>，48</w:t>
            </w:r>
            <w:proofErr w:type="gramStart"/>
            <w:r w:rsidRPr="0093752A">
              <w:rPr>
                <w:rFonts w:ascii="宋体" w:eastAsia="宋体" w:hAnsi="宋体" w:cs="Times New Roman" w:hint="eastAsia"/>
                <w:kern w:val="0"/>
                <w:szCs w:val="21"/>
              </w:rPr>
              <w:t>千兆光口</w:t>
            </w:r>
            <w:proofErr w:type="gramEnd"/>
            <w:r w:rsidRPr="0093752A">
              <w:rPr>
                <w:rFonts w:ascii="宋体" w:eastAsia="宋体" w:hAnsi="宋体" w:cs="Times New Roman" w:hint="eastAsia"/>
                <w:kern w:val="0"/>
                <w:szCs w:val="21"/>
              </w:rPr>
              <w:t>,4个40G 光口；</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3、配置24个万兆</w:t>
            </w:r>
            <w:proofErr w:type="gramStart"/>
            <w:r w:rsidRPr="0093752A">
              <w:rPr>
                <w:rFonts w:ascii="宋体" w:eastAsia="宋体" w:hAnsi="宋体" w:cs="Times New Roman" w:hint="eastAsia"/>
                <w:kern w:val="0"/>
                <w:szCs w:val="21"/>
              </w:rPr>
              <w:t>多模光模块</w:t>
            </w:r>
            <w:proofErr w:type="gramEnd"/>
            <w:r w:rsidRPr="0093752A">
              <w:rPr>
                <w:rFonts w:ascii="宋体" w:eastAsia="宋体" w:hAnsi="宋体" w:cs="Times New Roman" w:hint="eastAsia"/>
                <w:kern w:val="0"/>
                <w:szCs w:val="21"/>
              </w:rPr>
              <w:t>,24个千兆单模光模块，2条40G堆叠线缆；</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二、技术参数要求</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1、交换容量带宽至少达到500Tbps，包转发率至少达到96000Mpps；</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宋体"/>
                <w:kern w:val="0"/>
                <w:szCs w:val="21"/>
              </w:rPr>
              <w:t>▲</w:t>
            </w:r>
            <w:r w:rsidRPr="0093752A">
              <w:rPr>
                <w:rFonts w:ascii="宋体" w:eastAsia="宋体" w:hAnsi="宋体" w:cs="Times New Roman" w:hint="eastAsia"/>
                <w:kern w:val="0"/>
                <w:szCs w:val="21"/>
              </w:rPr>
              <w:t>2、采用正交CLOS结构设计，具有独立的交换网板，控制引擎和交换网板硬件相互独立，</w:t>
            </w:r>
            <w:proofErr w:type="gramStart"/>
            <w:r w:rsidRPr="0093752A">
              <w:rPr>
                <w:rFonts w:ascii="宋体" w:eastAsia="宋体" w:hAnsi="宋体" w:cs="Times New Roman" w:hint="eastAsia"/>
                <w:kern w:val="0"/>
                <w:szCs w:val="21"/>
              </w:rPr>
              <w:t>且业务</w:t>
            </w:r>
            <w:proofErr w:type="gramEnd"/>
            <w:r w:rsidRPr="0093752A">
              <w:rPr>
                <w:rFonts w:ascii="宋体" w:eastAsia="宋体" w:hAnsi="宋体" w:cs="Times New Roman" w:hint="eastAsia"/>
                <w:kern w:val="0"/>
                <w:szCs w:val="21"/>
              </w:rPr>
              <w:t>线卡槽位与交换网板槽位互相垂直，跨线卡业务流量不通过背板直接由交换网板转发，减少信号衰减；</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宋体"/>
                <w:kern w:val="0"/>
                <w:szCs w:val="21"/>
              </w:rPr>
              <w:t>▲</w:t>
            </w:r>
            <w:r w:rsidRPr="0093752A">
              <w:rPr>
                <w:rFonts w:ascii="宋体" w:eastAsia="宋体" w:hAnsi="宋体" w:cs="Times New Roman" w:hint="eastAsia"/>
                <w:kern w:val="0"/>
                <w:szCs w:val="21"/>
              </w:rPr>
              <w:t>3、总槽位数至少15个，业务槽位数至少8个，交换网板槽位数至少5个，主控引擎槽位至少2个；</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宋体" w:hint="eastAsia"/>
                <w:kern w:val="0"/>
                <w:szCs w:val="21"/>
              </w:rPr>
              <w:t>◆</w:t>
            </w:r>
            <w:r w:rsidRPr="0093752A">
              <w:rPr>
                <w:rFonts w:ascii="宋体" w:eastAsia="宋体" w:hAnsi="宋体" w:cs="Times New Roman" w:hint="eastAsia"/>
                <w:kern w:val="0"/>
                <w:szCs w:val="21"/>
              </w:rPr>
              <w:t>4、为提高通风散热效率，要求设备的接口板采用</w:t>
            </w:r>
            <w:proofErr w:type="gramStart"/>
            <w:r w:rsidRPr="0093752A">
              <w:rPr>
                <w:rFonts w:ascii="宋体" w:eastAsia="宋体" w:hAnsi="宋体" w:cs="Times New Roman" w:hint="eastAsia"/>
                <w:kern w:val="0"/>
                <w:szCs w:val="21"/>
              </w:rPr>
              <w:t>竖</w:t>
            </w:r>
            <w:proofErr w:type="gramEnd"/>
            <w:r w:rsidRPr="0093752A">
              <w:rPr>
                <w:rFonts w:ascii="宋体" w:eastAsia="宋体" w:hAnsi="宋体" w:cs="Times New Roman" w:hint="eastAsia"/>
                <w:kern w:val="0"/>
                <w:szCs w:val="21"/>
              </w:rPr>
              <w:t>插槽设计，投标文件中</w:t>
            </w:r>
            <w:r w:rsidRPr="0093752A">
              <w:rPr>
                <w:rFonts w:ascii="宋体" w:eastAsia="宋体" w:hAnsi="宋体" w:cs="Times New Roman"/>
                <w:kern w:val="0"/>
                <w:szCs w:val="21"/>
              </w:rPr>
              <w:t>提供产品</w:t>
            </w:r>
            <w:r w:rsidRPr="0093752A">
              <w:rPr>
                <w:rFonts w:ascii="宋体" w:eastAsia="宋体" w:hAnsi="宋体" w:cs="Times New Roman" w:hint="eastAsia"/>
                <w:kern w:val="0"/>
                <w:szCs w:val="21"/>
              </w:rPr>
              <w:t>正面图并加盖投标单位公章</w:t>
            </w:r>
            <w:r w:rsidRPr="0093752A">
              <w:rPr>
                <w:rFonts w:ascii="宋体" w:eastAsia="宋体" w:hAnsi="宋体" w:cs="Times New Roman"/>
                <w:kern w:val="0"/>
                <w:szCs w:val="21"/>
              </w:rPr>
              <w:t>证明</w:t>
            </w:r>
            <w:r w:rsidRPr="0093752A">
              <w:rPr>
                <w:rFonts w:ascii="宋体" w:eastAsia="宋体" w:hAnsi="宋体" w:cs="Times New Roman" w:hint="eastAsia"/>
                <w:kern w:val="0"/>
                <w:szCs w:val="21"/>
              </w:rPr>
              <w:t>；</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5、支持横向N:1虚拟化技术：可将两台物理设备虚拟化为一台逻辑设备，虚拟组内可以实现一致的转发表项，统一的管理，跨物理设备的链路聚合；</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6、设备在纵向维度上支持异构虚拟化，本次要求实际配置具备该功能的硬件板卡或功能license，可把互联的设备作为一块远程接口</w:t>
            </w:r>
            <w:proofErr w:type="gramStart"/>
            <w:r w:rsidRPr="0093752A">
              <w:rPr>
                <w:rFonts w:ascii="宋体" w:eastAsia="宋体" w:hAnsi="宋体" w:cs="Times New Roman" w:hint="eastAsia"/>
                <w:kern w:val="0"/>
                <w:szCs w:val="21"/>
              </w:rPr>
              <w:t>板加入</w:t>
            </w:r>
            <w:proofErr w:type="gramEnd"/>
            <w:r w:rsidRPr="0093752A">
              <w:rPr>
                <w:rFonts w:ascii="宋体" w:eastAsia="宋体" w:hAnsi="宋体" w:cs="Times New Roman" w:hint="eastAsia"/>
                <w:kern w:val="0"/>
                <w:szCs w:val="21"/>
              </w:rPr>
              <w:t>虚拟设备系统中，以达到扩展I/O端口能力和进行集中控制管理的目的；</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7、支持多虚</w:t>
            </w:r>
            <w:proofErr w:type="gramStart"/>
            <w:r w:rsidRPr="0093752A">
              <w:rPr>
                <w:rFonts w:ascii="宋体" w:eastAsia="宋体" w:hAnsi="宋体" w:cs="Times New Roman" w:hint="eastAsia"/>
                <w:kern w:val="0"/>
                <w:szCs w:val="21"/>
              </w:rPr>
              <w:t>一</w:t>
            </w:r>
            <w:proofErr w:type="gramEnd"/>
            <w:r w:rsidRPr="0093752A">
              <w:rPr>
                <w:rFonts w:ascii="宋体" w:eastAsia="宋体" w:hAnsi="宋体" w:cs="Times New Roman" w:hint="eastAsia"/>
                <w:kern w:val="0"/>
                <w:szCs w:val="21"/>
              </w:rPr>
              <w:t>技术和</w:t>
            </w:r>
            <w:proofErr w:type="gramStart"/>
            <w:r w:rsidRPr="0093752A">
              <w:rPr>
                <w:rFonts w:ascii="宋体" w:eastAsia="宋体" w:hAnsi="宋体" w:cs="Times New Roman" w:hint="eastAsia"/>
                <w:kern w:val="0"/>
                <w:szCs w:val="21"/>
              </w:rPr>
              <w:t>一</w:t>
            </w:r>
            <w:proofErr w:type="gramEnd"/>
            <w:r w:rsidRPr="0093752A">
              <w:rPr>
                <w:rFonts w:ascii="宋体" w:eastAsia="宋体" w:hAnsi="宋体" w:cs="Times New Roman" w:hint="eastAsia"/>
                <w:kern w:val="0"/>
                <w:szCs w:val="21"/>
              </w:rPr>
              <w:t>虚多技术的配合使用；</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8、支持FCoE：通过FCoE和CEE技术的部署，可以实现数据中心前端网络和后端网络架构的融合；支持DCBX、 PFC和ETS，提供FCoE可视化管理组件，支持FCF模式转发和VSAN的创建及配置；</w:t>
            </w:r>
          </w:p>
          <w:p w:rsidR="0093752A" w:rsidRPr="0093752A" w:rsidRDefault="0093752A" w:rsidP="0093752A">
            <w:pPr>
              <w:spacing w:line="400" w:lineRule="exact"/>
              <w:jc w:val="left"/>
              <w:rPr>
                <w:rFonts w:ascii="宋体" w:eastAsia="宋体" w:hAnsi="宋体" w:cs="Times New Roman" w:hint="eastAsia"/>
                <w:kern w:val="0"/>
                <w:szCs w:val="21"/>
              </w:rPr>
            </w:pPr>
            <w:r w:rsidRPr="0093752A">
              <w:rPr>
                <w:rFonts w:ascii="宋体" w:eastAsia="宋体" w:hAnsi="宋体" w:cs="宋体" w:hint="eastAsia"/>
                <w:kern w:val="0"/>
                <w:szCs w:val="21"/>
              </w:rPr>
              <w:t>◆</w:t>
            </w:r>
            <w:r w:rsidRPr="0093752A">
              <w:rPr>
                <w:rFonts w:ascii="宋体" w:eastAsia="宋体" w:hAnsi="宋体" w:cs="Times New Roman" w:hint="eastAsia"/>
                <w:kern w:val="0"/>
                <w:szCs w:val="21"/>
              </w:rPr>
              <w:t>9、支持多种安全业务模块扩展，可通过交换机背板取电，支持热插拔，发生故障时可以在线更换业务模块而不引起业务中断；可扩展的安全</w:t>
            </w:r>
            <w:r w:rsidRPr="0093752A">
              <w:rPr>
                <w:rFonts w:ascii="宋体" w:eastAsia="宋体" w:hAnsi="宋体" w:cs="Times New Roman" w:hint="eastAsia"/>
                <w:kern w:val="0"/>
                <w:szCs w:val="21"/>
              </w:rPr>
              <w:lastRenderedPageBreak/>
              <w:t>业务模块至少包含以下</w:t>
            </w:r>
            <w:r w:rsidRPr="0093752A">
              <w:rPr>
                <w:rFonts w:ascii="宋体" w:eastAsia="宋体" w:hAnsi="宋体" w:cs="Times New Roman"/>
                <w:kern w:val="0"/>
                <w:szCs w:val="21"/>
              </w:rPr>
              <w:t>6</w:t>
            </w:r>
            <w:r w:rsidRPr="0093752A">
              <w:rPr>
                <w:rFonts w:ascii="宋体" w:eastAsia="宋体" w:hAnsi="宋体" w:cs="Times New Roman" w:hint="eastAsia"/>
                <w:kern w:val="0"/>
                <w:szCs w:val="21"/>
              </w:rPr>
              <w:t>种类型：</w:t>
            </w:r>
            <w:r w:rsidRPr="0093752A">
              <w:rPr>
                <w:rFonts w:ascii="宋体" w:eastAsia="宋体" w:hAnsi="宋体" w:cs="Times New Roman" w:hint="eastAsia"/>
                <w:szCs w:val="21"/>
              </w:rPr>
              <w:t>防火墙业务模块、IPS业务模块、负载</w:t>
            </w:r>
            <w:proofErr w:type="gramStart"/>
            <w:r w:rsidRPr="0093752A">
              <w:rPr>
                <w:rFonts w:ascii="宋体" w:eastAsia="宋体" w:hAnsi="宋体" w:cs="Times New Roman" w:hint="eastAsia"/>
                <w:szCs w:val="21"/>
              </w:rPr>
              <w:t>均衡业务</w:t>
            </w:r>
            <w:proofErr w:type="gramEnd"/>
            <w:r w:rsidRPr="0093752A">
              <w:rPr>
                <w:rFonts w:ascii="宋体" w:eastAsia="宋体" w:hAnsi="宋体" w:cs="Times New Roman" w:hint="eastAsia"/>
                <w:szCs w:val="21"/>
              </w:rPr>
              <w:t>模块、应用控制网关业务模块、</w:t>
            </w:r>
            <w:r w:rsidRPr="0093752A">
              <w:rPr>
                <w:rFonts w:ascii="宋体" w:eastAsia="宋体" w:hAnsi="宋体" w:cs="Times New Roman"/>
                <w:szCs w:val="21"/>
              </w:rPr>
              <w:t>流量分析业务</w:t>
            </w:r>
            <w:r w:rsidRPr="0093752A">
              <w:rPr>
                <w:rFonts w:ascii="宋体" w:eastAsia="宋体" w:hAnsi="宋体" w:cs="Times New Roman" w:hint="eastAsia"/>
                <w:szCs w:val="21"/>
              </w:rPr>
              <w:t>模块、SSL VPN业务模块，投标文件中</w:t>
            </w:r>
            <w:r w:rsidRPr="0093752A">
              <w:rPr>
                <w:rFonts w:ascii="宋体" w:eastAsia="宋体" w:hAnsi="宋体" w:cs="宋体"/>
                <w:kern w:val="0"/>
                <w:szCs w:val="21"/>
              </w:rPr>
              <w:t>提供</w:t>
            </w:r>
            <w:proofErr w:type="gramStart"/>
            <w:r w:rsidRPr="0093752A">
              <w:rPr>
                <w:rFonts w:ascii="宋体" w:eastAsia="宋体" w:hAnsi="宋体" w:cs="宋体"/>
                <w:kern w:val="0"/>
                <w:szCs w:val="21"/>
              </w:rPr>
              <w:t>官网截</w:t>
            </w:r>
            <w:proofErr w:type="gramEnd"/>
            <w:r w:rsidRPr="0093752A">
              <w:rPr>
                <w:rFonts w:ascii="宋体" w:eastAsia="宋体" w:hAnsi="宋体" w:cs="宋体"/>
                <w:kern w:val="0"/>
                <w:szCs w:val="21"/>
              </w:rPr>
              <w:t>图</w:t>
            </w:r>
            <w:r w:rsidRPr="0093752A">
              <w:rPr>
                <w:rFonts w:ascii="宋体" w:eastAsia="宋体" w:hAnsi="宋体" w:cs="宋体" w:hint="eastAsia"/>
                <w:kern w:val="0"/>
                <w:szCs w:val="21"/>
              </w:rPr>
              <w:t>并加盖投标单位公章</w:t>
            </w:r>
            <w:r w:rsidRPr="0093752A">
              <w:rPr>
                <w:rFonts w:ascii="宋体" w:eastAsia="宋体" w:hAnsi="宋体" w:cs="Times New Roman" w:hint="eastAsia"/>
                <w:kern w:val="0"/>
                <w:szCs w:val="21"/>
              </w:rPr>
              <w:t>。</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10</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Times New Roman" w:hint="eastAsia"/>
                <w:kern w:val="0"/>
                <w:szCs w:val="21"/>
              </w:rPr>
              <w:t>下一代防火墙插卡</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2台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▲一、单台配置要求</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1、管理口≥1个10/100M/1000M以太网电口；</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2、提供3年IPS、AV特征库升级服务；</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3、产品性能:最大并发连接数≥3000万；每秒新建连接数≥500K；整机吞吐量≥60Gbps；应用层吞吐量≥20G；</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二、技术参数要求</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▲1、内嵌式硬件安全业务板卡，可直接插在本次招标的核心交换机上进行正常使用，通过网络核心交换机背板取电，支持热插拔，即插即用；</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2、部署模式：支持路由模式、透明模式和混杂模式；</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3、支持IPv6：IPV6状态防火墙、IPV6动态路由协议、IPV6攻击防范、IPV6虚拟防火墙、IPV6管理、NAT64\DS-LITE等过渡技；</w:t>
            </w:r>
          </w:p>
          <w:p w:rsidR="0093752A" w:rsidRPr="0093752A" w:rsidRDefault="0093752A" w:rsidP="0093752A">
            <w:pPr>
              <w:widowControl/>
              <w:spacing w:line="400" w:lineRule="exact"/>
              <w:jc w:val="left"/>
              <w:rPr>
                <w:rFonts w:ascii="宋体" w:eastAsia="宋体" w:hAnsi="宋体" w:cs="Times New Roman"/>
                <w:kern w:val="0"/>
                <w:szCs w:val="21"/>
              </w:rPr>
            </w:pPr>
            <w:r w:rsidRPr="0093752A">
              <w:rPr>
                <w:rFonts w:ascii="宋体" w:eastAsia="宋体" w:hAnsi="宋体" w:cs="Times New Roman" w:hint="eastAsia"/>
                <w:kern w:val="0"/>
                <w:szCs w:val="21"/>
              </w:rPr>
              <w:t>4、可靠性要求：支持VRRP双</w:t>
            </w:r>
            <w:proofErr w:type="gramStart"/>
            <w:r w:rsidRPr="0093752A">
              <w:rPr>
                <w:rFonts w:ascii="宋体" w:eastAsia="宋体" w:hAnsi="宋体" w:cs="Times New Roman" w:hint="eastAsia"/>
                <w:kern w:val="0"/>
                <w:szCs w:val="21"/>
              </w:rPr>
              <w:t>机热备</w:t>
            </w:r>
            <w:proofErr w:type="gramEnd"/>
            <w:r w:rsidRPr="0093752A">
              <w:rPr>
                <w:rFonts w:ascii="宋体" w:eastAsia="宋体" w:hAnsi="宋体" w:cs="Times New Roman" w:hint="eastAsia"/>
                <w:kern w:val="0"/>
                <w:szCs w:val="21"/>
              </w:rPr>
              <w:t>，支持设备内部以及设备之间的双</w:t>
            </w:r>
            <w:proofErr w:type="gramStart"/>
            <w:r w:rsidRPr="0093752A">
              <w:rPr>
                <w:rFonts w:ascii="宋体" w:eastAsia="宋体" w:hAnsi="宋体" w:cs="Times New Roman" w:hint="eastAsia"/>
                <w:kern w:val="0"/>
                <w:szCs w:val="21"/>
              </w:rPr>
              <w:t>机热备</w:t>
            </w:r>
            <w:proofErr w:type="gramEnd"/>
            <w:r w:rsidRPr="0093752A">
              <w:rPr>
                <w:rFonts w:ascii="宋体" w:eastAsia="宋体" w:hAnsi="宋体" w:cs="Times New Roman" w:hint="eastAsia"/>
                <w:kern w:val="0"/>
                <w:szCs w:val="21"/>
              </w:rPr>
              <w:t>；安全业务板卡发生故障时，数据流能够避开故障模块，业务保持正常转发；</w:t>
            </w:r>
          </w:p>
          <w:p w:rsidR="0093752A" w:rsidRPr="0093752A" w:rsidRDefault="0093752A" w:rsidP="0093752A">
            <w:pPr>
              <w:spacing w:line="400" w:lineRule="exact"/>
              <w:rPr>
                <w:rFonts w:ascii="宋体" w:eastAsia="宋体" w:hAnsi="宋体" w:cs="Times New Roman" w:hint="eastAsia"/>
                <w:kern w:val="0"/>
                <w:szCs w:val="21"/>
              </w:rPr>
            </w:pPr>
            <w:r w:rsidRPr="0093752A">
              <w:rPr>
                <w:rFonts w:ascii="宋体" w:eastAsia="宋体" w:hAnsi="宋体" w:cs="Times New Roman" w:hint="eastAsia"/>
                <w:kern w:val="0"/>
                <w:szCs w:val="21"/>
              </w:rPr>
              <w:t>5、支持安全区域管理，可基于接口、VLAN划分安全区域。</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t>11</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bCs/>
                <w:kern w:val="0"/>
                <w:szCs w:val="21"/>
              </w:rPr>
              <w:t>漏洞扫描系统</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1套</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left"/>
              <w:rPr>
                <w:rFonts w:ascii="宋体" w:eastAsia="宋体" w:hAnsi="宋体" w:cs="宋体" w:hint="eastAsia"/>
                <w:kern w:val="0"/>
                <w:szCs w:val="21"/>
              </w:rPr>
            </w:pPr>
            <w:r w:rsidRPr="0093752A">
              <w:rPr>
                <w:rFonts w:ascii="宋体" w:eastAsia="宋体" w:hAnsi="宋体" w:cs="宋体" w:hint="eastAsia"/>
                <w:kern w:val="0"/>
                <w:szCs w:val="21"/>
              </w:rPr>
              <w:t>1. Web扫描域名无限制，Web扫描任务并发数不低于5个域名。系统扫描IP地址无限制，支持扫描A类、B类、C类地址，系统扫描支持不低于50个IP地址并行扫描；</w:t>
            </w:r>
            <w:r w:rsidRPr="0093752A">
              <w:rPr>
                <w:rFonts w:ascii="宋体" w:eastAsia="宋体" w:hAnsi="宋体" w:cs="宋体" w:hint="eastAsia"/>
                <w:kern w:val="0"/>
                <w:szCs w:val="21"/>
              </w:rPr>
              <w:br/>
              <w:t>2. 标准1U机设备，配置≥6个10/100/1000M自适应电口，2个SFP插槽, 2个USB口，1个Console口，单电源；</w:t>
            </w:r>
            <w:r w:rsidRPr="0093752A">
              <w:rPr>
                <w:rFonts w:ascii="宋体" w:eastAsia="宋体" w:hAnsi="宋体" w:cs="宋体" w:hint="eastAsia"/>
                <w:kern w:val="0"/>
                <w:szCs w:val="21"/>
              </w:rPr>
              <w:br/>
              <w:t>▲3.分布式部署方式下支持自定义管理中心端口号、策略端口号、远端扫描引擎名称等信息；</w:t>
            </w:r>
            <w:r w:rsidRPr="0093752A">
              <w:rPr>
                <w:rFonts w:ascii="宋体" w:eastAsia="宋体" w:hAnsi="宋体" w:cs="宋体" w:hint="eastAsia"/>
                <w:kern w:val="0"/>
                <w:szCs w:val="21"/>
              </w:rPr>
              <w:br/>
              <w:t>4. 支持对资产扫描的同时支持漏洞风险分布、检测进度、主机漏洞排名等漏洞数据信息进行查看；</w:t>
            </w:r>
            <w:r w:rsidRPr="0093752A">
              <w:rPr>
                <w:rFonts w:ascii="宋体" w:eastAsia="宋体" w:hAnsi="宋体" w:cs="宋体" w:hint="eastAsia"/>
                <w:kern w:val="0"/>
                <w:szCs w:val="21"/>
              </w:rPr>
              <w:br/>
              <w:t>5. 具备操作系统、数据库、网络设备等主流系统的漏洞库列表；</w:t>
            </w:r>
            <w:r w:rsidRPr="0093752A">
              <w:rPr>
                <w:rFonts w:ascii="宋体" w:eastAsia="宋体" w:hAnsi="宋体" w:cs="宋体" w:hint="eastAsia"/>
                <w:kern w:val="0"/>
                <w:szCs w:val="21"/>
              </w:rPr>
              <w:br/>
              <w:t xml:space="preserve">6. 支持对主流的数据库软件的漏洞检查，支持Oracle、MySQL、SQL server、DB2等数据库的安全漏洞检查； </w:t>
            </w:r>
            <w:r w:rsidRPr="0093752A">
              <w:rPr>
                <w:rFonts w:ascii="宋体" w:eastAsia="宋体" w:hAnsi="宋体" w:cs="宋体" w:hint="eastAsia"/>
                <w:kern w:val="0"/>
                <w:szCs w:val="21"/>
              </w:rPr>
              <w:br/>
              <w:t>7. 支持DNS服务的安全漏洞检查，包括DNS缓存中毒、DNS拒绝服务漏洞、签名欺骗等至少100种以上的相关漏洞库；</w:t>
            </w:r>
            <w:r w:rsidRPr="0093752A">
              <w:rPr>
                <w:rFonts w:ascii="宋体" w:eastAsia="宋体" w:hAnsi="宋体" w:cs="宋体" w:hint="eastAsia"/>
                <w:kern w:val="0"/>
                <w:szCs w:val="21"/>
              </w:rPr>
              <w:br/>
              <w:t>8. 支持三种以上扫描类型，深度扫描、普通扫描、快速扫描等；</w:t>
            </w:r>
            <w:r w:rsidRPr="0093752A">
              <w:rPr>
                <w:rFonts w:ascii="宋体" w:eastAsia="宋体" w:hAnsi="宋体" w:cs="宋体" w:hint="eastAsia"/>
                <w:kern w:val="0"/>
                <w:szCs w:val="21"/>
              </w:rPr>
              <w:br/>
              <w:t>9. 支持后门检测的安全漏洞检查，包括对Microsoft IIS特洛伊木马检</w:t>
            </w:r>
            <w:r w:rsidRPr="0093752A">
              <w:rPr>
                <w:rFonts w:ascii="宋体" w:eastAsia="宋体" w:hAnsi="宋体" w:cs="宋体" w:hint="eastAsia"/>
                <w:kern w:val="0"/>
                <w:szCs w:val="21"/>
              </w:rPr>
              <w:lastRenderedPageBreak/>
              <w:t>测、Mac OS X恶意程序等常见后门漏洞的安全检测；</w:t>
            </w:r>
            <w:r w:rsidRPr="0093752A">
              <w:rPr>
                <w:rFonts w:ascii="宋体" w:eastAsia="宋体" w:hAnsi="宋体" w:cs="宋体" w:hint="eastAsia"/>
                <w:kern w:val="0"/>
                <w:szCs w:val="21"/>
              </w:rPr>
              <w:br/>
              <w:t>10. 产品具备专用的口令破解字典，包括密码字典、用户名字典、组合字典等多种口令破解字典；</w:t>
            </w:r>
            <w:r w:rsidRPr="0093752A">
              <w:rPr>
                <w:rFonts w:ascii="宋体" w:eastAsia="宋体" w:hAnsi="宋体" w:cs="宋体" w:hint="eastAsia"/>
                <w:kern w:val="0"/>
                <w:szCs w:val="21"/>
              </w:rPr>
              <w:br/>
              <w:t>11.支持</w:t>
            </w:r>
            <w:proofErr w:type="gramStart"/>
            <w:r w:rsidRPr="0093752A">
              <w:rPr>
                <w:rFonts w:ascii="宋体" w:eastAsia="宋体" w:hAnsi="宋体" w:cs="宋体" w:hint="eastAsia"/>
                <w:kern w:val="0"/>
                <w:szCs w:val="21"/>
              </w:rPr>
              <w:t>公有云</w:t>
            </w:r>
            <w:proofErr w:type="gramEnd"/>
            <w:r w:rsidRPr="0093752A">
              <w:rPr>
                <w:rFonts w:ascii="宋体" w:eastAsia="宋体" w:hAnsi="宋体" w:cs="宋体" w:hint="eastAsia"/>
                <w:kern w:val="0"/>
                <w:szCs w:val="21"/>
              </w:rPr>
              <w:t>自动特征库升级服务；</w:t>
            </w:r>
          </w:p>
          <w:p w:rsidR="0093752A" w:rsidRPr="0093752A" w:rsidRDefault="0093752A" w:rsidP="0093752A">
            <w:pPr>
              <w:spacing w:line="400" w:lineRule="exact"/>
              <w:jc w:val="left"/>
              <w:rPr>
                <w:rFonts w:ascii="宋体" w:eastAsia="宋体" w:hAnsi="宋体" w:cs="宋体"/>
                <w:kern w:val="0"/>
                <w:szCs w:val="21"/>
              </w:rPr>
            </w:pPr>
            <w:r w:rsidRPr="0093752A">
              <w:rPr>
                <w:rFonts w:ascii="宋体" w:eastAsia="宋体" w:hAnsi="宋体" w:cs="宋体" w:hint="eastAsia"/>
                <w:kern w:val="0"/>
                <w:szCs w:val="21"/>
              </w:rPr>
              <w:t>12. 支持以漏洞为中心为查询对象，查询存在漏洞的相关资产，并可以查询深入的详细漏洞明细；</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12</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bCs/>
                <w:kern w:val="0"/>
                <w:szCs w:val="21"/>
              </w:rPr>
              <w:t>威胁感知系统</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1套</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left"/>
              <w:rPr>
                <w:rFonts w:ascii="宋体" w:eastAsia="宋体" w:hAnsi="宋体" w:cs="宋体" w:hint="eastAsia"/>
                <w:kern w:val="0"/>
                <w:szCs w:val="21"/>
              </w:rPr>
            </w:pPr>
            <w:r w:rsidRPr="0093752A">
              <w:rPr>
                <w:rFonts w:ascii="宋体" w:eastAsia="宋体" w:hAnsi="宋体" w:cs="宋体" w:hint="eastAsia"/>
                <w:kern w:val="0"/>
                <w:szCs w:val="21"/>
              </w:rPr>
              <w:t>▲1.分析平台：采用标准2U机架式设备，配置≥4个</w:t>
            </w:r>
            <w:proofErr w:type="gramStart"/>
            <w:r w:rsidRPr="0093752A">
              <w:rPr>
                <w:rFonts w:ascii="宋体" w:eastAsia="宋体" w:hAnsi="宋体" w:cs="宋体" w:hint="eastAsia"/>
                <w:kern w:val="0"/>
                <w:szCs w:val="21"/>
              </w:rPr>
              <w:t>千兆电口</w:t>
            </w:r>
            <w:proofErr w:type="gramEnd"/>
            <w:r w:rsidRPr="0093752A">
              <w:rPr>
                <w:rFonts w:ascii="宋体" w:eastAsia="宋体" w:hAnsi="宋体" w:cs="宋体" w:hint="eastAsia"/>
                <w:kern w:val="0"/>
                <w:szCs w:val="21"/>
              </w:rPr>
              <w:t>，内存≥120G，至少配置900G SSD + 8*4TB SATA 存储硬盘，≥3个USB3.0接口，冗余交流电源；提供一年</w:t>
            </w:r>
            <w:proofErr w:type="gramStart"/>
            <w:r w:rsidRPr="0093752A">
              <w:rPr>
                <w:rFonts w:ascii="宋体" w:eastAsia="宋体" w:hAnsi="宋体" w:cs="宋体" w:hint="eastAsia"/>
                <w:kern w:val="0"/>
                <w:szCs w:val="21"/>
              </w:rPr>
              <w:t>硬件维保服务</w:t>
            </w:r>
            <w:proofErr w:type="gramEnd"/>
            <w:r w:rsidRPr="0093752A">
              <w:rPr>
                <w:rFonts w:ascii="宋体" w:eastAsia="宋体" w:hAnsi="宋体" w:cs="宋体" w:hint="eastAsia"/>
                <w:kern w:val="0"/>
                <w:szCs w:val="21"/>
              </w:rPr>
              <w:t>，含一年威胁情报更新授权； 包含一年人工分析服务，天眼订阅服务（12次/年，远程服务），含威胁情报升级、告警分析、爆破行为分析、web攻击行为分析、数据库攻击行为分析、恶意邮件行为分析。</w:t>
            </w:r>
            <w:r w:rsidRPr="0093752A">
              <w:rPr>
                <w:rFonts w:ascii="宋体" w:eastAsia="宋体" w:hAnsi="宋体" w:cs="宋体" w:hint="eastAsia"/>
                <w:kern w:val="0"/>
                <w:szCs w:val="21"/>
              </w:rPr>
              <w:br/>
              <w:t>▲2.流量收集探针：标准2U机架式设备，配置≥5个</w:t>
            </w:r>
            <w:proofErr w:type="gramStart"/>
            <w:r w:rsidRPr="0093752A">
              <w:rPr>
                <w:rFonts w:ascii="宋体" w:eastAsia="宋体" w:hAnsi="宋体" w:cs="宋体" w:hint="eastAsia"/>
                <w:kern w:val="0"/>
                <w:szCs w:val="21"/>
              </w:rPr>
              <w:t>千兆电口</w:t>
            </w:r>
            <w:proofErr w:type="gramEnd"/>
            <w:r w:rsidRPr="0093752A">
              <w:rPr>
                <w:rFonts w:ascii="宋体" w:eastAsia="宋体" w:hAnsi="宋体" w:cs="宋体" w:hint="eastAsia"/>
                <w:kern w:val="0"/>
                <w:szCs w:val="21"/>
              </w:rPr>
              <w:t>，硬盘存储≥1TB，含一年</w:t>
            </w:r>
            <w:proofErr w:type="gramStart"/>
            <w:r w:rsidRPr="0093752A">
              <w:rPr>
                <w:rFonts w:ascii="宋体" w:eastAsia="宋体" w:hAnsi="宋体" w:cs="宋体" w:hint="eastAsia"/>
                <w:kern w:val="0"/>
                <w:szCs w:val="21"/>
              </w:rPr>
              <w:t>硬件维保服务</w:t>
            </w:r>
            <w:proofErr w:type="gramEnd"/>
            <w:r w:rsidRPr="0093752A">
              <w:rPr>
                <w:rFonts w:ascii="宋体" w:eastAsia="宋体" w:hAnsi="宋体" w:cs="宋体" w:hint="eastAsia"/>
                <w:kern w:val="0"/>
                <w:szCs w:val="21"/>
              </w:rPr>
              <w:t>，含一年全功能模块升级,包含威胁情报、webshell检测规则、网站漏洞利用规则、入侵检测规则；采集吞吐量≥1Gbps；</w:t>
            </w:r>
            <w:r w:rsidRPr="0093752A">
              <w:rPr>
                <w:rFonts w:ascii="宋体" w:eastAsia="宋体" w:hAnsi="宋体" w:cs="宋体" w:hint="eastAsia"/>
                <w:kern w:val="0"/>
                <w:szCs w:val="21"/>
              </w:rPr>
              <w:br/>
              <w:t>3. 支持常见协议识别并还原网络流量，用于取证分析、威胁发现，支持：http、dns、smtp、pop3、imap、webmail、DB2、Oracle、MySQL、sql server、Sybase、SMB、FTP、SNMP、telnet、nfs等；</w:t>
            </w:r>
            <w:r w:rsidRPr="0093752A">
              <w:rPr>
                <w:rFonts w:ascii="宋体" w:eastAsia="宋体" w:hAnsi="宋体" w:cs="宋体" w:hint="eastAsia"/>
                <w:kern w:val="0"/>
                <w:szCs w:val="21"/>
              </w:rPr>
              <w:br/>
              <w:t>4. 支持对流量中出现文件传输行为进行发现和还原，并记录文件MD5发送</w:t>
            </w:r>
            <w:proofErr w:type="gramStart"/>
            <w:r w:rsidRPr="0093752A">
              <w:rPr>
                <w:rFonts w:ascii="宋体" w:eastAsia="宋体" w:hAnsi="宋体" w:cs="宋体" w:hint="eastAsia"/>
                <w:kern w:val="0"/>
                <w:szCs w:val="21"/>
              </w:rPr>
              <w:t>至分析</w:t>
            </w:r>
            <w:proofErr w:type="gramEnd"/>
            <w:r w:rsidRPr="0093752A">
              <w:rPr>
                <w:rFonts w:ascii="宋体" w:eastAsia="宋体" w:hAnsi="宋体" w:cs="宋体" w:hint="eastAsia"/>
                <w:kern w:val="0"/>
                <w:szCs w:val="21"/>
              </w:rPr>
              <w:t>设备，如可执行文件（EXE、DLL、OCX、SYS、COM、apk等）、压缩格式文件（RAR、ZIP、GZ、7Z等）、文档类型文件（word、excel、pdf、rtf、ppt等）；</w:t>
            </w:r>
            <w:r w:rsidRPr="0093752A">
              <w:rPr>
                <w:rFonts w:ascii="宋体" w:eastAsia="宋体" w:hAnsi="宋体" w:cs="宋体" w:hint="eastAsia"/>
                <w:kern w:val="0"/>
                <w:szCs w:val="21"/>
              </w:rPr>
              <w:br/>
              <w:t>5. 支持常见数据库协议的识别或还原：DB2、Oracle、SQL Server、Sybase、MySQL、MongoDB、PostgreSQL等协议；</w:t>
            </w:r>
            <w:r w:rsidRPr="0093752A">
              <w:rPr>
                <w:rFonts w:ascii="宋体" w:eastAsia="宋体" w:hAnsi="宋体" w:cs="宋体" w:hint="eastAsia"/>
                <w:kern w:val="0"/>
                <w:szCs w:val="21"/>
              </w:rPr>
              <w:br/>
              <w:t xml:space="preserve">6. 威胁检测告警能够直接体现攻击结果即企图、成功、失陷等，同时支持威胁情报实时匹配检测和自定义威胁情报； </w:t>
            </w:r>
            <w:r w:rsidRPr="0093752A">
              <w:rPr>
                <w:rFonts w:ascii="宋体" w:eastAsia="宋体" w:hAnsi="宋体" w:cs="宋体" w:hint="eastAsia"/>
                <w:kern w:val="0"/>
                <w:szCs w:val="21"/>
              </w:rPr>
              <w:br/>
              <w:t>7. 网络攻击支持的协议类型达到100种以上，网络攻击引擎支持多种DDoS检测：SYN FLOOD、NTP放大、DNS放大、CC拒绝服务攻击、Udpflood、http flood、Pingflood、Dnsreqflood、Dnsreplyflood、ACK_FLOOD、PSH_ACK_FLOOD、ACK_FIN_FLOOD等；</w:t>
            </w:r>
            <w:r w:rsidRPr="0093752A">
              <w:rPr>
                <w:rFonts w:ascii="宋体" w:eastAsia="宋体" w:hAnsi="宋体" w:cs="宋体" w:hint="eastAsia"/>
                <w:kern w:val="0"/>
                <w:szCs w:val="21"/>
              </w:rPr>
              <w:br/>
              <w:t>8. 具备WEB攻击检测技术，检测类型包含SQL注入、</w:t>
            </w:r>
            <w:proofErr w:type="gramStart"/>
            <w:r w:rsidRPr="0093752A">
              <w:rPr>
                <w:rFonts w:ascii="宋体" w:eastAsia="宋体" w:hAnsi="宋体" w:cs="宋体" w:hint="eastAsia"/>
                <w:kern w:val="0"/>
                <w:szCs w:val="21"/>
              </w:rPr>
              <w:t>跨站脚本</w:t>
            </w:r>
            <w:proofErr w:type="gramEnd"/>
            <w:r w:rsidRPr="0093752A">
              <w:rPr>
                <w:rFonts w:ascii="宋体" w:eastAsia="宋体" w:hAnsi="宋体" w:cs="宋体" w:hint="eastAsia"/>
                <w:kern w:val="0"/>
                <w:szCs w:val="21"/>
              </w:rPr>
              <w:t>攻击、文件写入、文件下载、文件上传、文件读取、文件包含、弱口令、权限许可和访问控制、配置不当/错误、目录遍历、默认配置不当、命令执行、敏</w:t>
            </w:r>
            <w:r w:rsidRPr="0093752A">
              <w:rPr>
                <w:rFonts w:ascii="宋体" w:eastAsia="宋体" w:hAnsi="宋体" w:cs="宋体" w:hint="eastAsia"/>
                <w:kern w:val="0"/>
                <w:szCs w:val="21"/>
              </w:rPr>
              <w:lastRenderedPageBreak/>
              <w:t>感信息/重要文件泄露、逻辑/设计错误、</w:t>
            </w:r>
            <w:proofErr w:type="gramStart"/>
            <w:r w:rsidRPr="0093752A">
              <w:rPr>
                <w:rFonts w:ascii="宋体" w:eastAsia="宋体" w:hAnsi="宋体" w:cs="宋体" w:hint="eastAsia"/>
                <w:kern w:val="0"/>
                <w:szCs w:val="21"/>
              </w:rPr>
              <w:t>跨站请求</w:t>
            </w:r>
            <w:proofErr w:type="gramEnd"/>
            <w:r w:rsidRPr="0093752A">
              <w:rPr>
                <w:rFonts w:ascii="宋体" w:eastAsia="宋体" w:hAnsi="宋体" w:cs="宋体" w:hint="eastAsia"/>
                <w:kern w:val="0"/>
                <w:szCs w:val="21"/>
              </w:rPr>
              <w:t>伪造、后门程序、非法授权访问/权限绕过、代码执行、URL跳转、系统/服务配置不当等等，告警事件能标记主机攻陷状态是否失陷；</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9. 支持分析平台横向扩展至多台设备集群</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▲10.支持与云端安全运营中心联动。设备能连接互联网时，安全专家在云端分析并撰写威胁分析报告下发到设备上</w:t>
            </w:r>
            <w:proofErr w:type="gramStart"/>
            <w:r w:rsidRPr="0093752A">
              <w:rPr>
                <w:rFonts w:ascii="宋体" w:eastAsia="宋体" w:hAnsi="宋体" w:cs="Times New Roman" w:hint="eastAsia"/>
                <w:szCs w:val="21"/>
              </w:rPr>
              <w:t>共用户</w:t>
            </w:r>
            <w:proofErr w:type="gramEnd"/>
            <w:r w:rsidRPr="0093752A">
              <w:rPr>
                <w:rFonts w:ascii="宋体" w:eastAsia="宋体" w:hAnsi="宋体" w:cs="Times New Roman" w:hint="eastAsia"/>
                <w:szCs w:val="21"/>
              </w:rPr>
              <w:t>查阅；设备离线时，可将关键数据离线导出上传到云端安全运营中心，安全专家进行分析撰写威胁分析报告。</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11. 支持大屏展示网络攻击态势，包括整体网络风险指数、告警总数、攻击次数、攻击IP数、攻击</w:t>
            </w:r>
            <w:proofErr w:type="gramStart"/>
            <w:r w:rsidRPr="0093752A">
              <w:rPr>
                <w:rFonts w:ascii="宋体" w:eastAsia="宋体" w:hAnsi="宋体" w:cs="Times New Roman" w:hint="eastAsia"/>
                <w:szCs w:val="21"/>
              </w:rPr>
              <w:t>源国家</w:t>
            </w:r>
            <w:proofErr w:type="gramEnd"/>
            <w:r w:rsidRPr="0093752A">
              <w:rPr>
                <w:rFonts w:ascii="宋体" w:eastAsia="宋体" w:hAnsi="宋体" w:cs="Times New Roman" w:hint="eastAsia"/>
                <w:szCs w:val="21"/>
              </w:rPr>
              <w:t>/地区TOP5、攻击态势，并支持自动翻转的攻击全景地图展示</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▲12.威胁情报维</w:t>
            </w:r>
            <w:proofErr w:type="gramStart"/>
            <w:r w:rsidRPr="0093752A">
              <w:rPr>
                <w:rFonts w:ascii="宋体" w:eastAsia="宋体" w:hAnsi="宋体" w:cs="Times New Roman" w:hint="eastAsia"/>
                <w:szCs w:val="21"/>
              </w:rPr>
              <w:t>度分析</w:t>
            </w:r>
            <w:proofErr w:type="gramEnd"/>
            <w:r w:rsidRPr="0093752A">
              <w:rPr>
                <w:rFonts w:ascii="宋体" w:eastAsia="宋体" w:hAnsi="宋体" w:cs="Times New Roman" w:hint="eastAsia"/>
                <w:szCs w:val="21"/>
              </w:rPr>
              <w:t>包括：情报详情、影响资产列表、资产的行为（行为包含：DNS解析、TCP流量、UDP流量、WEB访问、文件传输）</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▲13.敏感关键词邮件支持自定义关键词发现恶意邮件还支持邮件白名单，检测内容包含：发件人、收件人、关键词、邮件主题、抄送、附件文件名、邮件正文</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14. 以攻击者的维度进行分析，对攻击者进行画像，画像内容包括地理位置信息、国家信息、所属组织、使用的攻击手段、攻击的所有资产</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15. 支持基于工具特征的WEBSHELL检测，能通过系统调用、系统配置、文件的操作来及时发现威胁；如：中国菜刀、小马上传工具、小马生成器等</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16. 应用安全的细分维度包括：WEB安全、数据库安全、邮件安全、中间件安全系统安全的细分维度包括：主机爆破、弱口令、未授权行为、挖矿行为</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17. 支持与云端威胁情报中心联动，可对攻击IP、C&amp;C域名和恶意样本MD5进行一键搜索，查看基本信息、相关样本、关联URL、可视化分析、域名解析、注册信息、关联域名、数字证书等</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18. 通过机器学习技术发现动态恶意域名，检测准确率≥99%</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19. 支持reGeorg Tunnel发现，检测内容包含：tunnel地址、关联图、操作命令、目标IP</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20. 支持检索异常报文、域名解析、文件传输、FTP控制通道、LDAP行为、登录动作、邮件行为、MQ流量、网络阻断、数据库操作、SSL加密协商、TCP流量、Telnet行为、UDP流量、WEB访问等网络流量日志，并可基于时间、IP、端口、协议、上下行负载等多重字段组合进行日志检索</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lastRenderedPageBreak/>
              <w:t>21. 支持告警日志检索，可基于时间、告警类型、文件MD5、文件名、文件传输方向、攻击方式、攻击结果、来源/目的所属国、IP地址、上下行负载等多字段混合搜索</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▲22.支持检索终端IM文件传输、邮件附件传输、DNS访问、 进程、U盘文件传输等动作的日志，可以及时发现终端上存在的异常现象，并可结合网络日志及告警日志深挖威胁的</w:t>
            </w:r>
            <w:proofErr w:type="gramStart"/>
            <w:r w:rsidRPr="0093752A">
              <w:rPr>
                <w:rFonts w:ascii="宋体" w:eastAsia="宋体" w:hAnsi="宋体" w:cs="Times New Roman" w:hint="eastAsia"/>
                <w:szCs w:val="21"/>
              </w:rPr>
              <w:t>攻击全</w:t>
            </w:r>
            <w:proofErr w:type="gramEnd"/>
            <w:r w:rsidRPr="0093752A">
              <w:rPr>
                <w:rFonts w:ascii="宋体" w:eastAsia="宋体" w:hAnsi="宋体" w:cs="Times New Roman" w:hint="eastAsia"/>
                <w:szCs w:val="21"/>
              </w:rPr>
              <w:t>过程</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23. 支持通过SPL搜索语句进行详细检索并能够采用多字段组合来进行日志检索生成视图</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Times New Roman" w:hint="eastAsia"/>
                <w:szCs w:val="21"/>
              </w:rPr>
              <w:t>▲24.产品具备公安部APT类监测产品销售许可证（投标文件中提供证书复印件并加盖投标单位公章）。</w:t>
            </w:r>
          </w:p>
          <w:p w:rsidR="0093752A" w:rsidRPr="0093752A" w:rsidRDefault="0093752A" w:rsidP="0093752A">
            <w:pPr>
              <w:widowControl/>
              <w:spacing w:line="400" w:lineRule="exact"/>
              <w:jc w:val="left"/>
              <w:rPr>
                <w:rFonts w:ascii="宋体" w:eastAsia="宋体" w:hAnsi="宋体" w:cs="Times New Roman"/>
                <w:szCs w:val="21"/>
              </w:rPr>
            </w:pPr>
            <w:r w:rsidRPr="0093752A">
              <w:rPr>
                <w:rFonts w:ascii="宋体" w:eastAsia="宋体" w:hAnsi="宋体" w:cs="宋体" w:hint="eastAsia"/>
                <w:kern w:val="0"/>
                <w:szCs w:val="21"/>
              </w:rPr>
              <w:t>◆</w:t>
            </w:r>
            <w:r w:rsidRPr="0093752A">
              <w:rPr>
                <w:rFonts w:ascii="宋体" w:eastAsia="宋体" w:hAnsi="宋体" w:cs="Times New Roman" w:hint="eastAsia"/>
                <w:szCs w:val="21"/>
              </w:rPr>
              <w:t>25.支持基于流量实时</w:t>
            </w:r>
            <w:r w:rsidRPr="0093752A">
              <w:rPr>
                <w:rFonts w:ascii="宋体" w:eastAsia="宋体" w:hAnsi="宋体" w:cs="Times New Roman"/>
                <w:szCs w:val="21"/>
              </w:rPr>
              <w:t>IOC</w:t>
            </w:r>
            <w:r w:rsidRPr="0093752A">
              <w:rPr>
                <w:rFonts w:ascii="宋体" w:eastAsia="宋体" w:hAnsi="宋体" w:cs="Times New Roman" w:hint="eastAsia"/>
                <w:szCs w:val="21"/>
              </w:rPr>
              <w:t>匹配功能，设备具备主流的</w:t>
            </w:r>
            <w:r w:rsidRPr="0093752A">
              <w:rPr>
                <w:rFonts w:ascii="宋体" w:eastAsia="宋体" w:hAnsi="宋体" w:cs="Times New Roman"/>
                <w:szCs w:val="21"/>
              </w:rPr>
              <w:t>IOC</w:t>
            </w:r>
            <w:r w:rsidRPr="0093752A">
              <w:rPr>
                <w:rFonts w:ascii="宋体" w:eastAsia="宋体" w:hAnsi="宋体" w:cs="Times New Roman" w:hint="eastAsia"/>
                <w:szCs w:val="21"/>
              </w:rPr>
              <w:t>，情报总量</w:t>
            </w:r>
            <w:r w:rsidRPr="0093752A">
              <w:rPr>
                <w:rFonts w:ascii="宋体" w:eastAsia="宋体" w:hAnsi="宋体" w:cs="Times New Roman"/>
                <w:szCs w:val="21"/>
              </w:rPr>
              <w:t>50+</w:t>
            </w:r>
            <w:r w:rsidRPr="0093752A">
              <w:rPr>
                <w:rFonts w:ascii="宋体" w:eastAsia="宋体" w:hAnsi="宋体" w:cs="Times New Roman" w:hint="eastAsia"/>
                <w:szCs w:val="21"/>
              </w:rPr>
              <w:t>万条（投标文件中必须提供产品功能截图并加盖投标单位公章）</w:t>
            </w:r>
          </w:p>
          <w:p w:rsidR="0093752A" w:rsidRPr="0093752A" w:rsidRDefault="0093752A" w:rsidP="0093752A">
            <w:pPr>
              <w:widowControl/>
              <w:spacing w:line="400" w:lineRule="exact"/>
              <w:jc w:val="left"/>
              <w:rPr>
                <w:rFonts w:ascii="宋体" w:eastAsia="宋体" w:hAnsi="宋体" w:cs="Times New Roman"/>
                <w:szCs w:val="21"/>
              </w:rPr>
            </w:pPr>
            <w:r w:rsidRPr="0093752A">
              <w:rPr>
                <w:rFonts w:ascii="宋体" w:eastAsia="宋体" w:hAnsi="宋体" w:cs="宋体" w:hint="eastAsia"/>
                <w:kern w:val="0"/>
                <w:szCs w:val="21"/>
              </w:rPr>
              <w:t>◆</w:t>
            </w:r>
            <w:r w:rsidRPr="0093752A">
              <w:rPr>
                <w:rFonts w:ascii="宋体" w:eastAsia="宋体" w:hAnsi="宋体" w:cs="Times New Roman" w:hint="eastAsia"/>
                <w:szCs w:val="21"/>
              </w:rPr>
              <w:t>26.支持与终端</w:t>
            </w:r>
            <w:r w:rsidRPr="0093752A">
              <w:rPr>
                <w:rFonts w:ascii="宋体" w:eastAsia="宋体" w:hAnsi="宋体" w:cs="Times New Roman"/>
                <w:szCs w:val="21"/>
              </w:rPr>
              <w:t>EDR</w:t>
            </w:r>
            <w:r w:rsidRPr="0093752A">
              <w:rPr>
                <w:rFonts w:ascii="宋体" w:eastAsia="宋体" w:hAnsi="宋体" w:cs="Times New Roman" w:hint="eastAsia"/>
                <w:szCs w:val="21"/>
              </w:rPr>
              <w:t>进行联动，发现威胁事件后支持在终端上进行追踪溯源发现相应的恶意进程并对其进行查杀（投标文件中必须提供产品功能截图并加盖投标单位公章）</w:t>
            </w:r>
          </w:p>
          <w:p w:rsidR="0093752A" w:rsidRPr="0093752A" w:rsidRDefault="0093752A" w:rsidP="0093752A">
            <w:pPr>
              <w:widowControl/>
              <w:spacing w:line="400" w:lineRule="exact"/>
              <w:jc w:val="left"/>
              <w:rPr>
                <w:rFonts w:ascii="宋体" w:eastAsia="宋体" w:hAnsi="宋体" w:cs="Times New Roman"/>
                <w:szCs w:val="21"/>
              </w:rPr>
            </w:pPr>
            <w:r w:rsidRPr="0093752A">
              <w:rPr>
                <w:rFonts w:ascii="宋体" w:eastAsia="宋体" w:hAnsi="宋体" w:cs="宋体" w:hint="eastAsia"/>
                <w:kern w:val="0"/>
                <w:szCs w:val="21"/>
              </w:rPr>
              <w:t>◆</w:t>
            </w:r>
            <w:r w:rsidRPr="0093752A">
              <w:rPr>
                <w:rFonts w:ascii="宋体" w:eastAsia="宋体" w:hAnsi="宋体" w:cs="Times New Roman" w:hint="eastAsia"/>
                <w:szCs w:val="21"/>
              </w:rPr>
              <w:t>27.支持与防火墙进行联动，发现威胁事件后支持对攻击</w:t>
            </w:r>
            <w:r w:rsidRPr="0093752A">
              <w:rPr>
                <w:rFonts w:ascii="宋体" w:eastAsia="宋体" w:hAnsi="宋体" w:cs="Times New Roman"/>
                <w:szCs w:val="21"/>
              </w:rPr>
              <w:t>IP</w:t>
            </w:r>
            <w:r w:rsidRPr="0093752A">
              <w:rPr>
                <w:rFonts w:ascii="宋体" w:eastAsia="宋体" w:hAnsi="宋体" w:cs="Times New Roman" w:hint="eastAsia"/>
                <w:szCs w:val="21"/>
              </w:rPr>
              <w:t>、恶意域名和受害资产的流量进行阻断（将策略下发给防火墙，由防火墙执行阻断）（投标文件中必须提供产品功能截图并加盖投标单位公章）</w:t>
            </w:r>
          </w:p>
          <w:p w:rsidR="0093752A" w:rsidRPr="0093752A" w:rsidRDefault="0093752A" w:rsidP="0093752A">
            <w:pPr>
              <w:widowControl/>
              <w:spacing w:line="400" w:lineRule="exact"/>
              <w:jc w:val="left"/>
              <w:rPr>
                <w:rFonts w:ascii="宋体" w:eastAsia="宋体" w:hAnsi="宋体" w:cs="Times New Roman"/>
                <w:szCs w:val="21"/>
              </w:rPr>
            </w:pPr>
            <w:r w:rsidRPr="0093752A">
              <w:rPr>
                <w:rFonts w:ascii="宋体" w:eastAsia="宋体" w:hAnsi="宋体" w:cs="宋体" w:hint="eastAsia"/>
                <w:kern w:val="0"/>
                <w:szCs w:val="21"/>
              </w:rPr>
              <w:t>◆</w:t>
            </w:r>
            <w:r w:rsidRPr="0093752A">
              <w:rPr>
                <w:rFonts w:ascii="宋体" w:eastAsia="宋体" w:hAnsi="宋体" w:cs="Times New Roman" w:hint="eastAsia"/>
                <w:szCs w:val="21"/>
              </w:rPr>
              <w:t>28.支持与防火墙集中管理系统，发现威胁事件后支持对攻击</w:t>
            </w:r>
            <w:r w:rsidRPr="0093752A">
              <w:rPr>
                <w:rFonts w:ascii="宋体" w:eastAsia="宋体" w:hAnsi="宋体" w:cs="Times New Roman"/>
                <w:szCs w:val="21"/>
              </w:rPr>
              <w:t>IP</w:t>
            </w:r>
            <w:r w:rsidRPr="0093752A">
              <w:rPr>
                <w:rFonts w:ascii="宋体" w:eastAsia="宋体" w:hAnsi="宋体" w:cs="Times New Roman" w:hint="eastAsia"/>
                <w:szCs w:val="21"/>
              </w:rPr>
              <w:t>、恶意域名和受害资产的流量进行阻断（将策略下发给防火墙集中管理系统，由防火墙执行阻断）（投标文件中必须提供产品功能截图并加盖投标单位公章）</w:t>
            </w:r>
          </w:p>
          <w:p w:rsidR="0093752A" w:rsidRPr="0093752A" w:rsidRDefault="0093752A" w:rsidP="0093752A">
            <w:pPr>
              <w:widowControl/>
              <w:spacing w:line="400" w:lineRule="exact"/>
              <w:jc w:val="left"/>
              <w:rPr>
                <w:rFonts w:ascii="宋体" w:eastAsia="宋体" w:hAnsi="宋体" w:cs="Times New Roman" w:hint="eastAsia"/>
                <w:szCs w:val="21"/>
              </w:rPr>
            </w:pPr>
            <w:r w:rsidRPr="0093752A">
              <w:rPr>
                <w:rFonts w:ascii="宋体" w:eastAsia="宋体" w:hAnsi="宋体" w:cs="宋体" w:hint="eastAsia"/>
                <w:kern w:val="0"/>
                <w:szCs w:val="21"/>
              </w:rPr>
              <w:t>◆</w:t>
            </w:r>
            <w:r w:rsidRPr="0093752A">
              <w:rPr>
                <w:rFonts w:ascii="宋体" w:eastAsia="宋体" w:hAnsi="宋体" w:cs="Times New Roman" w:hint="eastAsia"/>
                <w:szCs w:val="21"/>
              </w:rPr>
              <w:t>29.支持</w:t>
            </w:r>
            <w:r w:rsidRPr="0093752A">
              <w:rPr>
                <w:rFonts w:ascii="宋体" w:eastAsia="宋体" w:hAnsi="宋体" w:cs="Times New Roman"/>
                <w:szCs w:val="21"/>
              </w:rPr>
              <w:t>AES256</w:t>
            </w:r>
            <w:r w:rsidRPr="0093752A">
              <w:rPr>
                <w:rFonts w:ascii="宋体" w:eastAsia="宋体" w:hAnsi="宋体" w:cs="Times New Roman" w:hint="eastAsia"/>
                <w:szCs w:val="21"/>
              </w:rPr>
              <w:t>、</w:t>
            </w:r>
            <w:r w:rsidRPr="0093752A">
              <w:rPr>
                <w:rFonts w:ascii="宋体" w:eastAsia="宋体" w:hAnsi="宋体" w:cs="Times New Roman"/>
                <w:szCs w:val="21"/>
              </w:rPr>
              <w:t>SM4</w:t>
            </w:r>
            <w:r w:rsidRPr="0093752A">
              <w:rPr>
                <w:rFonts w:ascii="宋体" w:eastAsia="宋体" w:hAnsi="宋体" w:cs="Times New Roman" w:hint="eastAsia"/>
                <w:szCs w:val="21"/>
              </w:rPr>
              <w:t>数据传输加密，确保数据传输的安全性。（投标文件中必须提供产品功能截图并加盖投标单位公章）</w:t>
            </w:r>
          </w:p>
        </w:tc>
      </w:tr>
      <w:tr w:rsidR="0093752A" w:rsidRPr="0093752A" w:rsidTr="00A450CE">
        <w:trPr>
          <w:gridBefore w:val="1"/>
          <w:wBefore w:w="9" w:type="dxa"/>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kern w:val="0"/>
                <w:szCs w:val="21"/>
              </w:rPr>
              <w:lastRenderedPageBreak/>
              <w:t>13</w:t>
            </w:r>
          </w:p>
        </w:tc>
        <w:tc>
          <w:tcPr>
            <w:tcW w:w="1354"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widowControl/>
              <w:spacing w:line="400" w:lineRule="exact"/>
              <w:jc w:val="center"/>
              <w:rPr>
                <w:rFonts w:ascii="宋体" w:eastAsia="宋体" w:hAnsi="宋体" w:cs="宋体"/>
                <w:kern w:val="0"/>
                <w:szCs w:val="21"/>
              </w:rPr>
            </w:pPr>
            <w:r w:rsidRPr="0093752A">
              <w:rPr>
                <w:rFonts w:ascii="宋体" w:eastAsia="宋体" w:hAnsi="宋体" w:cs="宋体" w:hint="eastAsia"/>
                <w:szCs w:val="21"/>
              </w:rPr>
              <w:t>数据</w:t>
            </w:r>
            <w:r w:rsidRPr="0093752A">
              <w:rPr>
                <w:rFonts w:ascii="宋体" w:eastAsia="宋体" w:hAnsi="宋体" w:cs="宋体"/>
                <w:szCs w:val="21"/>
              </w:rPr>
              <w:t>备份一体机</w:t>
            </w:r>
          </w:p>
        </w:tc>
        <w:tc>
          <w:tcPr>
            <w:tcW w:w="709"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1台</w:t>
            </w:r>
          </w:p>
        </w:tc>
        <w:tc>
          <w:tcPr>
            <w:tcW w:w="6937" w:type="dxa"/>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b/>
                <w:szCs w:val="21"/>
              </w:rPr>
            </w:pPr>
            <w:r w:rsidRPr="0093752A">
              <w:rPr>
                <w:rFonts w:ascii="宋体" w:eastAsia="宋体" w:hAnsi="宋体" w:cs="Times New Roman" w:hint="eastAsia"/>
                <w:b/>
                <w:szCs w:val="21"/>
              </w:rPr>
              <w:t>一、</w:t>
            </w:r>
            <w:r w:rsidRPr="0093752A">
              <w:rPr>
                <w:rFonts w:ascii="宋体" w:eastAsia="宋体" w:hAnsi="宋体" w:cs="Times New Roman"/>
                <w:b/>
                <w:szCs w:val="21"/>
              </w:rPr>
              <w:t>性能要求</w:t>
            </w:r>
          </w:p>
          <w:p w:rsidR="0093752A" w:rsidRPr="0093752A" w:rsidRDefault="0093752A" w:rsidP="0093752A">
            <w:pPr>
              <w:spacing w:line="400" w:lineRule="exact"/>
              <w:rPr>
                <w:rFonts w:ascii="宋体" w:eastAsia="宋体" w:hAnsi="宋体" w:cs="宋体"/>
                <w:szCs w:val="21"/>
              </w:rPr>
            </w:pPr>
            <w:r w:rsidRPr="0093752A">
              <w:rPr>
                <w:rFonts w:ascii="宋体" w:eastAsia="宋体" w:hAnsi="宋体" w:cs="宋体"/>
                <w:szCs w:val="21"/>
              </w:rPr>
              <w:t>标准为2U设备12盘位，适用于19寸标准机柜；系统盘为独立企业级SSD盘两块；磁盘支持SATA、SAS、SSD</w:t>
            </w:r>
            <w:proofErr w:type="gramStart"/>
            <w:r w:rsidRPr="0093752A">
              <w:rPr>
                <w:rFonts w:ascii="宋体" w:eastAsia="宋体" w:hAnsi="宋体" w:cs="宋体"/>
                <w:szCs w:val="21"/>
              </w:rPr>
              <w:t>混插模式</w:t>
            </w:r>
            <w:proofErr w:type="gramEnd"/>
            <w:r w:rsidRPr="0093752A">
              <w:rPr>
                <w:rFonts w:ascii="宋体" w:eastAsia="宋体" w:hAnsi="宋体" w:cs="宋体"/>
                <w:szCs w:val="21"/>
              </w:rPr>
              <w:t>；RAID卡支持RAID 0，1，5 ,6,10模式；配置内存：≥16GB；两颗</w:t>
            </w:r>
            <w:r w:rsidRPr="0093752A">
              <w:rPr>
                <w:rFonts w:ascii="宋体" w:eastAsia="宋体" w:hAnsi="宋体" w:cs="宋体" w:hint="eastAsia"/>
                <w:szCs w:val="21"/>
              </w:rPr>
              <w:t>8</w:t>
            </w:r>
            <w:r w:rsidRPr="0093752A">
              <w:rPr>
                <w:rFonts w:ascii="宋体" w:eastAsia="宋体" w:hAnsi="宋体" w:cs="宋体"/>
                <w:szCs w:val="21"/>
              </w:rPr>
              <w:t>核Intel至强CPU；要求配置</w:t>
            </w:r>
            <w:proofErr w:type="gramStart"/>
            <w:r w:rsidRPr="0093752A">
              <w:rPr>
                <w:rFonts w:ascii="宋体" w:eastAsia="宋体" w:hAnsi="宋体" w:cs="宋体"/>
                <w:szCs w:val="21"/>
              </w:rPr>
              <w:t>裸</w:t>
            </w:r>
            <w:proofErr w:type="gramEnd"/>
            <w:r w:rsidRPr="0093752A">
              <w:rPr>
                <w:rFonts w:ascii="宋体" w:eastAsia="宋体" w:hAnsi="宋体" w:cs="宋体"/>
                <w:szCs w:val="21"/>
              </w:rPr>
              <w:t>容量≥</w:t>
            </w:r>
            <w:r w:rsidRPr="0093752A">
              <w:rPr>
                <w:rFonts w:ascii="宋体" w:eastAsia="宋体" w:hAnsi="宋体" w:cs="宋体" w:hint="eastAsia"/>
                <w:szCs w:val="21"/>
              </w:rPr>
              <w:t>2</w:t>
            </w:r>
            <w:r w:rsidRPr="0093752A">
              <w:rPr>
                <w:rFonts w:ascii="宋体" w:eastAsia="宋体" w:hAnsi="宋体" w:cs="宋体"/>
                <w:szCs w:val="21"/>
              </w:rPr>
              <w:t>x</w:t>
            </w:r>
            <w:r w:rsidRPr="0093752A">
              <w:rPr>
                <w:rFonts w:ascii="宋体" w:eastAsia="宋体" w:hAnsi="宋体" w:cs="宋体" w:hint="eastAsia"/>
                <w:szCs w:val="21"/>
              </w:rPr>
              <w:t>4</w:t>
            </w:r>
            <w:r w:rsidRPr="0093752A">
              <w:rPr>
                <w:rFonts w:ascii="宋体" w:eastAsia="宋体" w:hAnsi="宋体" w:cs="宋体"/>
                <w:szCs w:val="21"/>
              </w:rPr>
              <w:t>TB，支持扩展存储柜；配备千兆以太网接口≥4个；配置短信预警猫一个；电源、风扇硬件支持冗余；内置实时备份系统、1个主控管理平台、1个存储管理节点、</w:t>
            </w:r>
            <w:r w:rsidRPr="0093752A">
              <w:rPr>
                <w:rFonts w:ascii="宋体" w:eastAsia="宋体" w:hAnsi="宋体" w:cs="宋体" w:hint="eastAsia"/>
                <w:szCs w:val="21"/>
              </w:rPr>
              <w:t>4T</w:t>
            </w:r>
            <w:r w:rsidRPr="0093752A">
              <w:rPr>
                <w:rFonts w:ascii="宋体" w:eastAsia="宋体" w:hAnsi="宋体" w:cs="宋体"/>
                <w:szCs w:val="21"/>
              </w:rPr>
              <w:t>备份授权，</w:t>
            </w:r>
            <w:r w:rsidRPr="0093752A">
              <w:rPr>
                <w:rFonts w:ascii="宋体" w:eastAsia="宋体" w:hAnsi="宋体" w:cs="宋体" w:hint="eastAsia"/>
                <w:szCs w:val="21"/>
              </w:rPr>
              <w:t>不限备份主机数量</w:t>
            </w:r>
            <w:r w:rsidRPr="0093752A">
              <w:rPr>
                <w:rFonts w:ascii="宋体" w:eastAsia="宋体" w:hAnsi="宋体" w:cs="宋体"/>
                <w:szCs w:val="21"/>
              </w:rPr>
              <w:t>，单任务支持256个快照；备份系统广泛支持WINDOWS/LINUX平台、广泛支持Oracle/Sql Server/My SQL/DB2/Sybase/北大金仓/南大通用等国内外主流数据库备份与恢复、广泛支持VMware/Hyper-V/Citrix/KVM等虚拟化的备份与恢复、</w:t>
            </w:r>
            <w:r w:rsidRPr="0093752A">
              <w:rPr>
                <w:rFonts w:ascii="宋体" w:eastAsia="宋体" w:hAnsi="宋体" w:cs="宋体"/>
                <w:szCs w:val="21"/>
              </w:rPr>
              <w:lastRenderedPageBreak/>
              <w:t>支持各种文件数据备份与恢复、支持重复数据删除。</w:t>
            </w:r>
          </w:p>
          <w:p w:rsidR="0093752A" w:rsidRPr="0093752A" w:rsidRDefault="0093752A" w:rsidP="0093752A">
            <w:pPr>
              <w:spacing w:line="400" w:lineRule="exact"/>
              <w:rPr>
                <w:rFonts w:ascii="宋体" w:eastAsia="宋体" w:hAnsi="宋体" w:cs="Times New Roman"/>
                <w:b/>
                <w:szCs w:val="21"/>
              </w:rPr>
            </w:pPr>
            <w:r w:rsidRPr="0093752A">
              <w:rPr>
                <w:rFonts w:ascii="宋体" w:eastAsia="宋体" w:hAnsi="宋体" w:cs="Times New Roman" w:hint="eastAsia"/>
                <w:b/>
                <w:szCs w:val="21"/>
              </w:rPr>
              <w:t>二、</w:t>
            </w:r>
            <w:r w:rsidRPr="0093752A">
              <w:rPr>
                <w:rFonts w:ascii="宋体" w:eastAsia="宋体" w:hAnsi="宋体" w:cs="Times New Roman"/>
                <w:b/>
                <w:szCs w:val="21"/>
              </w:rPr>
              <w:t>功能要求</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1.平台能够监测服务器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r w:rsidRPr="0093752A">
              <w:rPr>
                <w:rFonts w:ascii="宋体" w:eastAsia="宋体" w:hAnsi="宋体" w:cs="宋体" w:hint="eastAsia"/>
                <w:szCs w:val="21"/>
              </w:rPr>
              <w:t>投标文件中</w:t>
            </w:r>
            <w:r w:rsidRPr="0093752A">
              <w:rPr>
                <w:rFonts w:ascii="宋体" w:eastAsia="宋体" w:hAnsi="宋体" w:cs="宋体"/>
                <w:szCs w:val="21"/>
              </w:rPr>
              <w:t>须提供对该功能实现步骤截图并加盖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▲2.备份平台能实现对应用服务器的一体化备份，实现对服务器上隐藏分区、操作系统分区、数据分区等所有分区数据的一体化实时备份；采用</w:t>
            </w:r>
            <w:proofErr w:type="gramStart"/>
            <w:r w:rsidRPr="0093752A">
              <w:rPr>
                <w:rFonts w:ascii="宋体" w:eastAsia="宋体" w:hAnsi="宋体" w:cs="宋体"/>
                <w:szCs w:val="21"/>
              </w:rPr>
              <w:t>块级复制</w:t>
            </w:r>
            <w:proofErr w:type="gramEnd"/>
            <w:r w:rsidRPr="0093752A">
              <w:rPr>
                <w:rFonts w:ascii="宋体" w:eastAsia="宋体" w:hAnsi="宋体" w:cs="宋体"/>
                <w:szCs w:val="21"/>
              </w:rPr>
              <w:t>技术，支持数据的增量备份，系统能实现将包括系统、应用以及数据在内的整机实时备份成虚拟化磁盘格式，可实现数据的秒级同步；支持对备份数据的快照功能，支持保留不同时间版本的备份数据；支持备份限速。（</w:t>
            </w:r>
            <w:r w:rsidRPr="0093752A">
              <w:rPr>
                <w:rFonts w:ascii="宋体" w:eastAsia="宋体" w:hAnsi="宋体" w:cs="宋体" w:hint="eastAsia"/>
                <w:szCs w:val="21"/>
              </w:rPr>
              <w:t>投标文件中</w:t>
            </w:r>
            <w:r w:rsidRPr="0093752A">
              <w:rPr>
                <w:rFonts w:ascii="宋体" w:eastAsia="宋体" w:hAnsi="宋体" w:cs="宋体"/>
                <w:szCs w:val="21"/>
              </w:rPr>
              <w:t>须提供对该功能实现步骤截图并加盖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3.支持Windows server 2000SP4版本及以上的Windows服务器操作系统；支持内核2.6.9版本及以上的linux服务器操作系统；支持WinXP、Win7等桌面操作系统；支持各种数据库类型Oracle、SQL Server、Sybase、DB2、达梦、Exchange邮件、Notes邮件等；支持Oracle、DB2裸分区复制，支持WINDOWS动态盘和Linux LVM复制迁移。</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4.需基于B/S架构，通过浏览器即可进行管理；提供服务端自身CPU、内存、网络、存储空间等资源使用情况监控；支持HTTPS加密，管理账户密码支持复杂性及USBKey验证。</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5.备份系统支持Windows、Linux平台，同时支持</w:t>
            </w:r>
            <w:proofErr w:type="gramStart"/>
            <w:r w:rsidRPr="0093752A">
              <w:rPr>
                <w:rFonts w:ascii="宋体" w:eastAsia="宋体" w:hAnsi="宋体" w:cs="宋体"/>
                <w:szCs w:val="21"/>
              </w:rPr>
              <w:t>物理机</w:t>
            </w:r>
            <w:proofErr w:type="gramEnd"/>
            <w:r w:rsidRPr="0093752A">
              <w:rPr>
                <w:rFonts w:ascii="宋体" w:eastAsia="宋体" w:hAnsi="宋体" w:cs="宋体"/>
                <w:szCs w:val="21"/>
              </w:rPr>
              <w:t>和虚拟机，备份系统与备份数据存储空间完全独立，备份系统故障将不会影响备份数据，减少病毒感染机率，备份系统与备份数据存储空间整合成为一体，无需再额外配备份存储服务器。采用</w:t>
            </w:r>
            <w:proofErr w:type="gramStart"/>
            <w:r w:rsidRPr="0093752A">
              <w:rPr>
                <w:rFonts w:ascii="宋体" w:eastAsia="宋体" w:hAnsi="宋体" w:cs="宋体"/>
                <w:szCs w:val="21"/>
              </w:rPr>
              <w:t>块级复制</w:t>
            </w:r>
            <w:proofErr w:type="gramEnd"/>
            <w:r w:rsidRPr="0093752A">
              <w:rPr>
                <w:rFonts w:ascii="宋体" w:eastAsia="宋体" w:hAnsi="宋体" w:cs="宋体"/>
                <w:szCs w:val="21"/>
              </w:rPr>
              <w:t>技术，支持数据的增量备份，系统能实现将包括系统、应用以及数据在内的整机实时备份成虚拟化磁盘格式，可实现数据的秒级实时同步；支持对备份数据的安全删除策略设置，支持对备份</w:t>
            </w:r>
            <w:proofErr w:type="gramStart"/>
            <w:r w:rsidRPr="0093752A">
              <w:rPr>
                <w:rFonts w:ascii="宋体" w:eastAsia="宋体" w:hAnsi="宋体" w:cs="宋体"/>
                <w:szCs w:val="21"/>
              </w:rPr>
              <w:t>数据集阀值</w:t>
            </w:r>
            <w:proofErr w:type="gramEnd"/>
            <w:r w:rsidRPr="0093752A">
              <w:rPr>
                <w:rFonts w:ascii="宋体" w:eastAsia="宋体" w:hAnsi="宋体" w:cs="宋体"/>
                <w:szCs w:val="21"/>
              </w:rPr>
              <w:t xml:space="preserve">设置，支持备份限速。 </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7.支持离线快照技术，对生产系统没有任何影响，快照数量没有限制，并且支持非线性快照及快照自动合并技术。</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▲8.产品须包含应用仿真演练功能模块（投标文件中提供此模块的计算机软件著作权登记证书复印件并加盖</w:t>
            </w:r>
            <w:r w:rsidRPr="0093752A">
              <w:rPr>
                <w:rFonts w:ascii="宋体" w:eastAsia="宋体" w:hAnsi="宋体" w:cs="宋体" w:hint="eastAsia"/>
                <w:szCs w:val="21"/>
              </w:rPr>
              <w:t>投标人</w:t>
            </w:r>
            <w:r w:rsidRPr="0093752A">
              <w:rPr>
                <w:rFonts w:ascii="宋体" w:eastAsia="宋体" w:hAnsi="宋体" w:cs="宋体"/>
                <w:szCs w:val="21"/>
              </w:rPr>
              <w:t>公章）。能够模拟各种业务应用系统除硬件外完全一致的仿真环境。仿真系统必须与原应用保持一致（系</w:t>
            </w:r>
            <w:r w:rsidRPr="0093752A">
              <w:rPr>
                <w:rFonts w:ascii="宋体" w:eastAsia="宋体" w:hAnsi="宋体" w:cs="宋体"/>
                <w:szCs w:val="21"/>
              </w:rPr>
              <w:lastRenderedPageBreak/>
              <w:t>统环境及配置，程序软件，分区各种属性，加密环境等完全一致），适用于容灾演练、打补丁、升级测试和实操培训等场景。</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▲9.备份平台能够产生任意多个版本的生产业务系统仿真演练环境，任何版本都可以直接启动进行仿真演练，仿真演练过程对生产系统及保护任务无任何影响。可对演练过程进行手动/自动的流程</w:t>
            </w:r>
            <w:proofErr w:type="gramStart"/>
            <w:r w:rsidRPr="0093752A">
              <w:rPr>
                <w:rFonts w:ascii="宋体" w:eastAsia="宋体" w:hAnsi="宋体" w:cs="宋体"/>
                <w:szCs w:val="21"/>
              </w:rPr>
              <w:t>化记录</w:t>
            </w:r>
            <w:proofErr w:type="gramEnd"/>
            <w:r w:rsidRPr="0093752A">
              <w:rPr>
                <w:rFonts w:ascii="宋体" w:eastAsia="宋体" w:hAnsi="宋体" w:cs="宋体"/>
                <w:szCs w:val="21"/>
              </w:rPr>
              <w:t>保存，包括截图、日志等形式，对演练进行全流程管理。支持用户同一套业务包含多台主机的整套环境的模拟；不接受手动搭建、配置任何模块。（</w:t>
            </w:r>
            <w:r w:rsidRPr="0093752A">
              <w:rPr>
                <w:rFonts w:ascii="宋体" w:eastAsia="宋体" w:hAnsi="宋体" w:cs="宋体" w:hint="eastAsia"/>
                <w:szCs w:val="21"/>
              </w:rPr>
              <w:t>投标文件中</w:t>
            </w:r>
            <w:r w:rsidRPr="0093752A">
              <w:rPr>
                <w:rFonts w:ascii="宋体" w:eastAsia="宋体" w:hAnsi="宋体" w:cs="宋体"/>
                <w:szCs w:val="21"/>
              </w:rPr>
              <w:t>须提供对该功能实现步骤截图并加盖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roofErr w:type="gramStart"/>
            <w:r w:rsidRPr="0093752A">
              <w:rPr>
                <w:rFonts w:ascii="宋体" w:eastAsia="宋体" w:hAnsi="宋体" w:cs="宋体"/>
                <w:szCs w:val="21"/>
              </w:rPr>
              <w:t>截图要体现</w:t>
            </w:r>
            <w:proofErr w:type="gramEnd"/>
            <w:r w:rsidRPr="0093752A">
              <w:rPr>
                <w:rFonts w:ascii="宋体" w:eastAsia="宋体" w:hAnsi="宋体" w:cs="宋体"/>
                <w:szCs w:val="21"/>
              </w:rPr>
              <w:t>:A.能任意在任意时间点上生成仿真应用环境，能够随意删除仿真系统；B.仿真系统能任意加载其他设备备份的虚拟硬盘文件用于演练；C.能对一个原设备同时启动多个版本仿真环境演练)。</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10.支持随时随地对备份数据的一致性及完整性进行全面验证，确保在业务系统环境或数据发生损坏时，可以准确、快速、有效的进行数据恢复，保障业务系统正常运行。</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▲11.提供对备份业务系统的整机恢复功能，可直接实现操作系统、应用环境以及生产数据的一体化整体恢复；产品支持对不同品牌不同型号不同配置服务器/PC的</w:t>
            </w:r>
            <w:proofErr w:type="gramStart"/>
            <w:r w:rsidRPr="0093752A">
              <w:rPr>
                <w:rFonts w:ascii="宋体" w:eastAsia="宋体" w:hAnsi="宋体" w:cs="宋体"/>
                <w:szCs w:val="21"/>
              </w:rPr>
              <w:t>本地/</w:t>
            </w:r>
            <w:proofErr w:type="gramEnd"/>
            <w:r w:rsidRPr="0093752A">
              <w:rPr>
                <w:rFonts w:ascii="宋体" w:eastAsia="宋体" w:hAnsi="宋体" w:cs="宋体"/>
                <w:szCs w:val="21"/>
              </w:rPr>
              <w:t>远程恢复功能，可直接将故障生产系统</w:t>
            </w:r>
            <w:proofErr w:type="gramStart"/>
            <w:r w:rsidRPr="0093752A">
              <w:rPr>
                <w:rFonts w:ascii="宋体" w:eastAsia="宋体" w:hAnsi="宋体" w:cs="宋体"/>
                <w:szCs w:val="21"/>
              </w:rPr>
              <w:t>整机本地/</w:t>
            </w:r>
            <w:proofErr w:type="gramEnd"/>
            <w:r w:rsidRPr="0093752A">
              <w:rPr>
                <w:rFonts w:ascii="宋体" w:eastAsia="宋体" w:hAnsi="宋体" w:cs="宋体"/>
                <w:szCs w:val="21"/>
              </w:rPr>
              <w:t>远程恢复到不同品牌不同型号不同配置的服务器/PC上，恢复数据包括操作系统、应用环境以及生产数据等所有数据，恢复完成之后，开机即可用；支持对备份业务系统的分区恢复功能，可直接进行系统分区或者数据分区的单个分区的数据恢复。（</w:t>
            </w:r>
            <w:r w:rsidRPr="0093752A">
              <w:rPr>
                <w:rFonts w:ascii="宋体" w:eastAsia="宋体" w:hAnsi="宋体" w:cs="宋体" w:hint="eastAsia"/>
                <w:szCs w:val="21"/>
              </w:rPr>
              <w:t>投标文件中</w:t>
            </w:r>
            <w:r w:rsidRPr="0093752A">
              <w:rPr>
                <w:rFonts w:ascii="宋体" w:eastAsia="宋体" w:hAnsi="宋体" w:cs="宋体"/>
                <w:szCs w:val="21"/>
              </w:rPr>
              <w:t>须提供对该功能实现步骤截图并加盖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12.支持备份数据的远程挂载，备份的格式文件中任何时间点的硬盘分区远程挂载任意设备上，从而实现小文件和单个库文件的恢复。挂载分区属性大小等与原机保持完全一致。直接通过文件拷贝的方式即可实现对单个文件的</w:t>
            </w:r>
            <w:proofErr w:type="gramStart"/>
            <w:r w:rsidRPr="0093752A">
              <w:rPr>
                <w:rFonts w:ascii="宋体" w:eastAsia="宋体" w:hAnsi="宋体" w:cs="宋体"/>
                <w:szCs w:val="21"/>
              </w:rPr>
              <w:t>颗粒级恢复</w:t>
            </w:r>
            <w:proofErr w:type="gramEnd"/>
            <w:r w:rsidRPr="0093752A">
              <w:rPr>
                <w:rFonts w:ascii="宋体" w:eastAsia="宋体" w:hAnsi="宋体" w:cs="宋体"/>
                <w:szCs w:val="21"/>
              </w:rPr>
              <w:t>。（</w:t>
            </w:r>
            <w:r w:rsidRPr="0093752A">
              <w:rPr>
                <w:rFonts w:ascii="宋体" w:eastAsia="宋体" w:hAnsi="宋体" w:cs="宋体" w:hint="eastAsia"/>
                <w:szCs w:val="21"/>
              </w:rPr>
              <w:t>投标文件中</w:t>
            </w:r>
            <w:r w:rsidRPr="0093752A">
              <w:rPr>
                <w:rFonts w:ascii="宋体" w:eastAsia="宋体" w:hAnsi="宋体" w:cs="宋体"/>
                <w:szCs w:val="21"/>
              </w:rPr>
              <w:t>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宋体"/>
                <w:szCs w:val="21"/>
              </w:rPr>
            </w:pPr>
            <w:r w:rsidRPr="0093752A">
              <w:rPr>
                <w:rFonts w:ascii="宋体" w:eastAsia="宋体" w:hAnsi="宋体" w:cs="宋体"/>
                <w:szCs w:val="21"/>
              </w:rPr>
              <w:t>13.平台能对机房任何X86业务实现迁移（不接受任何形式的环境重装、重配、数据导入/导出）。支持</w:t>
            </w:r>
            <w:proofErr w:type="gramStart"/>
            <w:r w:rsidRPr="0093752A">
              <w:rPr>
                <w:rFonts w:ascii="宋体" w:eastAsia="宋体" w:hAnsi="宋体" w:cs="宋体"/>
                <w:szCs w:val="21"/>
              </w:rPr>
              <w:t>任意源端和</w:t>
            </w:r>
            <w:proofErr w:type="gramEnd"/>
            <w:r w:rsidRPr="0093752A">
              <w:rPr>
                <w:rFonts w:ascii="宋体" w:eastAsia="宋体" w:hAnsi="宋体" w:cs="宋体"/>
                <w:szCs w:val="21"/>
              </w:rPr>
              <w:t>任意目标端的平滑迁移（不同物理品牌、不同虚拟平台、不同云环境）。不借用第三方工具实现原有业务服务器迁移服务。支持新旧物理服务器一次性完整互迁，不受服务器品牌限制，支持异机裸机迁移；支持Hyper-V、VMware、Xen、KVM等多种虚拟化环境之间的互迁；支持虚拟化环境和</w:t>
            </w:r>
            <w:proofErr w:type="gramStart"/>
            <w:r w:rsidRPr="0093752A">
              <w:rPr>
                <w:rFonts w:ascii="宋体" w:eastAsia="宋体" w:hAnsi="宋体" w:cs="宋体"/>
                <w:szCs w:val="21"/>
              </w:rPr>
              <w:t>物理机</w:t>
            </w:r>
            <w:proofErr w:type="gramEnd"/>
            <w:r w:rsidRPr="0093752A">
              <w:rPr>
                <w:rFonts w:ascii="宋体" w:eastAsia="宋体" w:hAnsi="宋体" w:cs="宋体"/>
                <w:szCs w:val="21"/>
              </w:rPr>
              <w:t>之间的一体化互迁。支持业务</w:t>
            </w:r>
            <w:proofErr w:type="gramStart"/>
            <w:r w:rsidRPr="0093752A">
              <w:rPr>
                <w:rFonts w:ascii="宋体" w:eastAsia="宋体" w:hAnsi="宋体" w:cs="宋体"/>
                <w:szCs w:val="21"/>
              </w:rPr>
              <w:t>不</w:t>
            </w:r>
            <w:proofErr w:type="gramEnd"/>
            <w:r w:rsidRPr="0093752A">
              <w:rPr>
                <w:rFonts w:ascii="宋体" w:eastAsia="宋体" w:hAnsi="宋体" w:cs="宋体"/>
                <w:szCs w:val="21"/>
              </w:rPr>
              <w:t>停机迁移，迁移完成后保持生产业务数据依然最新。（投标文件中提</w:t>
            </w:r>
            <w:r w:rsidRPr="0093752A">
              <w:rPr>
                <w:rFonts w:ascii="宋体" w:eastAsia="宋体" w:hAnsi="宋体" w:cs="宋体"/>
                <w:szCs w:val="21"/>
              </w:rPr>
              <w:lastRenderedPageBreak/>
              <w:t>供此模块的计算机软件著作权登记证书复印件并加盖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Calibri"/>
                <w:szCs w:val="21"/>
              </w:rPr>
            </w:pPr>
            <w:r w:rsidRPr="0093752A">
              <w:rPr>
                <w:rFonts w:ascii="宋体" w:eastAsia="宋体" w:hAnsi="宋体" w:cs="宋体"/>
                <w:szCs w:val="21"/>
              </w:rPr>
              <w:t>▲</w:t>
            </w:r>
            <w:r w:rsidRPr="0093752A">
              <w:rPr>
                <w:rFonts w:ascii="宋体" w:eastAsia="宋体" w:hAnsi="宋体" w:cs="Calibri"/>
                <w:szCs w:val="21"/>
              </w:rPr>
              <w:t>14.</w:t>
            </w:r>
            <w:r w:rsidRPr="0093752A">
              <w:rPr>
                <w:rFonts w:ascii="宋体" w:eastAsia="宋体" w:hAnsi="宋体" w:cs="宋体"/>
                <w:szCs w:val="21"/>
              </w:rPr>
              <w:t>平台能够对本单位所有</w:t>
            </w:r>
            <w:r w:rsidRPr="0093752A">
              <w:rPr>
                <w:rFonts w:ascii="宋体" w:eastAsia="宋体" w:hAnsi="宋体" w:cs="Calibri"/>
                <w:szCs w:val="21"/>
              </w:rPr>
              <w:t>X86</w:t>
            </w:r>
            <w:r w:rsidRPr="0093752A">
              <w:rPr>
                <w:rFonts w:ascii="宋体" w:eastAsia="宋体" w:hAnsi="宋体" w:cs="宋体"/>
                <w:szCs w:val="21"/>
              </w:rPr>
              <w:t>业务系统（包含所有数据，操作系统、应用，配置、密钥等）实现虚拟化存档封装，支持现有主流虚拟机格式存档。归档后应用环境可随时启动、运行、数据查询、导出等。（</w:t>
            </w:r>
            <w:r w:rsidRPr="0093752A">
              <w:rPr>
                <w:rFonts w:ascii="宋体" w:eastAsia="宋体" w:hAnsi="宋体" w:cs="宋体" w:hint="eastAsia"/>
                <w:szCs w:val="21"/>
              </w:rPr>
              <w:t>投标文件中</w:t>
            </w:r>
            <w:r w:rsidRPr="0093752A">
              <w:rPr>
                <w:rFonts w:ascii="宋体" w:eastAsia="宋体" w:hAnsi="宋体" w:cs="宋体"/>
                <w:szCs w:val="21"/>
              </w:rPr>
              <w:t>须提供对该功能实现步骤截图并加盖</w:t>
            </w:r>
            <w:r w:rsidRPr="0093752A">
              <w:rPr>
                <w:rFonts w:ascii="宋体" w:eastAsia="宋体" w:hAnsi="宋体" w:cs="宋体" w:hint="eastAsia"/>
                <w:szCs w:val="21"/>
              </w:rPr>
              <w:t>投标人</w:t>
            </w:r>
            <w:r w:rsidRPr="0093752A">
              <w:rPr>
                <w:rFonts w:ascii="宋体" w:eastAsia="宋体" w:hAnsi="宋体" w:cs="宋体"/>
                <w:szCs w:val="21"/>
              </w:rPr>
              <w:t>公章）</w:t>
            </w:r>
          </w:p>
          <w:p w:rsidR="0093752A" w:rsidRPr="0093752A" w:rsidRDefault="0093752A" w:rsidP="0093752A">
            <w:pPr>
              <w:spacing w:line="400" w:lineRule="exact"/>
              <w:jc w:val="left"/>
              <w:rPr>
                <w:rFonts w:ascii="宋体" w:eastAsia="宋体" w:hAnsi="宋体" w:cs="Calibri" w:hint="eastAsia"/>
                <w:szCs w:val="21"/>
              </w:rPr>
            </w:pPr>
            <w:r w:rsidRPr="0093752A">
              <w:rPr>
                <w:rFonts w:ascii="宋体" w:eastAsia="宋体" w:hAnsi="宋体" w:cs="Calibri"/>
                <w:szCs w:val="21"/>
              </w:rPr>
              <w:t>15.</w:t>
            </w:r>
            <w:r w:rsidRPr="0093752A">
              <w:rPr>
                <w:rFonts w:ascii="宋体" w:eastAsia="宋体" w:hAnsi="宋体" w:cs="宋体"/>
                <w:szCs w:val="21"/>
              </w:rPr>
              <w:t>备份平台所有功能模块须一体化实现，一体化平台同时支持业务故障预警、实时备份、及时验证、数据重</w:t>
            </w:r>
            <w:proofErr w:type="gramStart"/>
            <w:r w:rsidRPr="0093752A">
              <w:rPr>
                <w:rFonts w:ascii="宋体" w:eastAsia="宋体" w:hAnsi="宋体" w:cs="宋体"/>
                <w:szCs w:val="21"/>
              </w:rPr>
              <w:t>删</w:t>
            </w:r>
            <w:proofErr w:type="gramEnd"/>
            <w:r w:rsidRPr="0093752A">
              <w:rPr>
                <w:rFonts w:ascii="宋体" w:eastAsia="宋体" w:hAnsi="宋体" w:cs="宋体"/>
                <w:szCs w:val="21"/>
              </w:rPr>
              <w:t>、无缝恢复、</w:t>
            </w:r>
            <w:r w:rsidRPr="0093752A">
              <w:rPr>
                <w:rFonts w:ascii="宋体" w:eastAsia="宋体" w:hAnsi="宋体" w:cs="Calibri"/>
                <w:szCs w:val="21"/>
              </w:rPr>
              <w:t>X2X</w:t>
            </w:r>
            <w:r w:rsidRPr="0093752A">
              <w:rPr>
                <w:rFonts w:ascii="宋体" w:eastAsia="宋体" w:hAnsi="宋体" w:cs="宋体"/>
                <w:szCs w:val="21"/>
              </w:rPr>
              <w:t>平台迁移、仿真演练和应用环境归档等功能模块。</w:t>
            </w:r>
          </w:p>
        </w:tc>
      </w:tr>
      <w:tr w:rsidR="0093752A" w:rsidRPr="0093752A" w:rsidTr="00A450CE">
        <w:trPr>
          <w:gridBefore w:val="1"/>
          <w:wBefore w:w="9" w:type="dxa"/>
          <w:trHeight w:val="20"/>
          <w:jc w:val="center"/>
        </w:trPr>
        <w:tc>
          <w:tcPr>
            <w:tcW w:w="9842" w:type="dxa"/>
            <w:gridSpan w:val="4"/>
            <w:tcBorders>
              <w:top w:val="single" w:sz="4" w:space="0" w:color="auto"/>
              <w:bottom w:val="single" w:sz="4" w:space="0" w:color="auto"/>
            </w:tcBorders>
            <w:vAlign w:val="center"/>
          </w:tcPr>
          <w:p w:rsidR="0093752A" w:rsidRPr="0093752A" w:rsidRDefault="0093752A" w:rsidP="0093752A">
            <w:pPr>
              <w:spacing w:line="400" w:lineRule="exact"/>
              <w:textAlignment w:val="center"/>
              <w:rPr>
                <w:rFonts w:ascii="宋体" w:eastAsia="宋体" w:hAnsi="宋体" w:cs="Times New Roman" w:hint="eastAsia"/>
                <w:szCs w:val="21"/>
              </w:rPr>
            </w:pPr>
            <w:r w:rsidRPr="0093752A">
              <w:rPr>
                <w:rFonts w:ascii="宋体" w:eastAsia="宋体" w:hAnsi="宋体" w:cs="宋体"/>
                <w:szCs w:val="21"/>
              </w:rPr>
              <w:lastRenderedPageBreak/>
              <w:t>▲</w:t>
            </w:r>
            <w:r w:rsidRPr="0093752A">
              <w:rPr>
                <w:rFonts w:ascii="宋体" w:eastAsia="宋体" w:hAnsi="宋体" w:cs="宋体" w:hint="eastAsia"/>
                <w:szCs w:val="21"/>
              </w:rPr>
              <w:t>二、</w:t>
            </w:r>
            <w:r w:rsidRPr="0093752A">
              <w:rPr>
                <w:rFonts w:ascii="宋体" w:eastAsia="宋体" w:hAnsi="宋体" w:cs="Times New Roman" w:hint="eastAsia"/>
                <w:b/>
                <w:szCs w:val="21"/>
              </w:rPr>
              <w:t>商务最低要求表</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napToGrid w:val="0"/>
              <w:spacing w:line="400" w:lineRule="exact"/>
              <w:jc w:val="center"/>
              <w:rPr>
                <w:rFonts w:ascii="宋体" w:eastAsia="宋体" w:hAnsi="宋体" w:cs="Times New Roman"/>
                <w:szCs w:val="21"/>
              </w:rPr>
            </w:pPr>
            <w:r w:rsidRPr="0093752A">
              <w:rPr>
                <w:rFonts w:ascii="宋体" w:eastAsia="宋体" w:hAnsi="宋体" w:cs="Times New Roman" w:hint="eastAsia"/>
                <w:szCs w:val="21"/>
              </w:rPr>
              <w:t>服务期限、质保期</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1、技术参数要求表中如无特别要求，则质保期自验收合格之日起不少于一年（投标文件应明确各产品的质保期，如供应商与厂家承诺的质保期不一致，以年限长的为准），从验收合格之日起每3个月巡检一次，质保期内最少巡检4次并免费维修、保养、更换零部件。质保期满后，终身维护。</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2、属于国家规定“三包”范围的，其质量保证期不得低于“三包”规定。中标人质量保证期优于国家“三包”规定的，或招标文件规定的，按中标人实际承诺执行。</w:t>
            </w:r>
          </w:p>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3、中标后产品或服务由制造商（指产品生产制造商或服务实际提供人）负责质保期内的售后服务的，供应商应当在投标文件中予以明确说明，制造商提供的售后服务也应达到招标文件要求的标准，相关的售后服务费用由中标人向制造商支付，中标人可视情况在投标报价中予以考虑，采购人不予另行支付。</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4、为防止虚假应标，采购人有权要求中标人提供核心产品第12项“威胁感知系统”产品到广西壮族自治区肿瘤防治研究所进行功能核查。</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交货时间及地点</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1、交货时间：自签订合同之日起30天内</w:t>
            </w:r>
          </w:p>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2、交货地点：</w:t>
            </w:r>
            <w:r w:rsidRPr="0093752A">
              <w:rPr>
                <w:rFonts w:ascii="Times New Roman" w:eastAsia="宋体" w:hAnsi="Times New Roman" w:cs="Times New Roman" w:hint="eastAsia"/>
                <w:szCs w:val="24"/>
              </w:rPr>
              <w:t>广西壮族自治区肿瘤防治研究所</w:t>
            </w:r>
            <w:r w:rsidRPr="0093752A">
              <w:rPr>
                <w:rFonts w:ascii="宋体" w:eastAsia="宋体" w:hAnsi="宋体" w:cs="Times New Roman" w:hint="eastAsia"/>
                <w:szCs w:val="21"/>
              </w:rPr>
              <w:t>。</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napToGrid w:val="0"/>
              <w:spacing w:line="400" w:lineRule="exact"/>
              <w:jc w:val="center"/>
              <w:rPr>
                <w:rFonts w:ascii="宋体" w:eastAsia="宋体" w:hAnsi="宋体" w:cs="Times New Roman"/>
                <w:szCs w:val="21"/>
              </w:rPr>
            </w:pPr>
            <w:r w:rsidRPr="0093752A">
              <w:rPr>
                <w:rFonts w:ascii="宋体" w:eastAsia="宋体" w:hAnsi="宋体" w:cs="Times New Roman" w:hint="eastAsia"/>
                <w:szCs w:val="21"/>
              </w:rPr>
              <w:t>服务标准、服务效率、售后服务要求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售后服务除特别注明外，中标人在应当为采购人提供以下技术支持和服务：</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1.供应商负责送货上门、安装调试及技术咨询。投标产品必须是全新、完整、未使用过的优质产品。设备必须为符合国家有关质量安全标准的合格产品。产品零部件、配件、包装及安装材料必须是未经使用的全新的并符合国家有关质量安全标准的合格产品。</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2.供应商提供设备终身维护服务并定期回访。质保期内负责维修及无偿提供设备原厂维修配件；质保期过后提供设备无偿维修服务，只收取更换配件费用。如有常用耗材、易损件及备品备件，其价格清单应在投标文件中列出。采购人需要继续由原中标人或制造商提供售后服务的，该中标人或制造商应以比市场价更优惠的价格提供售后服务。</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3.设备发生故障时接到通知后2小时内响应，12小时内到达现场维修，一般问题</w:t>
            </w:r>
            <w:r w:rsidRPr="0093752A">
              <w:rPr>
                <w:rFonts w:ascii="宋体" w:eastAsia="宋体" w:hAnsi="宋体" w:cs="Times New Roman" w:hint="eastAsia"/>
                <w:szCs w:val="21"/>
              </w:rPr>
              <w:lastRenderedPageBreak/>
              <w:t>应在到场后24小时内解决，重大问题或其它无法迅速解决的问题协商解决，维修时间不超过一周，设备及配件维修超过5天必须及时提供备用机及备品备件。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4.随机提供相关资料：中文操作手册、维修保养手册、培训手册等。培训期间，培训人员的费用含在投标报价中。</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5.</w:t>
            </w:r>
            <w:r w:rsidRPr="0093752A">
              <w:rPr>
                <w:rFonts w:ascii="Times New Roman" w:eastAsia="宋体" w:hAnsi="Times New Roman" w:cs="Times New Roman" w:hint="eastAsia"/>
                <w:szCs w:val="24"/>
              </w:rPr>
              <w:t xml:space="preserve"> </w:t>
            </w:r>
            <w:r w:rsidRPr="0093752A">
              <w:rPr>
                <w:rFonts w:ascii="宋体" w:eastAsia="宋体" w:hAnsi="宋体" w:cs="Times New Roman" w:hint="eastAsia"/>
                <w:szCs w:val="21"/>
              </w:rPr>
              <w:t>供应商为采购人提供设备操作人员、应用人员、维修人员的操作及维护培训，使用人员至少3人，保证使用人员正常操作设备的各种功能。主要内容应为设备的基本结构、性能、主要部件的构造及原理，日常使用操作、保养与管理，常见故障的排除，紧急情况的处理等，能达到熟练使用设备及进行日常维护的水平。</w:t>
            </w:r>
          </w:p>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6.其余按厂家承诺执行。</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napToGrid w:val="0"/>
              <w:spacing w:line="400" w:lineRule="exact"/>
              <w:jc w:val="center"/>
              <w:rPr>
                <w:rFonts w:ascii="宋体" w:eastAsia="宋体" w:hAnsi="宋体" w:cs="Times New Roman"/>
                <w:szCs w:val="21"/>
              </w:rPr>
            </w:pPr>
            <w:r w:rsidRPr="0093752A">
              <w:rPr>
                <w:rFonts w:ascii="宋体" w:eastAsia="宋体" w:hAnsi="宋体" w:cs="Times New Roman" w:hint="eastAsia"/>
                <w:szCs w:val="21"/>
              </w:rPr>
              <w:lastRenderedPageBreak/>
              <w:t>付款方式</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napToGrid w:val="0"/>
              <w:spacing w:line="400" w:lineRule="exact"/>
              <w:rPr>
                <w:rFonts w:ascii="宋体" w:eastAsia="宋体" w:hAnsi="宋体" w:cs="Times New Roman"/>
                <w:szCs w:val="21"/>
              </w:rPr>
            </w:pPr>
            <w:r w:rsidRPr="0093752A">
              <w:rPr>
                <w:rFonts w:ascii="宋体" w:eastAsia="宋体" w:hAnsi="宋体" w:cs="Times New Roman" w:hint="eastAsia"/>
                <w:szCs w:val="21"/>
              </w:rPr>
              <w:t>签订合同预付总合同金额的30%，全部货物到达指定地点、安装调试并验收合格后，凭双方签署的验收合格证，供应商开具全额增值税发票给采购人后，采购人以转账方式支付至总合同金额的97%，剩余的3%作为履约保证金，验收合格</w:t>
            </w:r>
            <w:r w:rsidRPr="0093752A">
              <w:rPr>
                <w:rFonts w:ascii="宋体" w:eastAsia="宋体" w:hAnsi="宋体" w:cs="Times New Roman" w:hint="eastAsia"/>
                <w:szCs w:val="21"/>
                <w:lang w:val="x-none"/>
              </w:rPr>
              <w:t>12个月后，采购人以转账方式一次性支付总合同金额剩余的3%（无息）。</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szCs w:val="21"/>
              </w:rPr>
              <w:t>知识产权</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jc w:val="left"/>
              <w:rPr>
                <w:rFonts w:ascii="宋体" w:eastAsia="宋体" w:hAnsi="宋体" w:cs="Times New Roman"/>
                <w:szCs w:val="21"/>
              </w:rPr>
            </w:pPr>
            <w:r w:rsidRPr="0093752A">
              <w:rPr>
                <w:rFonts w:ascii="宋体" w:eastAsia="宋体" w:hAnsi="宋体" w:cs="Times New Roman"/>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napToGrid w:val="0"/>
              <w:spacing w:line="400" w:lineRule="exact"/>
              <w:jc w:val="center"/>
              <w:rPr>
                <w:rFonts w:ascii="宋体" w:eastAsia="宋体" w:hAnsi="宋体" w:cs="Times New Roman"/>
                <w:szCs w:val="21"/>
              </w:rPr>
            </w:pPr>
            <w:r w:rsidRPr="0093752A">
              <w:rPr>
                <w:rFonts w:ascii="宋体" w:eastAsia="宋体" w:hAnsi="宋体" w:cs="Times New Roman" w:hint="eastAsia"/>
                <w:szCs w:val="21"/>
              </w:rPr>
              <w:t>投标报价要求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napToGrid w:val="0"/>
              <w:spacing w:line="400" w:lineRule="exact"/>
              <w:outlineLvl w:val="0"/>
              <w:rPr>
                <w:rFonts w:ascii="宋体" w:eastAsia="宋体" w:hAnsi="宋体" w:cs="Courier New"/>
                <w:kern w:val="0"/>
                <w:szCs w:val="21"/>
              </w:rPr>
            </w:pPr>
            <w:bookmarkStart w:id="2" w:name="_Toc891711"/>
            <w:bookmarkStart w:id="3" w:name="_Toc891780"/>
            <w:r w:rsidRPr="0093752A">
              <w:rPr>
                <w:rFonts w:ascii="宋体" w:eastAsia="宋体" w:hAnsi="宋体" w:cs="Courier New" w:hint="eastAsia"/>
                <w:kern w:val="0"/>
                <w:szCs w:val="21"/>
              </w:rPr>
              <w:t>本项目报价</w:t>
            </w:r>
            <w:r w:rsidRPr="0093752A">
              <w:rPr>
                <w:rFonts w:ascii="宋体" w:eastAsia="宋体" w:hAnsi="宋体" w:cs="Tahoma" w:hint="eastAsia"/>
                <w:kern w:val="0"/>
                <w:szCs w:val="21"/>
              </w:rPr>
              <w:t>包含本项目所有货物及服务内容、所涉及的设备、备品备件、工具、材料、</w:t>
            </w:r>
            <w:r w:rsidRPr="0093752A">
              <w:rPr>
                <w:rFonts w:ascii="宋体" w:eastAsia="宋体" w:hAnsi="宋体" w:cs="Courier New" w:hint="eastAsia"/>
                <w:kern w:val="0"/>
                <w:szCs w:val="21"/>
              </w:rPr>
              <w:t>实施、调试、验收、培训等各种费用和售后服务、税金、招标代理服务费及其它所有成本费用的总和。</w:t>
            </w:r>
            <w:bookmarkEnd w:id="2"/>
            <w:bookmarkEnd w:id="3"/>
          </w:p>
        </w:tc>
      </w:tr>
      <w:tr w:rsidR="0093752A" w:rsidRPr="0093752A" w:rsidTr="00A450CE">
        <w:trPr>
          <w:gridBefore w:val="1"/>
          <w:wBefore w:w="9" w:type="dxa"/>
          <w:trHeight w:val="20"/>
          <w:jc w:val="center"/>
        </w:trPr>
        <w:tc>
          <w:tcPr>
            <w:tcW w:w="9842" w:type="dxa"/>
            <w:gridSpan w:val="4"/>
            <w:tcBorders>
              <w:top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b/>
                <w:szCs w:val="21"/>
              </w:rPr>
              <w:t>三、投标人的资信要求表</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b/>
                <w:szCs w:val="21"/>
              </w:rPr>
              <w:t>政策性加分条件</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符合节能环保等国家政策要求。</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b/>
                <w:szCs w:val="21"/>
              </w:rPr>
            </w:pPr>
            <w:r w:rsidRPr="0093752A">
              <w:rPr>
                <w:rFonts w:ascii="宋体" w:eastAsia="宋体" w:hAnsi="宋体" w:cs="Times New Roman" w:hint="eastAsia"/>
                <w:b/>
                <w:szCs w:val="21"/>
              </w:rPr>
              <w:t>质量管理、企业信用要求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见本招标文件 “评标办法及评分标准”。</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b/>
                <w:szCs w:val="21"/>
              </w:rPr>
              <w:t>能力或业绩要求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见本招标文件 “评标办法及评分标准”。</w:t>
            </w:r>
          </w:p>
        </w:tc>
      </w:tr>
      <w:tr w:rsidR="0093752A" w:rsidRPr="0093752A" w:rsidTr="00A450CE">
        <w:trPr>
          <w:gridBefore w:val="1"/>
          <w:wBefore w:w="9" w:type="dxa"/>
          <w:trHeight w:val="20"/>
          <w:jc w:val="center"/>
        </w:trPr>
        <w:tc>
          <w:tcPr>
            <w:tcW w:w="9842" w:type="dxa"/>
            <w:gridSpan w:val="4"/>
            <w:tcBorders>
              <w:top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四、采购人对项目的特殊要求及说明</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采购人的特殊要求及说明</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本项目采购货物不接受进口产品（即通过中国海关报关验放进入中国境内且产自关境外的产品）参与投标，如有此类产品参与投标的做无效标处理。</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核心产品</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本项目核心产品为 第12项威胁感知系统</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参考品牌及型号规格</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无</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lastRenderedPageBreak/>
              <w:t>为落实政府采购政策需满足的要求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详见《采购需求》及《评标办法及评分标准》</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规范标准</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执行现行的强制执行的国家、行业、地方标准</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b/>
                <w:szCs w:val="21"/>
              </w:rPr>
              <w:t>验收标准、验收方法及方案</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1.招标人对中标人提交的货物依据采购文件上的技术规格要求和国家有关质量标准进行现场签收，外观、说明书符合采购文件技术要求的，给予签收，不合格的不予签收。</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2.中标人交货前应对产品</w:t>
            </w:r>
            <w:proofErr w:type="gramStart"/>
            <w:r w:rsidRPr="0093752A">
              <w:rPr>
                <w:rFonts w:ascii="宋体" w:eastAsia="宋体" w:hAnsi="宋体" w:cs="Times New Roman" w:hint="eastAsia"/>
                <w:szCs w:val="21"/>
              </w:rPr>
              <w:t>作出</w:t>
            </w:r>
            <w:proofErr w:type="gramEnd"/>
            <w:r w:rsidRPr="0093752A">
              <w:rPr>
                <w:rFonts w:ascii="宋体" w:eastAsia="宋体" w:hAnsi="宋体" w:cs="Times New Roman" w:hint="eastAsia"/>
                <w:szCs w:val="21"/>
              </w:rPr>
              <w:t>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3. 中标人需负责安装、调试，并培训招标人的使用操作人员，直到设备运行符合技术要求，招标人方可验收。</w:t>
            </w:r>
          </w:p>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4.招标人组织验收，中标人必须到场配合，验收合格后双方签署验收合格凭证。</w:t>
            </w:r>
          </w:p>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5.其他未尽事宜应严格按照《关于印发广西壮族自治区政府采购项目履约验收管理办法的通知》[</w:t>
            </w:r>
            <w:proofErr w:type="gramStart"/>
            <w:r w:rsidRPr="0093752A">
              <w:rPr>
                <w:rFonts w:ascii="宋体" w:eastAsia="宋体" w:hAnsi="宋体" w:cs="Times New Roman" w:hint="eastAsia"/>
                <w:szCs w:val="21"/>
              </w:rPr>
              <w:t>桂财采〔2015〕</w:t>
            </w:r>
            <w:proofErr w:type="gramEnd"/>
            <w:r w:rsidRPr="0093752A">
              <w:rPr>
                <w:rFonts w:ascii="宋体" w:eastAsia="宋体" w:hAnsi="宋体" w:cs="Times New Roman" w:hint="eastAsia"/>
                <w:szCs w:val="21"/>
              </w:rPr>
              <w:t>22号]以及《财政部关于进一步加强政府采购需求和履约验收管理的指导意见》[财库〔2016〕205号]规定执行。</w:t>
            </w:r>
          </w:p>
        </w:tc>
      </w:tr>
      <w:tr w:rsidR="0093752A" w:rsidRPr="0093752A" w:rsidTr="00A450CE">
        <w:trPr>
          <w:gridBefore w:val="1"/>
          <w:wBefore w:w="9" w:type="dxa"/>
          <w:trHeight w:val="20"/>
          <w:jc w:val="center"/>
        </w:trPr>
        <w:tc>
          <w:tcPr>
            <w:tcW w:w="2196" w:type="dxa"/>
            <w:gridSpan w:val="2"/>
            <w:tcBorders>
              <w:top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b/>
                <w:szCs w:val="21"/>
              </w:rPr>
            </w:pPr>
            <w:r w:rsidRPr="0093752A">
              <w:rPr>
                <w:rFonts w:ascii="宋体" w:eastAsia="宋体" w:hAnsi="宋体" w:cs="Times New Roman" w:hint="eastAsia"/>
                <w:b/>
                <w:szCs w:val="21"/>
              </w:rPr>
              <w:t>其他技术及服务要求</w:t>
            </w:r>
          </w:p>
        </w:tc>
        <w:tc>
          <w:tcPr>
            <w:tcW w:w="7646" w:type="dxa"/>
            <w:gridSpan w:val="2"/>
            <w:tcBorders>
              <w:top w:val="single" w:sz="4" w:space="0" w:color="auto"/>
              <w:left w:val="single" w:sz="4" w:space="0" w:color="auto"/>
              <w:bottom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无</w:t>
            </w:r>
          </w:p>
        </w:tc>
      </w:tr>
      <w:tr w:rsidR="0093752A" w:rsidRPr="0093752A" w:rsidTr="00A450CE">
        <w:trPr>
          <w:trHeight w:val="20"/>
          <w:jc w:val="center"/>
        </w:trPr>
        <w:tc>
          <w:tcPr>
            <w:tcW w:w="9851" w:type="dxa"/>
            <w:gridSpan w:val="5"/>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ind w:left="285" w:hangingChars="135" w:hanging="285"/>
              <w:rPr>
                <w:rFonts w:ascii="宋体" w:eastAsia="宋体" w:hAnsi="宋体" w:cs="Times New Roman" w:hint="eastAsia"/>
                <w:szCs w:val="21"/>
              </w:rPr>
            </w:pPr>
            <w:r w:rsidRPr="0093752A">
              <w:rPr>
                <w:rFonts w:ascii="宋体" w:eastAsia="宋体" w:hAnsi="宋体" w:cs="Times New Roman" w:hint="eastAsia"/>
                <w:b/>
                <w:szCs w:val="21"/>
              </w:rPr>
              <w:t xml:space="preserve">五、其他 </w:t>
            </w:r>
          </w:p>
        </w:tc>
      </w:tr>
      <w:tr w:rsidR="0093752A" w:rsidRPr="0093752A" w:rsidTr="00A450CE">
        <w:trPr>
          <w:trHeight w:val="20"/>
          <w:jc w:val="center"/>
        </w:trPr>
        <w:tc>
          <w:tcPr>
            <w:tcW w:w="2205" w:type="dxa"/>
            <w:gridSpan w:val="3"/>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szCs w:val="21"/>
              </w:rPr>
            </w:pPr>
            <w:r w:rsidRPr="0093752A">
              <w:rPr>
                <w:rFonts w:ascii="宋体" w:eastAsia="宋体" w:hAnsi="宋体" w:cs="Times New Roman" w:hint="eastAsia"/>
                <w:szCs w:val="21"/>
              </w:rPr>
              <w:t>▲产品资料</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szCs w:val="21"/>
              </w:rPr>
            </w:pPr>
            <w:r w:rsidRPr="0093752A">
              <w:rPr>
                <w:rFonts w:ascii="宋体" w:eastAsia="宋体" w:hAnsi="宋体" w:cs="Times New Roman" w:hint="eastAsia"/>
                <w:szCs w:val="21"/>
              </w:rPr>
              <w:t>投标人在供货时必须提供所投标产品生产厂家或国内代理商出具的授权书、供货证明及售后服务承诺函复印件。</w:t>
            </w:r>
          </w:p>
        </w:tc>
      </w:tr>
      <w:tr w:rsidR="0093752A" w:rsidRPr="0093752A" w:rsidTr="00A450CE">
        <w:trPr>
          <w:trHeight w:val="20"/>
          <w:jc w:val="center"/>
        </w:trPr>
        <w:tc>
          <w:tcPr>
            <w:tcW w:w="2205" w:type="dxa"/>
            <w:gridSpan w:val="3"/>
            <w:vMerge w:val="restart"/>
            <w:tcBorders>
              <w:top w:val="single" w:sz="4" w:space="0" w:color="auto"/>
              <w:left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hint="eastAsia"/>
                <w:szCs w:val="21"/>
              </w:rPr>
            </w:pPr>
            <w:r w:rsidRPr="0093752A">
              <w:rPr>
                <w:rFonts w:ascii="宋体" w:eastAsia="宋体" w:hAnsi="宋体" w:cs="Times New Roman" w:hint="eastAsia"/>
                <w:szCs w:val="21"/>
              </w:rPr>
              <w:t>其它</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本项目采购货物不接受进口产品（即通过中国海关报关验放进入中国境内且产自关境外的产品）参与投标，如有此类产品参与投标的做无效标处理。</w:t>
            </w:r>
          </w:p>
        </w:tc>
      </w:tr>
      <w:tr w:rsidR="0093752A" w:rsidRPr="0093752A" w:rsidTr="00A450CE">
        <w:trPr>
          <w:trHeight w:val="20"/>
          <w:jc w:val="center"/>
        </w:trPr>
        <w:tc>
          <w:tcPr>
            <w:tcW w:w="2205" w:type="dxa"/>
            <w:gridSpan w:val="3"/>
            <w:vMerge/>
            <w:tcBorders>
              <w:left w:val="single" w:sz="4" w:space="0" w:color="auto"/>
              <w:bottom w:val="single" w:sz="4" w:space="0" w:color="auto"/>
              <w:right w:val="single" w:sz="4" w:space="0" w:color="auto"/>
            </w:tcBorders>
            <w:vAlign w:val="center"/>
          </w:tcPr>
          <w:p w:rsidR="0093752A" w:rsidRPr="0093752A" w:rsidRDefault="0093752A" w:rsidP="0093752A">
            <w:pPr>
              <w:spacing w:line="400" w:lineRule="exact"/>
              <w:jc w:val="center"/>
              <w:rPr>
                <w:rFonts w:ascii="宋体" w:eastAsia="宋体" w:hAnsi="宋体" w:cs="Times New Roman" w:hint="eastAsia"/>
                <w:szCs w:val="21"/>
              </w:rPr>
            </w:pP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3752A" w:rsidRPr="0093752A" w:rsidRDefault="0093752A" w:rsidP="0093752A">
            <w:pPr>
              <w:spacing w:line="400" w:lineRule="exact"/>
              <w:rPr>
                <w:rFonts w:ascii="宋体" w:eastAsia="宋体" w:hAnsi="宋体" w:cs="Times New Roman" w:hint="eastAsia"/>
                <w:szCs w:val="21"/>
              </w:rPr>
            </w:pPr>
            <w:r w:rsidRPr="0093752A">
              <w:rPr>
                <w:rFonts w:ascii="宋体" w:eastAsia="宋体" w:hAnsi="宋体" w:cs="Times New Roman" w:hint="eastAsia"/>
                <w:szCs w:val="21"/>
              </w:rPr>
              <w:t>投标人可根据自身情况编制项目实施方案（内容自拟，内容可包括但不限于投标人对本项目的理解、项目实施计划、技术人员表安排，技术实施方案，功能、性能及实施方案等）</w:t>
            </w:r>
          </w:p>
        </w:tc>
      </w:tr>
    </w:tbl>
    <w:p w:rsidR="000E2F8E" w:rsidRDefault="000E2F8E" w:rsidP="0093752A">
      <w:bookmarkStart w:id="4" w:name="_GoBack"/>
      <w:bookmarkEnd w:id="0"/>
      <w:bookmarkEnd w:id="1"/>
      <w:bookmarkEnd w:id="4"/>
    </w:p>
    <w:sectPr w:rsidR="000E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2A"/>
    <w:rsid w:val="000E2F8E"/>
    <w:rsid w:val="0093752A"/>
    <w:rsid w:val="00EA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8D842-28C8-4E8E-BE0A-E96321BD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3241</Words>
  <Characters>18474</Characters>
  <Application>Microsoft Office Word</Application>
  <DocSecurity>0</DocSecurity>
  <Lines>153</Lines>
  <Paragraphs>43</Paragraphs>
  <ScaleCrop>false</ScaleCrop>
  <Company>微软中国</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cp:revision>
  <dcterms:created xsi:type="dcterms:W3CDTF">2020-05-07T01:42:00Z</dcterms:created>
  <dcterms:modified xsi:type="dcterms:W3CDTF">2020-05-07T01:43:00Z</dcterms:modified>
</cp:coreProperties>
</file>