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29" w:rsidRDefault="00B32C29" w:rsidP="00B32C29">
      <w:pPr>
        <w:pStyle w:val="10"/>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r>
        <w:rPr>
          <w:rFonts w:hint="eastAsia"/>
          <w:color w:val="000000" w:themeColor="text1"/>
        </w:rPr>
        <w:t>招标公告</w:t>
      </w:r>
    </w:p>
    <w:p w:rsidR="00B32C29" w:rsidRDefault="00B32C29" w:rsidP="00B32C2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项目概况</w:t>
      </w:r>
    </w:p>
    <w:p w:rsidR="00B32C29" w:rsidRDefault="00B32C29" w:rsidP="00B32C2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u w:val="single"/>
        </w:rPr>
        <w:t>广西公安数字化（智慧）社区警务系统建设项目</w:t>
      </w:r>
      <w:r>
        <w:rPr>
          <w:rFonts w:ascii="宋体" w:hAnsi="宋体" w:hint="eastAsia"/>
          <w:color w:val="000000" w:themeColor="text1"/>
          <w:szCs w:val="21"/>
        </w:rPr>
        <w:t>招标项目的潜在投标人应在“政采云”平台（https://www.zcygov.cn）获取（下载）招标文件，并于</w:t>
      </w:r>
      <w:r>
        <w:rPr>
          <w:rFonts w:ascii="宋体" w:hAnsi="宋体" w:hint="eastAsia"/>
          <w:color w:val="000000" w:themeColor="text1"/>
          <w:szCs w:val="21"/>
          <w:u w:val="single"/>
        </w:rPr>
        <w:t xml:space="preserve"> 2023</w:t>
      </w:r>
      <w:r>
        <w:rPr>
          <w:rFonts w:ascii="宋体" w:hAnsi="宋体" w:hint="eastAsia"/>
          <w:bCs/>
          <w:color w:val="000000" w:themeColor="text1"/>
          <w:szCs w:val="21"/>
          <w:u w:val="single"/>
        </w:rPr>
        <w:t>年12月20日9时30分（</w:t>
      </w:r>
      <w:r>
        <w:rPr>
          <w:rFonts w:ascii="宋体" w:hAnsi="宋体" w:hint="eastAsia"/>
          <w:bCs/>
          <w:color w:val="000000" w:themeColor="text1"/>
          <w:szCs w:val="21"/>
        </w:rPr>
        <w:t>北京时间）前按要求递交（上传）投标文件</w:t>
      </w:r>
      <w:r>
        <w:rPr>
          <w:rFonts w:ascii="宋体" w:hAnsi="宋体" w:hint="eastAsia"/>
          <w:color w:val="000000" w:themeColor="text1"/>
          <w:szCs w:val="21"/>
        </w:rPr>
        <w:t>。</w:t>
      </w:r>
    </w:p>
    <w:p w:rsidR="00B32C29" w:rsidRDefault="00B32C29" w:rsidP="00B32C29">
      <w:pPr>
        <w:spacing w:line="360" w:lineRule="auto"/>
        <w:rPr>
          <w:rFonts w:ascii="黑体" w:eastAsia="黑体" w:hAnsi="黑体" w:hint="eastAsia"/>
          <w:b/>
          <w:bCs/>
          <w:color w:val="000000" w:themeColor="text1"/>
          <w:sz w:val="24"/>
        </w:rPr>
      </w:pPr>
      <w:bookmarkStart w:id="0" w:name="_Toc35393621"/>
      <w:bookmarkStart w:id="1" w:name="_Toc35393790"/>
      <w:bookmarkStart w:id="2" w:name="_Toc28359002"/>
      <w:bookmarkStart w:id="3" w:name="_Toc28359079"/>
      <w:bookmarkStart w:id="4" w:name="_Hlk24379207"/>
      <w:r>
        <w:rPr>
          <w:rFonts w:ascii="黑体" w:eastAsia="黑体" w:hAnsi="黑体" w:hint="eastAsia"/>
          <w:b/>
          <w:bCs/>
          <w:color w:val="000000" w:themeColor="text1"/>
          <w:sz w:val="24"/>
        </w:rPr>
        <w:t>一、项目基本情况</w:t>
      </w:r>
      <w:bookmarkEnd w:id="0"/>
      <w:bookmarkEnd w:id="1"/>
      <w:bookmarkEnd w:id="2"/>
      <w:bookmarkEnd w:id="3"/>
    </w:p>
    <w:bookmarkEnd w:id="4"/>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项目编号：GXZC2023-G3-004490-YZLZ（采购计划编号：广西政采[2023]22509号-002、广西政采[2023]22509号-001）</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项目名称：广西公安数字化（智慧）社区警务系统建设项目</w:t>
      </w:r>
    </w:p>
    <w:p w:rsidR="00B32C29" w:rsidRDefault="00B32C29" w:rsidP="00B32C29">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预算金额：人民币</w:t>
      </w:r>
      <w:r>
        <w:rPr>
          <w:rFonts w:ascii="宋体" w:hAnsi="宋体" w:hint="eastAsia"/>
          <w:color w:val="000000" w:themeColor="text1"/>
          <w:szCs w:val="21"/>
          <w:u w:val="single"/>
        </w:rPr>
        <w:t>709.29万元</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最高限价：人民币</w:t>
      </w:r>
      <w:r>
        <w:rPr>
          <w:rFonts w:ascii="宋体" w:hAnsi="宋体" w:hint="eastAsia"/>
          <w:color w:val="000000" w:themeColor="text1"/>
          <w:szCs w:val="21"/>
          <w:u w:val="single"/>
        </w:rPr>
        <w:t>709.29万元</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采购需求：</w:t>
      </w:r>
    </w:p>
    <w:tbl>
      <w:tblPr>
        <w:tblW w:w="912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559"/>
        <w:gridCol w:w="850"/>
        <w:gridCol w:w="4395"/>
        <w:gridCol w:w="1607"/>
      </w:tblGrid>
      <w:tr w:rsidR="00B32C29">
        <w:tc>
          <w:tcPr>
            <w:tcW w:w="9122" w:type="dxa"/>
            <w:gridSpan w:val="5"/>
            <w:tcBorders>
              <w:top w:val="single" w:sz="4" w:space="0" w:color="auto"/>
              <w:left w:val="single" w:sz="4" w:space="0" w:color="auto"/>
              <w:bottom w:val="single" w:sz="4" w:space="0" w:color="auto"/>
              <w:right w:val="single" w:sz="4" w:space="0" w:color="auto"/>
            </w:tcBorders>
            <w:vAlign w:val="center"/>
            <w:hideMark/>
          </w:tcPr>
          <w:p w:rsidR="00B32C29" w:rsidRDefault="00B32C29">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w:t>
            </w:r>
            <w:r>
              <w:rPr>
                <w:rFonts w:ascii="宋体" w:hAnsi="宋体" w:hint="eastAsia"/>
                <w:color w:val="000000" w:themeColor="text1"/>
                <w:szCs w:val="21"/>
              </w:rPr>
              <w:t>分标；预算金额：人民币</w:t>
            </w:r>
            <w:r>
              <w:rPr>
                <w:rFonts w:ascii="宋体" w:hAnsi="宋体" w:hint="eastAsia"/>
                <w:color w:val="000000" w:themeColor="text1"/>
                <w:szCs w:val="21"/>
                <w:u w:val="single"/>
              </w:rPr>
              <w:t>709.29万元</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数量及</w:t>
            </w:r>
          </w:p>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单位</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简要技术需求或者服务要求</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采购预算</w:t>
            </w:r>
          </w:p>
          <w:p w:rsidR="00B32C29" w:rsidRDefault="00B32C29">
            <w:pPr>
              <w:snapToGrid w:val="0"/>
              <w:spacing w:line="360" w:lineRule="auto"/>
              <w:jc w:val="center"/>
              <w:rPr>
                <w:rFonts w:ascii="宋体" w:hAnsi="宋体"/>
                <w:color w:val="000000" w:themeColor="text1"/>
                <w:szCs w:val="21"/>
              </w:rPr>
            </w:pPr>
            <w:r>
              <w:rPr>
                <w:rFonts w:ascii="宋体" w:hAnsi="宋体" w:hint="eastAsia"/>
                <w:color w:val="000000" w:themeColor="text1"/>
                <w:szCs w:val="21"/>
              </w:rPr>
              <w:t>（万元）</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rFonts w:hint="eastAsia"/>
                <w:color w:val="000000" w:themeColor="text1"/>
              </w:rPr>
              <w:t>广西公安数字化（智慧）社区警务系统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1</w:t>
            </w:r>
            <w:r>
              <w:rPr>
                <w:rFonts w:hint="eastAsia"/>
                <w:color w:val="000000" w:themeColor="text1"/>
                <w:sz w:val="20"/>
                <w:szCs w:val="20"/>
              </w:rPr>
              <w:t>项</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widowControl/>
              <w:jc w:val="left"/>
              <w:rPr>
                <w:color w:val="000000" w:themeColor="text1"/>
              </w:rPr>
            </w:pPr>
            <w:r>
              <w:rPr>
                <w:color w:val="000000" w:themeColor="text1"/>
              </w:rPr>
              <w:t>1</w:t>
            </w:r>
            <w:r>
              <w:rPr>
                <w:rFonts w:hint="eastAsia"/>
                <w:color w:val="000000" w:themeColor="text1"/>
              </w:rPr>
              <w:t>、智能工作台</w:t>
            </w:r>
          </w:p>
          <w:p w:rsidR="00B32C29" w:rsidRDefault="00B32C29">
            <w:pPr>
              <w:widowControl/>
              <w:jc w:val="left"/>
              <w:rPr>
                <w:color w:val="000000" w:themeColor="text1"/>
              </w:rPr>
            </w:pPr>
            <w:r>
              <w:rPr>
                <w:rFonts w:hint="eastAsia"/>
                <w:color w:val="000000" w:themeColor="text1"/>
              </w:rPr>
              <w:t>（</w:t>
            </w:r>
            <w:r>
              <w:rPr>
                <w:color w:val="000000" w:themeColor="text1"/>
              </w:rPr>
              <w:t>1</w:t>
            </w:r>
            <w:r>
              <w:rPr>
                <w:rFonts w:hint="eastAsia"/>
                <w:color w:val="000000" w:themeColor="text1"/>
              </w:rPr>
              <w:t>）社区警务智能工作台：①警务区数据动态，包括：实有人口动态、其他人员信息动态、实有单位动态、标准地址信息动态、实有屋信息动态、实有物品信息动态、近期</w:t>
            </w:r>
            <w:r>
              <w:rPr>
                <w:color w:val="000000" w:themeColor="text1"/>
              </w:rPr>
              <w:t>1</w:t>
            </w:r>
            <w:r>
              <w:rPr>
                <w:rFonts w:hint="eastAsia"/>
                <w:color w:val="000000" w:themeColor="text1"/>
              </w:rPr>
              <w:t>类信息动态、近期</w:t>
            </w:r>
            <w:r>
              <w:rPr>
                <w:color w:val="000000" w:themeColor="text1"/>
              </w:rPr>
              <w:t>2</w:t>
            </w:r>
            <w:r>
              <w:rPr>
                <w:rFonts w:hint="eastAsia"/>
                <w:color w:val="000000" w:themeColor="text1"/>
              </w:rPr>
              <w:t>类信息动态；②警务区辖区地图，包括：警务室位置定位、警务区管辖范围定位、警务区装备配置；③任务提醒，包括：待办事项、工作提醒；④任务派单，包括：急需办事项动态、矛盾纠纷动态、本月人员考察走访动态、本年度单位检查动态、本年度会议宣传动态；⑤社区民警基本工作进度，包括：人员考察走访类基本工作、单位检查类基本工作、会议宣传类基本工作、矛盾纠纷排查化解基本工作；⑥</w:t>
            </w:r>
            <w:r>
              <w:rPr>
                <w:color w:val="000000" w:themeColor="text1"/>
              </w:rPr>
              <w:t>1</w:t>
            </w:r>
            <w:r>
              <w:rPr>
                <w:rFonts w:hint="eastAsia"/>
                <w:color w:val="000000" w:themeColor="text1"/>
              </w:rPr>
              <w:t>类对象动态，包括：轨迹展现、信息订阅；</w:t>
            </w:r>
          </w:p>
          <w:p w:rsidR="00B32C29" w:rsidRDefault="00B32C29">
            <w:pPr>
              <w:snapToGrid w:val="0"/>
              <w:spacing w:line="360" w:lineRule="auto"/>
              <w:rPr>
                <w:rFonts w:ascii="宋体" w:hAnsi="宋体"/>
                <w:color w:val="000000" w:themeColor="text1"/>
                <w:szCs w:val="21"/>
              </w:rPr>
            </w:pPr>
            <w:r>
              <w:rPr>
                <w:color w:val="000000" w:themeColor="text1"/>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620.88</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olor w:val="000000" w:themeColor="text1"/>
                <w:szCs w:val="21"/>
              </w:rPr>
            </w:pPr>
            <w:r>
              <w:rPr>
                <w:rFonts w:ascii="宋体" w:hAnsi="宋体" w:hint="eastAsia"/>
                <w:bCs/>
                <w:color w:val="000000" w:themeColor="text1"/>
                <w:szCs w:val="21"/>
              </w:rPr>
              <w:t>信创操作系统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21</w:t>
            </w:r>
            <w:r>
              <w:rPr>
                <w:rFonts w:hint="eastAsia"/>
                <w:color w:val="000000" w:themeColor="text1"/>
                <w:sz w:val="20"/>
                <w:szCs w:val="20"/>
              </w:rPr>
              <w:t>套</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rPr>
                <w:rFonts w:ascii="Arial Narrow" w:hAnsi="Arial Narrow"/>
                <w:color w:val="000000" w:themeColor="text1"/>
              </w:rPr>
            </w:pPr>
            <w:r>
              <w:rPr>
                <w:rFonts w:ascii="Arial Narrow" w:hAnsi="Arial Narrow" w:hint="eastAsia"/>
                <w:color w:val="000000" w:themeColor="text1"/>
              </w:rPr>
              <w:t>《安可名录》内操作系统安装部署。</w:t>
            </w:r>
          </w:p>
          <w:p w:rsidR="00B32C29" w:rsidRDefault="00B32C29">
            <w:pPr>
              <w:snapToGrid w:val="0"/>
              <w:spacing w:line="360" w:lineRule="auto"/>
              <w:rPr>
                <w:rFonts w:ascii="宋体" w:hAnsi="宋体"/>
                <w:color w:val="000000" w:themeColor="text1"/>
                <w:szCs w:val="21"/>
              </w:rPr>
            </w:pPr>
            <w:r>
              <w:rPr>
                <w:rFonts w:ascii="Arial Narrow" w:hAnsi="Arial Narrow"/>
                <w:color w:val="000000" w:themeColor="text1"/>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12.6</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rFonts w:ascii="宋体" w:hAnsi="宋体" w:hint="eastAsia"/>
                <w:bCs/>
                <w:color w:val="000000" w:themeColor="text1"/>
                <w:szCs w:val="21"/>
              </w:rPr>
              <w:t>国产数据库</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4</w:t>
            </w:r>
            <w:r>
              <w:rPr>
                <w:rFonts w:hint="eastAsia"/>
                <w:color w:val="000000" w:themeColor="text1"/>
                <w:sz w:val="20"/>
                <w:szCs w:val="20"/>
              </w:rPr>
              <w:t>套</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rPr>
                <w:color w:val="000000" w:themeColor="text1"/>
              </w:rPr>
            </w:pPr>
            <w:r>
              <w:rPr>
                <w:color w:val="000000" w:themeColor="text1"/>
              </w:rPr>
              <w:t>1</w:t>
            </w:r>
            <w:r>
              <w:rPr>
                <w:rFonts w:hint="eastAsia"/>
                <w:color w:val="000000" w:themeColor="text1"/>
              </w:rPr>
              <w:t>、产品具有跨操作系统平台的能力，</w:t>
            </w:r>
            <w:r>
              <w:rPr>
                <w:color w:val="000000" w:themeColor="text1"/>
              </w:rPr>
              <w:t>Linux</w:t>
            </w:r>
            <w:r>
              <w:rPr>
                <w:rFonts w:hint="eastAsia"/>
                <w:color w:val="000000" w:themeColor="text1"/>
              </w:rPr>
              <w:t>、麒麟、</w:t>
            </w:r>
            <w:r>
              <w:rPr>
                <w:color w:val="000000" w:themeColor="text1"/>
              </w:rPr>
              <w:t>UOS</w:t>
            </w:r>
            <w:r>
              <w:rPr>
                <w:rFonts w:hint="eastAsia"/>
                <w:color w:val="000000" w:themeColor="text1"/>
              </w:rPr>
              <w:t>等操作系统等，支持海光、鲲鹏、</w:t>
            </w:r>
            <w:r>
              <w:rPr>
                <w:rFonts w:hint="eastAsia"/>
                <w:color w:val="000000" w:themeColor="text1"/>
              </w:rPr>
              <w:lastRenderedPageBreak/>
              <w:t>飞腾等处理器；</w:t>
            </w:r>
          </w:p>
          <w:p w:rsidR="00B32C29" w:rsidRDefault="00B32C29">
            <w:pPr>
              <w:snapToGrid w:val="0"/>
              <w:spacing w:line="360" w:lineRule="auto"/>
              <w:rPr>
                <w:rFonts w:ascii="宋体" w:hAnsi="宋体"/>
                <w:color w:val="000000" w:themeColor="text1"/>
                <w:szCs w:val="21"/>
              </w:rPr>
            </w:pPr>
            <w:r>
              <w:rPr>
                <w:color w:val="000000" w:themeColor="text1"/>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jc w:val="center"/>
              <w:rPr>
                <w:rFonts w:ascii="宋体" w:hAnsi="宋体"/>
                <w:color w:val="000000" w:themeColor="text1"/>
                <w:sz w:val="20"/>
                <w:szCs w:val="20"/>
              </w:rPr>
            </w:pPr>
            <w:r>
              <w:rPr>
                <w:rFonts w:ascii="宋体" w:hAnsi="宋体" w:hint="eastAsia"/>
                <w:color w:val="000000" w:themeColor="text1"/>
                <w:sz w:val="20"/>
                <w:szCs w:val="20"/>
              </w:rPr>
              <w:lastRenderedPageBreak/>
              <w:t>40</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rFonts w:ascii="宋体" w:hAnsi="宋体" w:hint="eastAsia"/>
                <w:bCs/>
                <w:color w:val="000000" w:themeColor="text1"/>
                <w:szCs w:val="21"/>
              </w:rPr>
              <w:t>国产数据库集群软件</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2</w:t>
            </w:r>
            <w:r>
              <w:rPr>
                <w:rFonts w:hint="eastAsia"/>
                <w:color w:val="000000" w:themeColor="text1"/>
                <w:sz w:val="20"/>
                <w:szCs w:val="20"/>
              </w:rPr>
              <w:t>套</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rPr>
                <w:color w:val="000000" w:themeColor="text1"/>
              </w:rPr>
            </w:pPr>
            <w:r>
              <w:rPr>
                <w:color w:val="000000" w:themeColor="text1"/>
              </w:rPr>
              <w:t>1</w:t>
            </w:r>
            <w:r>
              <w:rPr>
                <w:rFonts w:hint="eastAsia"/>
                <w:color w:val="000000" w:themeColor="text1"/>
              </w:rPr>
              <w:t>、为保证兼容性，要求与本项目采购的第</w:t>
            </w:r>
            <w:r>
              <w:rPr>
                <w:color w:val="000000" w:themeColor="text1"/>
              </w:rPr>
              <w:t>3</w:t>
            </w:r>
            <w:r>
              <w:rPr>
                <w:rFonts w:hint="eastAsia"/>
                <w:color w:val="000000" w:themeColor="text1"/>
              </w:rPr>
              <w:t>项国产数据库软件产品是同一品牌或数据库软件内自带，单节点授权，无用户限制、无</w:t>
            </w:r>
            <w:r>
              <w:rPr>
                <w:color w:val="000000" w:themeColor="text1"/>
              </w:rPr>
              <w:t>CPU</w:t>
            </w:r>
            <w:r>
              <w:rPr>
                <w:rFonts w:hint="eastAsia"/>
                <w:color w:val="000000" w:themeColor="text1"/>
              </w:rPr>
              <w:t>数限制。</w:t>
            </w:r>
          </w:p>
          <w:p w:rsidR="00B32C29" w:rsidRDefault="00B32C29">
            <w:pPr>
              <w:snapToGrid w:val="0"/>
              <w:spacing w:line="360" w:lineRule="auto"/>
              <w:rPr>
                <w:rFonts w:ascii="宋体" w:hAnsi="宋体"/>
                <w:color w:val="000000" w:themeColor="text1"/>
                <w:szCs w:val="21"/>
              </w:rPr>
            </w:pPr>
            <w:r>
              <w:rPr>
                <w:color w:val="000000" w:themeColor="text1"/>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jc w:val="center"/>
              <w:rPr>
                <w:rFonts w:ascii="宋体" w:hAnsi="宋体"/>
                <w:color w:val="000000" w:themeColor="text1"/>
                <w:sz w:val="20"/>
                <w:szCs w:val="20"/>
              </w:rPr>
            </w:pPr>
            <w:r>
              <w:rPr>
                <w:rFonts w:ascii="宋体" w:hAnsi="宋体" w:hint="eastAsia"/>
                <w:color w:val="000000" w:themeColor="text1"/>
                <w:sz w:val="20"/>
                <w:szCs w:val="20"/>
              </w:rPr>
              <w:t>10</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rFonts w:ascii="宋体" w:hAnsi="宋体" w:hint="eastAsia"/>
                <w:bCs/>
                <w:color w:val="000000" w:themeColor="text1"/>
                <w:szCs w:val="21"/>
              </w:rPr>
              <w:t>国密测评</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1</w:t>
            </w:r>
            <w:r>
              <w:rPr>
                <w:rFonts w:hint="eastAsia"/>
                <w:color w:val="000000" w:themeColor="text1"/>
                <w:sz w:val="20"/>
                <w:szCs w:val="20"/>
              </w:rPr>
              <w:t>项</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rPr>
                <w:rFonts w:ascii="宋体" w:hAnsi="宋体"/>
                <w:color w:val="000000" w:themeColor="text1"/>
                <w:szCs w:val="21"/>
              </w:rPr>
            </w:pPr>
            <w:r>
              <w:rPr>
                <w:rFonts w:ascii="宋体" w:hAnsi="宋体" w:hint="eastAsia"/>
                <w:color w:val="000000" w:themeColor="text1"/>
                <w:szCs w:val="21"/>
              </w:rPr>
              <w:t>系统终验前聘请第三方具备测评资质的单位对项目整体进行国密评估并出具测评报告。</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jc w:val="center"/>
              <w:rPr>
                <w:rFonts w:ascii="宋体" w:hAnsi="宋体"/>
                <w:color w:val="000000" w:themeColor="text1"/>
                <w:sz w:val="20"/>
                <w:szCs w:val="20"/>
              </w:rPr>
            </w:pPr>
            <w:r>
              <w:rPr>
                <w:rFonts w:ascii="宋体" w:hAnsi="宋体" w:hint="eastAsia"/>
                <w:color w:val="000000" w:themeColor="text1"/>
                <w:sz w:val="20"/>
                <w:szCs w:val="20"/>
              </w:rPr>
              <w:t>6</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rFonts w:ascii="宋体" w:hAnsi="宋体" w:hint="eastAsia"/>
                <w:bCs/>
                <w:color w:val="000000" w:themeColor="text1"/>
                <w:szCs w:val="21"/>
              </w:rPr>
              <w:t>第三方软件测评</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1</w:t>
            </w:r>
            <w:r>
              <w:rPr>
                <w:rFonts w:hint="eastAsia"/>
                <w:color w:val="000000" w:themeColor="text1"/>
                <w:sz w:val="20"/>
                <w:szCs w:val="20"/>
              </w:rPr>
              <w:t>项</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rPr>
                <w:rFonts w:ascii="宋体" w:hAnsi="宋体"/>
                <w:color w:val="000000" w:themeColor="text1"/>
                <w:szCs w:val="21"/>
              </w:rPr>
            </w:pPr>
            <w:r>
              <w:rPr>
                <w:rFonts w:ascii="宋体" w:hAnsi="宋体" w:hint="eastAsia"/>
                <w:color w:val="000000" w:themeColor="text1"/>
                <w:szCs w:val="21"/>
              </w:rPr>
              <w:t>系统终验前聘请第三方具备测评资质的单位对项目整体进行软件功能测评并出具测评报告。</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jc w:val="center"/>
              <w:rPr>
                <w:rFonts w:ascii="宋体" w:hAnsi="宋体"/>
                <w:color w:val="000000" w:themeColor="text1"/>
                <w:sz w:val="20"/>
                <w:szCs w:val="20"/>
              </w:rPr>
            </w:pPr>
            <w:r>
              <w:rPr>
                <w:rFonts w:ascii="宋体" w:hAnsi="宋体" w:hint="eastAsia"/>
                <w:color w:val="000000" w:themeColor="text1"/>
                <w:sz w:val="20"/>
                <w:szCs w:val="20"/>
              </w:rPr>
              <w:t>11.21</w:t>
            </w:r>
          </w:p>
        </w:tc>
      </w:tr>
      <w:tr w:rsidR="00B32C29">
        <w:tc>
          <w:tcPr>
            <w:tcW w:w="71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rFonts w:ascii="宋体" w:hAnsi="宋体" w:hint="eastAsia"/>
                <w:bCs/>
                <w:color w:val="000000" w:themeColor="text1"/>
                <w:szCs w:val="21"/>
              </w:rPr>
              <w:t>第三方等保测评</w:t>
            </w:r>
          </w:p>
        </w:tc>
        <w:tc>
          <w:tcPr>
            <w:tcW w:w="850"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jc w:val="center"/>
              <w:rPr>
                <w:rFonts w:ascii="宋体" w:hAnsi="宋体" w:cs="宋体"/>
                <w:color w:val="000000" w:themeColor="text1"/>
                <w:szCs w:val="21"/>
              </w:rPr>
            </w:pPr>
            <w:r>
              <w:rPr>
                <w:color w:val="000000" w:themeColor="text1"/>
                <w:sz w:val="20"/>
                <w:szCs w:val="20"/>
              </w:rPr>
              <w:t>1</w:t>
            </w:r>
            <w:r>
              <w:rPr>
                <w:rFonts w:hint="eastAsia"/>
                <w:color w:val="000000" w:themeColor="text1"/>
                <w:sz w:val="20"/>
                <w:szCs w:val="20"/>
              </w:rPr>
              <w:t>项</w:t>
            </w:r>
          </w:p>
        </w:tc>
        <w:tc>
          <w:tcPr>
            <w:tcW w:w="4396" w:type="dxa"/>
            <w:tcBorders>
              <w:top w:val="single" w:sz="4" w:space="0" w:color="auto"/>
              <w:left w:val="single" w:sz="4" w:space="0" w:color="auto"/>
              <w:bottom w:val="single" w:sz="4" w:space="0" w:color="auto"/>
              <w:right w:val="single" w:sz="4" w:space="0" w:color="auto"/>
            </w:tcBorders>
            <w:vAlign w:val="center"/>
            <w:hideMark/>
          </w:tcPr>
          <w:p w:rsidR="00B32C29" w:rsidRDefault="00B32C29">
            <w:pPr>
              <w:snapToGrid w:val="0"/>
              <w:spacing w:line="360" w:lineRule="auto"/>
              <w:rPr>
                <w:rFonts w:ascii="宋体" w:hAnsi="宋体"/>
                <w:color w:val="000000" w:themeColor="text1"/>
                <w:szCs w:val="21"/>
              </w:rPr>
            </w:pPr>
            <w:r>
              <w:rPr>
                <w:rFonts w:ascii="宋体" w:hAnsi="宋体" w:hint="eastAsia"/>
                <w:color w:val="000000" w:themeColor="text1"/>
                <w:szCs w:val="21"/>
              </w:rPr>
              <w:t>系统终验前聘请第三方具备测评资质的单位对项目整体等级评定测评并出具测评报告（按第三级等保要求出具相关报告）。</w:t>
            </w:r>
          </w:p>
        </w:tc>
        <w:tc>
          <w:tcPr>
            <w:tcW w:w="1607" w:type="dxa"/>
            <w:tcBorders>
              <w:top w:val="single" w:sz="4" w:space="0" w:color="auto"/>
              <w:left w:val="single" w:sz="4" w:space="0" w:color="auto"/>
              <w:bottom w:val="single" w:sz="4" w:space="0" w:color="auto"/>
              <w:right w:val="single" w:sz="4" w:space="0" w:color="auto"/>
            </w:tcBorders>
            <w:vAlign w:val="center"/>
            <w:hideMark/>
          </w:tcPr>
          <w:p w:rsidR="00B32C29" w:rsidRDefault="00B32C29">
            <w:pPr>
              <w:jc w:val="center"/>
              <w:rPr>
                <w:rFonts w:ascii="宋体" w:hAnsi="宋体"/>
                <w:color w:val="000000" w:themeColor="text1"/>
                <w:sz w:val="20"/>
                <w:szCs w:val="20"/>
              </w:rPr>
            </w:pPr>
            <w:r>
              <w:rPr>
                <w:rFonts w:ascii="宋体" w:hAnsi="宋体" w:hint="eastAsia"/>
                <w:color w:val="000000" w:themeColor="text1"/>
                <w:sz w:val="20"/>
                <w:szCs w:val="20"/>
              </w:rPr>
              <w:t>8.6</w:t>
            </w:r>
          </w:p>
        </w:tc>
      </w:tr>
    </w:tbl>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合同履行期限：合同签订90个日历日内交付使用。</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本项目（是/</w:t>
      </w:r>
      <w:r>
        <w:rPr>
          <w:rFonts w:ascii="宋体" w:hAnsi="宋体" w:hint="eastAsia"/>
          <w:b/>
          <w:color w:val="000000" w:themeColor="text1"/>
          <w:szCs w:val="21"/>
        </w:rPr>
        <w:t>√否</w:t>
      </w:r>
      <w:r>
        <w:rPr>
          <w:rFonts w:ascii="宋体" w:hAnsi="宋体" w:hint="eastAsia"/>
          <w:color w:val="000000" w:themeColor="text1"/>
          <w:szCs w:val="21"/>
        </w:rPr>
        <w:t>）接受联合体投标。</w:t>
      </w:r>
    </w:p>
    <w:p w:rsidR="00B32C29" w:rsidRDefault="00B32C29" w:rsidP="00B32C29">
      <w:pPr>
        <w:spacing w:line="360" w:lineRule="auto"/>
        <w:rPr>
          <w:rFonts w:ascii="黑体" w:eastAsia="黑体" w:hAnsi="黑体" w:hint="eastAsia"/>
          <w:b/>
          <w:bCs/>
          <w:color w:val="000000" w:themeColor="text1"/>
          <w:sz w:val="24"/>
        </w:rPr>
      </w:pPr>
      <w:bookmarkStart w:id="5" w:name="_Toc28359003"/>
      <w:bookmarkStart w:id="6" w:name="_Toc35393622"/>
      <w:bookmarkStart w:id="7" w:name="_Toc35393791"/>
      <w:bookmarkStart w:id="8" w:name="_Toc28359080"/>
      <w:r>
        <w:rPr>
          <w:rFonts w:ascii="黑体" w:eastAsia="黑体" w:hAnsi="黑体" w:hint="eastAsia"/>
          <w:b/>
          <w:bCs/>
          <w:color w:val="000000" w:themeColor="text1"/>
          <w:sz w:val="24"/>
        </w:rPr>
        <w:t>二、申请人的资格要求：</w:t>
      </w:r>
      <w:bookmarkEnd w:id="5"/>
      <w:bookmarkEnd w:id="6"/>
      <w:bookmarkEnd w:id="7"/>
      <w:bookmarkEnd w:id="8"/>
    </w:p>
    <w:p w:rsidR="00B32C29" w:rsidRDefault="00B32C29" w:rsidP="00B32C29">
      <w:pPr>
        <w:spacing w:line="360" w:lineRule="auto"/>
        <w:ind w:firstLineChars="200" w:firstLine="420"/>
        <w:rPr>
          <w:rFonts w:ascii="宋体" w:hAnsi="宋体" w:hint="eastAsia"/>
          <w:color w:val="000000" w:themeColor="text1"/>
          <w:szCs w:val="21"/>
        </w:rPr>
      </w:pPr>
      <w:bookmarkStart w:id="9" w:name="_Hlk51746371"/>
      <w:bookmarkStart w:id="10" w:name="_Toc28359004"/>
      <w:bookmarkStart w:id="11" w:name="_Toc35393792"/>
      <w:bookmarkStart w:id="12" w:name="_Toc28359081"/>
      <w:bookmarkStart w:id="13" w:name="_Toc35393623"/>
      <w:r>
        <w:rPr>
          <w:rFonts w:ascii="宋体" w:hAnsi="宋体" w:hint="eastAsia"/>
          <w:color w:val="000000" w:themeColor="text1"/>
          <w:szCs w:val="21"/>
        </w:rPr>
        <w:t>1.满足《中华人民共和国政府采购法》第二十二条规定；</w:t>
      </w:r>
    </w:p>
    <w:p w:rsidR="00B32C29" w:rsidRDefault="00B32C29" w:rsidP="00B32C29">
      <w:pPr>
        <w:spacing w:line="360" w:lineRule="auto"/>
        <w:ind w:firstLineChars="200" w:firstLine="420"/>
        <w:rPr>
          <w:rFonts w:ascii="黑体" w:hAnsi="黑体" w:hint="eastAsia"/>
          <w:color w:val="000000" w:themeColor="text1"/>
          <w:szCs w:val="21"/>
        </w:rPr>
      </w:pPr>
      <w:r>
        <w:rPr>
          <w:rFonts w:ascii="宋体" w:hAnsi="宋体" w:hint="eastAsia"/>
          <w:color w:val="000000" w:themeColor="text1"/>
          <w:szCs w:val="21"/>
        </w:rPr>
        <w:t>2.落实政府采购政策需满足的资格要求：投标人应为中小微企业或监狱企业或残疾人福利性单位</w:t>
      </w:r>
    </w:p>
    <w:p w:rsidR="00B32C29" w:rsidRDefault="00B32C29" w:rsidP="00B32C29">
      <w:pPr>
        <w:spacing w:line="360" w:lineRule="auto"/>
        <w:ind w:firstLineChars="200" w:firstLine="420"/>
        <w:rPr>
          <w:rFonts w:ascii="宋体" w:hAnsi="宋体" w:cs="宋体" w:hint="eastAsia"/>
          <w:color w:val="000000" w:themeColor="text1"/>
          <w:szCs w:val="21"/>
        </w:rPr>
      </w:pPr>
      <w:r>
        <w:rPr>
          <w:rFonts w:ascii="宋体" w:hAnsi="宋体" w:hint="eastAsia"/>
          <w:color w:val="000000" w:themeColor="text1"/>
          <w:szCs w:val="21"/>
        </w:rPr>
        <w:t>3.本项目的特定资格要求：无</w:t>
      </w:r>
    </w:p>
    <w:bookmarkEnd w:id="9"/>
    <w:p w:rsidR="00B32C29" w:rsidRDefault="00B32C29" w:rsidP="00B32C29">
      <w:pPr>
        <w:spacing w:line="360" w:lineRule="auto"/>
        <w:rPr>
          <w:rFonts w:ascii="黑体" w:eastAsia="黑体" w:hAnsi="黑体" w:hint="eastAsia"/>
          <w:b/>
          <w:bCs/>
          <w:color w:val="000000" w:themeColor="text1"/>
          <w:sz w:val="24"/>
        </w:rPr>
      </w:pPr>
      <w:r>
        <w:rPr>
          <w:rFonts w:ascii="黑体" w:eastAsia="黑体" w:hAnsi="黑体" w:hint="eastAsia"/>
          <w:b/>
          <w:bCs/>
          <w:color w:val="000000" w:themeColor="text1"/>
          <w:sz w:val="24"/>
        </w:rPr>
        <w:t>三、获取招标文件</w:t>
      </w:r>
      <w:bookmarkEnd w:id="10"/>
      <w:bookmarkEnd w:id="11"/>
      <w:bookmarkEnd w:id="12"/>
      <w:bookmarkEnd w:id="13"/>
    </w:p>
    <w:p w:rsidR="00B32C29" w:rsidRDefault="00B32C29" w:rsidP="00B32C29">
      <w:pPr>
        <w:spacing w:line="360" w:lineRule="auto"/>
        <w:ind w:firstLine="540"/>
        <w:rPr>
          <w:rFonts w:ascii="宋体" w:hAnsi="宋体" w:cs="宋体" w:hint="eastAsia"/>
          <w:bCs/>
          <w:color w:val="000000" w:themeColor="text1"/>
          <w:kern w:val="0"/>
          <w:szCs w:val="21"/>
        </w:rPr>
      </w:pPr>
      <w:r>
        <w:rPr>
          <w:rFonts w:ascii="宋体" w:hAnsi="宋体" w:cs="宋体" w:hint="eastAsia"/>
          <w:bCs/>
          <w:color w:val="000000" w:themeColor="text1"/>
          <w:kern w:val="0"/>
          <w:szCs w:val="21"/>
        </w:rPr>
        <w:t>时间：</w:t>
      </w:r>
      <w:r>
        <w:rPr>
          <w:rFonts w:ascii="宋体" w:hAnsi="宋体" w:cs="宋体" w:hint="eastAsia"/>
          <w:bCs/>
          <w:color w:val="000000" w:themeColor="text1"/>
          <w:kern w:val="0"/>
          <w:szCs w:val="21"/>
          <w:u w:val="single"/>
        </w:rPr>
        <w:t xml:space="preserve"> 2023年11月27日</w:t>
      </w:r>
      <w:r>
        <w:rPr>
          <w:rFonts w:ascii="宋体" w:hAnsi="宋体" w:cs="宋体" w:hint="eastAsia"/>
          <w:bCs/>
          <w:color w:val="000000" w:themeColor="text1"/>
          <w:kern w:val="0"/>
          <w:szCs w:val="21"/>
        </w:rPr>
        <w:t>至</w:t>
      </w:r>
      <w:r>
        <w:rPr>
          <w:rFonts w:ascii="宋体" w:hAnsi="宋体" w:cs="宋体" w:hint="eastAsia"/>
          <w:bCs/>
          <w:color w:val="000000" w:themeColor="text1"/>
          <w:kern w:val="0"/>
          <w:szCs w:val="21"/>
          <w:u w:val="single"/>
        </w:rPr>
        <w:t>2023年12月4日</w:t>
      </w:r>
      <w:r>
        <w:rPr>
          <w:rFonts w:ascii="宋体" w:hAnsi="宋体" w:cs="宋体" w:hint="eastAsia"/>
          <w:bCs/>
          <w:color w:val="000000" w:themeColor="text1"/>
          <w:kern w:val="0"/>
          <w:szCs w:val="21"/>
        </w:rPr>
        <w:t>，每天上午</w:t>
      </w:r>
      <w:r>
        <w:rPr>
          <w:rFonts w:ascii="宋体" w:hAnsi="宋体" w:cs="宋体" w:hint="eastAsia"/>
          <w:bCs/>
          <w:color w:val="000000" w:themeColor="text1"/>
          <w:kern w:val="0"/>
          <w:szCs w:val="21"/>
          <w:u w:val="single"/>
        </w:rPr>
        <w:t xml:space="preserve">0:00至12:00　</w:t>
      </w:r>
      <w:r>
        <w:rPr>
          <w:rFonts w:ascii="宋体" w:hAnsi="宋体" w:cs="宋体" w:hint="eastAsia"/>
          <w:bCs/>
          <w:color w:val="000000" w:themeColor="text1"/>
          <w:kern w:val="0"/>
          <w:szCs w:val="21"/>
        </w:rPr>
        <w:t>，</w:t>
      </w:r>
      <w:r>
        <w:rPr>
          <w:rFonts w:ascii="宋体" w:hAnsi="宋体" w:cs="宋体" w:hint="eastAsia"/>
          <w:bCs/>
          <w:color w:val="000000" w:themeColor="text1"/>
          <w:kern w:val="0"/>
          <w:szCs w:val="21"/>
          <w:u w:val="single"/>
        </w:rPr>
        <w:t>下午12:00　至23:59</w:t>
      </w:r>
      <w:r>
        <w:rPr>
          <w:rFonts w:ascii="宋体" w:hAnsi="宋体" w:cs="宋体" w:hint="eastAsia"/>
          <w:bCs/>
          <w:color w:val="000000" w:themeColor="text1"/>
          <w:kern w:val="0"/>
          <w:szCs w:val="21"/>
        </w:rPr>
        <w:t>（北京时间）</w:t>
      </w:r>
    </w:p>
    <w:p w:rsidR="00B32C29" w:rsidRDefault="00B32C29" w:rsidP="00B32C29">
      <w:pPr>
        <w:spacing w:line="360" w:lineRule="auto"/>
        <w:ind w:firstLine="540"/>
        <w:rPr>
          <w:rFonts w:ascii="宋体" w:hAnsi="宋体" w:cs="宋体" w:hint="eastAsia"/>
          <w:bCs/>
          <w:color w:val="000000" w:themeColor="text1"/>
          <w:kern w:val="0"/>
          <w:szCs w:val="21"/>
        </w:rPr>
      </w:pPr>
      <w:r>
        <w:rPr>
          <w:rFonts w:ascii="宋体" w:hAnsi="宋体" w:cs="宋体" w:hint="eastAsia"/>
          <w:bCs/>
          <w:color w:val="000000" w:themeColor="text1"/>
          <w:kern w:val="0"/>
          <w:szCs w:val="21"/>
        </w:rPr>
        <w:t>地点：“政采云”平台（https://www.zcygov.cn）</w:t>
      </w:r>
    </w:p>
    <w:p w:rsidR="00B32C29" w:rsidRDefault="00B32C29" w:rsidP="00B32C29">
      <w:pPr>
        <w:spacing w:line="360" w:lineRule="auto"/>
        <w:ind w:firstLine="540"/>
        <w:rPr>
          <w:rFonts w:ascii="宋体" w:hAnsi="宋体" w:cs="宋体" w:hint="eastAsia"/>
          <w:bCs/>
          <w:color w:val="000000" w:themeColor="text1"/>
          <w:kern w:val="0"/>
          <w:szCs w:val="21"/>
        </w:rPr>
      </w:pPr>
      <w:r>
        <w:rPr>
          <w:rFonts w:ascii="宋体" w:hAnsi="宋体" w:cs="宋体" w:hint="eastAsia"/>
          <w:bCs/>
          <w:color w:val="000000" w:themeColor="text1"/>
          <w:kern w:val="0"/>
          <w:szCs w:val="21"/>
        </w:rPr>
        <w:t>方式：网上下载。本项目不提供纸质文件，潜在供应商需使用账号登录或者使用CA登录“政采云”平台（https：//www.zcygov.cn）-进入“项目采购”应用，在获取采购文件菜单中选择项目，获取招标文件（或在“政采云电子投标客户端-获取采购文件”跳转到政采云系统获取）。</w:t>
      </w:r>
      <w:r>
        <w:rPr>
          <w:rFonts w:ascii="宋体" w:hAnsi="宋体" w:hint="eastAsia"/>
          <w:color w:val="000000" w:themeColor="text1"/>
          <w:szCs w:val="21"/>
        </w:rPr>
        <w:t>电子投标文件制作需要基于“政采云”平台获取的招标文件编制，</w:t>
      </w:r>
      <w:r>
        <w:rPr>
          <w:rFonts w:ascii="宋体" w:hAnsi="宋体" w:cs="宋体" w:hint="eastAsia"/>
          <w:bCs/>
          <w:color w:val="000000" w:themeColor="text1"/>
          <w:kern w:val="0"/>
          <w:szCs w:val="21"/>
        </w:rPr>
        <w:t>通过其他方式获取招标文件的，将有可能导致供应商无法在</w:t>
      </w:r>
      <w:r>
        <w:rPr>
          <w:rFonts w:ascii="宋体" w:hAnsi="宋体" w:hint="eastAsia"/>
          <w:color w:val="000000" w:themeColor="text1"/>
          <w:szCs w:val="21"/>
        </w:rPr>
        <w:t>“政采云”</w:t>
      </w:r>
      <w:r>
        <w:rPr>
          <w:rFonts w:ascii="宋体" w:hAnsi="宋体" w:cs="宋体" w:hint="eastAsia"/>
          <w:bCs/>
          <w:color w:val="000000" w:themeColor="text1"/>
          <w:kern w:val="0"/>
          <w:szCs w:val="21"/>
        </w:rPr>
        <w:t>平台编制及上传投标文件。</w:t>
      </w:r>
    </w:p>
    <w:p w:rsidR="00B32C29" w:rsidRDefault="00B32C29" w:rsidP="00B32C29">
      <w:pPr>
        <w:spacing w:line="360" w:lineRule="auto"/>
        <w:ind w:firstLine="540"/>
        <w:rPr>
          <w:rFonts w:ascii="宋体" w:hAnsi="宋体" w:cs="宋体" w:hint="eastAsia"/>
          <w:color w:val="000000" w:themeColor="text1"/>
          <w:szCs w:val="21"/>
        </w:rPr>
      </w:pPr>
      <w:r>
        <w:rPr>
          <w:rFonts w:ascii="宋体" w:hAnsi="宋体" w:cs="宋体" w:hint="eastAsia"/>
          <w:bCs/>
          <w:color w:val="000000" w:themeColor="text1"/>
          <w:kern w:val="0"/>
          <w:szCs w:val="21"/>
        </w:rPr>
        <w:t>售价：</w:t>
      </w:r>
      <w:r>
        <w:rPr>
          <w:rFonts w:ascii="宋体" w:hAnsi="宋体" w:cs="宋体" w:hint="eastAsia"/>
          <w:color w:val="000000" w:themeColor="text1"/>
          <w:szCs w:val="21"/>
          <w:u w:val="single"/>
        </w:rPr>
        <w:t>0</w:t>
      </w:r>
      <w:r>
        <w:rPr>
          <w:rFonts w:ascii="宋体" w:hAnsi="宋体" w:cs="宋体" w:hint="eastAsia"/>
          <w:color w:val="000000" w:themeColor="text1"/>
          <w:szCs w:val="21"/>
        </w:rPr>
        <w:t>元</w:t>
      </w:r>
    </w:p>
    <w:p w:rsidR="00B32C29" w:rsidRDefault="00B32C29" w:rsidP="00B32C29">
      <w:pPr>
        <w:spacing w:line="360" w:lineRule="auto"/>
        <w:rPr>
          <w:rFonts w:ascii="黑体" w:eastAsia="黑体" w:hAnsi="黑体" w:hint="eastAsia"/>
          <w:b/>
          <w:bCs/>
          <w:color w:val="000000" w:themeColor="text1"/>
          <w:sz w:val="24"/>
        </w:rPr>
      </w:pPr>
      <w:bookmarkStart w:id="14" w:name="_Toc28359005"/>
      <w:bookmarkStart w:id="15" w:name="_Toc28359082"/>
      <w:bookmarkStart w:id="16" w:name="_Toc35393793"/>
      <w:bookmarkStart w:id="17" w:name="_Toc35393624"/>
      <w:r>
        <w:rPr>
          <w:rFonts w:ascii="黑体" w:eastAsia="黑体" w:hAnsi="黑体" w:hint="eastAsia"/>
          <w:b/>
          <w:bCs/>
          <w:color w:val="000000" w:themeColor="text1"/>
          <w:sz w:val="24"/>
        </w:rPr>
        <w:lastRenderedPageBreak/>
        <w:t>四、提交投标文件</w:t>
      </w:r>
      <w:bookmarkEnd w:id="14"/>
      <w:bookmarkEnd w:id="15"/>
      <w:r>
        <w:rPr>
          <w:rFonts w:ascii="黑体" w:eastAsia="黑体" w:hAnsi="黑体" w:hint="eastAsia"/>
          <w:b/>
          <w:bCs/>
          <w:color w:val="000000" w:themeColor="text1"/>
          <w:sz w:val="24"/>
        </w:rPr>
        <w:t>截止时间、开标时间和地点</w:t>
      </w:r>
      <w:bookmarkEnd w:id="16"/>
      <w:bookmarkEnd w:id="17"/>
    </w:p>
    <w:p w:rsidR="00B32C29" w:rsidRDefault="00B32C29" w:rsidP="00B32C29">
      <w:pPr>
        <w:spacing w:line="360" w:lineRule="auto"/>
        <w:ind w:firstLineChars="200" w:firstLine="420"/>
        <w:rPr>
          <w:rFonts w:ascii="宋体" w:hAnsi="宋体" w:hint="eastAsia"/>
          <w:bCs/>
          <w:color w:val="000000" w:themeColor="text1"/>
          <w:szCs w:val="21"/>
        </w:rPr>
      </w:pPr>
      <w:bookmarkStart w:id="18" w:name="_Toc28359007"/>
      <w:bookmarkStart w:id="19" w:name="_Toc35393625"/>
      <w:bookmarkStart w:id="20" w:name="_Toc35393794"/>
      <w:bookmarkStart w:id="21" w:name="_Toc28359084"/>
      <w:r>
        <w:rPr>
          <w:rFonts w:ascii="宋体" w:hAnsi="宋体" w:hint="eastAsia"/>
          <w:color w:val="000000" w:themeColor="text1"/>
          <w:szCs w:val="21"/>
          <w:u w:val="single"/>
        </w:rPr>
        <w:t>2023</w:t>
      </w:r>
      <w:r>
        <w:rPr>
          <w:rFonts w:ascii="宋体" w:hAnsi="宋体" w:hint="eastAsia"/>
          <w:bCs/>
          <w:color w:val="000000" w:themeColor="text1"/>
          <w:szCs w:val="21"/>
          <w:u w:val="single"/>
        </w:rPr>
        <w:t>年12月20日9时30分</w:t>
      </w:r>
      <w:r>
        <w:rPr>
          <w:rFonts w:ascii="宋体" w:hAnsi="宋体" w:hint="eastAsia"/>
          <w:bCs/>
          <w:color w:val="000000" w:themeColor="text1"/>
          <w:szCs w:val="21"/>
        </w:rPr>
        <w:t>（北京时间）</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地点：</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投标地点：“政采云”平台</w:t>
      </w:r>
      <w:r>
        <w:rPr>
          <w:rFonts w:ascii="宋体" w:hAnsi="宋体" w:cs="宋体" w:hint="eastAsia"/>
          <w:bCs/>
          <w:color w:val="000000" w:themeColor="text1"/>
          <w:kern w:val="0"/>
          <w:szCs w:val="21"/>
        </w:rPr>
        <w:t>（https://www.zcygov.cn）</w:t>
      </w:r>
    </w:p>
    <w:p w:rsidR="00B32C29" w:rsidRDefault="00B32C29" w:rsidP="00B32C29">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开标地点：“政采云”平台电子开标大厅</w:t>
      </w:r>
    </w:p>
    <w:p w:rsidR="00B32C29" w:rsidRDefault="00B32C29" w:rsidP="00B32C29">
      <w:pPr>
        <w:spacing w:line="360" w:lineRule="auto"/>
        <w:rPr>
          <w:rFonts w:ascii="黑体" w:eastAsia="黑体" w:hAnsi="黑体" w:hint="eastAsia"/>
          <w:b/>
          <w:bCs/>
          <w:color w:val="000000" w:themeColor="text1"/>
          <w:sz w:val="24"/>
        </w:rPr>
      </w:pPr>
      <w:r>
        <w:rPr>
          <w:rFonts w:ascii="黑体" w:eastAsia="黑体" w:hAnsi="黑体" w:hint="eastAsia"/>
          <w:b/>
          <w:bCs/>
          <w:color w:val="000000" w:themeColor="text1"/>
          <w:sz w:val="24"/>
        </w:rPr>
        <w:t>五、公告期限</w:t>
      </w:r>
      <w:bookmarkEnd w:id="18"/>
      <w:bookmarkEnd w:id="19"/>
      <w:bookmarkEnd w:id="20"/>
      <w:bookmarkEnd w:id="21"/>
    </w:p>
    <w:p w:rsidR="00B32C29" w:rsidRDefault="00B32C29" w:rsidP="00B32C29">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自本公告发布之日起5个工作日。</w:t>
      </w:r>
    </w:p>
    <w:p w:rsidR="00B32C29" w:rsidRDefault="00B32C29" w:rsidP="00B32C29">
      <w:pPr>
        <w:spacing w:line="360" w:lineRule="auto"/>
        <w:rPr>
          <w:rFonts w:ascii="黑体" w:eastAsia="黑体" w:hAnsi="黑体" w:hint="eastAsia"/>
          <w:b/>
          <w:bCs/>
          <w:color w:val="000000" w:themeColor="text1"/>
          <w:sz w:val="24"/>
        </w:rPr>
      </w:pPr>
      <w:bookmarkStart w:id="22" w:name="_Toc35393626"/>
      <w:bookmarkStart w:id="23" w:name="_Toc35393795"/>
      <w:r>
        <w:rPr>
          <w:rFonts w:ascii="黑体" w:eastAsia="黑体" w:hAnsi="黑体" w:hint="eastAsia"/>
          <w:b/>
          <w:bCs/>
          <w:color w:val="000000" w:themeColor="text1"/>
          <w:sz w:val="24"/>
        </w:rPr>
        <w:t>六、其他补充事宜</w:t>
      </w:r>
      <w:bookmarkEnd w:id="22"/>
      <w:bookmarkEnd w:id="23"/>
    </w:p>
    <w:p w:rsidR="00B32C29" w:rsidRDefault="00B32C29" w:rsidP="00B32C29">
      <w:pPr>
        <w:spacing w:line="360" w:lineRule="auto"/>
        <w:ind w:firstLineChars="200" w:firstLine="420"/>
        <w:rPr>
          <w:rFonts w:ascii="宋体" w:hAnsi="宋体" w:cs="宋体" w:hint="eastAsia"/>
          <w:color w:val="000000" w:themeColor="text1"/>
          <w:kern w:val="0"/>
          <w:szCs w:val="21"/>
        </w:rPr>
      </w:pPr>
      <w:bookmarkStart w:id="24" w:name="_Hlk37429585"/>
      <w:bookmarkStart w:id="25" w:name="_Hlk37429595"/>
      <w:bookmarkStart w:id="26" w:name="_Toc35393627"/>
      <w:bookmarkStart w:id="27" w:name="_Toc28359085"/>
      <w:bookmarkStart w:id="28" w:name="_Toc35393796"/>
      <w:bookmarkStart w:id="29" w:name="_Toc28359008"/>
      <w:r>
        <w:rPr>
          <w:rFonts w:ascii="宋体" w:hAnsi="宋体" w:cs="宋体" w:hint="eastAsia"/>
          <w:color w:val="000000" w:themeColor="text1"/>
          <w:kern w:val="0"/>
          <w:szCs w:val="21"/>
        </w:rPr>
        <w:t>1.网上查询地址</w:t>
      </w:r>
    </w:p>
    <w:p w:rsidR="00B32C29" w:rsidRDefault="00B32C29" w:rsidP="00B32C29">
      <w:pPr>
        <w:tabs>
          <w:tab w:val="left" w:pos="6345"/>
        </w:tabs>
        <w:spacing w:line="380" w:lineRule="atLeast"/>
        <w:ind w:leftChars="100" w:left="210"/>
        <w:rPr>
          <w:rFonts w:hint="eastAsia"/>
          <w:color w:val="000000" w:themeColor="text1"/>
          <w:szCs w:val="22"/>
        </w:rPr>
      </w:pPr>
      <w:bookmarkStart w:id="30" w:name="_Hlk37429674"/>
      <w:bookmarkEnd w:id="24"/>
      <w:bookmarkEnd w:id="25"/>
      <w:r>
        <w:rPr>
          <w:rFonts w:hint="eastAsia"/>
          <w:color w:val="000000" w:themeColor="text1"/>
        </w:rPr>
        <w:t>中国政府采购网（</w:t>
      </w:r>
      <w:r>
        <w:rPr>
          <w:color w:val="000000" w:themeColor="text1"/>
        </w:rPr>
        <w:t>http://www.ccgp.gov.cn</w:t>
      </w:r>
      <w:r>
        <w:rPr>
          <w:rFonts w:hint="eastAsia"/>
          <w:color w:val="000000" w:themeColor="text1"/>
        </w:rPr>
        <w:t>）</w:t>
      </w:r>
      <w:r>
        <w:rPr>
          <w:color w:val="000000" w:themeColor="text1"/>
        </w:rPr>
        <w:tab/>
      </w:r>
      <w:r>
        <w:rPr>
          <w:color w:val="000000" w:themeColor="text1"/>
        </w:rPr>
        <w:br/>
      </w:r>
      <w:r>
        <w:rPr>
          <w:rFonts w:hint="eastAsia"/>
          <w:color w:val="000000" w:themeColor="text1"/>
        </w:rPr>
        <w:t>广西壮族自治区政府采购网（</w:t>
      </w:r>
      <w:r>
        <w:rPr>
          <w:color w:val="000000" w:themeColor="text1"/>
        </w:rPr>
        <w:t>http://zfcg.gxzf.gov.cn</w:t>
      </w:r>
      <w:r>
        <w:rPr>
          <w:rFonts w:hint="eastAsia"/>
          <w:color w:val="000000" w:themeColor="text1"/>
        </w:rPr>
        <w:t>）</w:t>
      </w:r>
      <w:r>
        <w:rPr>
          <w:color w:val="000000" w:themeColor="text1"/>
        </w:rPr>
        <w:br/>
      </w:r>
      <w:r>
        <w:rPr>
          <w:rFonts w:hint="eastAsia"/>
          <w:color w:val="000000" w:themeColor="text1"/>
        </w:rPr>
        <w:t>广西壮族自治区公共资源交易中心（</w:t>
      </w:r>
      <w:r>
        <w:rPr>
          <w:color w:val="000000" w:themeColor="text1"/>
        </w:rPr>
        <w:t>http://gxggzy.gxzf.gov.cn/</w:t>
      </w:r>
      <w:r>
        <w:rPr>
          <w:rFonts w:hint="eastAsia"/>
          <w:color w:val="000000" w:themeColor="text1"/>
        </w:rPr>
        <w:t>）</w:t>
      </w:r>
    </w:p>
    <w:p w:rsidR="00B32C29" w:rsidRDefault="00B32C29" w:rsidP="00B32C29">
      <w:pPr>
        <w:spacing w:beforeLines="50" w:line="360" w:lineRule="auto"/>
        <w:ind w:firstLineChars="202" w:firstLine="424"/>
        <w:rPr>
          <w:rFonts w:ascii="宋体" w:hAnsi="宋体" w:cs="宋体"/>
          <w:color w:val="000000" w:themeColor="text1"/>
          <w:kern w:val="0"/>
          <w:szCs w:val="21"/>
        </w:rPr>
      </w:pPr>
      <w:r>
        <w:rPr>
          <w:rFonts w:ascii="宋体" w:hAnsi="宋体" w:cs="宋体" w:hint="eastAsia"/>
          <w:color w:val="000000" w:themeColor="text1"/>
          <w:kern w:val="0"/>
          <w:szCs w:val="21"/>
        </w:rPr>
        <w:t>2.本项目需要落实的政府采购政策</w:t>
      </w:r>
    </w:p>
    <w:p w:rsidR="00B32C29" w:rsidRDefault="00B32C29" w:rsidP="00B32C29">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（1）政府采购促进中小企业发展。</w:t>
      </w:r>
    </w:p>
    <w:p w:rsidR="00B32C29" w:rsidRDefault="00B32C29" w:rsidP="00B32C29">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（2）政府采购支持采用本国产品的政策。</w:t>
      </w:r>
    </w:p>
    <w:p w:rsidR="00B32C29" w:rsidRDefault="00B32C29" w:rsidP="00B32C29">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（3）强制采购节能产品；优先采购节能产品、环境标志产品。</w:t>
      </w:r>
    </w:p>
    <w:p w:rsidR="00B32C29" w:rsidRDefault="00B32C29" w:rsidP="00B32C29">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（4）政府采购促进残疾人就业政策。</w:t>
      </w:r>
    </w:p>
    <w:p w:rsidR="00B32C29" w:rsidRDefault="00B32C29" w:rsidP="00B32C29">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（5）政府采购支持监狱企业发展。</w:t>
      </w:r>
    </w:p>
    <w:bookmarkEnd w:id="30"/>
    <w:p w:rsidR="00B32C29" w:rsidRDefault="00B32C29" w:rsidP="00B32C29">
      <w:pPr>
        <w:widowControl/>
        <w:spacing w:line="360" w:lineRule="auto"/>
        <w:ind w:firstLineChars="200" w:firstLine="420"/>
        <w:jc w:val="left"/>
        <w:rPr>
          <w:rFonts w:ascii="宋体" w:hAnsi="宋体" w:hint="eastAsia"/>
          <w:color w:val="000000" w:themeColor="text1"/>
          <w:szCs w:val="21"/>
        </w:rPr>
      </w:pPr>
      <w:r>
        <w:rPr>
          <w:rFonts w:ascii="宋体" w:hAnsi="宋体" w:cs="宋体" w:hint="eastAsia"/>
          <w:color w:val="000000" w:themeColor="text1"/>
          <w:kern w:val="0"/>
          <w:szCs w:val="21"/>
        </w:rPr>
        <w:t>3.投标人</w:t>
      </w:r>
      <w:r>
        <w:rPr>
          <w:rFonts w:ascii="宋体" w:hAnsi="宋体" w:hint="eastAsia"/>
          <w:color w:val="000000" w:themeColor="text1"/>
          <w:szCs w:val="21"/>
        </w:rPr>
        <w:t>投标注意事项</w:t>
      </w:r>
    </w:p>
    <w:p w:rsidR="00B32C29" w:rsidRDefault="00B32C29" w:rsidP="00B32C29">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color w:val="000000" w:themeColor="text1"/>
        </w:rPr>
        <w:t>后缀名为“</w:t>
      </w:r>
      <w:r>
        <w:rPr>
          <w:color w:val="000000" w:themeColor="text1"/>
        </w:rPr>
        <w:t>jmbs</w:t>
      </w:r>
      <w:r>
        <w:rPr>
          <w:rFonts w:hint="eastAsia"/>
          <w:color w:val="000000" w:themeColor="text1"/>
        </w:rPr>
        <w:t>”的文件</w:t>
      </w:r>
      <w:r>
        <w:rPr>
          <w:rFonts w:ascii="宋体" w:hAnsi="宋体" w:hint="eastAsia"/>
          <w:color w:val="000000" w:themeColor="text1"/>
          <w:szCs w:val="21"/>
        </w:rPr>
        <w:t>），</w:t>
      </w:r>
      <w:r>
        <w:rPr>
          <w:rFonts w:ascii="宋体" w:hAnsi="宋体" w:hint="eastAsia"/>
          <w:b/>
          <w:color w:val="000000" w:themeColor="text1"/>
          <w:szCs w:val="21"/>
        </w:rPr>
        <w:t>投标人在“政采云”平台提交电子投标文件时，请填写参加远程开标活动经办人联系方式。</w:t>
      </w:r>
      <w:r>
        <w:rPr>
          <w:rFonts w:ascii="宋体" w:hAnsi="宋体" w:hint="eastAsia"/>
          <w:color w:val="000000" w:themeColor="text1"/>
          <w:szCs w:val="21"/>
        </w:rPr>
        <w:t>投标人登录“政采云”平台，依次进入“服务中心-项目采购-操作流程-电子招投标-</w:t>
      </w:r>
      <w:r>
        <w:rPr>
          <w:rFonts w:hint="eastAsia"/>
          <w:color w:val="000000" w:themeColor="text1"/>
        </w:rPr>
        <w:t>政府采购项目电子交易管理操作指南</w:t>
      </w:r>
      <w:r>
        <w:rPr>
          <w:color w:val="000000" w:themeColor="text1"/>
        </w:rPr>
        <w:t>-</w:t>
      </w:r>
      <w:r>
        <w:rPr>
          <w:rFonts w:hint="eastAsia"/>
          <w:color w:val="000000" w:themeColor="text1"/>
        </w:rPr>
        <w:t>供应商</w:t>
      </w:r>
      <w:r>
        <w:rPr>
          <w:rFonts w:ascii="宋体" w:hAnsi="宋体" w:hint="eastAsia"/>
          <w:color w:val="000000" w:themeColor="text1"/>
          <w:szCs w:val="21"/>
        </w:rPr>
        <w:t>”查看电子投标具体操作流程。</w:t>
      </w:r>
    </w:p>
    <w:p w:rsidR="00B32C29" w:rsidRDefault="00B32C29" w:rsidP="00B32C29">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ascii="宋体" w:hAnsi="宋体" w:cs="宋体" w:hint="eastAsia"/>
          <w:color w:val="000000" w:themeColor="text1"/>
          <w:kern w:val="0"/>
          <w:szCs w:val="21"/>
        </w:rPr>
        <w:t>“政</w:t>
      </w:r>
      <w:r>
        <w:rPr>
          <w:rFonts w:ascii="宋体" w:hAnsi="宋体" w:cs="宋体" w:hint="eastAsia"/>
          <w:color w:val="000000" w:themeColor="text1"/>
          <w:kern w:val="0"/>
          <w:szCs w:val="21"/>
        </w:rPr>
        <w:lastRenderedPageBreak/>
        <w:t>采云”平台，</w:t>
      </w:r>
      <w:r>
        <w:rPr>
          <w:rFonts w:ascii="宋体" w:hAnsi="宋体" w:hint="eastAsia"/>
          <w:color w:val="000000" w:themeColor="text1"/>
          <w:szCs w:val="21"/>
        </w:rPr>
        <w:t>依次进入“服务中心-入驻与配置”中查看CA数字证书办理操作流程。</w:t>
      </w:r>
      <w:r>
        <w:rPr>
          <w:rFonts w:ascii="宋体" w:hAnsi="宋体" w:cs="宋体" w:hint="eastAsia"/>
          <w:bCs/>
          <w:color w:val="000000" w:themeColor="text1"/>
          <w:kern w:val="0"/>
          <w:szCs w:val="21"/>
        </w:rPr>
        <w:t>如在操作过程中遇到问题或者需要技术支持，请致电政采云客服热线：95763</w:t>
      </w:r>
      <w:r>
        <w:rPr>
          <w:rFonts w:ascii="宋体" w:hAnsi="宋体" w:hint="eastAsia"/>
          <w:color w:val="000000" w:themeColor="text1"/>
          <w:szCs w:val="21"/>
        </w:rPr>
        <w:t>）。</w:t>
      </w:r>
    </w:p>
    <w:p w:rsidR="00B32C29" w:rsidRDefault="00B32C29" w:rsidP="00B32C29">
      <w:pPr>
        <w:snapToGrid w:val="0"/>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（3）CA证书在线解密：投标人投标时，需凭制作投标文件时用来加密的有效数字证书（CA认证）登录“政采云”平台电子开标大厅现场按规定时间对加密的投标文件进行解密，否则后果自负。</w:t>
      </w:r>
    </w:p>
    <w:p w:rsidR="00B32C29" w:rsidRDefault="00B32C29" w:rsidP="00B32C29">
      <w:pPr>
        <w:spacing w:line="360" w:lineRule="auto"/>
        <w:ind w:firstLineChars="202" w:firstLine="424"/>
        <w:rPr>
          <w:rFonts w:ascii="宋体" w:hAnsi="宋体" w:cs="宋体" w:hint="eastAsia"/>
          <w:color w:val="000000" w:themeColor="text1"/>
          <w:kern w:val="0"/>
          <w:szCs w:val="21"/>
        </w:rPr>
      </w:pPr>
      <w:r>
        <w:rPr>
          <w:rFonts w:ascii="宋体" w:hAnsi="宋体" w:hint="eastAsia"/>
          <w:color w:val="000000" w:themeColor="text1"/>
          <w:szCs w:val="21"/>
        </w:rPr>
        <w:t>注：1）为确保网上操作合法、有效和安全，请投标人确保在电子投标过程中能够对相关数据电文进行加密和使用电子签章，妥善保管CA数字证书并使用有效的CA数字证书参与整个招标活动。2）</w:t>
      </w:r>
      <w:r>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B32C29" w:rsidRDefault="00B32C29" w:rsidP="00B32C29">
      <w:pPr>
        <w:spacing w:line="360" w:lineRule="auto"/>
        <w:rPr>
          <w:rFonts w:ascii="黑体" w:eastAsia="黑体" w:hAnsi="黑体" w:hint="eastAsia"/>
          <w:b/>
          <w:bCs/>
          <w:color w:val="000000" w:themeColor="text1"/>
          <w:sz w:val="24"/>
        </w:rPr>
      </w:pPr>
      <w:r>
        <w:rPr>
          <w:rFonts w:ascii="黑体" w:eastAsia="黑体" w:hAnsi="黑体" w:hint="eastAsia"/>
          <w:b/>
          <w:bCs/>
          <w:color w:val="000000" w:themeColor="text1"/>
          <w:sz w:val="24"/>
        </w:rPr>
        <w:t>七、对本次招标提出询问，请按以下方式联系。</w:t>
      </w:r>
      <w:bookmarkEnd w:id="26"/>
      <w:bookmarkEnd w:id="27"/>
      <w:bookmarkEnd w:id="28"/>
      <w:bookmarkEnd w:id="29"/>
    </w:p>
    <w:p w:rsidR="00B32C29" w:rsidRDefault="00B32C29" w:rsidP="00B32C29">
      <w:pPr>
        <w:spacing w:line="440" w:lineRule="exact"/>
        <w:jc w:val="left"/>
        <w:rPr>
          <w:rFonts w:ascii="宋体" w:hAnsi="宋体" w:hint="eastAsia"/>
          <w:color w:val="000000" w:themeColor="text1"/>
          <w:szCs w:val="21"/>
        </w:rPr>
      </w:pPr>
      <w:r>
        <w:rPr>
          <w:rFonts w:ascii="宋体" w:hAnsi="宋体" w:cs="宋体" w:hint="eastAsia"/>
          <w:color w:val="000000" w:themeColor="text1"/>
          <w:szCs w:val="21"/>
        </w:rPr>
        <w:t>1.采购人信息</w:t>
      </w:r>
    </w:p>
    <w:p w:rsidR="00B32C29" w:rsidRDefault="00B32C29" w:rsidP="00B32C29">
      <w:pPr>
        <w:spacing w:line="440" w:lineRule="exact"/>
        <w:jc w:val="left"/>
        <w:rPr>
          <w:rFonts w:ascii="宋体" w:hAnsi="宋体" w:hint="eastAsia"/>
          <w:color w:val="000000" w:themeColor="text1"/>
          <w:szCs w:val="21"/>
        </w:rPr>
      </w:pPr>
      <w:r>
        <w:rPr>
          <w:rFonts w:ascii="宋体" w:hAnsi="宋体" w:hint="eastAsia"/>
          <w:color w:val="000000" w:themeColor="text1"/>
          <w:szCs w:val="21"/>
        </w:rPr>
        <w:t>名 称：广西壮族自治区公安厅</w:t>
      </w:r>
    </w:p>
    <w:p w:rsidR="00B32C29" w:rsidRDefault="00B32C29" w:rsidP="00B32C29">
      <w:pPr>
        <w:spacing w:line="440" w:lineRule="exact"/>
        <w:jc w:val="left"/>
        <w:rPr>
          <w:rFonts w:ascii="宋体" w:hAnsi="宋体" w:hint="eastAsia"/>
          <w:color w:val="000000" w:themeColor="text1"/>
          <w:szCs w:val="21"/>
        </w:rPr>
      </w:pPr>
      <w:r>
        <w:rPr>
          <w:rFonts w:ascii="宋体" w:hAnsi="宋体" w:hint="eastAsia"/>
          <w:color w:val="000000" w:themeColor="text1"/>
          <w:szCs w:val="21"/>
        </w:rPr>
        <w:t>地址：</w:t>
      </w:r>
      <w:r>
        <w:rPr>
          <w:rFonts w:ascii="宋体" w:hAnsi="宋体" w:cs="Arial" w:hint="eastAsia"/>
          <w:bCs/>
          <w:color w:val="000000" w:themeColor="text1"/>
          <w:szCs w:val="21"/>
        </w:rPr>
        <w:t>南宁市佛子岭路1号/530000</w:t>
      </w:r>
    </w:p>
    <w:p w:rsidR="00B32C29" w:rsidRDefault="00B32C29" w:rsidP="00B32C29">
      <w:pPr>
        <w:snapToGrid w:val="0"/>
        <w:spacing w:line="440" w:lineRule="exact"/>
        <w:rPr>
          <w:rFonts w:ascii="宋体" w:hAnsi="宋体" w:hint="eastAsia"/>
          <w:color w:val="000000" w:themeColor="text1"/>
          <w:szCs w:val="21"/>
          <w:u w:val="single"/>
        </w:rPr>
      </w:pPr>
      <w:r>
        <w:rPr>
          <w:rFonts w:ascii="宋体" w:hAnsi="宋体" w:hint="eastAsia"/>
          <w:color w:val="000000" w:themeColor="text1"/>
          <w:szCs w:val="21"/>
        </w:rPr>
        <w:t>联系方式：</w:t>
      </w:r>
      <w:bookmarkStart w:id="31" w:name="_Toc28359009"/>
      <w:bookmarkStart w:id="32" w:name="_Toc28359086"/>
      <w:r>
        <w:rPr>
          <w:rFonts w:ascii="宋体" w:hAnsi="宋体" w:hint="eastAsia"/>
          <w:color w:val="000000" w:themeColor="text1"/>
          <w:szCs w:val="21"/>
        </w:rPr>
        <w:t>韦达林</w:t>
      </w:r>
      <w:r>
        <w:rPr>
          <w:rFonts w:ascii="宋体" w:hAnsi="宋体" w:cs="Arial" w:hint="eastAsia"/>
          <w:bCs/>
          <w:color w:val="000000" w:themeColor="text1"/>
          <w:szCs w:val="21"/>
        </w:rPr>
        <w:t xml:space="preserve"> ；0771-2893128</w:t>
      </w:r>
    </w:p>
    <w:bookmarkEnd w:id="31"/>
    <w:bookmarkEnd w:id="32"/>
    <w:p w:rsidR="00B32C29" w:rsidRDefault="00B32C29" w:rsidP="00B32C29">
      <w:pPr>
        <w:snapToGrid w:val="0"/>
        <w:spacing w:line="440" w:lineRule="exact"/>
        <w:rPr>
          <w:rFonts w:ascii="宋体" w:hAnsi="宋体" w:cs="宋体" w:hint="eastAsia"/>
          <w:color w:val="000000" w:themeColor="text1"/>
          <w:szCs w:val="21"/>
        </w:rPr>
      </w:pPr>
      <w:r>
        <w:rPr>
          <w:rFonts w:ascii="宋体" w:hAnsi="宋体" w:cs="宋体" w:hint="eastAsia"/>
          <w:color w:val="000000" w:themeColor="text1"/>
          <w:szCs w:val="21"/>
        </w:rPr>
        <w:t>2.采购代理机构信息</w:t>
      </w:r>
    </w:p>
    <w:p w:rsidR="00B32C29" w:rsidRDefault="00B32C29" w:rsidP="00B32C29">
      <w:pPr>
        <w:snapToGrid w:val="0"/>
        <w:spacing w:line="440" w:lineRule="exact"/>
        <w:rPr>
          <w:rFonts w:ascii="宋体" w:hAnsi="宋体" w:cs="宋体" w:hint="eastAsia"/>
          <w:color w:val="000000" w:themeColor="text1"/>
          <w:szCs w:val="21"/>
        </w:rPr>
      </w:pPr>
      <w:r>
        <w:rPr>
          <w:rFonts w:ascii="宋体" w:hAnsi="宋体" w:cs="宋体" w:hint="eastAsia"/>
          <w:color w:val="000000" w:themeColor="text1"/>
          <w:szCs w:val="21"/>
        </w:rPr>
        <w:t>名 称：　云之龙咨询集团有限公司</w:t>
      </w:r>
    </w:p>
    <w:p w:rsidR="00B32C29" w:rsidRDefault="00B32C29" w:rsidP="00B32C29">
      <w:pPr>
        <w:snapToGrid w:val="0"/>
        <w:spacing w:line="440" w:lineRule="exact"/>
        <w:rPr>
          <w:rFonts w:ascii="宋体" w:hAnsi="宋体" w:cs="宋体" w:hint="eastAsia"/>
          <w:color w:val="000000" w:themeColor="text1"/>
          <w:szCs w:val="21"/>
        </w:rPr>
      </w:pPr>
      <w:r>
        <w:rPr>
          <w:rFonts w:ascii="宋体" w:hAnsi="宋体" w:cs="宋体" w:hint="eastAsia"/>
          <w:color w:val="000000" w:themeColor="text1"/>
          <w:szCs w:val="21"/>
        </w:rPr>
        <w:t>地　址：　南宁市良庆区云英路15号3号楼云之龙咨询集团大厦6楼/530201</w:t>
      </w:r>
    </w:p>
    <w:p w:rsidR="00B32C29" w:rsidRDefault="00B32C29" w:rsidP="00B32C29">
      <w:pPr>
        <w:snapToGrid w:val="0"/>
        <w:spacing w:line="440" w:lineRule="exact"/>
        <w:rPr>
          <w:rFonts w:ascii="宋体" w:hAnsi="宋体" w:cs="宋体" w:hint="eastAsia"/>
          <w:color w:val="000000" w:themeColor="text1"/>
          <w:szCs w:val="21"/>
        </w:rPr>
      </w:pPr>
      <w:r>
        <w:rPr>
          <w:rFonts w:ascii="宋体" w:hAnsi="宋体" w:cs="宋体" w:hint="eastAsia"/>
          <w:color w:val="000000" w:themeColor="text1"/>
          <w:szCs w:val="21"/>
        </w:rPr>
        <w:t>联系方式：0771-2611898、2618118、2618199</w:t>
      </w:r>
    </w:p>
    <w:p w:rsidR="00B32C29" w:rsidRDefault="00B32C29" w:rsidP="00B32C29">
      <w:pPr>
        <w:snapToGrid w:val="0"/>
        <w:spacing w:line="440" w:lineRule="exact"/>
        <w:rPr>
          <w:rFonts w:ascii="宋体" w:hAnsi="宋体" w:cs="宋体" w:hint="eastAsia"/>
          <w:color w:val="000000" w:themeColor="text1"/>
          <w:szCs w:val="21"/>
        </w:rPr>
      </w:pPr>
      <w:r>
        <w:rPr>
          <w:rFonts w:ascii="宋体" w:hAnsi="宋体" w:cs="宋体" w:hint="eastAsia"/>
          <w:color w:val="000000" w:themeColor="text1"/>
          <w:szCs w:val="21"/>
        </w:rPr>
        <w:t>3.项目联系方式</w:t>
      </w:r>
    </w:p>
    <w:p w:rsidR="00B32C29" w:rsidRDefault="00B32C29" w:rsidP="00B32C29">
      <w:pPr>
        <w:snapToGrid w:val="0"/>
        <w:spacing w:line="440" w:lineRule="exact"/>
        <w:rPr>
          <w:rFonts w:ascii="宋体" w:hAnsi="宋体" w:cs="宋体" w:hint="eastAsia"/>
          <w:color w:val="000000" w:themeColor="text1"/>
          <w:szCs w:val="21"/>
        </w:rPr>
      </w:pPr>
      <w:r>
        <w:rPr>
          <w:rFonts w:ascii="宋体" w:hAnsi="宋体" w:cs="宋体" w:hint="eastAsia"/>
          <w:color w:val="000000" w:themeColor="text1"/>
          <w:szCs w:val="21"/>
        </w:rPr>
        <w:t>项目联系人：</w:t>
      </w:r>
      <w:r>
        <w:rPr>
          <w:rFonts w:ascii="宋体" w:hAnsi="宋体" w:cs="Arial" w:hint="eastAsia"/>
          <w:color w:val="000000" w:themeColor="text1"/>
          <w:szCs w:val="21"/>
        </w:rPr>
        <w:t>唐冰、韦顺</w:t>
      </w:r>
    </w:p>
    <w:p w:rsidR="00B32C29" w:rsidRDefault="00B32C29" w:rsidP="00B32C29">
      <w:pPr>
        <w:snapToGrid w:val="0"/>
        <w:spacing w:line="440" w:lineRule="exact"/>
        <w:rPr>
          <w:rFonts w:ascii="仿宋_GB2312" w:eastAsia="仿宋_GB2312" w:hAnsi="宋体" w:hint="eastAsia"/>
          <w:color w:val="000000" w:themeColor="text1"/>
          <w:sz w:val="24"/>
          <w:szCs w:val="20"/>
        </w:rPr>
      </w:pPr>
      <w:r>
        <w:rPr>
          <w:rFonts w:ascii="宋体" w:hAnsi="宋体" w:cs="宋体" w:hint="eastAsia"/>
          <w:color w:val="000000" w:themeColor="text1"/>
          <w:szCs w:val="21"/>
        </w:rPr>
        <w:t>电　话：　0771-2611898、2618118、2618199</w:t>
      </w:r>
    </w:p>
    <w:p w:rsidR="00B609CA" w:rsidRDefault="00B609CA" w:rsidP="00B32C29">
      <w:pPr>
        <w:rPr>
          <w:rFonts w:hint="eastAsia"/>
        </w:rPr>
      </w:pPr>
    </w:p>
    <w:sectPr w:rsidR="00B609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C29"/>
    <w:rsid w:val="00B32C29"/>
    <w:rsid w:val="00B60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32C29"/>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32C2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B32C29"/>
    <w:rPr>
      <w:rFonts w:ascii="Times New Roman" w:eastAsia="宋体" w:hAnsi="Times New Roman" w:cs="Times New Roman"/>
      <w:b/>
      <w:bCs/>
      <w:kern w:val="44"/>
      <w:sz w:val="44"/>
      <w:szCs w:val="44"/>
    </w:rPr>
  </w:style>
  <w:style w:type="paragraph" w:styleId="1">
    <w:name w:val="index 1"/>
    <w:basedOn w:val="a"/>
    <w:next w:val="a"/>
    <w:autoRedefine/>
    <w:uiPriority w:val="99"/>
    <w:semiHidden/>
    <w:unhideWhenUsed/>
    <w:rsid w:val="00B32C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2023-11-27T04:42:00Z</dcterms:created>
  <dcterms:modified xsi:type="dcterms:W3CDTF">2023-11-27T04:42:00Z</dcterms:modified>
</cp:coreProperties>
</file>