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C2" w:rsidRPr="008903C2" w:rsidRDefault="008903C2" w:rsidP="008903C2">
      <w:pPr>
        <w:pStyle w:val="aff0"/>
        <w:ind w:firstLineChars="62" w:firstLine="249"/>
        <w:jc w:val="center"/>
        <w:rPr>
          <w:rFonts w:ascii="方正小标宋简体" w:eastAsia="方正小标宋简体" w:hint="eastAsia"/>
          <w:b/>
          <w:kern w:val="0"/>
          <w:sz w:val="40"/>
          <w:szCs w:val="32"/>
        </w:rPr>
      </w:pPr>
      <w:r w:rsidRPr="008903C2">
        <w:rPr>
          <w:rFonts w:ascii="方正小标宋简体" w:eastAsia="方正小标宋简体" w:hint="eastAsia"/>
          <w:b/>
          <w:kern w:val="0"/>
          <w:sz w:val="40"/>
          <w:szCs w:val="32"/>
        </w:rPr>
        <w:t>采购需求</w:t>
      </w:r>
    </w:p>
    <w:p w:rsidR="008903C2" w:rsidRPr="008903C2" w:rsidRDefault="008903C2" w:rsidP="008903C2">
      <w:pPr>
        <w:spacing w:line="400" w:lineRule="exact"/>
        <w:jc w:val="left"/>
        <w:rPr>
          <w:rFonts w:ascii="Calibri" w:eastAsia="宋体" w:hAnsi="Calibri" w:cs="Times New Roman"/>
          <w:szCs w:val="24"/>
        </w:rPr>
      </w:pPr>
      <w:r w:rsidRPr="008903C2">
        <w:rPr>
          <w:rFonts w:ascii="Calibri" w:eastAsia="宋体" w:hAnsi="Calibri" w:cs="Times New Roman" w:hint="eastAsia"/>
          <w:szCs w:val="24"/>
        </w:rPr>
        <w:t>说明：</w:t>
      </w:r>
    </w:p>
    <w:p w:rsidR="008903C2" w:rsidRPr="008903C2" w:rsidRDefault="008903C2" w:rsidP="008903C2">
      <w:pPr>
        <w:spacing w:line="400" w:lineRule="exact"/>
        <w:ind w:firstLineChars="202" w:firstLine="424"/>
        <w:jc w:val="left"/>
        <w:rPr>
          <w:rFonts w:ascii="Calibri" w:eastAsia="宋体" w:hAnsi="Calibri" w:cs="Times New Roman"/>
          <w:szCs w:val="24"/>
        </w:rPr>
      </w:pPr>
      <w:r w:rsidRPr="008903C2">
        <w:rPr>
          <w:rFonts w:ascii="Calibri" w:eastAsia="宋体" w:hAnsi="Calibri" w:cs="Times New Roman"/>
          <w:szCs w:val="24"/>
        </w:rPr>
        <w:t xml:space="preserve">1. </w:t>
      </w:r>
      <w:r w:rsidRPr="008903C2">
        <w:rPr>
          <w:rFonts w:ascii="Calibri" w:eastAsia="宋体" w:hAnsi="Calibri" w:cs="Times New Roman" w:hint="eastAsia"/>
          <w:szCs w:val="24"/>
        </w:rPr>
        <w:t>本招标文件所称中小企业必须符合《政府采购促进中小企业发展管理办法》（财库〔</w:t>
      </w:r>
      <w:r w:rsidRPr="008903C2">
        <w:rPr>
          <w:rFonts w:ascii="Calibri" w:eastAsia="宋体" w:hAnsi="Calibri" w:cs="Times New Roman"/>
          <w:szCs w:val="24"/>
        </w:rPr>
        <w:t>2020</w:t>
      </w:r>
      <w:r w:rsidRPr="008903C2">
        <w:rPr>
          <w:rFonts w:ascii="Calibri" w:eastAsia="宋体" w:hAnsi="Calibri" w:cs="Times New Roman" w:hint="eastAsia"/>
          <w:szCs w:val="24"/>
        </w:rPr>
        <w:t>〕</w:t>
      </w:r>
      <w:r w:rsidRPr="008903C2">
        <w:rPr>
          <w:rFonts w:ascii="Calibri" w:eastAsia="宋体" w:hAnsi="Calibri" w:cs="Times New Roman"/>
          <w:szCs w:val="24"/>
        </w:rPr>
        <w:t>46</w:t>
      </w:r>
      <w:r w:rsidRPr="008903C2">
        <w:rPr>
          <w:rFonts w:ascii="Calibri" w:eastAsia="宋体" w:hAnsi="Calibri" w:cs="Times New Roman" w:hint="eastAsia"/>
          <w:szCs w:val="24"/>
        </w:rPr>
        <w:t>号）第二条规定。</w:t>
      </w:r>
    </w:p>
    <w:p w:rsidR="008903C2" w:rsidRPr="008903C2" w:rsidRDefault="008903C2" w:rsidP="008903C2">
      <w:pPr>
        <w:spacing w:line="400" w:lineRule="exact"/>
        <w:ind w:firstLineChars="202" w:firstLine="424"/>
        <w:jc w:val="left"/>
        <w:rPr>
          <w:rFonts w:ascii="Calibri" w:eastAsia="宋体" w:hAnsi="Calibri" w:cs="Times New Roman"/>
          <w:szCs w:val="24"/>
        </w:rPr>
      </w:pPr>
      <w:r w:rsidRPr="008903C2">
        <w:rPr>
          <w:rFonts w:ascii="Calibri" w:eastAsia="宋体" w:hAnsi="Calibri" w:cs="Times New Roman"/>
          <w:szCs w:val="24"/>
        </w:rPr>
        <w:t xml:space="preserve">2. </w:t>
      </w:r>
      <w:r w:rsidRPr="008903C2">
        <w:rPr>
          <w:rFonts w:ascii="Calibri" w:eastAsia="宋体" w:hAnsi="Calibri" w:cs="Times New Roman" w:hint="eastAsia"/>
          <w:szCs w:val="24"/>
        </w:rPr>
        <w:t>小型和微型企业产品的价格给予</w:t>
      </w:r>
      <w:r w:rsidRPr="008903C2">
        <w:rPr>
          <w:rFonts w:ascii="Calibri" w:eastAsia="宋体" w:hAnsi="Calibri" w:cs="Times New Roman"/>
          <w:szCs w:val="24"/>
        </w:rPr>
        <w:t>10%</w:t>
      </w:r>
      <w:r w:rsidRPr="008903C2">
        <w:rPr>
          <w:rFonts w:ascii="Calibri" w:eastAsia="宋体" w:hAnsi="Calibri" w:cs="Times New Roman" w:hint="eastAsia"/>
          <w:szCs w:val="24"/>
        </w:rPr>
        <w:t>的扣除，用扣除后的价格参与评审，具体扣除比例以第四章《评标办法及评标标准》的规定为准。</w:t>
      </w:r>
    </w:p>
    <w:p w:rsidR="008903C2" w:rsidRPr="008903C2" w:rsidRDefault="008903C2" w:rsidP="008903C2">
      <w:pPr>
        <w:spacing w:line="400" w:lineRule="exact"/>
        <w:ind w:firstLineChars="202" w:firstLine="424"/>
        <w:jc w:val="left"/>
        <w:rPr>
          <w:rFonts w:ascii="微软雅黑" w:eastAsia="微软雅黑" w:hAnsi="微软雅黑" w:cs="Times New Roman"/>
          <w:b/>
          <w:sz w:val="24"/>
          <w:szCs w:val="24"/>
        </w:rPr>
      </w:pPr>
      <w:r w:rsidRPr="008903C2">
        <w:rPr>
          <w:rFonts w:ascii="Calibri" w:eastAsia="宋体" w:hAnsi="Calibri" w:cs="Times New Roman"/>
          <w:szCs w:val="24"/>
        </w:rPr>
        <w:t xml:space="preserve">3. </w:t>
      </w:r>
      <w:r w:rsidRPr="008903C2">
        <w:rPr>
          <w:rFonts w:ascii="微软雅黑" w:eastAsia="微软雅黑" w:hAnsi="微软雅黑" w:cs="Times New Roman" w:hint="eastAsia"/>
          <w:b/>
          <w:sz w:val="24"/>
          <w:szCs w:val="24"/>
        </w:rPr>
        <w:t>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p>
    <w:p w:rsidR="008903C2" w:rsidRPr="008903C2" w:rsidRDefault="008903C2" w:rsidP="008903C2">
      <w:pPr>
        <w:spacing w:line="400" w:lineRule="exact"/>
        <w:ind w:firstLineChars="202" w:firstLine="424"/>
        <w:jc w:val="left"/>
        <w:rPr>
          <w:rFonts w:ascii="宋体" w:eastAsia="宋体" w:hAnsi="宋体" w:cs="Times New Roman" w:hint="eastAsia"/>
          <w:szCs w:val="21"/>
        </w:rPr>
      </w:pPr>
      <w:r w:rsidRPr="008903C2">
        <w:rPr>
          <w:rFonts w:ascii="宋体" w:eastAsia="宋体" w:hAnsi="宋体" w:cs="Times New Roman" w:hint="eastAsia"/>
          <w:szCs w:val="24"/>
        </w:rPr>
        <w:t>4.</w:t>
      </w:r>
      <w:r w:rsidRPr="008903C2">
        <w:rPr>
          <w:rFonts w:ascii="宋体" w:eastAsia="宋体" w:hAnsi="宋体" w:cs="Times New Roman" w:hint="eastAsia"/>
          <w:szCs w:val="21"/>
        </w:rPr>
        <w:t>招标文件中所要求提供的证明材料，如为外文文本的请提供中文翻译文本。</w:t>
      </w:r>
    </w:p>
    <w:p w:rsidR="008903C2" w:rsidRPr="008903C2" w:rsidRDefault="008903C2" w:rsidP="008903C2">
      <w:pPr>
        <w:spacing w:line="400" w:lineRule="exact"/>
        <w:ind w:firstLineChars="202" w:firstLine="426"/>
        <w:jc w:val="left"/>
        <w:rPr>
          <w:rFonts w:ascii="宋体" w:eastAsia="宋体" w:hAnsi="宋体" w:cs="Times New Roman" w:hint="eastAsia"/>
          <w:b/>
          <w:szCs w:val="21"/>
        </w:rPr>
      </w:pPr>
      <w:r w:rsidRPr="008903C2">
        <w:rPr>
          <w:rFonts w:ascii="宋体" w:eastAsia="宋体" w:hAnsi="宋体" w:cs="Times New Roman" w:hint="eastAsia"/>
          <w:b/>
          <w:szCs w:val="21"/>
        </w:rPr>
        <w:t>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903C2" w:rsidRPr="008903C2" w:rsidRDefault="008903C2" w:rsidP="008903C2">
      <w:pPr>
        <w:spacing w:line="400" w:lineRule="exact"/>
        <w:ind w:firstLineChars="202" w:firstLine="424"/>
        <w:jc w:val="left"/>
        <w:rPr>
          <w:rFonts w:ascii="宋体" w:eastAsia="宋体" w:hAnsi="宋体" w:cs="Times New Roman" w:hint="eastAsia"/>
          <w:szCs w:val="21"/>
        </w:rPr>
      </w:pPr>
      <w:r w:rsidRPr="008903C2">
        <w:rPr>
          <w:rFonts w:ascii="宋体" w:eastAsia="宋体" w:hAnsi="宋体" w:cs="Times New Roman" w:hint="eastAsia"/>
          <w:szCs w:val="21"/>
        </w:rPr>
        <w:t>6.本采购需求中技术要求所使用的标准或应用标准如与投标人所执行的标准不一致时，按最新标准或较高标准执行。</w:t>
      </w:r>
    </w:p>
    <w:p w:rsidR="008903C2" w:rsidRPr="008903C2" w:rsidRDefault="008903C2" w:rsidP="008903C2">
      <w:pPr>
        <w:spacing w:line="400" w:lineRule="exact"/>
        <w:ind w:firstLineChars="202" w:firstLine="426"/>
        <w:jc w:val="left"/>
        <w:rPr>
          <w:rFonts w:ascii="宋体" w:eastAsia="宋体" w:hAnsi="宋体" w:cs="Times New Roman" w:hint="eastAsia"/>
          <w:b/>
          <w:szCs w:val="21"/>
        </w:rPr>
      </w:pPr>
      <w:r w:rsidRPr="008903C2">
        <w:rPr>
          <w:rFonts w:ascii="宋体" w:eastAsia="宋体" w:hAnsi="宋体" w:cs="Times New Roman" w:hint="eastAsia"/>
          <w:b/>
          <w:szCs w:val="21"/>
        </w:rPr>
        <w:t>7</w:t>
      </w:r>
      <w:r w:rsidRPr="008903C2">
        <w:rPr>
          <w:rFonts w:ascii="宋体" w:eastAsia="宋体" w:hAnsi="宋体" w:cs="Times New Roman" w:hint="eastAsia"/>
          <w:b/>
          <w:szCs w:val="21"/>
          <w:lang/>
        </w:rPr>
        <w:t>.</w:t>
      </w:r>
      <w:r w:rsidRPr="008903C2">
        <w:rPr>
          <w:rFonts w:ascii="宋体" w:eastAsia="宋体" w:hAnsi="宋体" w:cs="Times New Roman" w:hint="eastAsia"/>
          <w:b/>
          <w:szCs w:val="21"/>
          <w:u w:val="single"/>
        </w:rPr>
        <w:t>本章采购需求表中，凡标注“▲”号的条款或要求有负偏离（或未作响应）的投标无效；标注“◆”号的功能目标及技术指标（含实验室系统工程技术参数要求）为关键指标或要求，有负偏离（或未作响应）达3项（含）以上的投标无效。未标注“▲”“◆”号的功能目标及技术指标（含实验室系统工程技术参数要求）负偏离（或未作响应）达10项（含）以上的投标无效</w:t>
      </w:r>
      <w:r w:rsidRPr="008903C2">
        <w:rPr>
          <w:rFonts w:ascii="宋体" w:eastAsia="宋体" w:hAnsi="宋体" w:cs="Times New Roman" w:hint="eastAsia"/>
          <w:b/>
          <w:szCs w:val="21"/>
        </w:rPr>
        <w:t>。</w:t>
      </w:r>
    </w:p>
    <w:p w:rsidR="008903C2" w:rsidRPr="008903C2" w:rsidRDefault="008903C2" w:rsidP="008903C2">
      <w:pPr>
        <w:spacing w:line="400" w:lineRule="exact"/>
        <w:ind w:firstLineChars="202" w:firstLine="426"/>
        <w:jc w:val="left"/>
        <w:rPr>
          <w:rFonts w:ascii="宋体" w:eastAsia="宋体" w:hAnsi="宋体" w:cs="Times New Roman" w:hint="eastAsia"/>
          <w:b/>
          <w:szCs w:val="21"/>
        </w:rPr>
      </w:pPr>
      <w:r w:rsidRPr="008903C2">
        <w:rPr>
          <w:rFonts w:ascii="宋体" w:eastAsia="宋体" w:hAnsi="宋体" w:cs="Times New Roman" w:hint="eastAsia"/>
          <w:b/>
          <w:szCs w:val="21"/>
        </w:rPr>
        <w:t>8.本项目所属行业：工业</w:t>
      </w:r>
    </w:p>
    <w:p w:rsidR="008903C2" w:rsidRPr="008903C2" w:rsidRDefault="008903C2" w:rsidP="008903C2">
      <w:pPr>
        <w:spacing w:line="380" w:lineRule="exact"/>
        <w:rPr>
          <w:rFonts w:ascii="宋体" w:eastAsia="宋体" w:hAnsi="宋体" w:cs="Times New Roman" w:hint="eastAsia"/>
          <w:szCs w:val="21"/>
        </w:rPr>
      </w:pPr>
    </w:p>
    <w:p w:rsidR="008903C2" w:rsidRPr="008903C2" w:rsidRDefault="008903C2" w:rsidP="008903C2">
      <w:pPr>
        <w:spacing w:line="380" w:lineRule="exact"/>
        <w:rPr>
          <w:rFonts w:ascii="宋体" w:eastAsia="宋体" w:hAnsi="宋体" w:cs="Times New Roman" w:hint="eastAsia"/>
          <w:szCs w:val="21"/>
        </w:rPr>
      </w:pPr>
    </w:p>
    <w:p w:rsidR="008903C2" w:rsidRPr="008903C2" w:rsidRDefault="008903C2" w:rsidP="008903C2">
      <w:pPr>
        <w:spacing w:line="380" w:lineRule="exact"/>
        <w:rPr>
          <w:rFonts w:ascii="宋体" w:eastAsia="宋体" w:hAnsi="宋体" w:cs="Times New Roman" w:hint="eastAsia"/>
          <w:szCs w:val="21"/>
        </w:rPr>
      </w:pPr>
    </w:p>
    <w:p w:rsidR="008903C2" w:rsidRPr="008903C2" w:rsidRDefault="008903C2" w:rsidP="008903C2">
      <w:pPr>
        <w:spacing w:line="380" w:lineRule="exact"/>
        <w:rPr>
          <w:rFonts w:ascii="宋体" w:eastAsia="宋体" w:hAnsi="宋体" w:cs="Times New Roman" w:hint="eastAsia"/>
          <w:szCs w:val="21"/>
        </w:rPr>
      </w:pPr>
      <w:r w:rsidRPr="008903C2">
        <w:rPr>
          <w:rFonts w:ascii="宋体" w:eastAsia="宋体" w:hAnsi="宋体" w:cs="Times New Roman" w:hint="eastAsia"/>
          <w:szCs w:val="21"/>
        </w:rPr>
        <w:br w:type="page"/>
      </w:r>
      <w:r w:rsidRPr="008903C2">
        <w:rPr>
          <w:rFonts w:ascii="宋体" w:eastAsia="宋体" w:hAnsi="宋体" w:cs="Times New Roman" w:hint="eastAsia"/>
          <w:kern w:val="0"/>
          <w:szCs w:val="21"/>
        </w:rPr>
        <w:lastRenderedPageBreak/>
        <w:t>▲设备清单</w:t>
      </w:r>
    </w:p>
    <w:tbl>
      <w:tblPr>
        <w:tblW w:w="5000" w:type="pct"/>
        <w:shd w:val="clear" w:color="auto" w:fill="FFFFFF"/>
        <w:tblLook w:val="04A0"/>
      </w:tblPr>
      <w:tblGrid>
        <w:gridCol w:w="516"/>
        <w:gridCol w:w="1152"/>
        <w:gridCol w:w="916"/>
        <w:gridCol w:w="609"/>
        <w:gridCol w:w="1816"/>
        <w:gridCol w:w="3513"/>
      </w:tblGrid>
      <w:tr w:rsidR="008903C2" w:rsidRPr="008903C2" w:rsidTr="008903C2">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一、项目要求及技术需求</w:t>
            </w:r>
          </w:p>
        </w:tc>
      </w:tr>
      <w:tr w:rsidR="008903C2" w:rsidRPr="008903C2" w:rsidTr="008903C2">
        <w:trPr>
          <w:trHeight w:val="300"/>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项号</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采购标的内容</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数量</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单位</w:t>
            </w:r>
          </w:p>
        </w:tc>
        <w:tc>
          <w:tcPr>
            <w:tcW w:w="3029" w:type="pct"/>
            <w:gridSpan w:val="2"/>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功能目标及技术指标</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规格</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参数要求具体详见《实验室系统工程技术参数要求》</w:t>
            </w:r>
          </w:p>
        </w:tc>
      </w:tr>
      <w:tr w:rsidR="008903C2" w:rsidRPr="008903C2" w:rsidTr="008903C2">
        <w:trPr>
          <w:trHeight w:val="495"/>
        </w:trPr>
        <w:tc>
          <w:tcPr>
            <w:tcW w:w="371" w:type="pct"/>
            <w:tcBorders>
              <w:top w:val="nil"/>
              <w:left w:val="single" w:sz="8" w:space="0" w:color="auto"/>
              <w:bottom w:val="single" w:sz="8" w:space="0" w:color="000000"/>
              <w:right w:val="single" w:sz="8" w:space="0" w:color="auto"/>
            </w:tcBorders>
            <w:shd w:val="clear" w:color="auto" w:fill="FFFFFF"/>
            <w:vAlign w:val="center"/>
          </w:tcPr>
          <w:p w:rsidR="008903C2" w:rsidRPr="008903C2" w:rsidRDefault="008903C2" w:rsidP="008903C2">
            <w:pPr>
              <w:widowControl/>
              <w:jc w:val="left"/>
              <w:rPr>
                <w:rFonts w:ascii="宋体" w:eastAsia="宋体" w:hAnsi="宋体" w:cs="宋体"/>
                <w:kern w:val="0"/>
                <w:sz w:val="20"/>
                <w:szCs w:val="20"/>
              </w:rPr>
            </w:pPr>
          </w:p>
        </w:tc>
        <w:tc>
          <w:tcPr>
            <w:tcW w:w="780" w:type="pc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b/>
                <w:kern w:val="0"/>
                <w:sz w:val="20"/>
                <w:szCs w:val="20"/>
              </w:rPr>
            </w:pPr>
            <w:r w:rsidRPr="008903C2">
              <w:rPr>
                <w:rFonts w:ascii="宋体" w:eastAsia="宋体" w:hAnsi="宋体" w:cs="宋体" w:hint="eastAsia"/>
                <w:b/>
                <w:kern w:val="0"/>
                <w:sz w:val="20"/>
                <w:szCs w:val="20"/>
              </w:rPr>
              <w:t>第一部分</w:t>
            </w:r>
          </w:p>
        </w:tc>
        <w:tc>
          <w:tcPr>
            <w:tcW w:w="377" w:type="pct"/>
            <w:tcBorders>
              <w:top w:val="single" w:sz="8" w:space="0" w:color="auto"/>
              <w:left w:val="single" w:sz="8" w:space="0" w:color="auto"/>
              <w:bottom w:val="single" w:sz="8" w:space="0" w:color="000000"/>
              <w:right w:val="single" w:sz="8" w:space="0" w:color="000000"/>
            </w:tcBorders>
            <w:shd w:val="clear" w:color="auto" w:fill="FFFFFF"/>
            <w:vAlign w:val="center"/>
          </w:tcPr>
          <w:p w:rsidR="008903C2" w:rsidRPr="008903C2" w:rsidRDefault="008903C2" w:rsidP="008903C2">
            <w:pPr>
              <w:widowControl/>
              <w:jc w:val="left"/>
              <w:rPr>
                <w:rFonts w:ascii="宋体" w:eastAsia="宋体" w:hAnsi="宋体" w:cs="宋体"/>
                <w:kern w:val="0"/>
                <w:sz w:val="20"/>
                <w:szCs w:val="20"/>
              </w:rPr>
            </w:pPr>
          </w:p>
        </w:tc>
        <w:tc>
          <w:tcPr>
            <w:tcW w:w="443" w:type="pct"/>
            <w:tcBorders>
              <w:top w:val="nil"/>
              <w:left w:val="single" w:sz="8" w:space="0" w:color="auto"/>
              <w:bottom w:val="single" w:sz="8" w:space="0" w:color="000000"/>
              <w:right w:val="single" w:sz="8" w:space="0" w:color="auto"/>
            </w:tcBorders>
            <w:shd w:val="clear" w:color="auto" w:fill="FFFFFF"/>
            <w:vAlign w:val="center"/>
          </w:tcPr>
          <w:p w:rsidR="008903C2" w:rsidRPr="008903C2" w:rsidRDefault="008903C2" w:rsidP="008903C2">
            <w:pPr>
              <w:widowControl/>
              <w:jc w:val="left"/>
              <w:rPr>
                <w:rFonts w:ascii="宋体" w:eastAsia="宋体" w:hAnsi="宋体" w:cs="宋体"/>
                <w:kern w:val="0"/>
                <w:sz w:val="20"/>
                <w:szCs w:val="20"/>
              </w:rPr>
            </w:pPr>
          </w:p>
        </w:tc>
        <w:tc>
          <w:tcPr>
            <w:tcW w:w="882" w:type="pct"/>
            <w:tcBorders>
              <w:top w:val="nil"/>
              <w:left w:val="nil"/>
              <w:bottom w:val="single" w:sz="8" w:space="0" w:color="auto"/>
              <w:right w:val="single" w:sz="8" w:space="0" w:color="auto"/>
            </w:tcBorders>
            <w:shd w:val="clear" w:color="auto" w:fill="FFFFFF"/>
            <w:vAlign w:val="center"/>
          </w:tcPr>
          <w:p w:rsidR="008903C2" w:rsidRPr="008903C2" w:rsidRDefault="008903C2" w:rsidP="008903C2">
            <w:pPr>
              <w:widowControl/>
              <w:jc w:val="center"/>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tcPr>
          <w:p w:rsidR="008903C2" w:rsidRPr="008903C2" w:rsidRDefault="008903C2" w:rsidP="008903C2">
            <w:pPr>
              <w:widowControl/>
              <w:jc w:val="left"/>
              <w:rPr>
                <w:rFonts w:ascii="宋体" w:eastAsia="宋体" w:hAnsi="宋体" w:cs="宋体"/>
                <w:kern w:val="0"/>
                <w:sz w:val="20"/>
                <w:szCs w:val="20"/>
              </w:rPr>
            </w:pP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电气系统</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箱体编号：2SP01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回路数：7回路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箱体编号：2SP02</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回路数：7回路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箱体编号：2SP03</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回路数：7回路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箱体编号：2SP04</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回路数：19回路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箱体编号：2SP05</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回路数：13回路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箱体编号：2SP06</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回路数：13回路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箱体编号：2SP07</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回路数：19回路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箱体编号：2SP08</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回路数：22回路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箱体编号：2SP09</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回路数：19回路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箱体编号：2SP10</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回路数：25回路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箱体编号：2SP11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回路数：22回路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箱体编号：2SP12</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回路数：13回路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箱体编号：2SP13</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回路数：22回路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箱体编号：2SP14</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回路数：22回路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箱体编号：2SP15</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回路数：22回路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箱体编号：2SP16</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回路数：31回路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箱体编号：2SP17</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回路数：22回路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18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箱体编号：2SP18</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回路数：31回路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箱体编号：2SP19</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回路数：7回路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箱体编号：3SP01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回路数：9回路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箱体编号：3SP02</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回路数：9回路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箱体编号：3SP03</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回路数：13回路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箱体编号：3SP04</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回路数：13回路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箱体编号：3SP05</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回路数：7回路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箱体编号：3SP06</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回路数：19回路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箱体编号：3SP07</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回路数：16回路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箱体编号：3SP08</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回路数：31回路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箱体编号：3SP09</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回路数：19回路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箱体编号：3SP10</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回路数：31回路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箱体编号：3SP11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回路数：19回路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箱体编号：3SP12</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回路数：31回路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箱体编号：3SP13</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回路数：7回路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箱体编号：4SP01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回路数：7回路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箱体编号：4SP02</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回路数：7回路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箱体编号：4SP03</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回路数：13回路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箱体编号：4SP04</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回路数：22回路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箱体编号：4SP05</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回路数：19回路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w:t>
            </w:r>
            <w:r w:rsidRPr="008903C2">
              <w:rPr>
                <w:rFonts w:ascii="宋体" w:eastAsia="宋体" w:hAnsi="宋体" w:cs="宋体" w:hint="eastAsia"/>
                <w:kern w:val="0"/>
                <w:sz w:val="20"/>
                <w:szCs w:val="20"/>
              </w:rPr>
              <w:lastRenderedPageBreak/>
              <w:t>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箱体编号：4SP06</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回路数：16回路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39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箱体编号：4SP07</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回路数：16回路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箱体编号：4SP08</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回路数：16回路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箱体编号：4SP09</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回路数：22回路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箱体编号：4SP10</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回路数：22回路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箱体编号：4SP11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回路数：22回路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箱体编号：4SP12</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回路数：7回路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箱体编号：5SP01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回路数：7回路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箱体编号：5SP02</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回路数：7回路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箱体编号：5SP03</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回路数：7回路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箱体编号：5SP04</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回路数：9回路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箱体编号：5SP05</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回路数：13回路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箱体编号：5SP06</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回路数：13回路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箱体编号：5SP07</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回路数：7回路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箱体编号：5SP08</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回路数：31回路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箱体编号：5SP09</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回路数：31回路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箱体编号：5SP10</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回路数：22回路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箱体编号：5SP11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回路数：13回路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箱体编号：5SP12</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回路数：13回路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箱体编号：5SP13</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回路数：13回路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箱体编号：5SP14</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回路数：31回路</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59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隔离开关箱</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箱体编号：GL-LSJZ1~3</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隔离开关箱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60</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非标</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底边距地1.4m</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照明配电箱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箱体编号：1AL01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回路数：21回路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照明配电箱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箱体编号：2AL01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回路数：18回路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照明配电箱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箱体编号：2AL02</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回路数：18回路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照明配电箱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箱体编号：2AL03</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回路数：27回路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照明配电箱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箱体编号：3AL01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回路数：18回路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照明配电箱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箱体编号：3AL02</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回路数：18回路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照明配电箱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箱体编号：3AL03</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回路数：27回路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照明配电箱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箱体编号：4AL01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回路数：18回路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照明配电箱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箱体编号：4AL02</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回路数：18回路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照明配电箱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箱体编号：4AL03</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回路数：27回路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照明配电箱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箱体编号：5AL01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回路数：18回路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照明配电箱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箱体编号：5AL02</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回路数：18回路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照明配电箱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箱体编号：5AL03</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回路数：27回路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配电柜</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箱体编号：2SP</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回路数：21回路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配电柜</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箱体编号：3SP</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回路数：15回路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配电柜</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箱体编号：4SP</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回路数：14回路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配电柜</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箱体编号：5SP</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回路数：16回路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配电柜</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箱体编号：2AL</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回路数：6回路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配电柜</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箱体编号：3AL</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回路数：6回路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80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配电柜</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箱体编号：4AL</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回路数：6回路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配电柜</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箱体编号：5AL</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回路数：6回路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配电柜</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箱体编号：1AP</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回路数：6回路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配电柜</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4"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箱体编号：2AP</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4"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4"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回路数：15回路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配电柜</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4"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single" w:sz="4" w:space="0" w:color="auto"/>
              <w:left w:val="single" w:sz="4" w:space="0" w:color="auto"/>
              <w:bottom w:val="single" w:sz="8" w:space="0" w:color="000000"/>
              <w:right w:val="single" w:sz="4"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箱体编号：3AP</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4"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8" w:space="0" w:color="000000"/>
              <w:right w:val="single" w:sz="4"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single" w:sz="4" w:space="0" w:color="auto"/>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回路数：11回路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配电柜</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箱体编号：4AP</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回路数：9回路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配电柜</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箱体编号：5AP</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回路数：9回路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配电柜</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箱体编号：WAP1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回路数：13回路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配电柜</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箱体编号：WAP1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回路数：13回路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配电柜</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箱体编号：WAP2</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回路数：7回路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配电柜</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箱体编号：WAP3</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回路数：11回路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配电柜</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箱体编号：WAP4</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回路数：9回路</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单相三孔单联多功能插座</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162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250V，10A</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单相三孔双联多功能插座</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363</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250V，10A</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单相三孔三联多功能插座</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58</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250V，10A</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单相三孔四联多功能插座</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254</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250V，10A</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单相三孔五联多功能插座</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250V，10A</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单相三孔六联多功能插座</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86</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250V，10A</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98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单相六孔多功能通风柜插座</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50</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250V，10A</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单相三孔多功能热水宝插座</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250V，10A</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100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单相三孔多功能插座</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96</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250V，16A</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101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单相三孔多功能插座</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250V，32A</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102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三相插座</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380V，16A</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103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走廊筒灯</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194</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功率：1*10W</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104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单管荧光灯</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939</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灯管尺寸：1200mm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功率：1*15W</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105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LED面板灯</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16</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600*300mm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功率：1*18W</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106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LED面板灯带蓄电池</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600*300mm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功率：1*18W</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107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LED面板灯</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176</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1200*300mm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功率：1*32W</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108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LED面板灯</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1200*300mm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功率：1*32W</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蓄电池供电时间：不小于30min</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109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单联开关</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63</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250V，10A</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110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双联开关</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65</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250V，10A</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111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三联开关</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57</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250V，10A</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112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四联开关</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16</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250V，10A</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113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风机盘管温控器</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137</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250V</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形式：电子式</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114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操作按钮</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250V</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安装方式：立式</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室外防护等级：IP55</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115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槽式镀锌桥架</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1413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200*100mm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材质：热镀锌</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表面处理：喷塑处理</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116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配管</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6080</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20mm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品种：JDG紧定式镀锌穿线管</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壁厚：1.6mm</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117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配管</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9503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20mm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品种：SC焊接钢管 </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壁厚：2.0mm</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表面处理：镀锌处理</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118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配管</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287</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25mm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品种：SC焊接钢管</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壁厚：2.0mm</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表面处理：镀锌处理</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119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配管</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252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32mm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品种：SC焊接钢管</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壁厚：2.0mm</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表面处理：镀锌处理</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120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配管</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227</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40mm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品种：SC焊接钢管</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壁厚：2.0mm</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表面处理：镀锌处理</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121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配管</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50mm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品种：SC焊接钢管</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壁厚：2.0mm</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表面处理：镀锌处理</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122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配管</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262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65mm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品种：SC焊接钢管</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壁厚：2.0mm</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表面处理：镀锌处理</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123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配管</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26</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80mm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品种：SC焊接钢管</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壁厚：2.0mm</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表面处理：镀锌处理</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124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配管</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100mm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品种：SC焊接钢管</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壁厚：2.0mm</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表面处理：镀锌处理</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125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照明系统配线</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18534</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2.5mm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型号：WDZ-BYJ</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电压等级：0.75KV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126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动力系统配线</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5801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2.5mm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型号：WDZ-BYJ</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电压等级：0.75KV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127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动力系统配线</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15726</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4mm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型号：WDZ-BYJ</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电压等级：0.75KV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128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动力系统配线</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26362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4"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4mm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型号：WDZ-BYJ</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4"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4"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电压等级：0.75KV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129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动力系统配线</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94</w:t>
            </w:r>
          </w:p>
        </w:tc>
        <w:tc>
          <w:tcPr>
            <w:tcW w:w="443" w:type="pct"/>
            <w:vMerge w:val="restart"/>
            <w:tcBorders>
              <w:top w:val="nil"/>
              <w:left w:val="single" w:sz="8" w:space="0" w:color="auto"/>
              <w:bottom w:val="single" w:sz="8" w:space="0" w:color="000000"/>
              <w:right w:val="single" w:sz="4"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single" w:sz="4" w:space="0" w:color="auto"/>
              <w:left w:val="single" w:sz="4" w:space="0" w:color="auto"/>
              <w:bottom w:val="single" w:sz="8" w:space="0" w:color="000000"/>
              <w:right w:val="single" w:sz="4"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10mm</w:t>
            </w:r>
            <w:r w:rsidRPr="008903C2">
              <w:rPr>
                <w:rFonts w:ascii="宋体" w:eastAsia="宋体" w:hAnsi="宋体" w:cs="宋体" w:hint="eastAsia"/>
                <w:kern w:val="0"/>
                <w:sz w:val="20"/>
                <w:szCs w:val="20"/>
                <w:vertAlign w:val="superscript"/>
              </w:rPr>
              <w:t>2</w:t>
            </w:r>
          </w:p>
        </w:tc>
        <w:tc>
          <w:tcPr>
            <w:tcW w:w="21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型号：WDZ-BYJ</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4"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8" w:space="0" w:color="000000"/>
              <w:right w:val="single" w:sz="4"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single" w:sz="4" w:space="0" w:color="auto"/>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电压等级：0.75KV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130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动力系统配线</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114</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4mm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型号：WDZ-BYJ</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电压等级：0.75KV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131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控制电缆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187</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1.5mm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型号：WDZ-KYJY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芯数：7</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电压等级：0.75KV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132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控制电缆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231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1.5mm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型号：WDZA-KYJY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芯数：7</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电压等级：0.75KV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133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16</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25/16mm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芯数：2+1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电压等级：1.0KV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134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16</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25/16mm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芯数：2+1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电压等级：1.0KV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135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15</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35/16mm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芯数：2+1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电压等级：1.0KV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136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35/16mm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芯数：2+1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电压等级：1.0KV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137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6mm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芯数：3</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电压等级：1.0KV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138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6mm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芯数：3</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电压等级：1.0KV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139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171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10mm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芯数：3</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截面：10mm2</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电压等级：1.0KV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140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147</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10mm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芯数：3</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电压等级：1.0KV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141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181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2.5mm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芯数：4</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电压等级：1.0KV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142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199</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2.5mm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芯数：4</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电压等级：1.0KV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143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54</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4mm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芯数：4</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电压等级：1.0KV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144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98</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4mm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芯数：4</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电压等级：1.0KV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145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19</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6mm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芯数：4</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电压等级：1.0KV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146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6mm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芯数：4</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电压等级：1.0KV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147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113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10mm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芯数：4</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电压等级：1.0KV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148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97</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10mm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芯数：4</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电压等级：1.0KV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149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1046</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25/16mm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芯数：4+1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电压等级：1.0KV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150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527</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25/16mm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芯数：4+1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电压等级：1.0KV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151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119</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35/16mm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芯数：4+1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电压等级：1.0KV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152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527</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35/16mm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芯数：4+1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电压等级：1.0KV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153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139</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50/25mm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芯数：4+1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电压等级：1.0KV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154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60</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50/25mm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芯数：4+1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电压等级：1.0KV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155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130</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70/35mm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芯数：4+1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电压等级：1.0KV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156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37</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70/35mm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芯数：4+1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电压等级：1.0KV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157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150/70mm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芯数：4+1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电压等级：1.0KV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158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150/70mm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芯数：4+1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电压等级：1.0KV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159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67</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4mm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芯数：5</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电压等级：1.0KV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160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50</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4mm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芯数：5</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电压等级：1.0KV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161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19</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6mm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芯数：5</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电压等级：1.0KV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162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396</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6mm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芯数：5</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电压等级：1.0KV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163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768</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10mm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芯数：5</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电压等级：1.0KV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164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423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10mm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芯数：5</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电压等级：1.0KV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165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197</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16mm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芯数：5</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电压等级：1.0KV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166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16mm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型号：WDZ-YJY</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芯数：5</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电压等级：1.0KV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167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电力电缆头</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15</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10mm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品种：热缩终端头</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芯数：4</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电压等级(kV)：1</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168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电力电缆头</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75</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25/16 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品种：热缩终端头 </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芯数：4+1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电压等级(kV)：1</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169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电力电缆头</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16</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35/16 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品种：热缩终端头</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芯数：4+1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电压等级(kV)：1</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170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电力电缆头</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50/25 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品种：热缩终端头</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芯数：4+1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电压等级(kV)：1</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171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电力电缆头</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70/35 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品种：热缩终端头</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芯数：4+1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电压等级(kV)：1</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172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电力电缆头</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150/70 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品种：热缩终端头</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芯数：4+1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电压等级(kV)：1</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173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电力电缆头</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74</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10 mm2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品种：热缩终端头</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芯数：5</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电压等级(kV)：1</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174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电力电缆头</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16 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品种：热缩终端头</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芯数：5</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电压等级(kV)：1</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175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局部等电位端子箱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320x180x120 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铜排规格：1.0x12mm*2个</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材质：全钢</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176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接地母线</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规格：25*4mm</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材质：热镀锌扁钢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177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综合布线机柜</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含交换机等网络设备</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178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安防机柜</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集成监控系统、监控交换机、系统、软件、报警指示、双屏显示等</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179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门禁机柜</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集成计算机、门禁系统软件、报警显示等</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180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彩色摄像机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128</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走廊为球机、实验室内为单角度摄像头</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吸顶式安装</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181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读卡器</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48</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底边距地1.4m</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182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门磁开关</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48</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Cs w:val="21"/>
              </w:rPr>
            </w:pPr>
            <w:r w:rsidRPr="008903C2">
              <w:rPr>
                <w:rFonts w:ascii="宋体" w:eastAsia="宋体" w:hAnsi="宋体" w:cs="宋体" w:hint="eastAsia"/>
                <w:kern w:val="0"/>
                <w:szCs w:val="21"/>
              </w:rPr>
              <w:t>支持125KHZ和13.56MHZ（ISO14443A协议）</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183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门禁锁</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48</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铝合金材质，带消防状态强制解锁功能</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184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开门按钮</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48</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86型，PVC材质，自动复位</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185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单口网络插座</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86型，PVC材质</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186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双口网络插座</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86型，PVC材质</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187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电话网络组合插座</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182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86型，PVC材质</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188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槽式镀锌桥架</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409</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300*100mm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材质：热镀锌</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表面处理：喷塑处理</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189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配管</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2012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20mm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品种：JDG紧定式镀锌穿线管</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壁厚：1.6mm</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190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配管</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304</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25mm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品种：JDG紧定式镀锌穿线管</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壁厚：1.6mm</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191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配管</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32mm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品种：JDG紧定式镀锌穿线管</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壁厚：1.6mm</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192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配管</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570</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40mm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品种：SC焊接钢管</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壁厚：2.0mm</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表面处理：镀锌处理</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193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超五类网线</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23629</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型号：CAT5E</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194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超五类网线</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7946</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型号：CAT5E</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195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六类网线</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5169</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型号：CAT6</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196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六类网线</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1030</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型号：CAT6</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197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双绞电话线</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8271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198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双绞电话</w:t>
            </w:r>
            <w:r w:rsidRPr="008903C2">
              <w:rPr>
                <w:rFonts w:ascii="宋体" w:eastAsia="宋体" w:hAnsi="宋体" w:cs="宋体" w:hint="eastAsia"/>
                <w:kern w:val="0"/>
                <w:sz w:val="20"/>
                <w:szCs w:val="20"/>
              </w:rPr>
              <w:lastRenderedPageBreak/>
              <w:t>线</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1942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199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精装修灯具1</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200</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4"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4"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筒灯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200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筒灯开关</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53</w:t>
            </w:r>
          </w:p>
        </w:tc>
        <w:tc>
          <w:tcPr>
            <w:tcW w:w="443" w:type="pct"/>
            <w:vMerge w:val="restart"/>
            <w:tcBorders>
              <w:top w:val="nil"/>
              <w:left w:val="single" w:sz="8" w:space="0" w:color="auto"/>
              <w:bottom w:val="single" w:sz="8" w:space="0" w:color="000000"/>
              <w:right w:val="single" w:sz="4"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single" w:sz="4" w:space="0" w:color="auto"/>
              <w:left w:val="single" w:sz="4" w:space="0" w:color="auto"/>
              <w:bottom w:val="single" w:sz="8" w:space="0" w:color="000000"/>
              <w:right w:val="single" w:sz="4"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250V，10A</w:t>
            </w:r>
          </w:p>
        </w:tc>
        <w:tc>
          <w:tcPr>
            <w:tcW w:w="21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开关位数：单联</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4"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8" w:space="0" w:color="000000"/>
              <w:right w:val="single" w:sz="4"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single" w:sz="4" w:space="0" w:color="auto"/>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控制方式：单控</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201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精装修灯具2</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594</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LED灯带，每米12W</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202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精装修灯具3</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大厅造型灯，异形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203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精装修灯具4</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柱上造型灯（LED壁灯），40W</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204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精装修灯具5</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组</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LED造型长条灯，每米28W</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205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精装修灯具6</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13</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造型软膜天花灯具，每平米120W</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206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视频监控接入费</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130</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接入学校原有视频监控系统（海康威视），接口兼容</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207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企业级无线AP</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50</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160x160x36mm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以太网端口；</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最大功效10.5W；</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无线传输速率2/4G：300M；5G：1733M；</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208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远传电表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79</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4G无线；</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电子式；</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给排水系统</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209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稳压给水设备</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名称：纯水机组</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二级纯水 制水速率160L/h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210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循环水处理及加药设备</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三合一废液收集系统</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211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塑料管</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87</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DN15</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CPVC管</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专用粘结剂冷溶连接</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212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塑料管</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143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DN20</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CPVC管</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专用粘结剂冷溶连接</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213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塑料管</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112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DN25</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CPVC管</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专用粘结剂冷溶连接</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214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塑料管</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38</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DN32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CPVC管</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专用粘结剂冷溶连接</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215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塑料管</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28</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DN40</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CPVC管</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专用粘结剂冷溶连接</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216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塑料管</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49</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DN65</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CPVC管</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专用粘结剂冷溶连接</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217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螺纹阀门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DN15</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铜芯球阀</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压力等级：PN10</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螺纹连接</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218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螺纹阀门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DN20</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铜芯球阀</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压力等级：PN10</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螺纹连接</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219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螺纹阀门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DN25</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铜芯球阀</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压力等级：PN10</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螺纹连接</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220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螺纹阀门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DN32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铜芯球阀</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压力等级：PN10</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螺纹连接</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221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螺纹阀门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DN50</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铜芯球阀</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压力等级：PN10</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螺纹连接</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222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螺纹阀门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DN32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名称：闸阀，本体材质：铜制</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压力等级：PN10</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螺纹连接</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223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螺纹阀门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DN40</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名称：闸阀，本体材质：铜制</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压力等级：PN10</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螺纹连接</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224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管道绝热</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m3</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25mm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B1级柔性泡沫橡塑</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225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不锈钢管</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363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DN25</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304薄壁不锈钢管</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焊接</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226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螺纹阀门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DN25</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S304隔膜阀</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螺纹连接</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227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排水管</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10</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DN50</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高密度聚乙烯HDPE柔性抗震静音排水管</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曲边端面式连接</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228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排水管</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103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DN75</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高密度聚乙烯HDPE柔性抗震静音排水管</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曲边端面式连接</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229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排水管</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16</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DN100</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高密度聚乙烯HDPE柔性抗震静音排水管</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曲边端面式连接</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230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地漏</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DN50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材质：铜</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231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清扫口</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DN50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材质：铜</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232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废水收集罐</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储水量5m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/台；</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带液位传感器；</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不锈钢材质；</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工艺家具</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233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台式通风柜</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1.2m</w:t>
            </w:r>
          </w:p>
        </w:tc>
        <w:tc>
          <w:tcPr>
            <w:tcW w:w="2147" w:type="pct"/>
            <w:tcBorders>
              <w:top w:val="single" w:sz="8" w:space="0" w:color="auto"/>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一体成型陶瓷材质台面，外缘厚度≥25mm；</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全钢制双开门标准底柜，1.2mm厚冷轧宝钢板，表面白色环氧树脂喷涂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234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台式通风柜</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1.5m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一体成型陶瓷材质台面，外缘厚度≥25mm；</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全钢制双开门标准底柜，1.2mm厚冷轧宝钢板，表面白色环氧树脂喷涂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235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玻璃钢通风柜</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1.5m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一体成型陶瓷材质台面，外缘厚度≥32mm；</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玻璃钢底柜，导流板可调风</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236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中央实验台</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L*1800*800mm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面板材质:陶瓷台面，面板厚度:20mm厚</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全钢落地框架，表面环氧树脂喷涂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237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中央实验台</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L*1500*800mm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面板材质:陶瓷台面，面板厚度:20mm厚</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全钢落地框架，表面环氧树脂喷涂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238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仪器台</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L*1000*800mm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面板材质:陶瓷台面，面板厚度:20mm厚</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全钢落地框架，表面环氧树脂喷涂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239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仪器台</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288</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L*900*800mm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面板材质:陶瓷台面，面板厚度:20mm厚</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全钢落地框架，表面环氧树脂喷涂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240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仪器台</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L*790*800mm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面板材质:陶瓷台面，面板厚度:20mm厚</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全钢落地框架，表面环氧树脂喷涂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241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边实验台</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L*750*800mm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面板材质:陶瓷台面，面板厚度:20mm厚</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全钢落地框架，表面环氧树脂喷涂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242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天平台</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910*610mm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台面:40mm厚花岗岩台面板</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支撑钢架:40*60*3mm钢制型材，酸洗磷化后环氧树脂粉末喷涂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243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可移动试验台</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910*760mm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面板材质:陶瓷台面，面板厚度:20mm厚</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全钢落地框架，表面环氧树脂喷涂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244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可移动试验台</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18</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1260*760mm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面板材质:陶瓷台面，面板厚度:20mm厚</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全钢落地框架，表面环氧树脂喷涂</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245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实验室凳子</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174</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Φ350×500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可升降，PU凳面</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246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实验室凳子</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138</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Φ350×500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可升降，PU凳面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247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中央实验台试剂架</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67</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L*300mm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试剂架高度可调</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248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边实验台试剂架</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L*150mm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试剂架高度可调</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249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桌上功能柱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300*150mm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钢制</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冲压打孔，环氧树脂喷涂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250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桌上功能柱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300*200mm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钢制</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冲压打孔，环氧树脂喷涂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251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落地功能柱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300*150mm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钢制</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冲压打孔，环氧树脂喷涂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252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落地功能柱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300*200mm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钢制</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冲压打孔，环氧树脂喷涂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253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水槽</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550*450*310mm(外径)</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PP材质</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含PP下水管+存水弯+下水口</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254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台式洗眼器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10</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双头</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主体材质：304不锈钢，高亮度环氧树脂涂层</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洗眼喷头：加厚铜质环氧树脂涂层外加软性橡胶</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255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单面滴水架</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400*108*550mm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高密度PP</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底部托盘中间没有排水孔</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可拆卸式滴水棒，有锁扣功能</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256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纯水龙头</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PP材质</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全塑料阀芯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257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单口冷热水龙头</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主体材质：铜</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表面处理：表面高亮度环氧树脂涂层</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阀芯材质：陶瓷</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258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万向排气罩</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Ø75</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材质：铝合金臂，高密度PP关节</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吸罩口：半球形PC透明罩，可360度旋转</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节数：3节</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259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不锈钢排气罩</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300*300mm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304不锈钢材质</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260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不锈钢排气罩</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480*460mm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304不锈钢材质</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261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不锈钢排气罩</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500*500mm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304不锈钢材质</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262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不锈钢排气罩</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4"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600*300mm</w:t>
            </w:r>
          </w:p>
        </w:tc>
        <w:tc>
          <w:tcPr>
            <w:tcW w:w="2147" w:type="pct"/>
            <w:tcBorders>
              <w:top w:val="nil"/>
              <w:left w:val="nil"/>
              <w:bottom w:val="single" w:sz="4"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304不锈钢材质</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263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紧急淋浴器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w:t>
            </w:r>
          </w:p>
        </w:tc>
        <w:tc>
          <w:tcPr>
            <w:tcW w:w="443" w:type="pct"/>
            <w:vMerge w:val="restart"/>
            <w:tcBorders>
              <w:top w:val="nil"/>
              <w:left w:val="single" w:sz="8" w:space="0" w:color="auto"/>
              <w:bottom w:val="single" w:sz="8" w:space="0" w:color="000000"/>
              <w:right w:val="single" w:sz="4"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vMerge w:val="restart"/>
            <w:tcBorders>
              <w:top w:val="single" w:sz="4" w:space="0" w:color="auto"/>
              <w:left w:val="single" w:sz="4" w:space="0" w:color="auto"/>
              <w:bottom w:val="single" w:sz="8" w:space="0" w:color="000000"/>
              <w:right w:val="single" w:sz="4"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材质：304不锈钢</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4"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8" w:space="0" w:color="000000"/>
              <w:right w:val="single" w:sz="4"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single" w:sz="4" w:space="0" w:color="auto"/>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出水方式：莲蓬头出水</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4"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8" w:space="0" w:color="000000"/>
              <w:right w:val="single" w:sz="4"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双洗眼出口，配有橡胶护杯及防尘盖</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4"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8" w:space="0" w:color="000000"/>
              <w:right w:val="single" w:sz="4"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包含淋浴器主体、冲淋开关、冲淋盘、洗眼开关、洗眼喷头、洗眼盘、防尘</w:t>
            </w:r>
            <w:r w:rsidRPr="008903C2">
              <w:rPr>
                <w:rFonts w:ascii="宋体" w:eastAsia="宋体" w:hAnsi="宋体" w:cs="宋体" w:hint="eastAsia"/>
                <w:kern w:val="0"/>
                <w:sz w:val="20"/>
                <w:szCs w:val="20"/>
              </w:rPr>
              <w:lastRenderedPageBreak/>
              <w:t>盖等</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264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常规试剂柜/样品柜</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26</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910*410mm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钢制框架</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双开门结构，防腐喷涂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265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常规试剂柜/样品柜</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99</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910*480mm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钢制框架</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双开门结构，防腐喷涂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266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带通风的试剂柜/样品柜</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910*480mm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钢制框架</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双开门结构，防腐喷涂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267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带通风的化学品储存柜</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27</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1090*460mm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钢制框架</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双开门结构，防腐喷涂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268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器皿柜</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910*480mm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钢制框架</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双开门结构，防腐喷涂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269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货架</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45</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1000*500mmmm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钢制框架</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层板：四层板，层高可调</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270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双门更衣柜</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910*560mm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钢制框架</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双开门结构，防腐喷涂</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带衣架的可调节搁板</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271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防爆钢瓶柜</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900*500*2139mm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双瓶柜，钢制框架</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实验室专用冷轧钢板，表面Epoxy喷涂-抗化学腐蚀</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双开门结构</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暖通系统</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272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设备基础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3493</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kg</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273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轴流通风机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 2000m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机外余压: 600Pa </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274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变频离心式排风机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 20000m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机外余压: 1000Pa </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275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变频离心式排风机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 2000m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机外余压: 1000Pa </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276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变频离心式排风机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 19000m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机外余压: 1000Pa </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277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变频离心式排风机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 20000m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机外余压: 1000Pa </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278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变频离心式排风机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 15000m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机外余压: 1000Pa </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279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变频离心式排风机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 5000m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机外余压: 1000Pa </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280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变频离心式排风机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 5000m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机外余压: 1000Pa </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281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变频离心</w:t>
            </w:r>
            <w:r w:rsidRPr="008903C2">
              <w:rPr>
                <w:rFonts w:ascii="宋体" w:eastAsia="宋体" w:hAnsi="宋体" w:cs="宋体" w:hint="eastAsia"/>
                <w:kern w:val="0"/>
                <w:sz w:val="20"/>
                <w:szCs w:val="20"/>
              </w:rPr>
              <w:lastRenderedPageBreak/>
              <w:t>式排风机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4"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 3000m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4"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4"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机外余压: 1000Pa </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282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轴流通风机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4"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single" w:sz="4" w:space="0" w:color="auto"/>
              <w:left w:val="single" w:sz="4" w:space="0" w:color="auto"/>
              <w:bottom w:val="single" w:sz="8" w:space="0" w:color="000000"/>
              <w:right w:val="single" w:sz="4"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 500/1000m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4"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8" w:space="0" w:color="000000"/>
              <w:right w:val="single" w:sz="4"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single" w:sz="4" w:space="0" w:color="auto"/>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机外余压: 150/200Pa </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283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轴流通风机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 8000/10000m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机外余压: 800/1000Pa </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284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干式化学过滤器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风量:20000m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风阻:400Pa</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285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干式化学过滤器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风量:2000m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风阻:400Pa</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286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干式化学过滤器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风量:20000m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风阻:400Pa</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287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干式化学过滤器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风量:20000m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风阻:400Pa</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288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干式化学过滤器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风量:20000m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风阻:400Pa</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289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干式化学过滤器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风量:5000m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风阻:400Pa</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290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干式化学过滤器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风量:3000m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风阻:400Pa</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291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干式化学过滤器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风量:3000m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风阻:400Pa</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292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干式化学过滤器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风量:10000m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风阻:400Pa</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293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循环净化空调机组</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组</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新风风量(m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/h)：650</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循环风量(m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/h)：6500</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机外余压(Pa)：800</w:t>
            </w:r>
          </w:p>
        </w:tc>
      </w:tr>
      <w:tr w:rsidR="008903C2" w:rsidRPr="008903C2" w:rsidTr="008903C2">
        <w:trPr>
          <w:trHeight w:val="480"/>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294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恒温恒湿机内机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组</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温度(℃)：22℃±1；湿度(%)：50±10%；风量：(M3/H)4140；冷负荷(KW)：15.6；电再热热负荷</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(KW)：8.0；加湿量(Kg/h)：10.0；总功率：(KW)；23.0</w:t>
            </w:r>
          </w:p>
        </w:tc>
      </w:tr>
      <w:tr w:rsidR="008903C2" w:rsidRPr="008903C2" w:rsidTr="008903C2">
        <w:trPr>
          <w:trHeight w:val="480"/>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295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恒温恒湿机内机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组</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温度(℃)：22℃±1；湿度(%)：50±10%；风量：(M3/H)4140；冷负荷(KW)：15.6；电再热热负荷</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(KW)：8.0；加湿量(Kg/h)：10.0；总功率：(KW)；23.0</w:t>
            </w:r>
          </w:p>
        </w:tc>
      </w:tr>
      <w:tr w:rsidR="008903C2" w:rsidRPr="008903C2" w:rsidTr="008903C2">
        <w:trPr>
          <w:trHeight w:val="480"/>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296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恒温恒湿机内机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组</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温度(℃)：22℃±1；湿度(%)：50±10%；风量：(M3/H)4140；冷负荷(KW)：15.6；电再热热负荷</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(KW)：8.0；加湿量(Kg/h)：10.0；总功率：(KW)；23.0</w:t>
            </w:r>
          </w:p>
        </w:tc>
      </w:tr>
      <w:tr w:rsidR="008903C2" w:rsidRPr="008903C2" w:rsidTr="008903C2">
        <w:trPr>
          <w:trHeight w:val="480"/>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297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恒温恒湿</w:t>
            </w:r>
            <w:r w:rsidRPr="008903C2">
              <w:rPr>
                <w:rFonts w:ascii="宋体" w:eastAsia="宋体" w:hAnsi="宋体" w:cs="宋体" w:hint="eastAsia"/>
                <w:kern w:val="0"/>
                <w:sz w:val="20"/>
                <w:szCs w:val="20"/>
              </w:rPr>
              <w:lastRenderedPageBreak/>
              <w:t>机内机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组</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温度(℃)：22℃±1；湿度(%)：50±</w:t>
            </w:r>
            <w:r w:rsidRPr="008903C2">
              <w:rPr>
                <w:rFonts w:ascii="宋体" w:eastAsia="宋体" w:hAnsi="宋体" w:cs="宋体" w:hint="eastAsia"/>
                <w:kern w:val="0"/>
                <w:sz w:val="20"/>
                <w:szCs w:val="20"/>
              </w:rPr>
              <w:lastRenderedPageBreak/>
              <w:t>10%；风量：(M3/H)4140；冷负荷(KW)：15.6；电再热热负荷</w:t>
            </w:r>
          </w:p>
        </w:tc>
      </w:tr>
      <w:tr w:rsidR="008903C2" w:rsidRPr="008903C2" w:rsidTr="008903C2">
        <w:trPr>
          <w:trHeight w:val="94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(KW)：8.0；加湿量(Kg/h)：10.0；总功率：(KW)；23.0</w:t>
            </w:r>
          </w:p>
        </w:tc>
      </w:tr>
      <w:tr w:rsidR="008903C2" w:rsidRPr="008903C2" w:rsidTr="008903C2">
        <w:trPr>
          <w:trHeight w:val="480"/>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298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恒温恒湿机内机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组</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温度(℃)：22℃±1；湿度(%)：50±10%；风量：(M3/H)4140；冷负荷(KW)：15.6；电再热热负荷</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(KW)：8.0；加湿量(Kg/h)：10.0；总功率：(KW)；23.0</w:t>
            </w:r>
          </w:p>
        </w:tc>
      </w:tr>
      <w:tr w:rsidR="008903C2" w:rsidRPr="008903C2" w:rsidTr="008903C2">
        <w:trPr>
          <w:trHeight w:val="480"/>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299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恒温恒湿机内机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组</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温度(℃)：22℃±1；湿度(%)：50±10%；风量：(M3/H)4140；冷负荷(KW)：15.6；电再热热负荷</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(KW)：8.0；加湿量(Kg/h)：10.0；总功率：(KW)；23.0</w:t>
            </w:r>
          </w:p>
        </w:tc>
      </w:tr>
      <w:tr w:rsidR="008903C2" w:rsidRPr="008903C2" w:rsidTr="008903C2">
        <w:trPr>
          <w:trHeight w:val="480"/>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300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恒温恒湿机内机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组</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温度(℃)：22℃±1；湿度(%)：50±10%；风量：(M3/H)4140；冷负荷(KW)：15.6；电再热热负荷</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(KW)：8.0；加湿量(Kg/h)：10.0；总功率：(KW)；23.0</w:t>
            </w:r>
          </w:p>
        </w:tc>
      </w:tr>
      <w:tr w:rsidR="008903C2" w:rsidRPr="008903C2" w:rsidTr="008903C2">
        <w:trPr>
          <w:trHeight w:val="480"/>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301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恒温恒湿机内机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组</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温度(℃)：22℃±1；湿度(%)：50±10%；风量：(M3/H)4140；冷负荷(KW)：15.6；电再热热负荷</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(KW)：8.0；加湿量(Kg/h)：10.0；总功率：(KW)；23.0</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302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新风机组</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新风量：1500(m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机外余压：600(Pa)</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303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新风机组</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新风量：16000(m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机外余压：800(Pa)</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304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新风机组</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新风量：15000(m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机外余压：800(Pa)</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305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新风机组</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新风量：16000(m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机外余压：800(Pa)</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306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新风机组</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新风量：15000(m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机外余压：800(Pa)</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307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新风换气机组</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新风量：800(m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机外静压：300(Pa)</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308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新风换气机组</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新风量：800(m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机外静压：300(Pa)</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309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新风换气机组</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新风量：1800(m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机外静压：300(Pa)</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310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VRV室内机</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冷负荷KW：2.8；热负荷(KW)：3.2；</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311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VRV室内机</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74</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冷负荷KW：4.5；热负荷(KW)：5；</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312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VRV室内机</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冷负荷KW：7.2；热负荷(KW)：8</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313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VRV室外机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冷负荷(KW)：120</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热负荷(KW)：96</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314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VRV室外机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冷负荷(KW)：120</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热负荷(KW)：96</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315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VRV室外机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冷负荷(KW)：140</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热负荷(KW)：112</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316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VRV室外机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冷负荷(KW)：140</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热负荷(KW)：112</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317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循环水泵</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扬程(m)：36</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流量(M³/H):90</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318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冷水机组</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循环流量(M³/H)：89</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制冷量(Kw):330;制热量(Kw):357</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319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空调冷冻水定压补水装置设备</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循环流量(M³/H)：2.4</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制冷量(Kw)：32</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320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软化水箱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2000mm*1000mm*1.5m(高)</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有效水深：0.9m</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321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水处理器</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流量(M³/H)：260-370</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322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不锈钢板通风管道</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674</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0.5mm厚不锈钢板</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323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不锈钢板通风管道</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1282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0.75mm厚不锈钢板</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324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塑料通风管道</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PP矩形排风管道</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325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钢制70°C防火阀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200*200mm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钢制，防腐涂层</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326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软连接</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φ500mm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327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排风PVC软管</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27</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节</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ø300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328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排风PVC软管</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88</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节</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ø110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329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排风PVC软管</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27</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节</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ø80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330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手动调节阀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320*250mm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304不锈钢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331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手动调节阀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400*250mm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304不锈钢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332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手动调节阀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400*320mm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304不锈钢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333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手动调节阀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320*200mm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304不锈钢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334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手动调节阀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250*200mm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304不锈钢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335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手动调节阀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800*500mm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304不锈钢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336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止回阀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800*500mm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304不锈钢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337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止回阀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800*630mm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304不锈钢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338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止回阀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400*250mm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304不锈钢</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339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止回阀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1000*1000mm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304不锈钢</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340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止回阀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1000*630mm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304不锈钢</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341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止回阀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1000*800mm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304不锈钢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342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止回阀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500*320mm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304不锈钢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343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止回阀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630*400mm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304不锈钢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344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单层百叶回风口</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69</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200*400mm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345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外墙防雨百叶</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400*800mm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346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消音器</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800*500mm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不锈钢</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347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消音器</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1000*1000mm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348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消音器</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800*630mm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不锈钢</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349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消音器</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1000*630mm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不锈钢</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350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消音器</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1000*800mm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351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消音器</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400*250mm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352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消音器</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630*400mm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353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弯头导流叶片</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组</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630*320mm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354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弯头导流叶片</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组</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630*400mm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355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弯头导流叶片</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组</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500*250mm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356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弯头导流叶片</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组</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500*320mm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357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弯头导流叶片</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组</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800*500mm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358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弯头导流叶片</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组</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800*630mm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359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弯头导流叶片</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组</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1000*800mm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360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弯头导流叶片</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组</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1000*1000mm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361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圆锥形风帽</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Ø850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镀锌钢板</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362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圆锥形风帽</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Ø800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镀锌钢板</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363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圆锥形风帽</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Ø300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镀锌钢板</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364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圆锥形风帽</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Ø450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镀锌钢板</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365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圆锥形风帽</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Ø400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镀锌钢板</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366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圆锥形风帽</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Ø200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镀锌钢板</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367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圆锥形风帽</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Ø600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镀锌钢板</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368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防虫网</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m²</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800*500mm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369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防虫网</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m²</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1000*1000mm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370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防虫网</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m²</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1000*800mm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371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防虫网</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m²</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400*250mm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372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防虫网</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m²</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1000*630mm </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373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防虫网</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m²</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800*630mm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374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防虫网</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m²</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500*320mm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375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防虫网</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m²</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630*400mm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480"/>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376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通风管道绝热</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m³</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25mm厚玻璃丝棉保温,保温材料的防火等级不小于A级。</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外包喷塑镀锌钢板,外壳厚度不小于0.5mm。排风管路统一采用白色环氧树脂静电喷涂。</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377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开孔（打洞）</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378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铜管</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346</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管径：12.7mm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379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铜管</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524</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管径：15.88mm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380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铜管</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239</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管径：19.05mm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381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铜管</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232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管径：22.23mm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382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铜管</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管径：28.58mm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383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铜管</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158</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管径：44.45mm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384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铜管</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488</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管径：6.35mm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385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铜管</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488</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管径：9.52mm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386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铜管</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173</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管径：9.53mm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73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387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铜管管件</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规格：12.7/15.88mm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73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388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铜管管件</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规格：12.7/22.23mm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73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389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铜管管件</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规格：6.35/9.52mm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73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390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铜管管件</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规格：9.53/19.05mm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73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391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铜管管件</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规格：12.7/12.7mm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73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392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铜管管件</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规格：5.88/19.05mm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73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393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铜管管件</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规格：15.88/28.58mm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73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394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铜管管件</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规格：19.05/22.23mm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73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395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铜管管件</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规格：22.23/44.45mm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396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软接头(软管）</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10</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DN150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397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钢管</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110</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DN100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398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钢管</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90</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DN150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399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钢管</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100</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DN200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400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Y型过滤器</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DN150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401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Y型过滤器</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DN200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402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电动阀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DN150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403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电动阀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DN200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404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蝶阀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DN150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405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蝶阀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DN200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406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动态平衡阀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DN150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407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闸阀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DN150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408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闸阀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DN200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409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止回阀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DN150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410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闸阀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DN200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411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清扫口</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DN150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412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清扫口</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DN200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413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温度仪表</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支</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DN200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414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压力仪表</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DN150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415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压力仪表</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DN200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416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管道绝热</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m3</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417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镀锌钢板风管</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566</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m²</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矩形大边长320mm以内</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0.5mm厚不锈钢板</w:t>
            </w:r>
          </w:p>
        </w:tc>
      </w:tr>
      <w:tr w:rsidR="008903C2" w:rsidRPr="008903C2" w:rsidTr="008903C2">
        <w:trPr>
          <w:trHeight w:val="73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418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镀锌钢板风管</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947</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m²</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矩形大边长1000mm以内</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0.75mm厚不锈钢板</w:t>
            </w:r>
          </w:p>
        </w:tc>
      </w:tr>
      <w:tr w:rsidR="008903C2" w:rsidRPr="008903C2" w:rsidTr="008903C2">
        <w:trPr>
          <w:trHeight w:val="73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419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镀锌钢板风管</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19</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m²</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矩形 大边长1500mm以内</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1mm厚不锈钢板</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420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微孔送风板</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148</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320*250*3000mm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421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钢制70°C防火阀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500*250mm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钢制，防腐涂层</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422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钢制70°C防火阀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800*630mm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钢制，防腐涂层</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423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钢制70°C防火阀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250*200mm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钢制，防腐涂层</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424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钢制70°C防火阀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400*200mm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钢制，防腐涂层</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425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钢制70°C防火阀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1000*630mm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钢制，防腐涂层</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426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钢制70°C防火阀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1000*630mm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钢制，防腐涂层</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427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钢制70°C防火阀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500*400mm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钢制，防腐涂层</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428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侧送风口</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68</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600*300mm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429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外墙防雨百叶</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1600*1000mm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430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外墙防雨百叶</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400*200mm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431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外墙防雨百叶</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400*800mm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432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外墙防雨百叶</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500*200mm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433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外墙防雨百叶</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200*200mm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434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方形散流器</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400*400mm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52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435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高效送风口</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风量:500m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/h,高效过滤效率:99.99%@0.3μm(H13)，保温型,带PAO发烟孔和检测孔</w:t>
            </w:r>
          </w:p>
        </w:tc>
      </w:tr>
      <w:tr w:rsidR="008903C2" w:rsidRPr="008903C2" w:rsidTr="008903C2">
        <w:trPr>
          <w:trHeight w:val="73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箱体碳钢散流板不锈钢，初阻力&lt;300Pa,接口尺寸:200X200mm;外形尺寸:430*430*600mm，蜗轮蜗杆调节阀</w:t>
            </w:r>
          </w:p>
        </w:tc>
      </w:tr>
      <w:tr w:rsidR="008903C2" w:rsidRPr="008903C2" w:rsidTr="008903C2">
        <w:trPr>
          <w:trHeight w:val="76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436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高效送风口</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高效送风口，风量:1000m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/h,高效过滤效率:99.99%@0.3μm(H13)保温型,带PAO发烟孔和检测孔</w:t>
            </w:r>
          </w:p>
        </w:tc>
      </w:tr>
      <w:tr w:rsidR="008903C2" w:rsidRPr="008903C2" w:rsidTr="008903C2">
        <w:trPr>
          <w:trHeight w:val="73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2.箱体碳钢散流板不锈钢，初阻力&lt;300Pa,接口尺寸:320X200mm;外形尺寸:594*594*600mm:蜗轮蜗杆调节阀</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437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电动阀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1000*630mm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438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电动阀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1600*1000mm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439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电动阀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800*630mm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440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电动阀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320*200mm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441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电动阀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250*200mm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442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手动调节阀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200*200mm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443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手动调节阀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250*200mm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444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手动调节阀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320*200mm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445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手动调节阀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320*250mm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446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手动调节阀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400*200mm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447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手动调节阀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630*320mm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448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手动调节阀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400*250mm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449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手动调节阀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630*320mm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450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手动调节阀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500*400mm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451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消音器</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400*200mm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镀锌钢板</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452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阀门</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45</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DN100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453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过滤器</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18</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DN100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454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动态平衡电动调节阀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18</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DN100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455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电磁阀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DN100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456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温度仪表</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18</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支</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DN100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457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压力仪表</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27</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DN100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458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消音器</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250*200mm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镀锌钢板</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459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弯头导流叶片</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组</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1000*630mm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460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弯头导流叶片</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组</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1600*1000mm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461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弯头导流叶片</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组</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500*250mm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462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弯头导流叶片</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组</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500*320mm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463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弯头导流叶片</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组</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500*400mm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464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弯头导流叶片</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16</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组</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630*320mm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465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弯头导流叶片</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组</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630*400mm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466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弯头导流叶片</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组</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800*500mm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467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弯头导流叶片</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组</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800*630mm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480"/>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468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通风管道绝热</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38</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3</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25mm厚玻璃丝棉保温,保温材料的防火等级不小于A级。</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外包喷塑镀锌钢板,外壳厚度不小于0.5mm。排风管路统一采用白色环氧树脂静电喷涂</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469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变风量排风文丘里阀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风量:300~1232m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470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变风量排风文丘里阀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风量:300~1232m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471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定风量排风文丘里阀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风量:900m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472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定风量排风文丘里阀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风量:280m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473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风量:1120~2220m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474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w:t>
            </w:r>
            <w:r w:rsidRPr="008903C2">
              <w:rPr>
                <w:rFonts w:ascii="宋体" w:eastAsia="宋体" w:hAnsi="宋体" w:cs="宋体" w:hint="eastAsia"/>
                <w:kern w:val="0"/>
                <w:sz w:val="20"/>
                <w:szCs w:val="20"/>
              </w:rPr>
              <w:lastRenderedPageBreak/>
              <w:t>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风量:220m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475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风量:300~1232m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476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风量:300~1232m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477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风量:300~1232m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478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风量:300~1232m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479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定风量排风文丘里阀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风量:320m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480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定风量排风文丘里阀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风量:570m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481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定风量排风文丘里阀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风量:50m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482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定风量排风文丘里阀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风量:910m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483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定风量排风文丘里阀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风量:2280m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484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定风量排风文丘里阀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风量:1370m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485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定风量排风文丘里阀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风量:800m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486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定风量排风文丘里阀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风量:1225m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487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定风量排风文丘里阀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风量:1225m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488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风量:840~2485m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489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风量:280~1030m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490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风量:255m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491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风量:460m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492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风量:730m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493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风量:1825m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494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风量:1100m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495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风量:640m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496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风量:1000m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497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风量:1000m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498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风量:300~1232m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499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风量:300~1232m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500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风量:300~1232m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501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风量:300~1232m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502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风量:300~1232m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503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w:t>
            </w:r>
            <w:r w:rsidRPr="008903C2">
              <w:rPr>
                <w:rFonts w:ascii="宋体" w:eastAsia="宋体" w:hAnsi="宋体" w:cs="宋体" w:hint="eastAsia"/>
                <w:kern w:val="0"/>
                <w:sz w:val="20"/>
                <w:szCs w:val="20"/>
              </w:rPr>
              <w:lastRenderedPageBreak/>
              <w:t>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风量:300~1232m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504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风量:230m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505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风量:525m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506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风量:760m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507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风量:1115m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508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风量:760m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509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风量:700m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510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风量:1050m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511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风量:1050m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512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风量:500m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513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风量:1115m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514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风量:360~1120m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515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风量:360~1120m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516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风量:360~1120m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517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w:t>
            </w:r>
            <w:r w:rsidRPr="008903C2">
              <w:rPr>
                <w:rFonts w:ascii="宋体" w:eastAsia="宋体" w:hAnsi="宋体" w:cs="宋体" w:hint="eastAsia"/>
                <w:kern w:val="0"/>
                <w:sz w:val="20"/>
                <w:szCs w:val="20"/>
              </w:rPr>
              <w:lastRenderedPageBreak/>
              <w:t>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风量:360~1120m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518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风量:185m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519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风量:420m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520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风量:610m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521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风量:610m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522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风量:560m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523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风量:840m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524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风量:840m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525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风量:400m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526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风量:890m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527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风量:300~1232m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528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风量:300~1232m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529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风量:300~1232m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530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风量:300~1232m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531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风量:300~1232m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532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风量:300~1232m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533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风量:300~1232m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534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风量:300~1232m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535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风量:300~1232m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536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风量:1140m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537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538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539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风量:1140m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540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风量:1140m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541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风量:1130m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542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风量:1400m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543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风量:720~2365m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544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风量:480~1580m3/h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545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风量:480~1580m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546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w:t>
            </w:r>
            <w:r w:rsidRPr="008903C2">
              <w:rPr>
                <w:rFonts w:ascii="宋体" w:eastAsia="宋体" w:hAnsi="宋体" w:cs="宋体" w:hint="eastAsia"/>
                <w:kern w:val="0"/>
                <w:sz w:val="20"/>
                <w:szCs w:val="20"/>
              </w:rPr>
              <w:lastRenderedPageBreak/>
              <w:t>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风量:480~1580m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547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风量:1150m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548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风量:1150m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549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风量:1150m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550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风量:900m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551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风量:1120m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552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风量:300~1232m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553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风量:300~1232m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554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风量:300~1232m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555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风量:300~1232m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556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风量:300~1232m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557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风量:300~1232m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558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风量:295m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559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风量:2000m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560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w:t>
            </w:r>
            <w:r w:rsidRPr="008903C2">
              <w:rPr>
                <w:rFonts w:ascii="宋体" w:eastAsia="宋体" w:hAnsi="宋体" w:cs="宋体" w:hint="eastAsia"/>
                <w:kern w:val="0"/>
                <w:sz w:val="20"/>
                <w:szCs w:val="20"/>
              </w:rPr>
              <w:lastRenderedPageBreak/>
              <w:t>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风量:550m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561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风量:600m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562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风量:2300m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563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564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风量:345m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565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风量:850m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566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风量:850m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567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风量:345m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568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风量:2000m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569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风量:580m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570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风量:1500m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571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风量:1650m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572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风量:480~1890m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573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风量:480~1890m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574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风量:480~1890m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575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风量:235m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576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风量:1600m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577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风量:920m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578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风量:1040m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579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风量:1040m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580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风量:280m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581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风量:680m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582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风量:680m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583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风量:280m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584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风量:280m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585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风量:550m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586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风量:1200m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587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定风量送风文丘里阀</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风量:1310m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/h</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自控系统</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588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上位机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显卡类型：独立显卡</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内存容量：8GB、显卡容量:2GB、硬盘容量:500GB</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尺寸：23.8英寸</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589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工业以太网交换机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16口10/100M自适应RJ45端口(Auto MDI/MDIX)</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通讯速率：1000Mbps</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590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工业以太网交换机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16口10/100M自适应RJ45端口(Auto MDI/MDIX)</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通讯速率：1000Mbps</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591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位移传感器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27</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支</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范围：3.0m长，直径0.75m2的三芯电缆</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动作次数：大于1,000,000次</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592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通风柜控制面板</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27</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140*86*20mm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屏幕尺寸：4.3英寸彩色液晶触摸屏</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593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DDC控制柜</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柜体编号：DDC-101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点位数量：DI：8；AI：6；</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594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DDC控制柜</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柜体编号：DDC-201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点位数量：DI：8；AI：44；DO：3；AO：2；</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595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DDC控制柜</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柜体编号：DDC-301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点位数量：DI：8；AI：29；DO：3；AO：2；</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596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DDC控制柜</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柜体编号：DDC-401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点位数量：DI：8；AI：14；DO：3；AO：2；</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597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DDC控制柜</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柜体编号：DDC-501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点位数量：DI：21；AI：38；DO：9；AO：4；</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598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DDC控制柜</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柜体编号：DDC-WF01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点位数量：DI：48；AI：16；DO：8；AO：8；</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599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变风量阀配电箱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箱体编号：VPB-1F-01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回路数：5回路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600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变风量阀配电箱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箱体编号：VPB-2F-01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回路数：10回路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601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变风量阀配电箱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箱体编号：VPB-3F-01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回路数：10回路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602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变风量阀配电箱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箱体编号：VPB-4F-01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回路数：5回路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603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变风量阀配电箱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箱体编号：VPB-4F-02</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回路数：10回路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604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变风量阀配电箱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箱体编号：VPB-5F-01</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回路数：5回路</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605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变风量阀</w:t>
            </w:r>
            <w:r w:rsidRPr="008903C2">
              <w:rPr>
                <w:rFonts w:ascii="宋体" w:eastAsia="宋体" w:hAnsi="宋体" w:cs="宋体" w:hint="eastAsia"/>
                <w:kern w:val="0"/>
                <w:sz w:val="20"/>
                <w:szCs w:val="20"/>
              </w:rPr>
              <w:lastRenderedPageBreak/>
              <w:t>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箱体编号：VPB-5F-02</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回路数：5回路</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606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人机界面</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30</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液晶彩色10英寸宽屏</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607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房间温湿度传感器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支</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湿度量程：0%～95%，精度±2%RH</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温度量程：0℃～50℃，精度±0.5℃</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608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房间压差传感器</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支</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量程：-50～50Pa，精度±1.5Pa</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609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就地压差表</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量程：-60～60Pa，精度±1.5Pa</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610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风道温湿度传感器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16</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支</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温度量程: -40℃～70℃；精度: ±3%</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湿度量程: 0～95%RH，无冷凝；精度: ±3%</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611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管道静压传感器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16</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支</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量程: 0～2000Pa；精度: ±1.5Pa</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输出信号：0～10V信号</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612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压差开关</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35</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支</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量程: 0～500Pa，可调整</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613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防冻开关</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支</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测量范围：-5℃～15℃，可手动设置</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614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气体报警控制器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通道数量：40</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接口方式：三线制4-20mA</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615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氧气检测报警器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30</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检测气体：氧气O</w:t>
            </w:r>
            <w:r w:rsidRPr="008903C2">
              <w:rPr>
                <w:rFonts w:ascii="宋体" w:eastAsia="宋体" w:hAnsi="宋体" w:cs="宋体" w:hint="eastAsia"/>
                <w:kern w:val="0"/>
                <w:sz w:val="20"/>
                <w:szCs w:val="20"/>
                <w:vertAlign w:val="subscript"/>
              </w:rPr>
              <w:t>2</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量程：0-25%Vol；准确度：±3%FS</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类型：电化学式，自带声光报警功能</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616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乙炔检测报警器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检测气体：乙炔C2H2</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量程：0-100%LEL；准确度：±3%FS</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类型：催化燃烧式，自带声光报警功能</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617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切断电磁阀</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形式：两位五通</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管径：1/8～1/4英寸</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压力范围：≤1Mpa</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材质：铝合金</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618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槽式镀锌桥架</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482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200*100mm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材质：热镀锌</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表面处理：喷塑处理</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619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自控配管</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2098</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JDG紧定式镀锌穿线管</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壁厚：1.6mm</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620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阻燃铜芯聚氯乙烯绝缘电线</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6258</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2.5mm</w:t>
            </w:r>
            <w:r w:rsidRPr="008903C2">
              <w:rPr>
                <w:rFonts w:ascii="宋体" w:eastAsia="宋体" w:hAnsi="宋体" w:cs="宋体" w:hint="eastAsia"/>
                <w:kern w:val="0"/>
                <w:sz w:val="20"/>
                <w:szCs w:val="20"/>
                <w:vertAlign w:val="superscript"/>
              </w:rPr>
              <w:t>2</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型号：ZR-BV</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621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阻燃铜芯非屏蔽护套线</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1661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1.0mm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型号：ZR-RVV</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芯数：2</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622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阻燃铜芯非屏蔽护套线</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2218</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1.0mm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型号：ZR-RVV</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芯数：2</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623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阻燃本安</w:t>
            </w:r>
            <w:r w:rsidRPr="008903C2">
              <w:rPr>
                <w:rFonts w:ascii="宋体" w:eastAsia="宋体" w:hAnsi="宋体" w:cs="宋体" w:hint="eastAsia"/>
                <w:kern w:val="0"/>
                <w:sz w:val="20"/>
                <w:szCs w:val="20"/>
              </w:rPr>
              <w:lastRenderedPageBreak/>
              <w:t>型铜芯非屏蔽护套线</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23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1.0mm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型号：ZR-IA-RVV</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芯数：2</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624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阻燃本安型铜芯非屏蔽护套线</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1.0mm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型号：ZR-IA-RVV</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芯数：2</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625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阻燃铜芯屏蔽护套线</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526</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1.0mm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型号：ZR-RVVP</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芯数：2</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626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阻燃铜芯屏蔽护套线</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748</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1.0mm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型号：ZR-RVVP</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芯数：2</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627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阻燃铜芯屏蔽护套线</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377</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1.0mm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型号：ZR-RVVP</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芯数：3</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628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阻燃铜芯屏蔽护套线</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1048</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1.0mm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型号：ZR-RVVP</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芯数：3</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629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阻燃铜芯屏蔽护套线</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418</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1.0mm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型号：ZR-RVVP</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芯数：4</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630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阻燃铜芯屏蔽护套线</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1078</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1.0mm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型号：ZR-RVVP</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芯数：4</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631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耐火铜芯屏蔽护套线</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293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1.0mm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型号：ZR-RVVP</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芯数：3</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632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耐火铜芯屏蔽护套线</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3227</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1.0mm</w:t>
            </w:r>
            <w:r w:rsidRPr="008903C2">
              <w:rPr>
                <w:rFonts w:ascii="宋体" w:eastAsia="宋体" w:hAnsi="宋体" w:cs="宋体" w:hint="eastAsia"/>
                <w:kern w:val="0"/>
                <w:sz w:val="20"/>
                <w:szCs w:val="20"/>
                <w:vertAlign w:val="superscript"/>
              </w:rPr>
              <w:t>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型号：ZR-RVVP</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芯数：3</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633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六类网线</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661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型号：CAT6</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材质：23AWG的单芯裸铜为导体</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聚乙烯类高分子材料为绝缘体</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传送速率：250MHz或更高</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634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双绞线缆</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2579</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型号：CAT6</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材质：23AWG的单芯裸铜为导体</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聚乙烯类高分子材料为绝缘体</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传送速率：250MHz或更高</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综合支架</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635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底座</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1664</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152*152*89mm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厚度：6mm</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材质：热浸镀锌钢板</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636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C型钢双拼</w:t>
            </w:r>
            <w:r w:rsidRPr="008903C2">
              <w:rPr>
                <w:rFonts w:ascii="宋体" w:eastAsia="宋体" w:hAnsi="宋体" w:cs="宋体" w:hint="eastAsia"/>
                <w:kern w:val="0"/>
                <w:sz w:val="20"/>
                <w:szCs w:val="20"/>
              </w:rPr>
              <w:lastRenderedPageBreak/>
              <w:t>（小）</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5364</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41*41*2mm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C型钢双拼（小）</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厚度：2mm</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材质：热浸镀锌钢板</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637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C型钢双拼（大）</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5404</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41*82*2mm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C型钢双拼（大）</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厚度：2mm</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材质：热浸镀锌钢板</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638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三向连接件</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4512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137*98*6mm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三向连接件</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厚度：6mm</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材质：热浸镀锌钢板</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639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两向连接件</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2144</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96*98*6mm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两向连接件</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厚度：6mm</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材质：热浸镀锌钢板</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640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膨胀螺栓</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6656</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M12*100mm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膨胀螺栓</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材质：电镀锌</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641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六角型帽螺栓</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3328</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M10*70mm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六角型帽螺栓</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材质：电镀锌</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642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六角型帽螺栓</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31136</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M10*30mm</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六角型帽螺栓</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材质：电镀锌</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电镜专项</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r>
      <w:tr w:rsidR="008903C2" w:rsidRPr="008903C2" w:rsidTr="008903C2">
        <w:trPr>
          <w:trHeight w:val="241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643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300KV球差电镜室被动磁屏蔽系统</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239.04</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8100×7200×4000mm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碳钢连续满焊形成六面体钢结构基础，50*50*3mm优质方管做房间基础，160mm工字钢做房顶钢板拉伸；2.涂环氧富锌底漆两度；3.涂环氧面漆一度；4.屏蔽体焊接完工后，表面机械打磨St2.5级。5.墙面和顶面采用钢板模块化焊接结构处理，顶部模块现场安装时做4/1000跨度的预起拱处理；6.屏蔽体结束满足外界模拟磁场600nT情况下屏蔽室内小于20nT；7.镍铬波莫合金  剪裁条状，钢板焊缝处嵌入，以保证钢结构体导磁率；8.截止波导口嵌缝焊接</w:t>
            </w:r>
          </w:p>
        </w:tc>
      </w:tr>
      <w:tr w:rsidR="008903C2" w:rsidRPr="008903C2" w:rsidTr="008903C2">
        <w:trPr>
          <w:trHeight w:val="638"/>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644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300KV球差电镜室被动磁屏蔽系统</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231.78</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8100×6900×4000mm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低碳钢连续满焊形成六面体钢结构基础，50*50*3mm优质方管做房间基础，160mm工字钢做房顶钢板拉伸；2.涂环氧富锌底漆两度；3.涂环氧面漆一度；4.屏蔽体焊接完工后，表面机械打磨St2.5级。5.墙面和顶面采用钢板模块化焊接结构处理，顶部模块现场安装时做4/1000跨度的预起拱处理；6.屏蔽体结束满足外界模拟磁场600nT情况下屏蔽室内小于20nT；7.镍铬波莫合金  剪裁条状，钢板焊缝处嵌入，以保证钢结构体导磁率；8.截止波导</w:t>
            </w:r>
            <w:r w:rsidRPr="008903C2">
              <w:rPr>
                <w:rFonts w:ascii="宋体" w:eastAsia="宋体" w:hAnsi="宋体" w:cs="宋体" w:hint="eastAsia"/>
                <w:kern w:val="0"/>
                <w:sz w:val="20"/>
                <w:szCs w:val="20"/>
              </w:rPr>
              <w:lastRenderedPageBreak/>
              <w:t>口嵌缝焊接</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645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冷冻电镜室被动磁屏蔽系统</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217.52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冷冻电镜(7400×7200×3800mm)             </w:t>
            </w:r>
          </w:p>
        </w:tc>
      </w:tr>
      <w:tr w:rsidR="008903C2" w:rsidRPr="008903C2" w:rsidTr="008903C2">
        <w:trPr>
          <w:trHeight w:val="241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低碳钢连续满焊形成六面体钢结构基础，50*50*3mm优质方管做房间基础，160mm工字钢做房顶钢板拉伸；2.涂环氧富锌底漆两度；3.涂环氧面漆一度；4.屏蔽体焊接完工后，表面机械打磨St2.5级。5.墙面和顶面采用钢板模块化焊接结构处理，顶部模块现场安装时做4/1000跨度的预起拱处理；6.屏蔽体结束满足外界模拟磁场600nT情况下屏蔽室内小于30nT；7.镍铬波莫合金  剪裁条状，钢板焊缝处嵌入，以保证钢结构体导磁率；8.截止波导口嵌缝焊接</w:t>
            </w:r>
          </w:p>
        </w:tc>
      </w:tr>
      <w:tr w:rsidR="008903C2" w:rsidRPr="008903C2" w:rsidTr="008903C2">
        <w:trPr>
          <w:trHeight w:val="241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646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200KV高端透射电镜室被动磁屏蔽系统</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210.8</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7400×6900×3800mm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低碳钢连续满焊形成六面体钢结构基础，50*50*3mm优质方管做房间基础，160mm工字钢做房顶钢板拉伸；2.涂环氧富锌底漆两度；3.涂环氧面漆一度；4.屏蔽体焊接完工后，表面机械打磨St2.5级。5.墙面和顶面采用钢板模块化焊接结构处理，顶部模块现场安装时做4/1000跨度的预起拱处理；6.屏蔽体结束满足外界模拟磁场600nT情况下屏蔽室内小于30nT；7.镍铬波莫合金  剪裁条状，钢板焊缝处嵌入，以保证钢结构体导磁率；8.截止波导口嵌缝焊接</w:t>
            </w:r>
          </w:p>
        </w:tc>
      </w:tr>
      <w:tr w:rsidR="008903C2" w:rsidRPr="008903C2" w:rsidTr="008903C2">
        <w:trPr>
          <w:trHeight w:val="241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647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透射电镜被动磁屏蔽系统</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153.4</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4850×7600×3200mm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低碳钢连续满焊形成六面体钢结构基础，50*50*3mm优质方管做房间基础，160mm工字钢做房顶钢板拉伸；2.涂环氧富锌底漆两度；3.涂环氧面漆一度；4.屏蔽体焊接完工后，表面机械打磨St2.5级。5.墙面和顶面采用钢板模块化焊接结构处理，顶部模块现场安装时做4/1000跨度的预起拱处理；6.屏蔽体结束满足外界模拟磁场600nT情况下屏蔽室内小于30nT；7.镍铬波莫合金  剪裁条状，钢板焊缝处嵌入，以保证钢结构体导磁率；8.截止波导口嵌缝焊接</w:t>
            </w:r>
          </w:p>
        </w:tc>
      </w:tr>
      <w:tr w:rsidR="008903C2" w:rsidRPr="008903C2" w:rsidTr="008903C2">
        <w:trPr>
          <w:trHeight w:val="241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648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透射电镜被动磁屏蔽系统</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153.4</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4850×7600×3200mm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低碳钢连续满焊形成六面体钢结构基础，50*50*3mm优质方管做房间基础，160mm工字钢做房顶钢板拉伸；2.涂环氧富锌底漆两度；3.涂环氧面漆一度；4.屏蔽体焊接完工后，表面机械打磨St2.5级。5.墙面和顶面采用钢板模块化焊接结构处理，顶部模块现场安装时做4/1000跨度的预起拱处理；6.屏蔽体结束满足外界模拟磁场600nT情况下屏蔽室内小于30nT；7.镍铬波莫合金  剪裁条状，钢板焊缝处嵌入，以保证钢结构体导磁率；8.截止波导口嵌缝焊接</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649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通风波导口窗</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300×300mm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满足送排风系统需求的同时防止屏蔽室漏磁</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650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过线博导口</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24</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过线、消防波导口，满足送排风系统需求的同时防止屏蔽室漏磁</w:t>
            </w:r>
          </w:p>
        </w:tc>
      </w:tr>
      <w:tr w:rsidR="008903C2" w:rsidRPr="008903C2" w:rsidTr="008903C2">
        <w:trPr>
          <w:trHeight w:val="16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651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定制磁屏蔽门1</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樘</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2000*2500mm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门板厚度8cm:实木门内嵌屏蔽钢板,包含门锁和五金配件（合页、门吸等）以及门框包边处理；2.内嵌套锁边工艺，完全满足磁屏蔽的技术要求；3.门板及门框均采用符合磁屏蔽要求的内嵌波导口工艺，在满足磁屏蔽指标的条件下，门板及门框尽可能做得与现场周边环境匹配。完全闭合后，各门缝处无明显漏磁。</w:t>
            </w:r>
          </w:p>
        </w:tc>
      </w:tr>
      <w:tr w:rsidR="008903C2" w:rsidRPr="008903C2" w:rsidTr="008903C2">
        <w:trPr>
          <w:trHeight w:val="16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652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定制磁屏蔽门2</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樘</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定制磁屏蔽门(1000*2200mm）门板厚度8cm:实木门内嵌屏蔽钢板,包含门锁和五金配件（合页、门吸等）以及门框包边处理；2.内嵌套锁边工艺，完全满足磁屏蔽的技术要求；3.门板及门框均采用符合磁屏蔽要求的内嵌波导口工艺，在满足磁屏蔽指标的条件下，门板及门框尽可能做得与现场周边环境匹配。完全闭合后，各门缝处无明显漏磁。</w:t>
            </w:r>
          </w:p>
        </w:tc>
      </w:tr>
      <w:tr w:rsidR="008903C2" w:rsidRPr="008903C2" w:rsidTr="008903C2">
        <w:trPr>
          <w:trHeight w:val="73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653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主动式消磁器系统</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主动式消磁设备，对DC磁场消除有显著效果。进一步消除由电梯、桥架、地铁运行等带来的直流磁场干扰</w:t>
            </w:r>
          </w:p>
        </w:tc>
      </w:tr>
      <w:tr w:rsidR="008903C2" w:rsidRPr="008903C2" w:rsidTr="008903C2">
        <w:trPr>
          <w:trHeight w:val="97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654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大质量混凝土减震台</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座</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底部及四周采用软连接，制作橡胶减震层，顶部做混凝土碎石找平,厚聚氨酯防水涂料两遍，解决透射电镜楼梯谐振、地下空鼓等震动问题,含地面破除、土方开挖、回填、外运等</w:t>
            </w:r>
          </w:p>
        </w:tc>
      </w:tr>
      <w:tr w:rsidR="008903C2" w:rsidRPr="008903C2" w:rsidTr="008903C2">
        <w:trPr>
          <w:trHeight w:val="73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655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电镜室及相关实验室降噪系统</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789.85</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屏蔽室和相关实验室顶部及四周墙体装饰面板处内置吸音棉；辅助间内饰采用隔音材料；除湿及空调系统内外机及风口处特殊降噪处理</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656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300KV球差电镜及冷冻电镜室空调系统</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采用高精度恒温恒湿空调或者冷辐射板，精确控制温度区间、温差变化、风速要求等温度指标</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657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200KV高端透射电镜室空调系统</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恒温恒湿空调，精确控制温度区间、温差变化、风速要求等温度指标</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658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扫描电镜室空调系统</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VRV风管机，控制温度区间、温差变化、风速要求等温度指标</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659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新风系统</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两套独立的新风系统用于满足所有电镜室及相关实验室新风需求</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660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除湿系统</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在新风系统前端及电镜室空调系统末端安装除湿系统</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661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独立地线1</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适用于球差电镜、核磁电阻值要求在1Ω以下，含独立地线制作、土坑开挖、回填、绿化恢复等</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662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独立地线2</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适用于透射电镜电阻值要求在2Ω以下，含独立地线制作、土坑开挖、回填、绿化恢复等</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663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独立地线3</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适用于透射电镜电阻值要求在4Ω以下，含独立地线制作、土坑开挖、回填、绿化恢复等</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664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(含配电房中增设抽屉开关)                 </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规格:非标箱体       安装方式:距地1.5米</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665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配电箱</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17</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(含配电房中增设抽屉开关)                 </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规格:非标箱体       安装方式:距地1.5米</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666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电力电缆</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260</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敷设方式:穿管</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667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控制电缆</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1200</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敷设方式:穿管、桥架</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668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电气配管</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260</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焊接钢管，配置形式及部位:暗敷</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669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电气配管</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120</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焊接钢管，配置形式及部位:暗敷</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670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照明LED灯</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143</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暗嵌式安装，满足照度需求</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671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墙面开关</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2指/3指/4指</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672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五孔插座</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277</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10A</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673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五孔插座</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68</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16A</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674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网线插座</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50</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电话线网线</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675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监控系统</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55</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含摄像头、硬盘、弱电布线等</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676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门禁系统</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刷卡式。带消防状态强制解锁功能。含门禁控制器、电磁锁、门磁开关、出门按钮。</w:t>
            </w:r>
          </w:p>
        </w:tc>
      </w:tr>
      <w:tr w:rsidR="008903C2" w:rsidRPr="008903C2" w:rsidTr="008903C2">
        <w:trPr>
          <w:trHeight w:val="480"/>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677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天棚微孔铝板吊顶</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840.9</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m²</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龙骨材料种类、规格、间距:Φ直径8钢筋吊杆，50反50轻钢龙骨及配套铝板龙骨</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面层材料品种、规格:600mmx600mmx1.0mm厚穿孔铝单板</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678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装饰板墙面微孔铝板</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1271.64</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m²</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龙骨:40*40*2mm钢方管</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面层：600mm*1200*1.2mm厚微孔铝单板</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679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装饰板墙面乳胶漆</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846.36</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m2</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石膏粉局部找平，批刮腻子3遍，打磨</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680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墙体隔断</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1140.89</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m²</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基层：100型轻钢龙骨竖龙</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夹层：内置阻燃吸音岩棉</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面层：9.5mm厚防火石膏板面层</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681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玻璃隔断</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80.5</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m²</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铝合金边框，双层百叶                       </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682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实验室门1</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樘</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外框尺寸2000*2200mm</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面层材料：科技木纹开放漆木门</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门套：实木线条</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五金：不锈钢门锁、门吸、合页等</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683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实验室门2</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樘</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外框尺寸1000*2200mm</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面层材料：科技木纹开放漆木门</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门套：实木线条</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五金：不锈钢门锁、门吸、合页等</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684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地面PVC防静电地板</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840.9</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m²</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3厚自流平找平层</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专用胶粘剂粘贴</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面层材料品种、规格、品牌、颜色:3.0厚高耐磨pvc防静电塑胶地板</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工艺管道系统</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685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全无油涡旋压缩机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最高产气量：7200L/min</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压力调节范围：0.6-0.8Mpa</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686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冷干机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气体处理量：3m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/min</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材质：不锈钢</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压力露点：3-10°C</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687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吸干机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气体处理量：2.5m</w:t>
            </w:r>
            <w:r w:rsidRPr="008903C2">
              <w:rPr>
                <w:rFonts w:ascii="宋体" w:eastAsia="宋体" w:hAnsi="宋体" w:cs="宋体" w:hint="eastAsia"/>
                <w:kern w:val="0"/>
                <w:sz w:val="20"/>
                <w:szCs w:val="20"/>
                <w:vertAlign w:val="superscript"/>
              </w:rPr>
              <w:t>3</w:t>
            </w:r>
            <w:r w:rsidRPr="008903C2">
              <w:rPr>
                <w:rFonts w:ascii="宋体" w:eastAsia="宋体" w:hAnsi="宋体" w:cs="宋体" w:hint="eastAsia"/>
                <w:kern w:val="0"/>
                <w:sz w:val="20"/>
                <w:szCs w:val="20"/>
              </w:rPr>
              <w:t>/min</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压力露点：优于-40℃</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688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过滤器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气体处理量：5m</w:t>
            </w:r>
            <w:r w:rsidRPr="008903C2">
              <w:rPr>
                <w:rFonts w:ascii="宋体" w:eastAsia="宋体" w:hAnsi="宋体" w:cs="宋体" w:hint="eastAsia"/>
                <w:kern w:val="0"/>
                <w:sz w:val="20"/>
                <w:szCs w:val="20"/>
                <w:vertAlign w:val="superscript"/>
              </w:rPr>
              <w:t>2</w:t>
            </w:r>
            <w:r w:rsidRPr="008903C2">
              <w:rPr>
                <w:rFonts w:ascii="宋体" w:eastAsia="宋体" w:hAnsi="宋体" w:cs="宋体" w:hint="eastAsia"/>
                <w:kern w:val="0"/>
                <w:sz w:val="20"/>
                <w:szCs w:val="20"/>
              </w:rPr>
              <w:t>/min</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精度：0.3um/1um</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689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储气罐</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材质：不锈钢</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规格：1000L</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690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气体不锈钢管道</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1-1/2"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壁厚：1.65（Ø38.1*1.65）</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材质：316L不锈钢</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管道等级：BA级</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691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气体不锈钢管道</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77</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壁厚：1.65（Ø38.1*1.65）</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材质：316L不锈钢</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管道等级：BA级</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692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气体不锈钢管道</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143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3/4"</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壁厚：1.65（Ø38.1*1.65）</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材质：316L不锈钢</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管道等级：BA级</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693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气体不锈钢管道</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991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壁厚：1.24（Ø12.7*1.24）</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材质：316L不锈钢</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管道等级：BA级</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694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气体不锈钢管道</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1456</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壁厚：0.89（Ø6.35*0.89）</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材质：316L不锈钢</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管道等级：BA级</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695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管道支架</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29</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材质：镀锌C型钢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696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管道支架</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3/4"</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材质：镀锌C型钢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697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管道支架</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656</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1/2"</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材质：镀锌C型钢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698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管道支架</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831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材质：镀锌C型钢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699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316L不锈钢弯头</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材质：316L不锈钢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700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316L不锈钢弯头</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20</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3/4"</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材质：316L不锈钢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701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316L不锈钢弯头</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146</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1/2"</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材质：316L不锈钢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702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316L不锈钢弯头</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613</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材质：316L不锈钢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703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316L不锈钢大小头</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1-1/2"*1"</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材质：316L不锈钢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704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316L不锈钢大小头</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1"*3/4"</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材质：316L不锈钢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705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316L不锈钢大小头</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1"*1/2"</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材质：316L不锈钢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706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316L不锈钢大小头</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3/4"*1/2"</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材质：316L不锈钢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707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316L不锈钢大小头</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37</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1/2"*1/4"</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材质：316L不锈钢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708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316L不锈钢三通</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材质：316L不锈钢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709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316L不锈</w:t>
            </w:r>
            <w:r w:rsidRPr="008903C2">
              <w:rPr>
                <w:rFonts w:ascii="宋体" w:eastAsia="宋体" w:hAnsi="宋体" w:cs="宋体" w:hint="eastAsia"/>
                <w:kern w:val="0"/>
                <w:sz w:val="20"/>
                <w:szCs w:val="20"/>
              </w:rPr>
              <w:lastRenderedPageBreak/>
              <w:t>钢三通</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7</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3/4"</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材质：316L不锈钢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710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316L不锈钢三通</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23</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1/2"</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材质：316L不锈钢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711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316L不锈钢三通</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154</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材质：316L不锈钢</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712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316L不锈钢异径三通</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1-1/2"*1-1/2"*1"</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材质：316L不锈钢</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713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316L不锈钢异径三通</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1"*1"*1/2"</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材质：316L不锈钢</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714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316L不锈钢异径三通</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3/4"*3/4"*1/2"</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材质：316L不锈钢</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715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316L不锈钢异径三通</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49</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1/2"*1/2"*1/4"</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材质：316L不锈钢</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716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气体低压球阀</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压力等级：150LB</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717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气体低压球阀</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3/4"</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压力等级：150LB</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718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气体低压球阀</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压力等级：150LB</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719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气体低压球阀</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281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压力等级：150LB</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720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二级减压阀</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20</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3/8"</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压力等级：150LB</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480"/>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721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二级减压阀</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130</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进出气压力：进气压力1Mpa，出气压力0～1Mpa可调</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阀门压力等级：150LB</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722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气体普通压力表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152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压力范围：0～1.5Mpa</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红线值：1Mpa</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723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304不锈钢面板</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152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100*200</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材质：304不锈钢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724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末端接头</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1/2"</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725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末端接头</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131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726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不锈钢卡套转NPT接头</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3/4"</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727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不锈钢卡</w:t>
            </w:r>
            <w:r w:rsidRPr="008903C2">
              <w:rPr>
                <w:rFonts w:ascii="宋体" w:eastAsia="宋体" w:hAnsi="宋体" w:cs="宋体" w:hint="eastAsia"/>
                <w:kern w:val="0"/>
                <w:sz w:val="20"/>
                <w:szCs w:val="20"/>
              </w:rPr>
              <w:lastRenderedPageBreak/>
              <w:t>套转NPT接头</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48</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1/2"</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728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不锈钢卡套转NPT接头</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16</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3/8"*1/2"</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729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不锈钢卡套转NPT接头</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1092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730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气体低压隔膜阀</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压力等级：150LB</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731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气体高压隔膜阀</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压力等级：900LB</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732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紧急切断阀</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压力等级：150LB</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480"/>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733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二级减压阀</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进出气压力：进气压力0.15Mpa，出气压力0～0.15Mpa可调</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阀门压力等级：150LB</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734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一级减压阀</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进出气压力：进气压力2.5Mpa，出气压力0.15Mpa</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阀门压力等级：900LB</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735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气体过流量开关</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压力等级：150LB</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检测流量：1.5L/min</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介质：乙炔</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736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阻火器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压力等级：900LB</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阻火压力：1.0Mpa</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介质：乙炔</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737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气体钢瓶接头</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压力等级：900LB</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介质：C2H2</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738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气体高压盘管</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压力等级：900LB</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739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不锈钢卡套转NPT接头</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740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VCR接头组件</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741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气体不锈钢管道</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3/4"</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壁厚：1.65（Ø19.05*1.65）</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材质：304不锈钢</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管道等级：BA级</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742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一级减压阀</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进出气压力：进气压力15Mpa，出气压力1.0Mpa</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阀门压力等级：900LB</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743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气体过流量开关</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压力等级：150LB</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检测流量：10L/min</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介质：氧气</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744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阻火器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压力等级：900LB</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阻火压力：1.0Mpa</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介质：氧气</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745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气体钢瓶接头</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压力等级：900LB</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介质：O2</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746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气体不锈钢管道</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169</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3/8"</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壁厚：1.24（Ø9.53*0.89）</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材质：316L不锈钢</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管道等级：BA级</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747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管道支架</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97</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3/8"</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材质：镀锌C型钢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748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316L不锈钢弯头</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3/8"</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材质：316L不锈钢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749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316L不锈钢大小头</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3/4"*3/8"</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材质：316L不锈钢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750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316L不锈钢大小头</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3/4"*1/4"</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材质：316L不锈钢</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751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316L不锈钢异径三通</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3/4"*3/4"*3/8"</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材质：316L不锈钢</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752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316L不锈钢异径三通</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3/4"*3/4"*1/4"</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材质：316L不锈钢</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753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316L不锈钢异径三通</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1/2"*1/2"*3/8"</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材质：316L不锈钢</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754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316L不锈钢异径三通</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24</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3/8"*3/8"*1/4"</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材质：316L不锈钢</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755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气体低压球阀</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26</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3/8"</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压力等级：150LB</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756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末端接头</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13</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3/8"</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757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不锈钢卡套转NPT接头</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76</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3/8"</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758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316L不锈钢大小头</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3/8"*1/4"</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材质：316L不锈钢</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759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气体高压球阀</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压力等级：900LB</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760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气体半自动切换面板</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组</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进出气压力：进气压力15Mpa，出气压力1.0Mpa</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761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气体钢瓶接头</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压力等级：900LB</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介质：惰性气</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制式：G5/8</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762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钢瓶固定架</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材质：镀锌型钢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763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316L不锈钢大小头</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1/2"*3/8"</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材质：316L不锈钢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764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316L不锈钢三通</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3/8"</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材质：316L不锈钢</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765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气体钢瓶接头</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压力等级：900LB</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介质：惰性气</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766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气体高压盘管</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压力等级：900LB</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767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钢瓶固定架</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镀锌型钢</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768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气体止回阀</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压力等级：900LB</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769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阻火器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1/2"</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压力等级：900LB</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阻火压力：1.0Mpa</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介质：氧气</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770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不锈钢卡套转NPT接头</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1/2"</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771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气体止回阀</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1/4"</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压力等级：150LB</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材质：316不锈钢</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启流压力：1psi</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智慧实验室专项</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772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本地服务器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要求≥2个千兆网络接口；</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cpu 2颗；</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内存：32G；</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硬盘2T；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773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操作系统</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Cenots7以上</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774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服务器KVM</w:t>
            </w:r>
            <w:r w:rsidRPr="008903C2">
              <w:rPr>
                <w:rFonts w:ascii="宋体" w:eastAsia="宋体" w:hAnsi="宋体" w:cs="宋体" w:hint="eastAsia"/>
                <w:kern w:val="0"/>
                <w:sz w:val="20"/>
                <w:szCs w:val="20"/>
              </w:rPr>
              <w:lastRenderedPageBreak/>
              <w:t>显示器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分辨率:1280*1024mm；</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安装深度:&gt;800mm机柜</w:t>
            </w:r>
          </w:p>
        </w:tc>
      </w:tr>
      <w:tr w:rsidR="008903C2" w:rsidRPr="008903C2" w:rsidTr="008903C2">
        <w:trPr>
          <w:trHeight w:val="73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775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网络防火墙</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集传统防火墙、VPN、入侵防御、防病毒、数据防泄漏、带宽管理、URL过滤等多种功能于一身，全局配置视图和一体化策略管理。</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776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24口POE交换机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19英寸（标准机架）；</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端口数量：24口；</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777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核心交换机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太网交换机主机；</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主控交换模块；</w:t>
            </w:r>
          </w:p>
        </w:tc>
      </w:tr>
      <w:tr w:rsidR="008903C2" w:rsidRPr="008903C2" w:rsidTr="008903C2">
        <w:trPr>
          <w:trHeight w:val="73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24端口千兆以太网电接口(RJ45)+20端口千兆以太网光口(SFP,LC)+4端口万兆以太网光接口模块(SFP+,LC)</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778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48口交换机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5</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19英寸（标准机架）；</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端口数量：48口；</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779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48口POE交换机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5</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19英寸（标准机架）；</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端口数量：48口；</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780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挂墙机柜</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4</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550*300*400mm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781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42U标准机柜及配件</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42U机柜10个托盘1组PDU</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782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人脸识别摄像头</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球型摄像机；</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最小照度：彩色0.001Lux@F1.2</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783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人脸识别主机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right"/>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CPU四核八线程，主频≥4GHz；</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内存≥DDR3   1600 8G；</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固态硬盘≥128G   2.5英寸 SATA-3；</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784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60寸展示屏</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122*72cm</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屏幕分辨率：3840*2160，屏幕比例：16:9</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785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操作电脑</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内存容量：8GB；硬盘容量：256G；屏幕分辨率：1920*1080，屏幕比例：16:9；</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786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电子门牌</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4G运行内存；</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摄像头200万像素；</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ic读卡器14443协议，13.56MHZ</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屏幕分辨率：1024*768</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787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条码打印机</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工作模式：热敏/热转印；</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分辨率：203DPI；</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内存：256MB闪存，128MB SDRAM</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788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扫码枪</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可读取条码：一维条码&amp;二维条码</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789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六类网线</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94</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箱</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六类</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790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智慧实验室辅材辅料</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项</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包含网线桥架、支架等</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791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智慧实验室厂家调试</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项</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对智慧实验室系统硬件进行系统调试，以实现硬件互通</w:t>
            </w:r>
          </w:p>
        </w:tc>
      </w:tr>
      <w:tr w:rsidR="008903C2" w:rsidRPr="008903C2" w:rsidTr="008903C2">
        <w:trPr>
          <w:trHeight w:val="49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792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智慧实验室软件调试</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项</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对智慧实验室系统硬件进行系统调试，以实现智慧实验室基础平台软件对整个实验室的控制。</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793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智慧实验室基础平台软件</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智慧实验室基础平台软件</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794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人员管理软件</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人员管理软件</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795</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环境与设备管理软件</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环境与设备管理软件</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796</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智能大屏</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智能大屏</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797</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试剂耗材管理软件</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试剂耗材管理软件</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798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电脑控制器（软件控制端+刷卡器）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70</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可以实现远程开关、远程监控与协助等功能；</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4G内存，工业级处理芯片，支持离线密码存储</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799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智能电源控制器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30</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OLED液晶显示，实时显示仪器使用情况；</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工作电流：≤100mA；工作环境温度：-20℃~50℃；工作环境湿度：10-90%RH</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800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发卡器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台</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USB2.0接口；</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工作电压：DC 5V；</w:t>
            </w:r>
          </w:p>
        </w:tc>
      </w:tr>
      <w:tr w:rsidR="008903C2" w:rsidRPr="008903C2" w:rsidTr="008903C2">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工作电流：0.2A；</w:t>
            </w:r>
          </w:p>
        </w:tc>
      </w:tr>
      <w:tr w:rsidR="008903C2" w:rsidRPr="008903C2" w:rsidTr="008903C2">
        <w:trPr>
          <w:trHeight w:val="97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801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仪器共享管理系统</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1.动态门户网站；2.数据展示系统及接口订制；3.统一身份认证对接；4.仪器运行效益统计报表；5.多样化仪器使用类型；6.财务系统对接；7.运补基金模块；8.校外用户在线支付平台对接；</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装饰装修系统</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　</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802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玻璃隔断</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59</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m²</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1.铝合金防火玻璃全高隔墙</w:t>
            </w:r>
          </w:p>
        </w:tc>
      </w:tr>
      <w:tr w:rsidR="008903C2" w:rsidRPr="008903C2" w:rsidTr="008903C2">
        <w:trPr>
          <w:trHeight w:val="48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2.铝合金边框+12mm厚防火玻璃,墙体厚度100mm;铝合金防火玻璃高隔墙高度:2.2m</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3.墙厚100mm</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4.其他未作详尽描述事宜均应满足设计及施工验收规范等要求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803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玻璃隔断</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721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m²</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铝合金防火玻璃高隔墙</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(半高玻璃隔断)</w:t>
            </w:r>
          </w:p>
        </w:tc>
      </w:tr>
      <w:tr w:rsidR="008903C2" w:rsidRPr="008903C2" w:rsidTr="008903C2">
        <w:trPr>
          <w:trHeight w:val="48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1.铝合金边框+12mm厚防火玻璃,墙体厚度100mm;铝合金防火玻璃高隔墙高度:1.2m,距地1000mm。</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2.墙厚100mm</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3.其他未作详尽描述事宜均应满足设计及施工验收规范等要求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804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75mm轻钢龙骨+岩棉+12mm厚双面单层防火石膏板</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1982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m²</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75mm轻钢龙骨+岩棉+12mm厚双面单层防火石膏板</w:t>
            </w:r>
          </w:p>
        </w:tc>
      </w:tr>
      <w:tr w:rsidR="008903C2" w:rsidRPr="008903C2" w:rsidTr="008903C2">
        <w:trPr>
          <w:trHeight w:val="72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1.75mm轻钢龙骨+岩棉+12mm厚双面单层防火石膏板;铝合金防火玻璃高隔墙以上到楼板底为防火石膏板隔墙。（全高玻璃隔断）</w:t>
            </w:r>
          </w:p>
        </w:tc>
      </w:tr>
      <w:tr w:rsidR="008903C2" w:rsidRPr="008903C2" w:rsidTr="008903C2">
        <w:trPr>
          <w:trHeight w:val="72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2.75mm轻钢龙骨+岩棉+12mm厚双面单层防火石膏板;铝合金防火玻璃高隔墙以上到楼板底和地面至玻璃隔断处均为防火石膏板隔墙。（半高玻璃隔断）</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3.墙厚100mm</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4.其他未作详尽描述事宜均应满足设计及施工验收规范等要求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805</w:t>
            </w:r>
          </w:p>
        </w:tc>
        <w:tc>
          <w:tcPr>
            <w:tcW w:w="780"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轻钢龙骨石膏板隔墙</w:t>
            </w:r>
          </w:p>
        </w:tc>
        <w:tc>
          <w:tcPr>
            <w:tcW w:w="377" w:type="pct"/>
            <w:vMerge w:val="restart"/>
            <w:tcBorders>
              <w:top w:val="single" w:sz="8" w:space="0" w:color="auto"/>
              <w:left w:val="single" w:sz="8" w:space="0" w:color="auto"/>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701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m²</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1.75mm轻钢龙骨+岩棉+12mm厚双面单层纸面石膏板</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780"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(纸面石膏板)</w:t>
            </w:r>
          </w:p>
        </w:tc>
        <w:tc>
          <w:tcPr>
            <w:tcW w:w="0" w:type="auto"/>
            <w:vMerge/>
            <w:tcBorders>
              <w:top w:val="single" w:sz="8" w:space="0" w:color="auto"/>
              <w:left w:val="single" w:sz="8" w:space="0" w:color="auto"/>
              <w:bottom w:val="single" w:sz="8" w:space="0" w:color="auto"/>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2.墙厚100mm</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等线" w:eastAsia="等线" w:hAnsi="等线" w:cs="宋体"/>
                <w:kern w:val="0"/>
                <w:sz w:val="22"/>
              </w:rPr>
            </w:pPr>
            <w:r w:rsidRPr="008903C2">
              <w:rPr>
                <w:rFonts w:ascii="等线" w:eastAsia="等线" w:hAnsi="等线" w:cs="宋体" w:hint="eastAsia"/>
                <w:kern w:val="0"/>
                <w:sz w:val="22"/>
              </w:rPr>
              <w:t xml:space="preserve">　</w:t>
            </w:r>
          </w:p>
        </w:tc>
        <w:tc>
          <w:tcPr>
            <w:tcW w:w="0" w:type="auto"/>
            <w:vMerge/>
            <w:tcBorders>
              <w:top w:val="single" w:sz="8" w:space="0" w:color="auto"/>
              <w:left w:val="single" w:sz="8" w:space="0" w:color="auto"/>
              <w:bottom w:val="single" w:sz="8" w:space="0" w:color="auto"/>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3.其他未作详尽描述事宜均应满足设计及施工验收规范等要求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806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砌块墙</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255</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m³</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1.600×300×180mm砌块厚加气混凝土砌块</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2.新增的砌体内墙墙厚为200mm</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3.找平</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4.其他未作详尽描述事宜均应满足设计及施工验收规范等要求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807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矿棉吸音板隔墙</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86</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m²</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1.3mm厚外加剂专用砂浆抹基底,抹前喷湿墙面</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2.8mm厚1:1:6水泥石灰膏砂浆分层抹平</w:t>
            </w:r>
          </w:p>
        </w:tc>
      </w:tr>
      <w:tr w:rsidR="008903C2" w:rsidRPr="008903C2" w:rsidTr="008903C2">
        <w:trPr>
          <w:trHeight w:val="48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4.50*50*0.7mm轻钢龙骨用膨胀螺栓与墙面固定,中距600*600mm;</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5.40mm厚岩棉毡,用建筑胶粘剂粘贴于龙骨档内;</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6.玻璃布一层绷紧固定于龙骨表面;</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7.20mm厚木饰面穿孔板用螺丝钉固定</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8.其他未作详尽描述事宜均应满足设计及施工验收规范等要求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808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无机内墙涂料</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13982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m²</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1.清理基层</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2.局部腻子、磨平</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3.涂饰底涂料</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4.涂饰面层涂料</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5.涂饰第二遍面层涂料 </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6.其他未作详尽描述事宜均应满足设计及施工验收规范等要求</w:t>
            </w:r>
          </w:p>
        </w:tc>
      </w:tr>
      <w:tr w:rsidR="008903C2" w:rsidRPr="008903C2" w:rsidTr="008903C2">
        <w:trPr>
          <w:trHeight w:val="480"/>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809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夹心玻美彩钢板（双面双层玻美彩钢板面层）50MM</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495</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m²</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1.夹心玻美彩钢板（双面双层玻美彩钢板面层）50MM</w:t>
            </w:r>
          </w:p>
        </w:tc>
      </w:tr>
      <w:tr w:rsidR="008903C2" w:rsidRPr="008903C2" w:rsidTr="008903C2">
        <w:trPr>
          <w:trHeight w:val="48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2.50mm厚夹芯玻镁净化彩钢板+(R=50mm)铝合金圆弧角;疏散走廊两侧墙耐火时限达到1h;</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3.其他未作详尽描述事宜均应满足设计及施工验收规范等要求</w:t>
            </w:r>
          </w:p>
        </w:tc>
      </w:tr>
      <w:tr w:rsidR="008903C2" w:rsidRPr="008903C2" w:rsidTr="008903C2">
        <w:trPr>
          <w:trHeight w:val="480"/>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810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夹心岩棉彩钢板（双面玻美彩钢板面层）50MM厚</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627</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m²</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1.50mm厚夹心岩棉彩钢板;疏散走廊两侧墙耐火时限达到1h;</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2.其他未作详尽描述事宜均应满足设计及施工验收规范等要求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811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成品铝合金踢脚板</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3810</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1.成品不锈钢踢脚板安装在金属卡件上</w:t>
            </w:r>
          </w:p>
        </w:tc>
      </w:tr>
      <w:tr w:rsidR="008903C2" w:rsidRPr="008903C2" w:rsidTr="008903C2">
        <w:trPr>
          <w:trHeight w:val="48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2.金属脚卡件用木螺丝拧在预埋墙内的防腐木砖上,木砖中距500mm (墙面装修前预埋)</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3.内墙装修完成面</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4.防火等级A</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5.其他未作详尽描述事宜均应满足设计及施工验收规范等要求</w:t>
            </w:r>
          </w:p>
        </w:tc>
      </w:tr>
      <w:tr w:rsidR="008903C2" w:rsidRPr="008903C2" w:rsidTr="008903C2">
        <w:trPr>
          <w:trHeight w:val="480"/>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812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成品弧形踢脚板</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210</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1.金属踢脚板,下端用水泥钉射入地面垫层,中距300mm</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2.自攻螺钉固定金属踢脚板上端,中距300mm</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3.防火等级A</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4.其他未作详尽描述事宜均应满足设计及施工验收规范等要求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813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PVC卷材楼地面</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3208</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1.2mm厚PVC卷材地板，用专用胶粘剂粘贴</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2.3mm厚水泥自流平</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3.30mm厚1:2.5水泥砂浆，压实抹光</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4.水泥浆一到（内参建筑胶）</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5.现浇钢筋混凝土楼板或预制楼板现浇叠合层</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6.防火等级B1</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7.其他未作详尽描述事宜均应满足设计及施工验收规范等要求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814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瓷砖地面</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510</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1.10mm厚地砖,干水泥擦缝</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2.20mm厚1:3干硬性水泥砂浆结合层,表面撒水泥粉</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3.70mm厚LC7.5轻骨料混凝土</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4.原地面清理</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6.防火等级A</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7.其他未作详尽描述事宜均应满足设计及施工验收规范等要求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815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瓷砖地面</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1.10mm厚地砖,干水泥擦缝</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2.20mm厚1:3干硬性水泥砂浆结合层,表面撒水泥粉</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3.1.5mm厚聚氨酯防水层,沿墙上反0.3m</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4.最薄处30厚C20细石混凝土找坡层抹平</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5.50mm厚LC7.5轻骨料混凝土</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6.原地面清理</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6.防火等级A</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7.其他未作详尽描述事宜均应满足设计及施工验收规范等要求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816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大理石地面</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1.20mm厚磨光石材板,水泥浆擦缝</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2.30mm厚1:3干硬性水泥砂浆结合层,表面撒水泥粉</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3.50mm厚LC7.5轻骨料混凝土</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4.原地面清理</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6.防火等级A</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7.其他未作详尽描述事宜均应满足设计及施工验收规范等要求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817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水泥自流平地面</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106</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1.6~8mm厚耐磨水泥自流平</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2.专用界面处理剂两道</w:t>
            </w:r>
          </w:p>
        </w:tc>
      </w:tr>
      <w:tr w:rsidR="008903C2" w:rsidRPr="008903C2" w:rsidTr="008903C2">
        <w:trPr>
          <w:trHeight w:val="48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3.30mm厚C30细石混凝土随打随抹平,强度达标后表面磨平</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4.50mm厚LC7.5轻骨料混凝土</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5.现浇钢筋混凝土楼板</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6.防火等级A</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7.其他未作详尽描述事宜均应满足设</w:t>
            </w:r>
            <w:r w:rsidRPr="008903C2">
              <w:rPr>
                <w:rFonts w:ascii="宋体" w:eastAsia="宋体" w:hAnsi="宋体" w:cs="宋体" w:hint="eastAsia"/>
                <w:kern w:val="0"/>
                <w:sz w:val="20"/>
                <w:szCs w:val="20"/>
              </w:rPr>
              <w:lastRenderedPageBreak/>
              <w:t>计及施工验收规范等要求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818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水泥自流平地面带防水层</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86</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1.6~8mm厚耐磨水泥自流平 </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2.专用界面处理剂两道</w:t>
            </w:r>
          </w:p>
        </w:tc>
      </w:tr>
      <w:tr w:rsidR="008903C2" w:rsidRPr="008903C2" w:rsidTr="008903C2">
        <w:trPr>
          <w:trHeight w:val="48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3.30mm厚C30细石混凝土随打随抹平,强度达标后表面磨平</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4.1.5mm厚聚氨酯防水</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4.60mm厚LC7.5轻骨料混凝土</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5.现浇钢筋混凝土楼板</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6.防火等级A</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7.其他未作详尽描述事宜均应满足设计及施工验收规范等要求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819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防静电架空地板(承重型铝合金架空地板)</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302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1.400mm高架空承重型铝合金防静电活动地板;</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2.专用环氧底漆一道,面漆一道;</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3.20mm厚1:2.5水泥砂浆,压实赶光</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4.水泥砂浆一道(内掺建筑胶)</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5.现浇钢筋混凝土楼板</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6.防火等级A</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7.其他未作详尽描述事宜均应满足设计及施工验收规范等要求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820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防火涂料</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2872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1.饰面涂料</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2.封底漆一道(与面漆配套产品)</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3.3mm厚1:0.5:2.5水泥石灰膏砂浆找平</w:t>
            </w:r>
          </w:p>
        </w:tc>
      </w:tr>
      <w:tr w:rsidR="008903C2" w:rsidRPr="008903C2" w:rsidTr="008903C2">
        <w:trPr>
          <w:trHeight w:val="48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4.5mm厚1:.0.5:3水泥石灰膏砂浆打底扫毛或划出纹道</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5.素水泥浆一道甩毛(内掺建筑胶)</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4.防火等级A</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5.其他未作详尽描述事宜均应满足设计及施工验收规范等要求</w:t>
            </w:r>
          </w:p>
        </w:tc>
      </w:tr>
      <w:tr w:rsidR="008903C2" w:rsidRPr="008903C2" w:rsidTr="008903C2">
        <w:trPr>
          <w:trHeight w:val="480"/>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821</w:t>
            </w:r>
          </w:p>
        </w:tc>
        <w:tc>
          <w:tcPr>
            <w:tcW w:w="780"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铝合金方板吊顶</w:t>
            </w:r>
          </w:p>
        </w:tc>
        <w:tc>
          <w:tcPr>
            <w:tcW w:w="377" w:type="pct"/>
            <w:vMerge w:val="restart"/>
            <w:tcBorders>
              <w:top w:val="single" w:sz="8" w:space="0" w:color="auto"/>
              <w:left w:val="single" w:sz="8" w:space="0" w:color="auto"/>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272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1.铝合金方板600*600(575*575) mm与配套专用龙骨固定</w:t>
            </w:r>
          </w:p>
        </w:tc>
      </w:tr>
      <w:tr w:rsidR="008903C2" w:rsidRPr="008903C2" w:rsidTr="008903C2">
        <w:trPr>
          <w:trHeight w:val="48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780"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双层龙骨上人</w:t>
            </w:r>
          </w:p>
        </w:tc>
        <w:tc>
          <w:tcPr>
            <w:tcW w:w="0" w:type="auto"/>
            <w:vMerge/>
            <w:tcBorders>
              <w:top w:val="single" w:sz="8" w:space="0" w:color="auto"/>
              <w:left w:val="single" w:sz="8" w:space="0" w:color="auto"/>
              <w:bottom w:val="single" w:sz="8" w:space="0" w:color="auto"/>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2.与铝合金方板配套的专用下层副龙骨联结,间距≤600(750) mm</w:t>
            </w:r>
          </w:p>
        </w:tc>
      </w:tr>
      <w:tr w:rsidR="008903C2" w:rsidRPr="008903C2" w:rsidTr="008903C2">
        <w:trPr>
          <w:trHeight w:val="48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780"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暗架式8钢筋吊杆</w:t>
            </w:r>
          </w:p>
        </w:tc>
        <w:tc>
          <w:tcPr>
            <w:tcW w:w="0" w:type="auto"/>
            <w:vMerge/>
            <w:tcBorders>
              <w:top w:val="single" w:sz="8" w:space="0" w:color="auto"/>
              <w:left w:val="single" w:sz="8" w:space="0" w:color="auto"/>
              <w:bottom w:val="single" w:sz="8" w:space="0" w:color="auto"/>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 C60上人承载龙骨,间距≤1200mm,用吊件与钢筋吊杆联结后找平</w:t>
            </w:r>
          </w:p>
        </w:tc>
      </w:tr>
      <w:tr w:rsidR="008903C2" w:rsidRPr="008903C2" w:rsidTr="008903C2">
        <w:trPr>
          <w:trHeight w:val="72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780"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等线" w:eastAsia="等线" w:hAnsi="等线" w:cs="宋体"/>
                <w:kern w:val="0"/>
                <w:sz w:val="22"/>
              </w:rPr>
            </w:pPr>
            <w:r w:rsidRPr="008903C2">
              <w:rPr>
                <w:rFonts w:ascii="等线" w:eastAsia="等线" w:hAnsi="等线" w:cs="宋体" w:hint="eastAsia"/>
                <w:kern w:val="0"/>
                <w:sz w:val="22"/>
              </w:rPr>
              <w:t xml:space="preserve">　</w:t>
            </w:r>
          </w:p>
        </w:tc>
        <w:tc>
          <w:tcPr>
            <w:tcW w:w="0" w:type="auto"/>
            <w:vMerge/>
            <w:tcBorders>
              <w:top w:val="single" w:sz="8" w:space="0" w:color="auto"/>
              <w:left w:val="single" w:sz="8" w:space="0" w:color="auto"/>
              <w:bottom w:val="single" w:sz="8" w:space="0" w:color="auto"/>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4.10号镀锌低碳钢丝(或%%C8钢筋)吊杆,双向中距≤1200(1500) mm,吊杆上部与板底预留吊环(勾)固定</w:t>
            </w:r>
          </w:p>
        </w:tc>
      </w:tr>
      <w:tr w:rsidR="008903C2" w:rsidRPr="008903C2" w:rsidTr="008903C2">
        <w:trPr>
          <w:trHeight w:val="72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780"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等线" w:eastAsia="等线" w:hAnsi="等线" w:cs="宋体"/>
                <w:kern w:val="0"/>
                <w:sz w:val="22"/>
              </w:rPr>
            </w:pPr>
            <w:r w:rsidRPr="008903C2">
              <w:rPr>
                <w:rFonts w:ascii="等线" w:eastAsia="等线" w:hAnsi="等线" w:cs="宋体" w:hint="eastAsia"/>
                <w:kern w:val="0"/>
                <w:sz w:val="22"/>
              </w:rPr>
              <w:t xml:space="preserve">　</w:t>
            </w:r>
          </w:p>
        </w:tc>
        <w:tc>
          <w:tcPr>
            <w:tcW w:w="0" w:type="auto"/>
            <w:vMerge/>
            <w:tcBorders>
              <w:top w:val="single" w:sz="8" w:space="0" w:color="auto"/>
              <w:left w:val="single" w:sz="8" w:space="0" w:color="auto"/>
              <w:bottom w:val="single" w:sz="8" w:space="0" w:color="auto"/>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5.现浇钢筋混凝土板底预留%%C10钢筋吊环(勾),双向中距≤1200mm (预制混凝土板可在板缝内预留吊环)</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780"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等线" w:eastAsia="等线" w:hAnsi="等线" w:cs="宋体"/>
                <w:kern w:val="0"/>
                <w:sz w:val="22"/>
              </w:rPr>
            </w:pPr>
            <w:r w:rsidRPr="008903C2">
              <w:rPr>
                <w:rFonts w:ascii="等线" w:eastAsia="等线" w:hAnsi="等线" w:cs="宋体" w:hint="eastAsia"/>
                <w:kern w:val="0"/>
                <w:sz w:val="22"/>
              </w:rPr>
              <w:t xml:space="preserve">　</w:t>
            </w:r>
          </w:p>
        </w:tc>
        <w:tc>
          <w:tcPr>
            <w:tcW w:w="0" w:type="auto"/>
            <w:vMerge/>
            <w:tcBorders>
              <w:top w:val="single" w:sz="8" w:space="0" w:color="auto"/>
              <w:left w:val="single" w:sz="8" w:space="0" w:color="auto"/>
              <w:bottom w:val="single" w:sz="8" w:space="0" w:color="auto"/>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6.防火等级A</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等线" w:eastAsia="等线" w:hAnsi="等线" w:cs="宋体"/>
                <w:kern w:val="0"/>
                <w:sz w:val="22"/>
              </w:rPr>
            </w:pPr>
            <w:r w:rsidRPr="008903C2">
              <w:rPr>
                <w:rFonts w:ascii="等线" w:eastAsia="等线" w:hAnsi="等线" w:cs="宋体" w:hint="eastAsia"/>
                <w:kern w:val="0"/>
                <w:sz w:val="22"/>
              </w:rPr>
              <w:t xml:space="preserve">　</w:t>
            </w:r>
          </w:p>
        </w:tc>
        <w:tc>
          <w:tcPr>
            <w:tcW w:w="0" w:type="auto"/>
            <w:vMerge/>
            <w:tcBorders>
              <w:top w:val="single" w:sz="8" w:space="0" w:color="auto"/>
              <w:left w:val="single" w:sz="8" w:space="0" w:color="auto"/>
              <w:bottom w:val="single" w:sz="8" w:space="0" w:color="auto"/>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7.其他未作详尽描述事宜均应满足设计及施工验收规范等要求</w:t>
            </w:r>
          </w:p>
        </w:tc>
      </w:tr>
      <w:tr w:rsidR="008903C2" w:rsidRPr="008903C2" w:rsidTr="008903C2">
        <w:trPr>
          <w:trHeight w:val="480"/>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822</w:t>
            </w:r>
          </w:p>
        </w:tc>
        <w:tc>
          <w:tcPr>
            <w:tcW w:w="780"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夹芯玻镁彩钢板吊顶</w:t>
            </w:r>
          </w:p>
        </w:tc>
        <w:tc>
          <w:tcPr>
            <w:tcW w:w="377" w:type="pct"/>
            <w:vMerge w:val="restart"/>
            <w:tcBorders>
              <w:top w:val="single" w:sz="8" w:space="0" w:color="auto"/>
              <w:left w:val="single" w:sz="8" w:space="0" w:color="auto"/>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508</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1.金属吊顶板中置铝料与配套专用下层次龙骨用L铁固定</w:t>
            </w:r>
          </w:p>
        </w:tc>
      </w:tr>
      <w:tr w:rsidR="008903C2" w:rsidRPr="008903C2" w:rsidTr="008903C2">
        <w:trPr>
          <w:trHeight w:val="48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780"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双层龙骨不上人</w:t>
            </w:r>
          </w:p>
        </w:tc>
        <w:tc>
          <w:tcPr>
            <w:tcW w:w="0" w:type="auto"/>
            <w:vMerge/>
            <w:tcBorders>
              <w:top w:val="single" w:sz="8" w:space="0" w:color="auto"/>
              <w:left w:val="single" w:sz="8" w:space="0" w:color="auto"/>
              <w:bottom w:val="single" w:sz="8" w:space="0" w:color="auto"/>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2.与安装型式配套的专用上层主龙骨连接,间距≤600mm</w:t>
            </w:r>
          </w:p>
        </w:tc>
      </w:tr>
      <w:tr w:rsidR="008903C2" w:rsidRPr="008903C2" w:rsidTr="008903C2">
        <w:trPr>
          <w:trHeight w:val="48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780"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8钢筋吊杆</w:t>
            </w:r>
          </w:p>
        </w:tc>
        <w:tc>
          <w:tcPr>
            <w:tcW w:w="0" w:type="auto"/>
            <w:vMerge/>
            <w:tcBorders>
              <w:top w:val="single" w:sz="8" w:space="0" w:color="auto"/>
              <w:left w:val="single" w:sz="8" w:space="0" w:color="auto"/>
              <w:bottom w:val="single" w:sz="8" w:space="0" w:color="auto"/>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3.上层主龙骨与方形调节器用T型螺丝连接,间距≤600mm</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780"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等线" w:eastAsia="等线" w:hAnsi="等线" w:cs="宋体"/>
                <w:kern w:val="0"/>
                <w:sz w:val="22"/>
              </w:rPr>
            </w:pPr>
            <w:r w:rsidRPr="008903C2">
              <w:rPr>
                <w:rFonts w:ascii="等线" w:eastAsia="等线" w:hAnsi="等线" w:cs="宋体" w:hint="eastAsia"/>
                <w:kern w:val="0"/>
                <w:sz w:val="22"/>
              </w:rPr>
              <w:t xml:space="preserve">　</w:t>
            </w:r>
          </w:p>
        </w:tc>
        <w:tc>
          <w:tcPr>
            <w:tcW w:w="0" w:type="auto"/>
            <w:vMerge/>
            <w:tcBorders>
              <w:top w:val="single" w:sz="8" w:space="0" w:color="auto"/>
              <w:left w:val="single" w:sz="8" w:space="0" w:color="auto"/>
              <w:bottom w:val="single" w:sz="8" w:space="0" w:color="auto"/>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4.方形调节器用M10法兰螺母与M10全牙螺杆连接</w:t>
            </w:r>
          </w:p>
        </w:tc>
      </w:tr>
      <w:tr w:rsidR="008903C2" w:rsidRPr="008903C2" w:rsidTr="008903C2">
        <w:trPr>
          <w:trHeight w:val="48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780"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等线" w:eastAsia="等线" w:hAnsi="等线" w:cs="宋体"/>
                <w:kern w:val="0"/>
                <w:sz w:val="22"/>
              </w:rPr>
            </w:pPr>
            <w:r w:rsidRPr="008903C2">
              <w:rPr>
                <w:rFonts w:ascii="等线" w:eastAsia="等线" w:hAnsi="等线" w:cs="宋体" w:hint="eastAsia"/>
                <w:kern w:val="0"/>
                <w:sz w:val="22"/>
              </w:rPr>
              <w:t xml:space="preserve">　</w:t>
            </w:r>
          </w:p>
        </w:tc>
        <w:tc>
          <w:tcPr>
            <w:tcW w:w="0" w:type="auto"/>
            <w:vMerge/>
            <w:tcBorders>
              <w:top w:val="single" w:sz="8" w:space="0" w:color="auto"/>
              <w:left w:val="single" w:sz="8" w:space="0" w:color="auto"/>
              <w:bottom w:val="single" w:sz="8" w:space="0" w:color="auto"/>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5.M10全牙螺杆钉入现浇钢筋混凝土底板与M10膨胀螺栓连接</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780"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等线" w:eastAsia="等线" w:hAnsi="等线" w:cs="宋体"/>
                <w:kern w:val="0"/>
                <w:sz w:val="22"/>
              </w:rPr>
            </w:pPr>
            <w:r w:rsidRPr="008903C2">
              <w:rPr>
                <w:rFonts w:ascii="等线" w:eastAsia="等线" w:hAnsi="等线" w:cs="宋体" w:hint="eastAsia"/>
                <w:kern w:val="0"/>
                <w:sz w:val="22"/>
              </w:rPr>
              <w:t xml:space="preserve">　</w:t>
            </w:r>
          </w:p>
        </w:tc>
        <w:tc>
          <w:tcPr>
            <w:tcW w:w="0" w:type="auto"/>
            <w:vMerge/>
            <w:tcBorders>
              <w:top w:val="single" w:sz="8" w:space="0" w:color="auto"/>
              <w:left w:val="single" w:sz="8" w:space="0" w:color="auto"/>
              <w:bottom w:val="single" w:sz="8" w:space="0" w:color="auto"/>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6.防火等级A</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等线" w:eastAsia="等线" w:hAnsi="等线" w:cs="宋体"/>
                <w:kern w:val="0"/>
                <w:sz w:val="22"/>
              </w:rPr>
            </w:pPr>
            <w:r w:rsidRPr="008903C2">
              <w:rPr>
                <w:rFonts w:ascii="等线" w:eastAsia="等线" w:hAnsi="等线" w:cs="宋体" w:hint="eastAsia"/>
                <w:kern w:val="0"/>
                <w:sz w:val="22"/>
              </w:rPr>
              <w:t xml:space="preserve">　</w:t>
            </w:r>
          </w:p>
        </w:tc>
        <w:tc>
          <w:tcPr>
            <w:tcW w:w="0" w:type="auto"/>
            <w:vMerge/>
            <w:tcBorders>
              <w:top w:val="single" w:sz="8" w:space="0" w:color="auto"/>
              <w:left w:val="single" w:sz="8" w:space="0" w:color="auto"/>
              <w:bottom w:val="single" w:sz="8" w:space="0" w:color="auto"/>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7.其他未作详尽描述事宜均应满足设计及施工验收规范等要求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823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石膏板吊顶</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85</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1.饰面</w:t>
            </w:r>
          </w:p>
        </w:tc>
      </w:tr>
      <w:tr w:rsidR="008903C2" w:rsidRPr="008903C2" w:rsidTr="008903C2">
        <w:trPr>
          <w:trHeight w:val="48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2.满刮2mm厚面层耐水腻子找平，面板接缝处贴嵌缝带，刮腻子抹平。</w:t>
            </w:r>
          </w:p>
        </w:tc>
      </w:tr>
      <w:tr w:rsidR="008903C2" w:rsidRPr="008903C2" w:rsidTr="008903C2">
        <w:trPr>
          <w:trHeight w:val="48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3.满刷防潮涂料两道，横纵向各刷一道（仅普通石膏板由此道工序）</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4.错缝粘贴第二层板材（单层板无此道做法）</w:t>
            </w:r>
          </w:p>
        </w:tc>
      </w:tr>
      <w:tr w:rsidR="008903C2" w:rsidRPr="008903C2" w:rsidTr="008903C2">
        <w:trPr>
          <w:trHeight w:val="48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5.板材用自攻螺丝与龙骨固定，中距≤200mm，螺钉距板边长边≥10mm，短边≥15mm</w:t>
            </w:r>
          </w:p>
        </w:tc>
      </w:tr>
      <w:tr w:rsidR="008903C2" w:rsidRPr="008903C2" w:rsidTr="008903C2">
        <w:trPr>
          <w:trHeight w:val="48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6.U型轻钢覆面横撑龙骨CB60*27（CB50*20），间距1200mm，用挂插件与次龙骨联结。</w:t>
            </w:r>
          </w:p>
        </w:tc>
      </w:tr>
      <w:tr w:rsidR="008903C2" w:rsidRPr="008903C2" w:rsidTr="008903C2">
        <w:trPr>
          <w:trHeight w:val="48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7.U型轻钢覆面次龙骨CB60*27（CB50*20），间距400mm，用挂件于承载龙骨联结</w:t>
            </w:r>
          </w:p>
        </w:tc>
      </w:tr>
      <w:tr w:rsidR="008903C2" w:rsidRPr="008903C2" w:rsidTr="008903C2">
        <w:trPr>
          <w:trHeight w:val="48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8.U型龙骨承载龙骨CB60*27（或CB50*20），中距≤1200mm，用吊件与钢筋吊杆联结后找平。</w:t>
            </w:r>
          </w:p>
        </w:tc>
      </w:tr>
      <w:tr w:rsidR="008903C2" w:rsidRPr="008903C2" w:rsidTr="008903C2">
        <w:trPr>
          <w:trHeight w:val="48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9.6钢筋吊杆，双向中距≤1200mm,吊杆上部与预留钢筋吊环固定</w:t>
            </w:r>
          </w:p>
        </w:tc>
      </w:tr>
      <w:tr w:rsidR="008903C2" w:rsidRPr="008903C2" w:rsidTr="008903C2">
        <w:trPr>
          <w:trHeight w:val="72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10.现浇钢筋混凝土板底预留10钢筋吊环（勾），双向中距≤1200mm（预制混凝土板可在板缝内预留吊环）</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11.其他未作详尽描述事宜均应满足设计及施工验收规范等要求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824</w:t>
            </w:r>
          </w:p>
        </w:tc>
        <w:tc>
          <w:tcPr>
            <w:tcW w:w="780"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板底吸声顶棚</w:t>
            </w:r>
          </w:p>
        </w:tc>
        <w:tc>
          <w:tcPr>
            <w:tcW w:w="377" w:type="pct"/>
            <w:vMerge w:val="restart"/>
            <w:tcBorders>
              <w:top w:val="single" w:sz="8" w:space="0" w:color="auto"/>
              <w:left w:val="single" w:sz="8" w:space="0" w:color="auto"/>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86</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1.3mm厚外加剂专用砂浆抹基底,抹前喷湿墙面</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780"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(黏贴穿孔吸音复合板)</w:t>
            </w:r>
          </w:p>
        </w:tc>
        <w:tc>
          <w:tcPr>
            <w:tcW w:w="0" w:type="auto"/>
            <w:vMerge/>
            <w:tcBorders>
              <w:top w:val="single" w:sz="8" w:space="0" w:color="auto"/>
              <w:left w:val="single" w:sz="8" w:space="0" w:color="auto"/>
              <w:bottom w:val="single" w:sz="8" w:space="0" w:color="auto"/>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2.8mm厚1:1:6水泥石灰膏砂浆分层抹平</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780"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等线" w:eastAsia="等线" w:hAnsi="等线" w:cs="宋体"/>
                <w:kern w:val="0"/>
                <w:sz w:val="22"/>
              </w:rPr>
            </w:pPr>
            <w:r w:rsidRPr="008903C2">
              <w:rPr>
                <w:rFonts w:ascii="等线" w:eastAsia="等线" w:hAnsi="等线" w:cs="宋体" w:hint="eastAsia"/>
                <w:kern w:val="0"/>
                <w:sz w:val="22"/>
              </w:rPr>
              <w:t xml:space="preserve">　</w:t>
            </w:r>
          </w:p>
        </w:tc>
        <w:tc>
          <w:tcPr>
            <w:tcW w:w="0" w:type="auto"/>
            <w:vMerge/>
            <w:tcBorders>
              <w:top w:val="single" w:sz="8" w:space="0" w:color="auto"/>
              <w:left w:val="single" w:sz="8" w:space="0" w:color="auto"/>
              <w:bottom w:val="single" w:sz="8" w:space="0" w:color="auto"/>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4.50*50*0.7mm轻钢龙骨用膨胀螺栓与墙面固</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780"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等线" w:eastAsia="等线" w:hAnsi="等线" w:cs="宋体"/>
                <w:kern w:val="0"/>
                <w:sz w:val="22"/>
              </w:rPr>
            </w:pPr>
            <w:r w:rsidRPr="008903C2">
              <w:rPr>
                <w:rFonts w:ascii="等线" w:eastAsia="等线" w:hAnsi="等线" w:cs="宋体" w:hint="eastAsia"/>
                <w:kern w:val="0"/>
                <w:sz w:val="22"/>
              </w:rPr>
              <w:t xml:space="preserve">　</w:t>
            </w:r>
          </w:p>
        </w:tc>
        <w:tc>
          <w:tcPr>
            <w:tcW w:w="0" w:type="auto"/>
            <w:vMerge/>
            <w:tcBorders>
              <w:top w:val="single" w:sz="8" w:space="0" w:color="auto"/>
              <w:left w:val="single" w:sz="8" w:space="0" w:color="auto"/>
              <w:bottom w:val="single" w:sz="8" w:space="0" w:color="auto"/>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定,中距600*600mm;</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780"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等线" w:eastAsia="等线" w:hAnsi="等线" w:cs="宋体"/>
                <w:kern w:val="0"/>
                <w:sz w:val="22"/>
              </w:rPr>
            </w:pPr>
            <w:r w:rsidRPr="008903C2">
              <w:rPr>
                <w:rFonts w:ascii="等线" w:eastAsia="等线" w:hAnsi="等线" w:cs="宋体" w:hint="eastAsia"/>
                <w:kern w:val="0"/>
                <w:sz w:val="22"/>
              </w:rPr>
              <w:t xml:space="preserve">　</w:t>
            </w:r>
          </w:p>
        </w:tc>
        <w:tc>
          <w:tcPr>
            <w:tcW w:w="0" w:type="auto"/>
            <w:vMerge/>
            <w:tcBorders>
              <w:top w:val="single" w:sz="8" w:space="0" w:color="auto"/>
              <w:left w:val="single" w:sz="8" w:space="0" w:color="auto"/>
              <w:bottom w:val="single" w:sz="8" w:space="0" w:color="auto"/>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5.40mm厚岩棉毡,用建筑胶粘剂粘贴于龙骨档内;</w:t>
            </w:r>
          </w:p>
        </w:tc>
      </w:tr>
      <w:tr w:rsidR="008903C2" w:rsidRPr="008903C2" w:rsidTr="008903C2">
        <w:trPr>
          <w:trHeight w:val="28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780"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等线" w:eastAsia="等线" w:hAnsi="等线" w:cs="宋体"/>
                <w:kern w:val="0"/>
                <w:sz w:val="22"/>
              </w:rPr>
            </w:pPr>
            <w:r w:rsidRPr="008903C2">
              <w:rPr>
                <w:rFonts w:ascii="等线" w:eastAsia="等线" w:hAnsi="等线" w:cs="宋体" w:hint="eastAsia"/>
                <w:kern w:val="0"/>
                <w:sz w:val="22"/>
              </w:rPr>
              <w:t xml:space="preserve">　</w:t>
            </w:r>
          </w:p>
        </w:tc>
        <w:tc>
          <w:tcPr>
            <w:tcW w:w="0" w:type="auto"/>
            <w:vMerge/>
            <w:tcBorders>
              <w:top w:val="single" w:sz="8" w:space="0" w:color="auto"/>
              <w:left w:val="single" w:sz="8" w:space="0" w:color="auto"/>
              <w:bottom w:val="single" w:sz="8" w:space="0" w:color="auto"/>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6.玻璃布一层绷紧固定于龙骨表面;</w:t>
            </w:r>
          </w:p>
        </w:tc>
      </w:tr>
      <w:tr w:rsidR="008903C2" w:rsidRPr="008903C2" w:rsidTr="008903C2">
        <w:trPr>
          <w:trHeight w:val="48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780"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等线" w:eastAsia="等线" w:hAnsi="等线" w:cs="宋体"/>
                <w:kern w:val="0"/>
                <w:sz w:val="22"/>
              </w:rPr>
            </w:pPr>
            <w:r w:rsidRPr="008903C2">
              <w:rPr>
                <w:rFonts w:ascii="等线" w:eastAsia="等线" w:hAnsi="等线" w:cs="宋体" w:hint="eastAsia"/>
                <w:kern w:val="0"/>
                <w:sz w:val="22"/>
              </w:rPr>
              <w:t xml:space="preserve">　</w:t>
            </w:r>
          </w:p>
        </w:tc>
        <w:tc>
          <w:tcPr>
            <w:tcW w:w="0" w:type="auto"/>
            <w:vMerge/>
            <w:tcBorders>
              <w:top w:val="single" w:sz="8" w:space="0" w:color="auto"/>
              <w:left w:val="single" w:sz="8" w:space="0" w:color="auto"/>
              <w:bottom w:val="single" w:sz="8" w:space="0" w:color="auto"/>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7.铺贴12厚600*600mm矿棉饰面板面层自攻螺丝钉固定;</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等线" w:eastAsia="等线" w:hAnsi="等线" w:cs="宋体"/>
                <w:kern w:val="0"/>
                <w:sz w:val="22"/>
              </w:rPr>
            </w:pPr>
            <w:r w:rsidRPr="008903C2">
              <w:rPr>
                <w:rFonts w:ascii="等线" w:eastAsia="等线" w:hAnsi="等线" w:cs="宋体" w:hint="eastAsia"/>
                <w:kern w:val="0"/>
                <w:sz w:val="22"/>
              </w:rPr>
              <w:t xml:space="preserve">　</w:t>
            </w:r>
          </w:p>
        </w:tc>
        <w:tc>
          <w:tcPr>
            <w:tcW w:w="0" w:type="auto"/>
            <w:vMerge/>
            <w:tcBorders>
              <w:top w:val="single" w:sz="8" w:space="0" w:color="auto"/>
              <w:left w:val="single" w:sz="8" w:space="0" w:color="auto"/>
              <w:bottom w:val="single" w:sz="8" w:space="0" w:color="auto"/>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8.其他未作详尽描述事宜均应满足设计及施工验收规范等要求</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825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成品钢化防火玻璃门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36</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1.BM0922 成品钢化防火玻璃门</w:t>
            </w:r>
          </w:p>
        </w:tc>
      </w:tr>
      <w:tr w:rsidR="008903C2" w:rsidRPr="008903C2" w:rsidTr="008903C2">
        <w:trPr>
          <w:trHeight w:val="73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2.采用成品钢化防火玻璃,铝合金边框,配不锈钢拉手、把手、合页、闭门器等五金件,耐火时限须达到1小时</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826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成品钢化防火玻璃门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185</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1.BM1522 成品钢化防火玻璃门</w:t>
            </w:r>
          </w:p>
        </w:tc>
      </w:tr>
      <w:tr w:rsidR="008903C2" w:rsidRPr="008903C2" w:rsidTr="008903C2">
        <w:trPr>
          <w:trHeight w:val="73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2.采用成品钢化防火玻璃,铝合金边框,配不锈钢拉手、把手、合页、闭门器等五金件,耐火时限须达到1小时</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827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成品钢化防火玻璃门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44</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1.BM2022 成品钢化防火玻璃门</w:t>
            </w:r>
          </w:p>
        </w:tc>
      </w:tr>
      <w:tr w:rsidR="008903C2" w:rsidRPr="008903C2" w:rsidTr="008903C2">
        <w:trPr>
          <w:trHeight w:val="73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2.采用成品钢化防火玻璃,铝合金边框,配不锈钢拉手、把手、合页、闭门器等五金件,耐火时限须达到1小时</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828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成品洁净室专用观察窗</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40</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1.CC1212 成品洁净室专用观察窗</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2.采用中空玻璃,距地900mm高度安装,耐火时限须达到1小时</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829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成品甲级双扇防火门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17</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1.FM甲1522 成品甲级双扇防火门</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2.钢制防火门,含门套、门锁、把手、合页、闭门器、顺序器等五金件;暂存类房间应具备防盗功能</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830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成品乙级单扇防火门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5</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1.FM乙0822 成品乙级单扇防火门</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2.钢制防火门,含门套、门锁、把手、合页、闭门器、顺序器等五金件;暂存类房间应具备防盗功能</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831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成品乙级单扇防火门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35</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1.FM乙1022 成品乙级单扇防火门</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2.钢制防火门,含门套、门锁、把手、合页、闭门器、顺序器等五金件;暂存类房间应具备防盗功能</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832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成品乙级</w:t>
            </w:r>
            <w:r w:rsidRPr="008903C2">
              <w:rPr>
                <w:rFonts w:ascii="宋体" w:eastAsia="宋体" w:hAnsi="宋体" w:cs="宋体" w:hint="eastAsia"/>
                <w:kern w:val="0"/>
                <w:sz w:val="20"/>
                <w:szCs w:val="20"/>
              </w:rPr>
              <w:lastRenderedPageBreak/>
              <w:t>双扇防火门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13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1.FM乙1522 成品乙级双扇防火门</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2.钢制防火门,含门套、门锁、把手、合页、闭门器、顺序器等五金件;暂存类房间应具备防盗功能</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833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成品单扇钢板门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1.GM0922 成品单扇钢板门</w:t>
            </w:r>
          </w:p>
        </w:tc>
      </w:tr>
      <w:tr w:rsidR="008903C2" w:rsidRPr="008903C2" w:rsidTr="008903C2">
        <w:trPr>
          <w:trHeight w:val="73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2.普通实验室专用,配不锈钢拉手、把手、合页等五金件,可加配升降密封条,缓冲间两侧门带互锁和破锁装置,耐火时限须达到1小时</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834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成品单扇钢板门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1.GM1022 成品单扇钢板门</w:t>
            </w:r>
          </w:p>
        </w:tc>
      </w:tr>
      <w:tr w:rsidR="008903C2" w:rsidRPr="008903C2" w:rsidTr="008903C2">
        <w:trPr>
          <w:trHeight w:val="73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2.普通实验室专用,配不锈钢拉手、把手、合页等五金件,可加配升降密封条,缓冲间两侧门带互锁和破锁装置,耐火时限须达到1小时</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835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成品双扇钢板门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1.GM1222 成品双扇钢板门</w:t>
            </w:r>
          </w:p>
        </w:tc>
      </w:tr>
      <w:tr w:rsidR="008903C2" w:rsidRPr="008903C2" w:rsidTr="008903C2">
        <w:trPr>
          <w:trHeight w:val="73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2.普通实验室专用,配不锈钢拉手、把手、合页等五金件,可加配升降密封条,缓冲间两侧门带互锁和破锁装置,耐火时限须达到1小时</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836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成品双扇钢板门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1.GM1522 成品双扇钢板门</w:t>
            </w:r>
          </w:p>
        </w:tc>
      </w:tr>
      <w:tr w:rsidR="008903C2" w:rsidRPr="008903C2" w:rsidTr="008903C2">
        <w:trPr>
          <w:trHeight w:val="73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2.普通实验室专用,配不锈钢拉手、把手、合页等五金件,可加配升降密封条,缓冲间两侧门带互锁和破锁装置,耐火时限须达到1小时</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837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成品钢制普通实验室门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1.GM1522A 成品钢制普通实验室门</w:t>
            </w:r>
          </w:p>
        </w:tc>
      </w:tr>
      <w:tr w:rsidR="008903C2" w:rsidRPr="008903C2" w:rsidTr="008903C2">
        <w:trPr>
          <w:trHeight w:val="73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2.普通实验室专用,配不锈钢拉手、把手、合页等五金件,可加配升降密封条,缓冲间两侧门带互锁和破锁装置,耐火时限须达到1小时</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838</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成品钢制普通实验室门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1.GM2022A 成品钢制普通实验室门</w:t>
            </w:r>
          </w:p>
        </w:tc>
      </w:tr>
      <w:tr w:rsidR="008903C2" w:rsidRPr="008903C2" w:rsidTr="008903C2">
        <w:trPr>
          <w:trHeight w:val="73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2.普通实验室专用,配不锈钢拉手、把手、合页等五金件,可加配升降密封条,缓冲间两侧门带互锁和破锁装置,耐火时限须达到1小时</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839</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成品单扇洁净专用门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1.JM0922 成品单扇洁净专用门</w:t>
            </w:r>
          </w:p>
        </w:tc>
      </w:tr>
      <w:tr w:rsidR="008903C2" w:rsidRPr="008903C2" w:rsidTr="008903C2">
        <w:trPr>
          <w:trHeight w:val="73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2.洁净室专用,配不锈钢拉手、把手、合页等五金件,可加配升降密封条,缓冲间两侧门带互锁和破锁装置,耐火时限须达到1小时</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840</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成品单扇洁净专用门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31</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1.JM1022 成品单扇洁净专用门</w:t>
            </w:r>
          </w:p>
        </w:tc>
      </w:tr>
      <w:tr w:rsidR="008903C2" w:rsidRPr="008903C2" w:rsidTr="008903C2">
        <w:trPr>
          <w:trHeight w:val="73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2.洁净室专用,配不锈钢拉手、把手、合页等五金件,可加配升降密封条,缓冲间两侧门带互锁和破锁装置,耐火时限须达到1小时</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841</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成品双扇防火木门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7</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1.MM1522 成品双扇防火木门</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2.办公区用门,配不锈钢拉手、把手、合页等五金件,耐火时限须达到1小时</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842</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成品甲级双扇防火门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1.FM甲1222 成品甲级双扇防火门</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2.钢制防火门,含门套、门锁、把手、合页、闭门器、顺序器等五金件;暂存类房间应具备防盗功能</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843</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成品甲级双扇防火门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1.FM甲1522 成品甲级双扇防火门</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2.钢制防火门,含门套、门锁、把手、合页、闭门器、顺序器等五金件;暂存类房间应具备防盗功能</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844</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成品乙级单扇防火门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1.FM乙0822 成品乙级单扇防火门</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2.钢制防火门,含门套、门锁、把手、合页、闭门器、顺序器等五金件;暂存类房间应具备防盗功能</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845</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成品乙级单扇防火门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15</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1.FM乙1022 成品乙级单扇防火门</w:t>
            </w:r>
          </w:p>
        </w:tc>
      </w:tr>
      <w:tr w:rsidR="008903C2" w:rsidRPr="008903C2" w:rsidTr="008903C2">
        <w:trPr>
          <w:trHeight w:val="4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2.钢制防火门,含门套、门锁、把手、合页、闭门器、顺序器等五金件;暂存类房间应具备防盗功能</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846</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成品双扇钢板门</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1.GM1522 成品双扇钢板门</w:t>
            </w:r>
          </w:p>
        </w:tc>
      </w:tr>
      <w:tr w:rsidR="008903C2" w:rsidRPr="008903C2" w:rsidTr="008903C2">
        <w:trPr>
          <w:trHeight w:val="73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2.普通实验室专用,配不锈钢拉手、把手、合页等五金件,可加配升降密封条,缓冲间两侧门带互锁和破锁装置,耐火时限须达到1小时</w:t>
            </w:r>
          </w:p>
        </w:tc>
      </w:tr>
      <w:tr w:rsidR="008903C2" w:rsidRPr="008903C2" w:rsidTr="008903C2">
        <w:trPr>
          <w:trHeight w:val="285"/>
        </w:trPr>
        <w:tc>
          <w:tcPr>
            <w:tcW w:w="371"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847</w:t>
            </w:r>
          </w:p>
        </w:tc>
        <w:tc>
          <w:tcPr>
            <w:tcW w:w="780"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成品双扇钢板门(带保温)</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4</w:t>
            </w:r>
          </w:p>
        </w:tc>
        <w:tc>
          <w:tcPr>
            <w:tcW w:w="443"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2</w:t>
            </w:r>
          </w:p>
        </w:tc>
        <w:tc>
          <w:tcPr>
            <w:tcW w:w="882" w:type="pct"/>
            <w:vMerge w:val="restart"/>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nil"/>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1.GM1822A 成品双扇钢板门(带保温)</w:t>
            </w:r>
          </w:p>
        </w:tc>
      </w:tr>
      <w:tr w:rsidR="008903C2" w:rsidRPr="008903C2" w:rsidTr="008903C2">
        <w:trPr>
          <w:trHeight w:val="73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2.普通实验室专用,配不锈钢拉手、把手、合页等五金件,可加配升降密封条,缓冲间两侧门带互锁和破锁装置,耐火时限须达到1小时</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848</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闭门器</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185</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1.闭门器</w:t>
            </w:r>
          </w:p>
        </w:tc>
      </w:tr>
      <w:tr w:rsidR="008903C2" w:rsidRPr="008903C2" w:rsidTr="008903C2">
        <w:trPr>
          <w:trHeight w:val="97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849</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标识标牌（门牌）</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217</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门牌在每个实验室、办公室房间门上设置，拉丝铝亚克力材质，标注每个房间房间名称及编号，表面文字为平面彩印UV印刷，带背胶，尺寸为280 mm X110mm。</w:t>
            </w:r>
          </w:p>
        </w:tc>
      </w:tr>
      <w:tr w:rsidR="008903C2" w:rsidRPr="008903C2" w:rsidTr="008903C2">
        <w:trPr>
          <w:trHeight w:val="73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850</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标识标牌（楼层牌）</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15</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楼层牌为各层楼梯出入口位置设置，拉丝铝亚克力材质，标注楼层数，表面文字为平面彩印UV印刷，带背胶，尺寸直径为300mm。</w:t>
            </w:r>
          </w:p>
        </w:tc>
      </w:tr>
      <w:tr w:rsidR="008903C2" w:rsidRPr="008903C2" w:rsidTr="008903C2">
        <w:trPr>
          <w:trHeight w:val="97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851</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标识标牌（室内宣传告示牌）</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30</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室内宣传告示牌设置在门厅及各层走廊墙上，每层设置6个，单个尺寸为600 mm X800mm。双层透明亚克力多功能展示，亚克力厚度≥3mm，四角配不</w:t>
            </w:r>
            <w:r w:rsidRPr="008903C2">
              <w:rPr>
                <w:rFonts w:ascii="宋体" w:eastAsia="宋体" w:hAnsi="宋体" w:cs="宋体" w:hint="eastAsia"/>
                <w:kern w:val="0"/>
                <w:sz w:val="20"/>
                <w:szCs w:val="20"/>
              </w:rPr>
              <w:lastRenderedPageBreak/>
              <w:t>锈钢防锈钉，双层亚克力板可拆开放入宣传资料单。</w:t>
            </w:r>
          </w:p>
        </w:tc>
      </w:tr>
      <w:tr w:rsidR="008903C2" w:rsidRPr="008903C2" w:rsidTr="008903C2">
        <w:trPr>
          <w:trHeight w:val="975"/>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lastRenderedPageBreak/>
              <w:t>852</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标识标牌（(5) 疏散图）</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15</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(5) 疏散图设置在门厅及各层走廊墙上，每层设置3个，单个尺寸为600 mm X800mm。双层透明亚克力多功能展示，亚克力厚度≥3mm，四角配不锈钢防锈钉，双层亚克力板可拆开放入疏散图。</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853</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窗帘</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807</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纯色百叶帘，叶片椴木材质或铝百叶；</w:t>
            </w:r>
          </w:p>
        </w:tc>
      </w:tr>
      <w:tr w:rsidR="008903C2" w:rsidRPr="008903C2" w:rsidTr="008903C2">
        <w:trPr>
          <w:trHeight w:val="300"/>
        </w:trPr>
        <w:tc>
          <w:tcPr>
            <w:tcW w:w="371" w:type="pct"/>
            <w:tcBorders>
              <w:top w:val="nil"/>
              <w:left w:val="single" w:sz="8" w:space="0" w:color="auto"/>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854</w:t>
            </w:r>
          </w:p>
        </w:tc>
        <w:tc>
          <w:tcPr>
            <w:tcW w:w="780"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露台装修</w:t>
            </w:r>
          </w:p>
        </w:tc>
        <w:tc>
          <w:tcPr>
            <w:tcW w:w="377" w:type="pct"/>
            <w:tcBorders>
              <w:top w:val="single" w:sz="8" w:space="0" w:color="auto"/>
              <w:left w:val="nil"/>
              <w:bottom w:val="single" w:sz="8" w:space="0" w:color="auto"/>
              <w:right w:val="single" w:sz="8" w:space="0" w:color="000000"/>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90</w:t>
            </w:r>
          </w:p>
        </w:tc>
        <w:tc>
          <w:tcPr>
            <w:tcW w:w="443"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center"/>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882"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2147" w:type="pct"/>
            <w:tcBorders>
              <w:top w:val="nil"/>
              <w:left w:val="nil"/>
              <w:bottom w:val="single" w:sz="8" w:space="0" w:color="auto"/>
              <w:right w:val="single" w:sz="8" w:space="0" w:color="auto"/>
            </w:tcBorders>
            <w:shd w:val="clear" w:color="auto" w:fill="FFFFFF"/>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室外防腐塑木地板；绿植+木制围栏；墙体木饰面</w:t>
            </w:r>
          </w:p>
        </w:tc>
      </w:tr>
    </w:tbl>
    <w:p w:rsidR="008903C2" w:rsidRPr="008903C2" w:rsidRDefault="008903C2" w:rsidP="008903C2">
      <w:pPr>
        <w:spacing w:line="380" w:lineRule="exact"/>
        <w:rPr>
          <w:rFonts w:ascii="宋体" w:eastAsia="宋体" w:hAnsi="宋体" w:cs="Times New Roman" w:hint="eastAsia"/>
          <w:szCs w:val="21"/>
        </w:rPr>
      </w:pPr>
    </w:p>
    <w:p w:rsidR="008903C2" w:rsidRPr="008903C2" w:rsidRDefault="008903C2" w:rsidP="008903C2">
      <w:pPr>
        <w:spacing w:line="380" w:lineRule="exact"/>
        <w:rPr>
          <w:rFonts w:ascii="宋体" w:eastAsia="宋体" w:hAnsi="宋体" w:cs="Times New Roman" w:hint="eastAsia"/>
          <w:szCs w:val="21"/>
        </w:rPr>
      </w:pPr>
    </w:p>
    <w:tbl>
      <w:tblPr>
        <w:tblW w:w="5100" w:type="pct"/>
        <w:tblInd w:w="113" w:type="dxa"/>
        <w:tblLook w:val="04A0"/>
      </w:tblPr>
      <w:tblGrid>
        <w:gridCol w:w="630"/>
        <w:gridCol w:w="1319"/>
        <w:gridCol w:w="1361"/>
        <w:gridCol w:w="772"/>
        <w:gridCol w:w="2990"/>
        <w:gridCol w:w="1330"/>
        <w:gridCol w:w="290"/>
      </w:tblGrid>
      <w:tr w:rsidR="008903C2" w:rsidRPr="008903C2" w:rsidTr="008903C2">
        <w:trPr>
          <w:gridAfter w:val="1"/>
          <w:wAfter w:w="167" w:type="pct"/>
          <w:trHeight w:val="300"/>
        </w:trPr>
        <w:tc>
          <w:tcPr>
            <w:tcW w:w="362" w:type="pct"/>
            <w:tcBorders>
              <w:top w:val="single" w:sz="4" w:space="0" w:color="auto"/>
              <w:left w:val="single" w:sz="4" w:space="0" w:color="auto"/>
              <w:bottom w:val="single" w:sz="4" w:space="0" w:color="auto"/>
              <w:right w:val="single" w:sz="4" w:space="0" w:color="auto"/>
            </w:tcBorders>
            <w:vAlign w:val="center"/>
          </w:tcPr>
          <w:p w:rsidR="008903C2" w:rsidRPr="008903C2" w:rsidRDefault="008903C2" w:rsidP="008903C2">
            <w:pPr>
              <w:widowControl/>
              <w:jc w:val="center"/>
              <w:rPr>
                <w:rFonts w:ascii="宋体" w:eastAsia="宋体" w:hAnsi="宋体" w:cs="宋体"/>
                <w:kern w:val="0"/>
                <w:sz w:val="20"/>
                <w:szCs w:val="20"/>
              </w:rPr>
            </w:pPr>
          </w:p>
        </w:tc>
        <w:tc>
          <w:tcPr>
            <w:tcW w:w="759"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widowControl/>
              <w:jc w:val="left"/>
              <w:rPr>
                <w:rFonts w:ascii="宋体" w:eastAsia="宋体" w:hAnsi="宋体" w:cs="宋体"/>
                <w:b/>
                <w:kern w:val="0"/>
                <w:sz w:val="20"/>
                <w:szCs w:val="20"/>
              </w:rPr>
            </w:pPr>
            <w:r w:rsidRPr="008903C2">
              <w:rPr>
                <w:rFonts w:ascii="宋体" w:eastAsia="宋体" w:hAnsi="宋体" w:cs="宋体" w:hint="eastAsia"/>
                <w:b/>
                <w:kern w:val="0"/>
                <w:sz w:val="20"/>
                <w:szCs w:val="20"/>
              </w:rPr>
              <w:t>第二部分</w:t>
            </w:r>
          </w:p>
        </w:tc>
        <w:tc>
          <w:tcPr>
            <w:tcW w:w="783" w:type="pct"/>
            <w:tcBorders>
              <w:top w:val="single" w:sz="4" w:space="0" w:color="auto"/>
              <w:left w:val="single" w:sz="4" w:space="0" w:color="auto"/>
              <w:bottom w:val="single" w:sz="4" w:space="0" w:color="auto"/>
              <w:right w:val="single" w:sz="4" w:space="0" w:color="auto"/>
            </w:tcBorders>
            <w:vAlign w:val="center"/>
          </w:tcPr>
          <w:p w:rsidR="008903C2" w:rsidRPr="008903C2" w:rsidRDefault="008903C2" w:rsidP="008903C2">
            <w:pPr>
              <w:widowControl/>
              <w:jc w:val="center"/>
              <w:rPr>
                <w:rFonts w:ascii="宋体" w:eastAsia="宋体" w:hAnsi="宋体" w:cs="宋体"/>
                <w:kern w:val="0"/>
                <w:sz w:val="20"/>
                <w:szCs w:val="20"/>
              </w:rPr>
            </w:pPr>
          </w:p>
        </w:tc>
        <w:tc>
          <w:tcPr>
            <w:tcW w:w="444" w:type="pct"/>
            <w:tcBorders>
              <w:top w:val="single" w:sz="4" w:space="0" w:color="auto"/>
              <w:left w:val="single" w:sz="4" w:space="0" w:color="auto"/>
              <w:bottom w:val="single" w:sz="4" w:space="0" w:color="auto"/>
              <w:right w:val="single" w:sz="4" w:space="0" w:color="auto"/>
            </w:tcBorders>
            <w:vAlign w:val="center"/>
          </w:tcPr>
          <w:p w:rsidR="008903C2" w:rsidRPr="008903C2" w:rsidRDefault="008903C2" w:rsidP="008903C2">
            <w:pPr>
              <w:widowControl/>
              <w:jc w:val="center"/>
              <w:rPr>
                <w:rFonts w:ascii="宋体" w:eastAsia="宋体" w:hAnsi="宋体" w:cs="宋体"/>
                <w:kern w:val="0"/>
                <w:sz w:val="20"/>
                <w:szCs w:val="20"/>
              </w:rPr>
            </w:pPr>
          </w:p>
        </w:tc>
        <w:tc>
          <w:tcPr>
            <w:tcW w:w="1720" w:type="pct"/>
            <w:tcBorders>
              <w:top w:val="single" w:sz="4" w:space="0" w:color="auto"/>
              <w:left w:val="single" w:sz="4" w:space="0" w:color="auto"/>
              <w:bottom w:val="single" w:sz="4" w:space="0" w:color="auto"/>
              <w:right w:val="single" w:sz="4" w:space="0" w:color="auto"/>
            </w:tcBorders>
            <w:vAlign w:val="center"/>
          </w:tcPr>
          <w:p w:rsidR="008903C2" w:rsidRPr="008903C2" w:rsidRDefault="008903C2" w:rsidP="008903C2">
            <w:pPr>
              <w:widowControl/>
              <w:jc w:val="left"/>
              <w:rPr>
                <w:rFonts w:ascii="宋体" w:eastAsia="宋体" w:hAnsi="宋体" w:cs="宋体"/>
                <w:kern w:val="0"/>
                <w:sz w:val="20"/>
                <w:szCs w:val="20"/>
              </w:rPr>
            </w:pPr>
          </w:p>
        </w:tc>
        <w:tc>
          <w:tcPr>
            <w:tcW w:w="765" w:type="pct"/>
            <w:tcBorders>
              <w:top w:val="single" w:sz="4" w:space="0" w:color="auto"/>
              <w:left w:val="single" w:sz="4" w:space="0" w:color="auto"/>
              <w:bottom w:val="single" w:sz="4" w:space="0" w:color="auto"/>
              <w:right w:val="single" w:sz="4" w:space="0" w:color="auto"/>
            </w:tcBorders>
            <w:vAlign w:val="center"/>
          </w:tcPr>
          <w:p w:rsidR="008903C2" w:rsidRPr="008903C2" w:rsidRDefault="008903C2" w:rsidP="008903C2">
            <w:pPr>
              <w:widowControl/>
              <w:jc w:val="left"/>
              <w:rPr>
                <w:rFonts w:ascii="宋体" w:eastAsia="宋体" w:hAnsi="宋体" w:cs="宋体"/>
                <w:kern w:val="0"/>
                <w:sz w:val="20"/>
                <w:szCs w:val="20"/>
              </w:rPr>
            </w:pPr>
          </w:p>
        </w:tc>
      </w:tr>
      <w:tr w:rsidR="008903C2" w:rsidRPr="008903C2" w:rsidTr="008903C2">
        <w:trPr>
          <w:gridAfter w:val="1"/>
          <w:wAfter w:w="167" w:type="pct"/>
          <w:trHeight w:val="300"/>
        </w:trPr>
        <w:tc>
          <w:tcPr>
            <w:tcW w:w="362" w:type="pct"/>
            <w:tcBorders>
              <w:top w:val="single" w:sz="4" w:space="0" w:color="auto"/>
              <w:left w:val="single" w:sz="8" w:space="0" w:color="auto"/>
              <w:bottom w:val="single" w:sz="8" w:space="0" w:color="auto"/>
              <w:right w:val="single" w:sz="8" w:space="0" w:color="auto"/>
            </w:tcBorders>
            <w:vAlign w:val="center"/>
          </w:tcPr>
          <w:p w:rsidR="008903C2" w:rsidRPr="008903C2" w:rsidRDefault="008903C2" w:rsidP="008903C2">
            <w:pPr>
              <w:widowControl/>
              <w:jc w:val="center"/>
              <w:rPr>
                <w:rFonts w:ascii="宋体" w:eastAsia="宋体" w:hAnsi="宋体" w:cs="宋体"/>
                <w:kern w:val="0"/>
                <w:sz w:val="20"/>
                <w:szCs w:val="20"/>
              </w:rPr>
            </w:pPr>
          </w:p>
        </w:tc>
        <w:tc>
          <w:tcPr>
            <w:tcW w:w="759" w:type="pct"/>
            <w:tcBorders>
              <w:top w:val="single" w:sz="4" w:space="0" w:color="auto"/>
              <w:left w:val="nil"/>
              <w:bottom w:val="single" w:sz="8" w:space="0" w:color="auto"/>
              <w:right w:val="single" w:sz="8" w:space="0" w:color="auto"/>
            </w:tcBorders>
            <w:vAlign w:val="center"/>
            <w:hideMark/>
          </w:tcPr>
          <w:p w:rsidR="008903C2" w:rsidRPr="008903C2" w:rsidRDefault="008903C2" w:rsidP="008903C2">
            <w:pPr>
              <w:widowControl/>
              <w:jc w:val="left"/>
              <w:rPr>
                <w:rFonts w:ascii="宋体" w:eastAsia="宋体" w:hAnsi="宋体" w:cs="宋体"/>
                <w:b/>
                <w:kern w:val="0"/>
                <w:sz w:val="20"/>
                <w:szCs w:val="20"/>
              </w:rPr>
            </w:pPr>
            <w:r w:rsidRPr="008903C2">
              <w:rPr>
                <w:rFonts w:ascii="宋体" w:eastAsia="宋体" w:hAnsi="宋体" w:cs="宋体" w:hint="eastAsia"/>
                <w:b/>
                <w:kern w:val="0"/>
                <w:sz w:val="20"/>
                <w:szCs w:val="20"/>
              </w:rPr>
              <w:t>建筑装饰部分</w:t>
            </w:r>
          </w:p>
        </w:tc>
        <w:tc>
          <w:tcPr>
            <w:tcW w:w="783" w:type="pct"/>
            <w:tcBorders>
              <w:top w:val="single" w:sz="4" w:space="0" w:color="auto"/>
              <w:left w:val="nil"/>
              <w:bottom w:val="single" w:sz="8" w:space="0" w:color="auto"/>
              <w:right w:val="single" w:sz="8" w:space="0" w:color="000000"/>
            </w:tcBorders>
            <w:vAlign w:val="center"/>
          </w:tcPr>
          <w:p w:rsidR="008903C2" w:rsidRPr="008903C2" w:rsidRDefault="008903C2" w:rsidP="008903C2">
            <w:pPr>
              <w:widowControl/>
              <w:jc w:val="center"/>
              <w:rPr>
                <w:rFonts w:ascii="宋体" w:eastAsia="宋体" w:hAnsi="宋体" w:cs="宋体"/>
                <w:kern w:val="0"/>
                <w:sz w:val="20"/>
                <w:szCs w:val="20"/>
              </w:rPr>
            </w:pPr>
          </w:p>
        </w:tc>
        <w:tc>
          <w:tcPr>
            <w:tcW w:w="444" w:type="pct"/>
            <w:tcBorders>
              <w:top w:val="single" w:sz="4" w:space="0" w:color="auto"/>
              <w:left w:val="nil"/>
              <w:bottom w:val="single" w:sz="8" w:space="0" w:color="auto"/>
              <w:right w:val="single" w:sz="8" w:space="0" w:color="auto"/>
            </w:tcBorders>
            <w:vAlign w:val="center"/>
          </w:tcPr>
          <w:p w:rsidR="008903C2" w:rsidRPr="008903C2" w:rsidRDefault="008903C2" w:rsidP="008903C2">
            <w:pPr>
              <w:widowControl/>
              <w:jc w:val="center"/>
              <w:rPr>
                <w:rFonts w:ascii="宋体" w:eastAsia="宋体" w:hAnsi="宋体" w:cs="宋体"/>
                <w:kern w:val="0"/>
                <w:sz w:val="20"/>
                <w:szCs w:val="20"/>
              </w:rPr>
            </w:pPr>
          </w:p>
        </w:tc>
        <w:tc>
          <w:tcPr>
            <w:tcW w:w="1720" w:type="pct"/>
            <w:tcBorders>
              <w:top w:val="single" w:sz="4" w:space="0" w:color="auto"/>
              <w:left w:val="nil"/>
              <w:bottom w:val="single" w:sz="8" w:space="0" w:color="auto"/>
              <w:right w:val="single" w:sz="8" w:space="0" w:color="auto"/>
            </w:tcBorders>
            <w:vAlign w:val="center"/>
          </w:tcPr>
          <w:p w:rsidR="008903C2" w:rsidRPr="008903C2" w:rsidRDefault="008903C2" w:rsidP="008903C2">
            <w:pPr>
              <w:widowControl/>
              <w:jc w:val="left"/>
              <w:rPr>
                <w:rFonts w:ascii="宋体" w:eastAsia="宋体" w:hAnsi="宋体" w:cs="宋体"/>
                <w:kern w:val="0"/>
                <w:sz w:val="20"/>
                <w:szCs w:val="20"/>
              </w:rPr>
            </w:pPr>
          </w:p>
        </w:tc>
        <w:tc>
          <w:tcPr>
            <w:tcW w:w="765" w:type="pct"/>
            <w:tcBorders>
              <w:top w:val="single" w:sz="4" w:space="0" w:color="auto"/>
              <w:left w:val="nil"/>
              <w:bottom w:val="single" w:sz="8" w:space="0" w:color="auto"/>
              <w:right w:val="single" w:sz="8" w:space="0" w:color="auto"/>
            </w:tcBorders>
            <w:vAlign w:val="center"/>
          </w:tcPr>
          <w:p w:rsidR="008903C2" w:rsidRPr="008903C2" w:rsidRDefault="008903C2" w:rsidP="008903C2">
            <w:pPr>
              <w:widowControl/>
              <w:jc w:val="left"/>
              <w:rPr>
                <w:rFonts w:ascii="宋体" w:eastAsia="宋体" w:hAnsi="宋体" w:cs="宋体"/>
                <w:kern w:val="0"/>
                <w:sz w:val="20"/>
                <w:szCs w:val="20"/>
              </w:rPr>
            </w:pPr>
          </w:p>
        </w:tc>
      </w:tr>
      <w:tr w:rsidR="008903C2" w:rsidRPr="008903C2" w:rsidTr="008903C2">
        <w:trPr>
          <w:gridAfter w:val="1"/>
          <w:wAfter w:w="167" w:type="pct"/>
          <w:trHeight w:val="300"/>
        </w:trPr>
        <w:tc>
          <w:tcPr>
            <w:tcW w:w="362" w:type="pct"/>
            <w:tcBorders>
              <w:top w:val="nil"/>
              <w:left w:val="single" w:sz="8" w:space="0" w:color="auto"/>
              <w:bottom w:val="single" w:sz="8" w:space="0" w:color="auto"/>
              <w:right w:val="single" w:sz="8" w:space="0" w:color="auto"/>
            </w:tcBorders>
            <w:vAlign w:val="center"/>
            <w:hideMark/>
          </w:tcPr>
          <w:p w:rsidR="008903C2" w:rsidRPr="008903C2" w:rsidRDefault="008903C2" w:rsidP="008903C2">
            <w:pPr>
              <w:widowControl/>
              <w:jc w:val="center"/>
              <w:rPr>
                <w:rFonts w:ascii="宋体" w:eastAsia="宋体" w:hAnsi="宋体" w:cs="宋体"/>
                <w:b/>
                <w:kern w:val="0"/>
                <w:szCs w:val="21"/>
              </w:rPr>
            </w:pPr>
            <w:r w:rsidRPr="008903C2">
              <w:rPr>
                <w:rFonts w:ascii="宋体" w:eastAsia="宋体" w:hAnsi="宋体" w:cs="宋体" w:hint="eastAsia"/>
                <w:b/>
                <w:kern w:val="0"/>
                <w:szCs w:val="21"/>
              </w:rPr>
              <w:t>项号</w:t>
            </w:r>
          </w:p>
        </w:tc>
        <w:tc>
          <w:tcPr>
            <w:tcW w:w="759" w:type="pct"/>
            <w:tcBorders>
              <w:top w:val="nil"/>
              <w:left w:val="nil"/>
              <w:bottom w:val="single" w:sz="8" w:space="0" w:color="auto"/>
              <w:right w:val="single" w:sz="8" w:space="0" w:color="auto"/>
            </w:tcBorders>
            <w:vAlign w:val="center"/>
            <w:hideMark/>
          </w:tcPr>
          <w:p w:rsidR="008903C2" w:rsidRPr="008903C2" w:rsidRDefault="008903C2" w:rsidP="008903C2">
            <w:pPr>
              <w:widowControl/>
              <w:jc w:val="center"/>
              <w:rPr>
                <w:rFonts w:ascii="宋体" w:eastAsia="宋体" w:hAnsi="宋体" w:cs="宋体"/>
                <w:b/>
                <w:kern w:val="0"/>
                <w:szCs w:val="21"/>
              </w:rPr>
            </w:pPr>
            <w:r w:rsidRPr="008903C2">
              <w:rPr>
                <w:rFonts w:ascii="宋体" w:eastAsia="宋体" w:hAnsi="宋体" w:cs="宋体" w:hint="eastAsia"/>
                <w:b/>
                <w:kern w:val="0"/>
                <w:szCs w:val="21"/>
              </w:rPr>
              <w:t>货物名称</w:t>
            </w:r>
          </w:p>
        </w:tc>
        <w:tc>
          <w:tcPr>
            <w:tcW w:w="783" w:type="pct"/>
            <w:tcBorders>
              <w:top w:val="single" w:sz="8" w:space="0" w:color="auto"/>
              <w:left w:val="nil"/>
              <w:bottom w:val="single" w:sz="8" w:space="0" w:color="auto"/>
              <w:right w:val="single" w:sz="8" w:space="0" w:color="000000"/>
            </w:tcBorders>
            <w:vAlign w:val="center"/>
            <w:hideMark/>
          </w:tcPr>
          <w:p w:rsidR="008903C2" w:rsidRPr="008903C2" w:rsidRDefault="008903C2" w:rsidP="008903C2">
            <w:pPr>
              <w:widowControl/>
              <w:jc w:val="center"/>
              <w:rPr>
                <w:rFonts w:ascii="宋体" w:eastAsia="宋体" w:hAnsi="宋体" w:cs="宋体"/>
                <w:b/>
                <w:kern w:val="0"/>
                <w:szCs w:val="21"/>
              </w:rPr>
            </w:pPr>
            <w:r w:rsidRPr="008903C2">
              <w:rPr>
                <w:rFonts w:ascii="宋体" w:eastAsia="宋体" w:hAnsi="宋体" w:cs="宋体" w:hint="eastAsia"/>
                <w:b/>
                <w:kern w:val="0"/>
                <w:szCs w:val="21"/>
              </w:rPr>
              <w:t>参考品牌</w:t>
            </w:r>
          </w:p>
        </w:tc>
        <w:tc>
          <w:tcPr>
            <w:tcW w:w="444" w:type="pct"/>
            <w:tcBorders>
              <w:top w:val="nil"/>
              <w:left w:val="nil"/>
              <w:bottom w:val="single" w:sz="8" w:space="0" w:color="auto"/>
              <w:right w:val="single" w:sz="8" w:space="0" w:color="auto"/>
            </w:tcBorders>
            <w:vAlign w:val="center"/>
            <w:hideMark/>
          </w:tcPr>
          <w:p w:rsidR="008903C2" w:rsidRPr="008903C2" w:rsidRDefault="008903C2" w:rsidP="008903C2">
            <w:pPr>
              <w:widowControl/>
              <w:jc w:val="center"/>
              <w:rPr>
                <w:rFonts w:ascii="宋体" w:eastAsia="宋体" w:hAnsi="宋体" w:cs="宋体"/>
                <w:b/>
                <w:kern w:val="0"/>
                <w:szCs w:val="21"/>
              </w:rPr>
            </w:pPr>
            <w:r w:rsidRPr="008903C2">
              <w:rPr>
                <w:rFonts w:ascii="宋体" w:eastAsia="宋体" w:hAnsi="宋体" w:cs="宋体" w:hint="eastAsia"/>
                <w:b/>
                <w:kern w:val="0"/>
                <w:szCs w:val="21"/>
              </w:rPr>
              <w:t>单位</w:t>
            </w:r>
          </w:p>
        </w:tc>
        <w:tc>
          <w:tcPr>
            <w:tcW w:w="1720" w:type="pct"/>
            <w:tcBorders>
              <w:top w:val="nil"/>
              <w:left w:val="nil"/>
              <w:bottom w:val="single" w:sz="8" w:space="0" w:color="auto"/>
              <w:right w:val="single" w:sz="8" w:space="0" w:color="auto"/>
            </w:tcBorders>
            <w:vAlign w:val="center"/>
            <w:hideMark/>
          </w:tcPr>
          <w:p w:rsidR="008903C2" w:rsidRPr="008903C2" w:rsidRDefault="008903C2" w:rsidP="008903C2">
            <w:pPr>
              <w:widowControl/>
              <w:jc w:val="center"/>
              <w:rPr>
                <w:rFonts w:ascii="宋体" w:eastAsia="宋体" w:hAnsi="宋体" w:cs="宋体"/>
                <w:b/>
                <w:kern w:val="0"/>
                <w:szCs w:val="21"/>
              </w:rPr>
            </w:pPr>
            <w:r w:rsidRPr="008903C2">
              <w:rPr>
                <w:rFonts w:ascii="宋体" w:eastAsia="宋体" w:hAnsi="宋体" w:cs="宋体" w:hint="eastAsia"/>
                <w:b/>
                <w:kern w:val="0"/>
                <w:szCs w:val="21"/>
              </w:rPr>
              <w:t>技术参数及要求</w:t>
            </w:r>
          </w:p>
        </w:tc>
        <w:tc>
          <w:tcPr>
            <w:tcW w:w="765" w:type="pct"/>
            <w:tcBorders>
              <w:top w:val="nil"/>
              <w:left w:val="nil"/>
              <w:bottom w:val="single" w:sz="8" w:space="0" w:color="auto"/>
              <w:right w:val="single" w:sz="8" w:space="0" w:color="auto"/>
            </w:tcBorders>
            <w:vAlign w:val="center"/>
            <w:hideMark/>
          </w:tcPr>
          <w:p w:rsidR="008903C2" w:rsidRPr="008903C2" w:rsidRDefault="008903C2" w:rsidP="008903C2">
            <w:pPr>
              <w:widowControl/>
              <w:jc w:val="left"/>
              <w:rPr>
                <w:rFonts w:ascii="宋体" w:eastAsia="宋体" w:hAnsi="宋体" w:cs="宋体"/>
                <w:b/>
                <w:bCs/>
                <w:kern w:val="0"/>
                <w:szCs w:val="21"/>
              </w:rPr>
            </w:pPr>
            <w:r w:rsidRPr="008903C2">
              <w:rPr>
                <w:rFonts w:ascii="宋体" w:eastAsia="宋体" w:hAnsi="宋体" w:cs="宋体" w:hint="eastAsia"/>
                <w:b/>
                <w:bCs/>
                <w:kern w:val="0"/>
                <w:szCs w:val="21"/>
              </w:rPr>
              <w:t>上控单价（元）</w:t>
            </w:r>
          </w:p>
        </w:tc>
      </w:tr>
      <w:tr w:rsidR="008903C2" w:rsidRPr="008903C2" w:rsidTr="008903C2">
        <w:trPr>
          <w:gridAfter w:val="1"/>
          <w:wAfter w:w="167" w:type="pct"/>
          <w:trHeight w:val="300"/>
        </w:trPr>
        <w:tc>
          <w:tcPr>
            <w:tcW w:w="362" w:type="pct"/>
            <w:tcBorders>
              <w:top w:val="nil"/>
              <w:left w:val="single" w:sz="8" w:space="0" w:color="auto"/>
              <w:bottom w:val="single" w:sz="8" w:space="0" w:color="auto"/>
              <w:right w:val="single" w:sz="8" w:space="0" w:color="auto"/>
            </w:tcBorders>
            <w:vAlign w:val="center"/>
            <w:hideMark/>
          </w:tcPr>
          <w:p w:rsidR="008903C2" w:rsidRPr="008903C2" w:rsidRDefault="008903C2" w:rsidP="008903C2">
            <w:pPr>
              <w:widowControl/>
              <w:rPr>
                <w:rFonts w:ascii="宋体" w:eastAsia="宋体" w:hAnsi="宋体" w:cs="宋体"/>
                <w:kern w:val="0"/>
                <w:sz w:val="20"/>
                <w:szCs w:val="20"/>
              </w:rPr>
            </w:pPr>
            <w:r w:rsidRPr="008903C2">
              <w:rPr>
                <w:rFonts w:ascii="宋体" w:eastAsia="宋体" w:hAnsi="宋体" w:cs="宋体" w:hint="eastAsia"/>
                <w:kern w:val="0"/>
                <w:sz w:val="20"/>
                <w:szCs w:val="20"/>
              </w:rPr>
              <w:t>1</w:t>
            </w:r>
          </w:p>
        </w:tc>
        <w:tc>
          <w:tcPr>
            <w:tcW w:w="759" w:type="pct"/>
            <w:tcBorders>
              <w:top w:val="nil"/>
              <w:left w:val="nil"/>
              <w:bottom w:val="single" w:sz="8" w:space="0" w:color="auto"/>
              <w:right w:val="single" w:sz="8" w:space="0" w:color="auto"/>
            </w:tcBorders>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钢质防火门</w:t>
            </w:r>
          </w:p>
        </w:tc>
        <w:tc>
          <w:tcPr>
            <w:tcW w:w="783" w:type="pct"/>
            <w:tcBorders>
              <w:top w:val="single" w:sz="8" w:space="0" w:color="auto"/>
              <w:left w:val="nil"/>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444" w:type="pct"/>
            <w:tcBorders>
              <w:top w:val="nil"/>
              <w:left w:val="nil"/>
              <w:bottom w:val="single" w:sz="8" w:space="0" w:color="auto"/>
              <w:right w:val="single" w:sz="8" w:space="0" w:color="auto"/>
            </w:tcBorders>
            <w:vAlign w:val="center"/>
            <w:hideMark/>
          </w:tcPr>
          <w:p w:rsidR="008903C2" w:rsidRPr="008903C2" w:rsidRDefault="008903C2" w:rsidP="008903C2">
            <w:pPr>
              <w:widowControl/>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1720" w:type="pct"/>
            <w:tcBorders>
              <w:top w:val="nil"/>
              <w:left w:val="nil"/>
              <w:bottom w:val="single" w:sz="8" w:space="0" w:color="auto"/>
              <w:right w:val="single" w:sz="8" w:space="0" w:color="auto"/>
            </w:tcBorders>
            <w:vAlign w:val="center"/>
            <w:hideMark/>
          </w:tcPr>
          <w:p w:rsidR="008903C2" w:rsidRPr="008903C2" w:rsidRDefault="008903C2" w:rsidP="008903C2">
            <w:pPr>
              <w:rPr>
                <w:rFonts w:ascii="宋体" w:eastAsia="宋体" w:hAnsi="宋体" w:cs="宋体"/>
                <w:kern w:val="0"/>
                <w:sz w:val="20"/>
                <w:szCs w:val="20"/>
              </w:rPr>
            </w:pPr>
            <w:r w:rsidRPr="008903C2">
              <w:rPr>
                <w:rFonts w:ascii="宋体" w:eastAsia="宋体" w:hAnsi="宋体" w:cs="宋体" w:hint="eastAsia"/>
                <w:kern w:val="0"/>
                <w:sz w:val="20"/>
                <w:szCs w:val="20"/>
              </w:rPr>
              <w:t>1.门类型：甲级钢制防火门</w:t>
            </w:r>
          </w:p>
          <w:p w:rsidR="008903C2" w:rsidRPr="008903C2" w:rsidRDefault="008903C2" w:rsidP="008903C2">
            <w:pPr>
              <w:rPr>
                <w:rFonts w:ascii="宋体" w:eastAsia="宋体" w:hAnsi="宋体" w:cs="宋体" w:hint="eastAsia"/>
                <w:kern w:val="0"/>
                <w:sz w:val="20"/>
                <w:szCs w:val="20"/>
              </w:rPr>
            </w:pPr>
            <w:r w:rsidRPr="008903C2">
              <w:rPr>
                <w:rFonts w:ascii="宋体" w:eastAsia="宋体" w:hAnsi="宋体" w:cs="宋体" w:hint="eastAsia"/>
                <w:kern w:val="0"/>
                <w:sz w:val="20"/>
                <w:szCs w:val="20"/>
              </w:rPr>
              <w:t>2.含制作、运输、安装等</w:t>
            </w:r>
          </w:p>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3.含五金配件（除防火锁、闭门器、防火铰链、清漆外）</w:t>
            </w:r>
          </w:p>
        </w:tc>
        <w:tc>
          <w:tcPr>
            <w:tcW w:w="765" w:type="pct"/>
            <w:tcBorders>
              <w:top w:val="nil"/>
              <w:left w:val="nil"/>
              <w:bottom w:val="single" w:sz="8" w:space="0" w:color="auto"/>
              <w:right w:val="single" w:sz="8" w:space="0" w:color="auto"/>
            </w:tcBorders>
            <w:vAlign w:val="center"/>
            <w:hideMark/>
          </w:tcPr>
          <w:p w:rsidR="008903C2" w:rsidRPr="008903C2" w:rsidRDefault="008903C2" w:rsidP="008903C2">
            <w:pPr>
              <w:rPr>
                <w:rFonts w:ascii="宋体" w:eastAsia="宋体" w:hAnsi="宋体" w:cs="宋体"/>
                <w:kern w:val="0"/>
                <w:sz w:val="20"/>
                <w:szCs w:val="20"/>
              </w:rPr>
            </w:pPr>
            <w:r w:rsidRPr="008903C2">
              <w:rPr>
                <w:rFonts w:ascii="宋体" w:eastAsia="宋体" w:hAnsi="宋体" w:cs="宋体" w:hint="eastAsia"/>
                <w:kern w:val="0"/>
                <w:sz w:val="20"/>
                <w:szCs w:val="20"/>
              </w:rPr>
              <w:t>590.03</w:t>
            </w:r>
          </w:p>
        </w:tc>
      </w:tr>
      <w:tr w:rsidR="008903C2" w:rsidRPr="008903C2" w:rsidTr="008903C2">
        <w:trPr>
          <w:gridAfter w:val="1"/>
          <w:wAfter w:w="167" w:type="pct"/>
          <w:trHeight w:val="300"/>
        </w:trPr>
        <w:tc>
          <w:tcPr>
            <w:tcW w:w="362" w:type="pct"/>
            <w:tcBorders>
              <w:top w:val="nil"/>
              <w:left w:val="single" w:sz="8" w:space="0" w:color="auto"/>
              <w:bottom w:val="single" w:sz="8" w:space="0" w:color="auto"/>
              <w:right w:val="single" w:sz="8" w:space="0" w:color="auto"/>
            </w:tcBorders>
            <w:vAlign w:val="center"/>
            <w:hideMark/>
          </w:tcPr>
          <w:p w:rsidR="008903C2" w:rsidRPr="008903C2" w:rsidRDefault="008903C2" w:rsidP="008903C2">
            <w:pPr>
              <w:widowControl/>
              <w:rPr>
                <w:rFonts w:ascii="宋体" w:eastAsia="宋体" w:hAnsi="宋体" w:cs="宋体"/>
                <w:kern w:val="0"/>
                <w:sz w:val="20"/>
                <w:szCs w:val="20"/>
              </w:rPr>
            </w:pPr>
            <w:r w:rsidRPr="008903C2">
              <w:rPr>
                <w:rFonts w:ascii="宋体" w:eastAsia="宋体" w:hAnsi="宋体" w:cs="宋体" w:hint="eastAsia"/>
                <w:kern w:val="0"/>
                <w:sz w:val="20"/>
                <w:szCs w:val="20"/>
              </w:rPr>
              <w:t>2</w:t>
            </w:r>
          </w:p>
        </w:tc>
        <w:tc>
          <w:tcPr>
            <w:tcW w:w="759" w:type="pct"/>
            <w:tcBorders>
              <w:top w:val="nil"/>
              <w:left w:val="nil"/>
              <w:bottom w:val="single" w:sz="8" w:space="0" w:color="auto"/>
              <w:right w:val="single" w:sz="8" w:space="0" w:color="auto"/>
            </w:tcBorders>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特殊五金</w:t>
            </w:r>
          </w:p>
        </w:tc>
        <w:tc>
          <w:tcPr>
            <w:tcW w:w="783" w:type="pct"/>
            <w:tcBorders>
              <w:top w:val="single" w:sz="8" w:space="0" w:color="auto"/>
              <w:left w:val="nil"/>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444" w:type="pct"/>
            <w:tcBorders>
              <w:top w:val="nil"/>
              <w:left w:val="nil"/>
              <w:bottom w:val="single" w:sz="8" w:space="0" w:color="auto"/>
              <w:right w:val="single" w:sz="8" w:space="0" w:color="auto"/>
            </w:tcBorders>
            <w:vAlign w:val="center"/>
            <w:hideMark/>
          </w:tcPr>
          <w:p w:rsidR="008903C2" w:rsidRPr="008903C2" w:rsidRDefault="008903C2" w:rsidP="008903C2">
            <w:pP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1720" w:type="pct"/>
            <w:tcBorders>
              <w:top w:val="nil"/>
              <w:left w:val="nil"/>
              <w:bottom w:val="single" w:sz="8" w:space="0" w:color="auto"/>
              <w:right w:val="single" w:sz="8" w:space="0" w:color="auto"/>
            </w:tcBorders>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闭门器(套) 明装</w:t>
            </w:r>
          </w:p>
        </w:tc>
        <w:tc>
          <w:tcPr>
            <w:tcW w:w="765" w:type="pct"/>
            <w:tcBorders>
              <w:top w:val="nil"/>
              <w:left w:val="nil"/>
              <w:bottom w:val="single" w:sz="8" w:space="0" w:color="auto"/>
              <w:right w:val="single" w:sz="8" w:space="0" w:color="auto"/>
            </w:tcBorders>
            <w:vAlign w:val="center"/>
            <w:hideMark/>
          </w:tcPr>
          <w:p w:rsidR="008903C2" w:rsidRPr="008903C2" w:rsidRDefault="008903C2" w:rsidP="008903C2">
            <w:pPr>
              <w:rPr>
                <w:rFonts w:ascii="宋体" w:eastAsia="宋体" w:hAnsi="宋体" w:cs="宋体"/>
                <w:kern w:val="0"/>
                <w:sz w:val="20"/>
                <w:szCs w:val="20"/>
              </w:rPr>
            </w:pPr>
            <w:r w:rsidRPr="008903C2">
              <w:rPr>
                <w:rFonts w:ascii="宋体" w:eastAsia="宋体" w:hAnsi="宋体" w:cs="宋体" w:hint="eastAsia"/>
                <w:kern w:val="0"/>
                <w:sz w:val="20"/>
                <w:szCs w:val="20"/>
              </w:rPr>
              <w:t>99.72</w:t>
            </w:r>
          </w:p>
        </w:tc>
      </w:tr>
      <w:tr w:rsidR="008903C2" w:rsidRPr="008903C2" w:rsidTr="008903C2">
        <w:trPr>
          <w:gridAfter w:val="1"/>
          <w:wAfter w:w="167" w:type="pct"/>
          <w:trHeight w:val="300"/>
        </w:trPr>
        <w:tc>
          <w:tcPr>
            <w:tcW w:w="362" w:type="pct"/>
            <w:tcBorders>
              <w:top w:val="nil"/>
              <w:left w:val="single" w:sz="8" w:space="0" w:color="auto"/>
              <w:bottom w:val="single" w:sz="8" w:space="0" w:color="auto"/>
              <w:right w:val="single" w:sz="8" w:space="0" w:color="auto"/>
            </w:tcBorders>
            <w:vAlign w:val="center"/>
            <w:hideMark/>
          </w:tcPr>
          <w:p w:rsidR="008903C2" w:rsidRPr="008903C2" w:rsidRDefault="008903C2" w:rsidP="008903C2">
            <w:pPr>
              <w:widowControl/>
              <w:rPr>
                <w:rFonts w:ascii="宋体" w:eastAsia="宋体" w:hAnsi="宋体" w:cs="宋体"/>
                <w:kern w:val="0"/>
                <w:sz w:val="20"/>
                <w:szCs w:val="20"/>
              </w:rPr>
            </w:pPr>
            <w:r w:rsidRPr="008903C2">
              <w:rPr>
                <w:rFonts w:ascii="宋体" w:eastAsia="宋体" w:hAnsi="宋体" w:cs="宋体" w:hint="eastAsia"/>
                <w:kern w:val="0"/>
                <w:sz w:val="20"/>
                <w:szCs w:val="20"/>
              </w:rPr>
              <w:t>3</w:t>
            </w:r>
          </w:p>
        </w:tc>
        <w:tc>
          <w:tcPr>
            <w:tcW w:w="759" w:type="pct"/>
            <w:tcBorders>
              <w:top w:val="nil"/>
              <w:left w:val="nil"/>
              <w:bottom w:val="single" w:sz="8" w:space="0" w:color="auto"/>
              <w:right w:val="single" w:sz="8" w:space="0" w:color="auto"/>
            </w:tcBorders>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特殊五金</w:t>
            </w:r>
          </w:p>
        </w:tc>
        <w:tc>
          <w:tcPr>
            <w:tcW w:w="783" w:type="pct"/>
            <w:tcBorders>
              <w:top w:val="single" w:sz="8" w:space="0" w:color="auto"/>
              <w:left w:val="nil"/>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444" w:type="pct"/>
            <w:tcBorders>
              <w:top w:val="nil"/>
              <w:left w:val="nil"/>
              <w:bottom w:val="single" w:sz="8" w:space="0" w:color="auto"/>
              <w:right w:val="single" w:sz="8" w:space="0" w:color="auto"/>
            </w:tcBorders>
            <w:vAlign w:val="center"/>
            <w:hideMark/>
          </w:tcPr>
          <w:p w:rsidR="008903C2" w:rsidRPr="008903C2" w:rsidRDefault="008903C2" w:rsidP="008903C2">
            <w:pPr>
              <w:rPr>
                <w:rFonts w:ascii="宋体" w:eastAsia="宋体" w:hAnsi="宋体" w:cs="宋体"/>
                <w:kern w:val="0"/>
                <w:sz w:val="20"/>
                <w:szCs w:val="20"/>
              </w:rPr>
            </w:pPr>
            <w:r w:rsidRPr="008903C2">
              <w:rPr>
                <w:rFonts w:ascii="宋体" w:eastAsia="宋体" w:hAnsi="宋体" w:cs="宋体" w:hint="eastAsia"/>
                <w:kern w:val="0"/>
                <w:sz w:val="20"/>
                <w:szCs w:val="20"/>
              </w:rPr>
              <w:t>副</w:t>
            </w:r>
          </w:p>
        </w:tc>
        <w:tc>
          <w:tcPr>
            <w:tcW w:w="1720" w:type="pct"/>
            <w:tcBorders>
              <w:top w:val="nil"/>
              <w:left w:val="nil"/>
              <w:bottom w:val="single" w:sz="8" w:space="0" w:color="auto"/>
              <w:right w:val="single" w:sz="8" w:space="0" w:color="auto"/>
            </w:tcBorders>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防火门防火铰链</w:t>
            </w:r>
          </w:p>
        </w:tc>
        <w:tc>
          <w:tcPr>
            <w:tcW w:w="765" w:type="pct"/>
            <w:tcBorders>
              <w:top w:val="nil"/>
              <w:left w:val="nil"/>
              <w:bottom w:val="single" w:sz="8" w:space="0" w:color="auto"/>
              <w:right w:val="single" w:sz="8" w:space="0" w:color="auto"/>
            </w:tcBorders>
            <w:vAlign w:val="center"/>
            <w:hideMark/>
          </w:tcPr>
          <w:p w:rsidR="008903C2" w:rsidRPr="008903C2" w:rsidRDefault="008903C2" w:rsidP="008903C2">
            <w:pPr>
              <w:rPr>
                <w:rFonts w:ascii="宋体" w:eastAsia="宋体" w:hAnsi="宋体" w:cs="宋体"/>
                <w:kern w:val="0"/>
                <w:sz w:val="20"/>
                <w:szCs w:val="20"/>
              </w:rPr>
            </w:pPr>
            <w:r w:rsidRPr="008903C2">
              <w:rPr>
                <w:rFonts w:ascii="宋体" w:eastAsia="宋体" w:hAnsi="宋体" w:cs="宋体" w:hint="eastAsia"/>
                <w:kern w:val="0"/>
                <w:sz w:val="20"/>
                <w:szCs w:val="20"/>
              </w:rPr>
              <w:t>92.17</w:t>
            </w:r>
          </w:p>
        </w:tc>
      </w:tr>
      <w:tr w:rsidR="008903C2" w:rsidRPr="008903C2" w:rsidTr="008903C2">
        <w:trPr>
          <w:gridAfter w:val="1"/>
          <w:wAfter w:w="167" w:type="pct"/>
          <w:trHeight w:val="300"/>
        </w:trPr>
        <w:tc>
          <w:tcPr>
            <w:tcW w:w="362" w:type="pct"/>
            <w:tcBorders>
              <w:top w:val="nil"/>
              <w:left w:val="single" w:sz="8" w:space="0" w:color="auto"/>
              <w:bottom w:val="single" w:sz="8" w:space="0" w:color="auto"/>
              <w:right w:val="single" w:sz="8" w:space="0" w:color="auto"/>
            </w:tcBorders>
            <w:vAlign w:val="center"/>
            <w:hideMark/>
          </w:tcPr>
          <w:p w:rsidR="008903C2" w:rsidRPr="008903C2" w:rsidRDefault="008903C2" w:rsidP="008903C2">
            <w:pPr>
              <w:widowControl/>
              <w:rPr>
                <w:rFonts w:ascii="宋体" w:eastAsia="宋体" w:hAnsi="宋体" w:cs="宋体"/>
                <w:kern w:val="0"/>
                <w:sz w:val="20"/>
                <w:szCs w:val="20"/>
              </w:rPr>
            </w:pPr>
            <w:r w:rsidRPr="008903C2">
              <w:rPr>
                <w:rFonts w:ascii="宋体" w:eastAsia="宋体" w:hAnsi="宋体" w:cs="宋体" w:hint="eastAsia"/>
                <w:kern w:val="0"/>
                <w:sz w:val="20"/>
                <w:szCs w:val="20"/>
              </w:rPr>
              <w:t>4</w:t>
            </w:r>
          </w:p>
        </w:tc>
        <w:tc>
          <w:tcPr>
            <w:tcW w:w="759" w:type="pct"/>
            <w:tcBorders>
              <w:top w:val="nil"/>
              <w:left w:val="nil"/>
              <w:bottom w:val="single" w:sz="8" w:space="0" w:color="auto"/>
              <w:right w:val="single" w:sz="8" w:space="0" w:color="auto"/>
            </w:tcBorders>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特殊五金</w:t>
            </w:r>
          </w:p>
        </w:tc>
        <w:tc>
          <w:tcPr>
            <w:tcW w:w="783" w:type="pct"/>
            <w:tcBorders>
              <w:top w:val="single" w:sz="8" w:space="0" w:color="auto"/>
              <w:left w:val="nil"/>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444" w:type="pct"/>
            <w:tcBorders>
              <w:top w:val="nil"/>
              <w:left w:val="nil"/>
              <w:bottom w:val="single" w:sz="8" w:space="0" w:color="auto"/>
              <w:right w:val="single" w:sz="8" w:space="0" w:color="auto"/>
            </w:tcBorders>
            <w:vAlign w:val="center"/>
            <w:hideMark/>
          </w:tcPr>
          <w:p w:rsidR="008903C2" w:rsidRPr="008903C2" w:rsidRDefault="008903C2" w:rsidP="008903C2">
            <w:pPr>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1720" w:type="pct"/>
            <w:tcBorders>
              <w:top w:val="nil"/>
              <w:left w:val="nil"/>
              <w:bottom w:val="single" w:sz="8" w:space="0" w:color="auto"/>
              <w:right w:val="single" w:sz="8" w:space="0" w:color="auto"/>
            </w:tcBorders>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防火锁</w:t>
            </w:r>
          </w:p>
        </w:tc>
        <w:tc>
          <w:tcPr>
            <w:tcW w:w="765" w:type="pct"/>
            <w:tcBorders>
              <w:top w:val="nil"/>
              <w:left w:val="nil"/>
              <w:bottom w:val="single" w:sz="8" w:space="0" w:color="auto"/>
              <w:right w:val="single" w:sz="8" w:space="0" w:color="auto"/>
            </w:tcBorders>
            <w:vAlign w:val="center"/>
            <w:hideMark/>
          </w:tcPr>
          <w:p w:rsidR="008903C2" w:rsidRPr="008903C2" w:rsidRDefault="008903C2" w:rsidP="008903C2">
            <w:pPr>
              <w:rPr>
                <w:rFonts w:ascii="宋体" w:eastAsia="宋体" w:hAnsi="宋体" w:cs="宋体"/>
                <w:kern w:val="0"/>
                <w:sz w:val="20"/>
                <w:szCs w:val="20"/>
              </w:rPr>
            </w:pPr>
            <w:r w:rsidRPr="008903C2">
              <w:rPr>
                <w:rFonts w:ascii="宋体" w:eastAsia="宋体" w:hAnsi="宋体" w:cs="宋体" w:hint="eastAsia"/>
                <w:kern w:val="0"/>
                <w:sz w:val="20"/>
                <w:szCs w:val="20"/>
              </w:rPr>
              <w:t>108.08</w:t>
            </w:r>
          </w:p>
        </w:tc>
      </w:tr>
      <w:tr w:rsidR="008903C2" w:rsidRPr="008903C2" w:rsidTr="008903C2">
        <w:trPr>
          <w:gridAfter w:val="1"/>
          <w:wAfter w:w="167" w:type="pct"/>
          <w:trHeight w:val="300"/>
        </w:trPr>
        <w:tc>
          <w:tcPr>
            <w:tcW w:w="362" w:type="pct"/>
            <w:tcBorders>
              <w:top w:val="nil"/>
              <w:left w:val="single" w:sz="8" w:space="0" w:color="auto"/>
              <w:bottom w:val="single" w:sz="8" w:space="0" w:color="auto"/>
              <w:right w:val="single" w:sz="8" w:space="0" w:color="auto"/>
            </w:tcBorders>
            <w:vAlign w:val="center"/>
            <w:hideMark/>
          </w:tcPr>
          <w:p w:rsidR="008903C2" w:rsidRPr="008903C2" w:rsidRDefault="008903C2" w:rsidP="008903C2">
            <w:pPr>
              <w:widowControl/>
              <w:rPr>
                <w:rFonts w:ascii="宋体" w:eastAsia="宋体" w:hAnsi="宋体" w:cs="宋体"/>
                <w:kern w:val="0"/>
                <w:sz w:val="20"/>
                <w:szCs w:val="20"/>
              </w:rPr>
            </w:pPr>
            <w:r w:rsidRPr="008903C2">
              <w:rPr>
                <w:rFonts w:ascii="宋体" w:eastAsia="宋体" w:hAnsi="宋体" w:cs="宋体" w:hint="eastAsia"/>
                <w:kern w:val="0"/>
                <w:sz w:val="20"/>
                <w:szCs w:val="20"/>
              </w:rPr>
              <w:t>5</w:t>
            </w:r>
          </w:p>
        </w:tc>
        <w:tc>
          <w:tcPr>
            <w:tcW w:w="759" w:type="pct"/>
            <w:tcBorders>
              <w:top w:val="nil"/>
              <w:left w:val="nil"/>
              <w:bottom w:val="single" w:sz="8" w:space="0" w:color="auto"/>
              <w:right w:val="single" w:sz="8" w:space="0" w:color="auto"/>
            </w:tcBorders>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不带纱铝合金推拉窗 带亮</w:t>
            </w:r>
          </w:p>
        </w:tc>
        <w:tc>
          <w:tcPr>
            <w:tcW w:w="783" w:type="pct"/>
            <w:tcBorders>
              <w:top w:val="single" w:sz="8" w:space="0" w:color="auto"/>
              <w:left w:val="nil"/>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444" w:type="pct"/>
            <w:tcBorders>
              <w:top w:val="nil"/>
              <w:left w:val="nil"/>
              <w:bottom w:val="single" w:sz="8" w:space="0" w:color="auto"/>
              <w:right w:val="single" w:sz="8" w:space="0" w:color="auto"/>
            </w:tcBorders>
            <w:vAlign w:val="center"/>
            <w:hideMark/>
          </w:tcPr>
          <w:p w:rsidR="008903C2" w:rsidRPr="008903C2" w:rsidRDefault="008903C2" w:rsidP="008903C2">
            <w:pPr>
              <w:widowControl/>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1720" w:type="pct"/>
            <w:tcBorders>
              <w:top w:val="nil"/>
              <w:left w:val="nil"/>
              <w:bottom w:val="single" w:sz="8" w:space="0" w:color="auto"/>
              <w:right w:val="single" w:sz="8" w:space="0" w:color="auto"/>
            </w:tcBorders>
            <w:vAlign w:val="center"/>
            <w:hideMark/>
          </w:tcPr>
          <w:p w:rsidR="008903C2" w:rsidRPr="008903C2" w:rsidRDefault="008903C2" w:rsidP="008903C2">
            <w:pPr>
              <w:rPr>
                <w:rFonts w:ascii="宋体" w:eastAsia="宋体" w:hAnsi="宋体" w:cs="宋体"/>
                <w:kern w:val="0"/>
                <w:sz w:val="20"/>
                <w:szCs w:val="20"/>
              </w:rPr>
            </w:pPr>
            <w:r w:rsidRPr="008903C2">
              <w:rPr>
                <w:rFonts w:ascii="宋体" w:eastAsia="宋体" w:hAnsi="宋体" w:cs="宋体" w:hint="eastAsia"/>
                <w:kern w:val="0"/>
                <w:sz w:val="20"/>
                <w:szCs w:val="20"/>
              </w:rPr>
              <w:t>1.洞口面积S＞2㎡</w:t>
            </w:r>
          </w:p>
          <w:p w:rsidR="008903C2" w:rsidRPr="008903C2" w:rsidRDefault="008903C2" w:rsidP="008903C2">
            <w:pPr>
              <w:rPr>
                <w:rFonts w:ascii="宋体" w:eastAsia="宋体" w:hAnsi="宋体" w:cs="宋体" w:hint="eastAsia"/>
                <w:kern w:val="0"/>
                <w:sz w:val="20"/>
                <w:szCs w:val="20"/>
              </w:rPr>
            </w:pPr>
            <w:r w:rsidRPr="008903C2">
              <w:rPr>
                <w:rFonts w:ascii="宋体" w:eastAsia="宋体" w:hAnsi="宋体" w:cs="宋体" w:hint="eastAsia"/>
                <w:kern w:val="0"/>
                <w:sz w:val="20"/>
                <w:szCs w:val="20"/>
              </w:rPr>
              <w:t>2.窗框：90系列铝合金型材</w:t>
            </w:r>
          </w:p>
          <w:p w:rsidR="008903C2" w:rsidRPr="008903C2" w:rsidRDefault="008903C2" w:rsidP="008903C2">
            <w:pPr>
              <w:rPr>
                <w:rFonts w:ascii="宋体" w:eastAsia="宋体" w:hAnsi="宋体" w:cs="宋体" w:hint="eastAsia"/>
                <w:kern w:val="0"/>
                <w:sz w:val="20"/>
                <w:szCs w:val="20"/>
              </w:rPr>
            </w:pPr>
            <w:r w:rsidRPr="008903C2">
              <w:rPr>
                <w:rFonts w:ascii="宋体" w:eastAsia="宋体" w:hAnsi="宋体" w:cs="宋体" w:hint="eastAsia"/>
                <w:kern w:val="0"/>
                <w:sz w:val="20"/>
                <w:szCs w:val="20"/>
              </w:rPr>
              <w:t>3.铝材厚度：1.4mm</w:t>
            </w:r>
          </w:p>
          <w:p w:rsidR="008903C2" w:rsidRPr="008903C2" w:rsidRDefault="008903C2" w:rsidP="008903C2">
            <w:pPr>
              <w:rPr>
                <w:rFonts w:ascii="宋体" w:eastAsia="宋体" w:hAnsi="宋体" w:cs="宋体" w:hint="eastAsia"/>
                <w:kern w:val="0"/>
                <w:sz w:val="20"/>
                <w:szCs w:val="20"/>
              </w:rPr>
            </w:pPr>
            <w:r w:rsidRPr="008903C2">
              <w:rPr>
                <w:rFonts w:ascii="宋体" w:eastAsia="宋体" w:hAnsi="宋体" w:cs="宋体" w:hint="eastAsia"/>
                <w:kern w:val="0"/>
                <w:sz w:val="20"/>
                <w:szCs w:val="20"/>
              </w:rPr>
              <w:t>4.窗扇：采用6厚钢化玻璃窗。</w:t>
            </w:r>
          </w:p>
          <w:p w:rsidR="008903C2" w:rsidRPr="008903C2" w:rsidRDefault="008903C2" w:rsidP="008903C2">
            <w:pPr>
              <w:rPr>
                <w:rFonts w:ascii="宋体" w:eastAsia="宋体" w:hAnsi="宋体" w:cs="宋体"/>
                <w:kern w:val="0"/>
                <w:sz w:val="20"/>
                <w:szCs w:val="20"/>
              </w:rPr>
            </w:pPr>
            <w:r w:rsidRPr="008903C2">
              <w:rPr>
                <w:rFonts w:ascii="宋体" w:eastAsia="宋体" w:hAnsi="宋体" w:cs="宋体" w:hint="eastAsia"/>
                <w:kern w:val="0"/>
                <w:sz w:val="20"/>
                <w:szCs w:val="20"/>
              </w:rPr>
              <w:t>5.含制作、安装、运输、五金配件</w:t>
            </w:r>
          </w:p>
        </w:tc>
        <w:tc>
          <w:tcPr>
            <w:tcW w:w="765" w:type="pct"/>
            <w:tcBorders>
              <w:top w:val="nil"/>
              <w:left w:val="nil"/>
              <w:bottom w:val="single" w:sz="8" w:space="0" w:color="auto"/>
              <w:right w:val="single" w:sz="8" w:space="0" w:color="auto"/>
            </w:tcBorders>
            <w:vAlign w:val="center"/>
            <w:hideMark/>
          </w:tcPr>
          <w:p w:rsidR="008903C2" w:rsidRPr="008903C2" w:rsidRDefault="008903C2" w:rsidP="008903C2">
            <w:pPr>
              <w:rPr>
                <w:rFonts w:ascii="宋体" w:eastAsia="宋体" w:hAnsi="宋体" w:cs="宋体"/>
                <w:kern w:val="0"/>
                <w:sz w:val="20"/>
                <w:szCs w:val="20"/>
              </w:rPr>
            </w:pPr>
            <w:r w:rsidRPr="008903C2">
              <w:rPr>
                <w:rFonts w:ascii="宋体" w:eastAsia="宋体" w:hAnsi="宋体" w:cs="宋体" w:hint="eastAsia"/>
                <w:kern w:val="0"/>
                <w:sz w:val="20"/>
                <w:szCs w:val="20"/>
              </w:rPr>
              <w:t>371.01</w:t>
            </w:r>
          </w:p>
        </w:tc>
      </w:tr>
      <w:tr w:rsidR="008903C2" w:rsidRPr="008903C2" w:rsidTr="008903C2">
        <w:trPr>
          <w:gridAfter w:val="1"/>
          <w:wAfter w:w="167" w:type="pct"/>
          <w:trHeight w:val="300"/>
        </w:trPr>
        <w:tc>
          <w:tcPr>
            <w:tcW w:w="362" w:type="pct"/>
            <w:tcBorders>
              <w:top w:val="nil"/>
              <w:left w:val="single" w:sz="8" w:space="0" w:color="auto"/>
              <w:bottom w:val="single" w:sz="8" w:space="0" w:color="auto"/>
              <w:right w:val="single" w:sz="8" w:space="0" w:color="auto"/>
            </w:tcBorders>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6</w:t>
            </w:r>
          </w:p>
        </w:tc>
        <w:tc>
          <w:tcPr>
            <w:tcW w:w="759" w:type="pct"/>
            <w:tcBorders>
              <w:top w:val="nil"/>
              <w:left w:val="nil"/>
              <w:bottom w:val="single" w:sz="8" w:space="0" w:color="auto"/>
              <w:right w:val="single" w:sz="8" w:space="0" w:color="auto"/>
            </w:tcBorders>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陶瓷地砖楼地面</w:t>
            </w:r>
          </w:p>
        </w:tc>
        <w:tc>
          <w:tcPr>
            <w:tcW w:w="783" w:type="pct"/>
            <w:tcBorders>
              <w:top w:val="single" w:sz="8" w:space="0" w:color="auto"/>
              <w:left w:val="nil"/>
              <w:bottom w:val="single" w:sz="8" w:space="0" w:color="auto"/>
              <w:right w:val="single" w:sz="8" w:space="0" w:color="000000"/>
            </w:tcBorders>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444" w:type="pct"/>
            <w:tcBorders>
              <w:top w:val="nil"/>
              <w:left w:val="nil"/>
              <w:bottom w:val="single" w:sz="8" w:space="0" w:color="auto"/>
              <w:right w:val="single" w:sz="8" w:space="0" w:color="auto"/>
            </w:tcBorders>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1720" w:type="pct"/>
            <w:tcBorders>
              <w:top w:val="nil"/>
              <w:left w:val="nil"/>
              <w:bottom w:val="single" w:sz="8" w:space="0" w:color="auto"/>
              <w:right w:val="single" w:sz="8" w:space="0" w:color="auto"/>
            </w:tcBorders>
            <w:vAlign w:val="center"/>
            <w:hideMark/>
          </w:tcPr>
          <w:p w:rsidR="008903C2" w:rsidRPr="008903C2" w:rsidRDefault="008903C2" w:rsidP="008903C2">
            <w:pPr>
              <w:jc w:val="left"/>
              <w:rPr>
                <w:rFonts w:ascii="宋体" w:eastAsia="宋体" w:hAnsi="宋体" w:cs="宋体"/>
                <w:kern w:val="0"/>
                <w:sz w:val="20"/>
                <w:szCs w:val="20"/>
              </w:rPr>
            </w:pPr>
            <w:r w:rsidRPr="008903C2">
              <w:rPr>
                <w:rFonts w:ascii="宋体" w:eastAsia="宋体" w:hAnsi="宋体" w:cs="宋体" w:hint="eastAsia"/>
                <w:kern w:val="0"/>
                <w:sz w:val="20"/>
                <w:szCs w:val="20"/>
              </w:rPr>
              <w:t>1.600×600</w:t>
            </w:r>
            <w:r w:rsidRPr="008903C2">
              <w:rPr>
                <w:rFonts w:ascii="Calibri" w:eastAsia="宋体" w:hAnsi="Calibri" w:cs="Times New Roman"/>
                <w:szCs w:val="24"/>
              </w:rPr>
              <w:t>mm</w:t>
            </w:r>
            <w:r w:rsidRPr="008903C2">
              <w:rPr>
                <w:rFonts w:ascii="宋体" w:eastAsia="宋体" w:hAnsi="宋体" w:cs="宋体" w:hint="eastAsia"/>
                <w:kern w:val="0"/>
                <w:sz w:val="20"/>
                <w:szCs w:val="20"/>
              </w:rPr>
              <w:t>陶瓷地砖铺实拍平，1:1水泥浆填缝</w:t>
            </w:r>
          </w:p>
          <w:p w:rsidR="008903C2" w:rsidRPr="008903C2" w:rsidRDefault="008903C2" w:rsidP="008903C2">
            <w:pPr>
              <w:jc w:val="left"/>
              <w:rPr>
                <w:rFonts w:ascii="宋体" w:eastAsia="宋体" w:hAnsi="宋体" w:cs="宋体" w:hint="eastAsia"/>
                <w:kern w:val="0"/>
                <w:sz w:val="20"/>
                <w:szCs w:val="20"/>
              </w:rPr>
            </w:pPr>
            <w:r w:rsidRPr="008903C2">
              <w:rPr>
                <w:rFonts w:ascii="宋体" w:eastAsia="宋体" w:hAnsi="宋体" w:cs="宋体" w:hint="eastAsia"/>
                <w:kern w:val="0"/>
                <w:sz w:val="20"/>
                <w:szCs w:val="20"/>
              </w:rPr>
              <w:t>2.20</w:t>
            </w:r>
            <w:r w:rsidRPr="008903C2">
              <w:rPr>
                <w:rFonts w:ascii="Calibri" w:eastAsia="宋体" w:hAnsi="Calibri" w:cs="Times New Roman"/>
                <w:szCs w:val="24"/>
              </w:rPr>
              <w:t>mm</w:t>
            </w:r>
            <w:r w:rsidRPr="008903C2">
              <w:rPr>
                <w:rFonts w:ascii="宋体" w:eastAsia="宋体" w:hAnsi="宋体" w:cs="宋体" w:hint="eastAsia"/>
                <w:kern w:val="0"/>
                <w:sz w:val="20"/>
                <w:szCs w:val="20"/>
              </w:rPr>
              <w:t>厚1:4干硬性水泥砂浆</w:t>
            </w:r>
          </w:p>
          <w:p w:rsidR="008903C2" w:rsidRPr="008903C2" w:rsidRDefault="008903C2" w:rsidP="008903C2">
            <w:pPr>
              <w:jc w:val="left"/>
              <w:rPr>
                <w:rFonts w:ascii="宋体" w:eastAsia="宋体" w:hAnsi="宋体" w:cs="宋体"/>
                <w:kern w:val="0"/>
                <w:sz w:val="20"/>
                <w:szCs w:val="20"/>
              </w:rPr>
            </w:pPr>
            <w:r w:rsidRPr="008903C2">
              <w:rPr>
                <w:rFonts w:ascii="宋体" w:eastAsia="宋体" w:hAnsi="宋体" w:cs="宋体" w:hint="eastAsia"/>
                <w:kern w:val="0"/>
                <w:sz w:val="20"/>
                <w:szCs w:val="20"/>
              </w:rPr>
              <w:t>3.素水泥浆结合层一遍</w:t>
            </w:r>
          </w:p>
        </w:tc>
        <w:tc>
          <w:tcPr>
            <w:tcW w:w="765" w:type="pct"/>
            <w:tcBorders>
              <w:top w:val="nil"/>
              <w:left w:val="nil"/>
              <w:bottom w:val="single" w:sz="8" w:space="0" w:color="auto"/>
              <w:right w:val="single" w:sz="8" w:space="0" w:color="auto"/>
            </w:tcBorders>
            <w:vAlign w:val="center"/>
            <w:hideMark/>
          </w:tcPr>
          <w:p w:rsidR="008903C2" w:rsidRPr="008903C2" w:rsidRDefault="008903C2" w:rsidP="008903C2">
            <w:pPr>
              <w:jc w:val="left"/>
              <w:rPr>
                <w:rFonts w:ascii="宋体" w:eastAsia="宋体" w:hAnsi="宋体" w:cs="宋体"/>
                <w:kern w:val="0"/>
                <w:sz w:val="20"/>
                <w:szCs w:val="20"/>
              </w:rPr>
            </w:pPr>
            <w:r w:rsidRPr="008903C2">
              <w:rPr>
                <w:rFonts w:ascii="宋体" w:eastAsia="宋体" w:hAnsi="宋体" w:cs="宋体" w:hint="eastAsia"/>
                <w:kern w:val="0"/>
                <w:sz w:val="20"/>
                <w:szCs w:val="20"/>
              </w:rPr>
              <w:t>149.48</w:t>
            </w:r>
          </w:p>
        </w:tc>
      </w:tr>
      <w:tr w:rsidR="008903C2" w:rsidRPr="008903C2" w:rsidTr="008903C2">
        <w:trPr>
          <w:gridAfter w:val="1"/>
          <w:wAfter w:w="167" w:type="pct"/>
          <w:trHeight w:val="300"/>
        </w:trPr>
        <w:tc>
          <w:tcPr>
            <w:tcW w:w="362" w:type="pct"/>
            <w:tcBorders>
              <w:top w:val="nil"/>
              <w:left w:val="single" w:sz="8" w:space="0" w:color="auto"/>
              <w:bottom w:val="single" w:sz="8" w:space="0" w:color="auto"/>
              <w:right w:val="single" w:sz="8" w:space="0" w:color="auto"/>
            </w:tcBorders>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7</w:t>
            </w:r>
          </w:p>
        </w:tc>
        <w:tc>
          <w:tcPr>
            <w:tcW w:w="759" w:type="pct"/>
            <w:tcBorders>
              <w:top w:val="nil"/>
              <w:left w:val="nil"/>
              <w:bottom w:val="single" w:sz="8" w:space="0" w:color="auto"/>
              <w:right w:val="single" w:sz="8" w:space="0" w:color="auto"/>
            </w:tcBorders>
            <w:vAlign w:val="center"/>
            <w:hideMark/>
          </w:tcPr>
          <w:p w:rsidR="008903C2" w:rsidRPr="008903C2" w:rsidRDefault="008903C2" w:rsidP="008903C2">
            <w:pPr>
              <w:jc w:val="left"/>
              <w:rPr>
                <w:rFonts w:ascii="宋体" w:eastAsia="宋体" w:hAnsi="宋体" w:cs="宋体"/>
                <w:kern w:val="0"/>
                <w:sz w:val="20"/>
                <w:szCs w:val="20"/>
              </w:rPr>
            </w:pPr>
            <w:r w:rsidRPr="008903C2">
              <w:rPr>
                <w:rFonts w:ascii="宋体" w:eastAsia="宋体" w:hAnsi="宋体" w:cs="宋体" w:hint="eastAsia"/>
                <w:kern w:val="0"/>
                <w:sz w:val="20"/>
                <w:szCs w:val="20"/>
              </w:rPr>
              <w:t>应急灯具</w:t>
            </w:r>
          </w:p>
        </w:tc>
        <w:tc>
          <w:tcPr>
            <w:tcW w:w="783" w:type="pct"/>
            <w:tcBorders>
              <w:top w:val="single" w:sz="8" w:space="0" w:color="auto"/>
              <w:left w:val="nil"/>
              <w:bottom w:val="single" w:sz="8" w:space="0" w:color="auto"/>
              <w:right w:val="single" w:sz="8" w:space="0" w:color="000000"/>
            </w:tcBorders>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444" w:type="pct"/>
            <w:tcBorders>
              <w:top w:val="nil"/>
              <w:left w:val="nil"/>
              <w:bottom w:val="single" w:sz="8" w:space="0" w:color="auto"/>
              <w:right w:val="single" w:sz="8" w:space="0" w:color="auto"/>
            </w:tcBorders>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套</w:t>
            </w:r>
          </w:p>
        </w:tc>
        <w:tc>
          <w:tcPr>
            <w:tcW w:w="1720" w:type="pct"/>
            <w:tcBorders>
              <w:top w:val="nil"/>
              <w:left w:val="nil"/>
              <w:bottom w:val="single" w:sz="8" w:space="0" w:color="auto"/>
              <w:right w:val="single" w:sz="8" w:space="0" w:color="auto"/>
            </w:tcBorders>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吸顶灯（自带蓄电池）12~28w</w:t>
            </w:r>
          </w:p>
        </w:tc>
        <w:tc>
          <w:tcPr>
            <w:tcW w:w="765" w:type="pct"/>
            <w:tcBorders>
              <w:top w:val="nil"/>
              <w:left w:val="nil"/>
              <w:bottom w:val="single" w:sz="8" w:space="0" w:color="auto"/>
              <w:right w:val="single" w:sz="8" w:space="0" w:color="auto"/>
            </w:tcBorders>
            <w:vAlign w:val="center"/>
            <w:hideMark/>
          </w:tcPr>
          <w:p w:rsidR="008903C2" w:rsidRPr="008903C2" w:rsidRDefault="008903C2" w:rsidP="008903C2">
            <w:pPr>
              <w:jc w:val="left"/>
              <w:rPr>
                <w:rFonts w:ascii="宋体" w:eastAsia="宋体" w:hAnsi="宋体" w:cs="宋体"/>
                <w:kern w:val="0"/>
                <w:sz w:val="20"/>
                <w:szCs w:val="20"/>
              </w:rPr>
            </w:pPr>
            <w:r w:rsidRPr="008903C2">
              <w:rPr>
                <w:rFonts w:ascii="宋体" w:eastAsia="宋体" w:hAnsi="宋体" w:cs="宋体" w:hint="eastAsia"/>
                <w:kern w:val="0"/>
                <w:sz w:val="20"/>
                <w:szCs w:val="20"/>
              </w:rPr>
              <w:t>243.23</w:t>
            </w:r>
          </w:p>
        </w:tc>
      </w:tr>
      <w:tr w:rsidR="008903C2" w:rsidRPr="008903C2" w:rsidTr="008903C2">
        <w:trPr>
          <w:gridAfter w:val="1"/>
          <w:wAfter w:w="167" w:type="pct"/>
          <w:trHeight w:val="300"/>
        </w:trPr>
        <w:tc>
          <w:tcPr>
            <w:tcW w:w="362" w:type="pct"/>
            <w:tcBorders>
              <w:top w:val="nil"/>
              <w:left w:val="single" w:sz="8" w:space="0" w:color="auto"/>
              <w:bottom w:val="single" w:sz="8" w:space="0" w:color="auto"/>
              <w:right w:val="single" w:sz="8" w:space="0" w:color="auto"/>
            </w:tcBorders>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8</w:t>
            </w:r>
          </w:p>
        </w:tc>
        <w:tc>
          <w:tcPr>
            <w:tcW w:w="759" w:type="pct"/>
            <w:tcBorders>
              <w:top w:val="nil"/>
              <w:left w:val="nil"/>
              <w:bottom w:val="single" w:sz="8" w:space="0" w:color="auto"/>
              <w:right w:val="single" w:sz="8" w:space="0" w:color="auto"/>
            </w:tcBorders>
            <w:vAlign w:val="center"/>
            <w:hideMark/>
          </w:tcPr>
          <w:p w:rsidR="008903C2" w:rsidRPr="008903C2" w:rsidRDefault="008903C2" w:rsidP="008903C2">
            <w:pPr>
              <w:jc w:val="left"/>
              <w:rPr>
                <w:rFonts w:ascii="宋体" w:eastAsia="宋体" w:hAnsi="宋体" w:cs="宋体"/>
                <w:kern w:val="0"/>
                <w:sz w:val="20"/>
                <w:szCs w:val="20"/>
              </w:rPr>
            </w:pPr>
            <w:r w:rsidRPr="008903C2">
              <w:rPr>
                <w:rFonts w:ascii="宋体" w:eastAsia="宋体" w:hAnsi="宋体" w:cs="宋体" w:hint="eastAsia"/>
                <w:kern w:val="0"/>
                <w:sz w:val="20"/>
                <w:szCs w:val="20"/>
              </w:rPr>
              <w:t>点型探测器</w:t>
            </w:r>
          </w:p>
        </w:tc>
        <w:tc>
          <w:tcPr>
            <w:tcW w:w="783" w:type="pct"/>
            <w:tcBorders>
              <w:top w:val="single" w:sz="8" w:space="0" w:color="auto"/>
              <w:left w:val="nil"/>
              <w:bottom w:val="single" w:sz="8" w:space="0" w:color="auto"/>
              <w:right w:val="single" w:sz="8" w:space="0" w:color="000000"/>
            </w:tcBorders>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444" w:type="pct"/>
            <w:tcBorders>
              <w:top w:val="nil"/>
              <w:left w:val="nil"/>
              <w:bottom w:val="single" w:sz="8" w:space="0" w:color="auto"/>
              <w:right w:val="single" w:sz="8" w:space="0" w:color="auto"/>
            </w:tcBorders>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个</w:t>
            </w:r>
          </w:p>
        </w:tc>
        <w:tc>
          <w:tcPr>
            <w:tcW w:w="1720" w:type="pct"/>
            <w:tcBorders>
              <w:top w:val="nil"/>
              <w:left w:val="nil"/>
              <w:bottom w:val="single" w:sz="8" w:space="0" w:color="auto"/>
              <w:right w:val="single" w:sz="8" w:space="0" w:color="auto"/>
            </w:tcBorders>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智能光电感烟探测器</w:t>
            </w:r>
          </w:p>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JTY-GD-G3、JTY-GD-G3N</w:t>
            </w:r>
          </w:p>
        </w:tc>
        <w:tc>
          <w:tcPr>
            <w:tcW w:w="765" w:type="pct"/>
            <w:tcBorders>
              <w:top w:val="nil"/>
              <w:left w:val="nil"/>
              <w:bottom w:val="single" w:sz="8" w:space="0" w:color="auto"/>
              <w:right w:val="single" w:sz="8" w:space="0" w:color="auto"/>
            </w:tcBorders>
            <w:vAlign w:val="center"/>
            <w:hideMark/>
          </w:tcPr>
          <w:p w:rsidR="008903C2" w:rsidRPr="008903C2" w:rsidRDefault="008903C2" w:rsidP="008903C2">
            <w:pPr>
              <w:jc w:val="left"/>
              <w:rPr>
                <w:rFonts w:ascii="宋体" w:eastAsia="宋体" w:hAnsi="宋体" w:cs="宋体"/>
                <w:kern w:val="0"/>
                <w:sz w:val="20"/>
                <w:szCs w:val="20"/>
              </w:rPr>
            </w:pPr>
            <w:r w:rsidRPr="008903C2">
              <w:rPr>
                <w:rFonts w:ascii="宋体" w:eastAsia="宋体" w:hAnsi="宋体" w:cs="宋体" w:hint="eastAsia"/>
                <w:kern w:val="0"/>
                <w:sz w:val="20"/>
                <w:szCs w:val="20"/>
              </w:rPr>
              <w:t>165.45</w:t>
            </w:r>
          </w:p>
        </w:tc>
      </w:tr>
      <w:tr w:rsidR="008903C2" w:rsidRPr="008903C2" w:rsidTr="008903C2">
        <w:trPr>
          <w:gridAfter w:val="1"/>
          <w:wAfter w:w="167" w:type="pct"/>
          <w:trHeight w:val="300"/>
        </w:trPr>
        <w:tc>
          <w:tcPr>
            <w:tcW w:w="362" w:type="pct"/>
            <w:tcBorders>
              <w:top w:val="nil"/>
              <w:left w:val="single" w:sz="8" w:space="0" w:color="auto"/>
              <w:bottom w:val="single" w:sz="8" w:space="0" w:color="auto"/>
              <w:right w:val="single" w:sz="8" w:space="0" w:color="auto"/>
            </w:tcBorders>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9</w:t>
            </w:r>
          </w:p>
        </w:tc>
        <w:tc>
          <w:tcPr>
            <w:tcW w:w="759" w:type="pct"/>
            <w:tcBorders>
              <w:top w:val="nil"/>
              <w:left w:val="nil"/>
              <w:bottom w:val="single" w:sz="8" w:space="0" w:color="auto"/>
              <w:right w:val="single" w:sz="8" w:space="0" w:color="auto"/>
            </w:tcBorders>
            <w:vAlign w:val="center"/>
            <w:hideMark/>
          </w:tcPr>
          <w:p w:rsidR="008903C2" w:rsidRPr="008903C2" w:rsidRDefault="008903C2" w:rsidP="008903C2">
            <w:pPr>
              <w:jc w:val="left"/>
              <w:rPr>
                <w:rFonts w:ascii="宋体" w:eastAsia="宋体" w:hAnsi="宋体" w:cs="宋体"/>
                <w:kern w:val="0"/>
                <w:sz w:val="20"/>
                <w:szCs w:val="20"/>
              </w:rPr>
            </w:pPr>
            <w:r w:rsidRPr="008903C2">
              <w:rPr>
                <w:rFonts w:ascii="宋体" w:eastAsia="宋体" w:hAnsi="宋体" w:cs="宋体" w:hint="eastAsia"/>
                <w:kern w:val="0"/>
                <w:sz w:val="20"/>
                <w:szCs w:val="20"/>
              </w:rPr>
              <w:t>配管</w:t>
            </w:r>
          </w:p>
        </w:tc>
        <w:tc>
          <w:tcPr>
            <w:tcW w:w="783" w:type="pct"/>
            <w:tcBorders>
              <w:top w:val="single" w:sz="8" w:space="0" w:color="auto"/>
              <w:left w:val="nil"/>
              <w:bottom w:val="single" w:sz="8" w:space="0" w:color="auto"/>
              <w:right w:val="single" w:sz="8" w:space="0" w:color="000000"/>
            </w:tcBorders>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444" w:type="pct"/>
            <w:tcBorders>
              <w:top w:val="nil"/>
              <w:left w:val="nil"/>
              <w:bottom w:val="single" w:sz="8" w:space="0" w:color="auto"/>
              <w:right w:val="single" w:sz="8" w:space="0" w:color="auto"/>
            </w:tcBorders>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1720" w:type="pct"/>
            <w:tcBorders>
              <w:top w:val="nil"/>
              <w:left w:val="nil"/>
              <w:bottom w:val="single" w:sz="8" w:space="0" w:color="auto"/>
              <w:right w:val="single" w:sz="8" w:space="0" w:color="auto"/>
            </w:tcBorders>
            <w:vAlign w:val="center"/>
            <w:hideMark/>
          </w:tcPr>
          <w:p w:rsidR="008903C2" w:rsidRPr="008903C2" w:rsidRDefault="008903C2" w:rsidP="008903C2">
            <w:pPr>
              <w:jc w:val="left"/>
              <w:rPr>
                <w:rFonts w:ascii="宋体" w:eastAsia="宋体" w:hAnsi="宋体" w:cs="宋体"/>
                <w:kern w:val="0"/>
                <w:sz w:val="20"/>
                <w:szCs w:val="20"/>
              </w:rPr>
            </w:pPr>
            <w:r w:rsidRPr="008903C2">
              <w:rPr>
                <w:rFonts w:ascii="宋体" w:eastAsia="宋体" w:hAnsi="宋体" w:cs="宋体" w:hint="eastAsia"/>
                <w:kern w:val="0"/>
                <w:sz w:val="20"/>
                <w:szCs w:val="20"/>
              </w:rPr>
              <w:t>1.名称:热镀锌电线钢管。</w:t>
            </w:r>
          </w:p>
          <w:p w:rsidR="008903C2" w:rsidRPr="008903C2" w:rsidRDefault="008903C2" w:rsidP="008903C2">
            <w:pPr>
              <w:jc w:val="left"/>
              <w:rPr>
                <w:rFonts w:ascii="宋体" w:eastAsia="宋体" w:hAnsi="宋体" w:cs="宋体" w:hint="eastAsia"/>
                <w:kern w:val="0"/>
                <w:sz w:val="20"/>
                <w:szCs w:val="20"/>
              </w:rPr>
            </w:pPr>
            <w:r w:rsidRPr="008903C2">
              <w:rPr>
                <w:rFonts w:ascii="宋体" w:eastAsia="宋体" w:hAnsi="宋体" w:cs="宋体" w:hint="eastAsia"/>
                <w:kern w:val="0"/>
                <w:sz w:val="20"/>
                <w:szCs w:val="20"/>
              </w:rPr>
              <w:t>2.规格:DN15</w:t>
            </w:r>
          </w:p>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3.含凿槽、刨沟及恢复</w:t>
            </w:r>
          </w:p>
        </w:tc>
        <w:tc>
          <w:tcPr>
            <w:tcW w:w="765" w:type="pct"/>
            <w:tcBorders>
              <w:top w:val="nil"/>
              <w:left w:val="nil"/>
              <w:bottom w:val="single" w:sz="8" w:space="0" w:color="auto"/>
              <w:right w:val="single" w:sz="8" w:space="0" w:color="auto"/>
            </w:tcBorders>
            <w:vAlign w:val="center"/>
            <w:hideMark/>
          </w:tcPr>
          <w:p w:rsidR="008903C2" w:rsidRPr="008903C2" w:rsidRDefault="008903C2" w:rsidP="008903C2">
            <w:pPr>
              <w:jc w:val="left"/>
              <w:rPr>
                <w:rFonts w:ascii="宋体" w:eastAsia="宋体" w:hAnsi="宋体" w:cs="宋体"/>
                <w:kern w:val="0"/>
                <w:sz w:val="20"/>
                <w:szCs w:val="20"/>
              </w:rPr>
            </w:pPr>
            <w:r w:rsidRPr="008903C2">
              <w:rPr>
                <w:rFonts w:ascii="宋体" w:eastAsia="宋体" w:hAnsi="宋体" w:cs="宋体" w:hint="eastAsia"/>
                <w:kern w:val="0"/>
                <w:sz w:val="20"/>
                <w:szCs w:val="20"/>
              </w:rPr>
              <w:t>20.20</w:t>
            </w:r>
          </w:p>
        </w:tc>
      </w:tr>
      <w:tr w:rsidR="008903C2" w:rsidRPr="008903C2" w:rsidTr="008903C2">
        <w:trPr>
          <w:gridAfter w:val="1"/>
          <w:wAfter w:w="167" w:type="pct"/>
          <w:trHeight w:val="300"/>
        </w:trPr>
        <w:tc>
          <w:tcPr>
            <w:tcW w:w="362" w:type="pct"/>
            <w:tcBorders>
              <w:top w:val="nil"/>
              <w:left w:val="single" w:sz="8" w:space="0" w:color="auto"/>
              <w:bottom w:val="single" w:sz="8" w:space="0" w:color="auto"/>
              <w:right w:val="single" w:sz="8" w:space="0" w:color="auto"/>
            </w:tcBorders>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10</w:t>
            </w:r>
          </w:p>
        </w:tc>
        <w:tc>
          <w:tcPr>
            <w:tcW w:w="759" w:type="pct"/>
            <w:tcBorders>
              <w:top w:val="nil"/>
              <w:left w:val="nil"/>
              <w:bottom w:val="single" w:sz="8" w:space="0" w:color="auto"/>
              <w:right w:val="single" w:sz="8" w:space="0" w:color="auto"/>
            </w:tcBorders>
            <w:vAlign w:val="center"/>
            <w:hideMark/>
          </w:tcPr>
          <w:p w:rsidR="008903C2" w:rsidRPr="008903C2" w:rsidRDefault="008903C2" w:rsidP="008903C2">
            <w:pPr>
              <w:jc w:val="left"/>
              <w:rPr>
                <w:rFonts w:ascii="宋体" w:eastAsia="宋体" w:hAnsi="宋体" w:cs="宋体"/>
                <w:kern w:val="0"/>
                <w:sz w:val="20"/>
                <w:szCs w:val="20"/>
              </w:rPr>
            </w:pPr>
            <w:r w:rsidRPr="008903C2">
              <w:rPr>
                <w:rFonts w:ascii="宋体" w:eastAsia="宋体" w:hAnsi="宋体" w:cs="宋体" w:hint="eastAsia"/>
                <w:kern w:val="0"/>
                <w:sz w:val="20"/>
                <w:szCs w:val="20"/>
              </w:rPr>
              <w:t>配线</w:t>
            </w:r>
          </w:p>
        </w:tc>
        <w:tc>
          <w:tcPr>
            <w:tcW w:w="783" w:type="pct"/>
            <w:tcBorders>
              <w:top w:val="single" w:sz="8" w:space="0" w:color="auto"/>
              <w:left w:val="nil"/>
              <w:bottom w:val="single" w:sz="8" w:space="0" w:color="auto"/>
              <w:right w:val="single" w:sz="8" w:space="0" w:color="000000"/>
            </w:tcBorders>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444" w:type="pct"/>
            <w:tcBorders>
              <w:top w:val="nil"/>
              <w:left w:val="nil"/>
              <w:bottom w:val="single" w:sz="8" w:space="0" w:color="auto"/>
              <w:right w:val="single" w:sz="8" w:space="0" w:color="auto"/>
            </w:tcBorders>
            <w:vAlign w:val="center"/>
            <w:hideMark/>
          </w:tcPr>
          <w:p w:rsidR="008903C2" w:rsidRPr="008903C2" w:rsidRDefault="008903C2" w:rsidP="008903C2">
            <w:pPr>
              <w:widowControl/>
              <w:jc w:val="left"/>
              <w:rPr>
                <w:rFonts w:ascii="宋体" w:eastAsia="宋体" w:hAnsi="宋体" w:cs="宋体"/>
                <w:kern w:val="0"/>
                <w:sz w:val="20"/>
                <w:szCs w:val="20"/>
              </w:rPr>
            </w:pPr>
            <w:r w:rsidRPr="008903C2">
              <w:rPr>
                <w:rFonts w:ascii="宋体" w:eastAsia="宋体" w:hAnsi="宋体" w:cs="宋体" w:hint="eastAsia"/>
                <w:kern w:val="0"/>
                <w:sz w:val="20"/>
                <w:szCs w:val="20"/>
              </w:rPr>
              <w:t>m</w:t>
            </w:r>
          </w:p>
        </w:tc>
        <w:tc>
          <w:tcPr>
            <w:tcW w:w="1720" w:type="pct"/>
            <w:tcBorders>
              <w:top w:val="nil"/>
              <w:left w:val="nil"/>
              <w:bottom w:val="single" w:sz="8" w:space="0" w:color="auto"/>
              <w:right w:val="single" w:sz="8" w:space="0" w:color="auto"/>
            </w:tcBorders>
            <w:vAlign w:val="center"/>
            <w:hideMark/>
          </w:tcPr>
          <w:p w:rsidR="008903C2" w:rsidRPr="008903C2" w:rsidRDefault="008903C2" w:rsidP="008903C2">
            <w:pPr>
              <w:jc w:val="left"/>
              <w:rPr>
                <w:rFonts w:ascii="宋体" w:eastAsia="宋体" w:hAnsi="宋体" w:cs="宋体"/>
                <w:kern w:val="0"/>
                <w:sz w:val="20"/>
                <w:szCs w:val="20"/>
              </w:rPr>
            </w:pPr>
            <w:r w:rsidRPr="008903C2">
              <w:rPr>
                <w:rFonts w:ascii="宋体" w:eastAsia="宋体" w:hAnsi="宋体" w:cs="宋体" w:hint="eastAsia"/>
                <w:kern w:val="0"/>
                <w:sz w:val="20"/>
                <w:szCs w:val="20"/>
              </w:rPr>
              <w:t xml:space="preserve">1.名称: 照明线路铜芯电线 BV-0.45/0.75kV-2.5mm2                                                                                                             </w:t>
            </w:r>
            <w:r w:rsidRPr="008903C2">
              <w:rPr>
                <w:rFonts w:ascii="宋体" w:eastAsia="宋体" w:hAnsi="宋体" w:cs="宋体" w:hint="eastAsia"/>
                <w:kern w:val="0"/>
                <w:sz w:val="20"/>
                <w:szCs w:val="20"/>
              </w:rPr>
              <w:lastRenderedPageBreak/>
              <w:t>2.配线形式：管内穿线</w:t>
            </w:r>
          </w:p>
        </w:tc>
        <w:tc>
          <w:tcPr>
            <w:tcW w:w="765" w:type="pct"/>
            <w:tcBorders>
              <w:top w:val="nil"/>
              <w:left w:val="nil"/>
              <w:bottom w:val="single" w:sz="8" w:space="0" w:color="auto"/>
              <w:right w:val="single" w:sz="8" w:space="0" w:color="auto"/>
            </w:tcBorders>
            <w:vAlign w:val="center"/>
            <w:hideMark/>
          </w:tcPr>
          <w:p w:rsidR="008903C2" w:rsidRPr="008903C2" w:rsidRDefault="008903C2" w:rsidP="008903C2">
            <w:pPr>
              <w:jc w:val="left"/>
              <w:rPr>
                <w:rFonts w:ascii="宋体" w:eastAsia="宋体" w:hAnsi="宋体" w:cs="宋体"/>
                <w:kern w:val="0"/>
                <w:sz w:val="20"/>
                <w:szCs w:val="20"/>
              </w:rPr>
            </w:pPr>
            <w:r w:rsidRPr="008903C2">
              <w:rPr>
                <w:rFonts w:ascii="宋体" w:eastAsia="宋体" w:hAnsi="宋体" w:cs="宋体" w:hint="eastAsia"/>
                <w:kern w:val="0"/>
                <w:sz w:val="20"/>
                <w:szCs w:val="20"/>
              </w:rPr>
              <w:lastRenderedPageBreak/>
              <w:t>3.89</w:t>
            </w:r>
          </w:p>
        </w:tc>
      </w:tr>
      <w:tr w:rsidR="008903C2" w:rsidRPr="008903C2" w:rsidTr="008903C2">
        <w:trPr>
          <w:gridAfter w:val="1"/>
          <w:wAfter w:w="167" w:type="pct"/>
          <w:trHeight w:val="300"/>
        </w:trPr>
        <w:tc>
          <w:tcPr>
            <w:tcW w:w="362" w:type="pct"/>
            <w:tcBorders>
              <w:top w:val="nil"/>
              <w:left w:val="single" w:sz="8" w:space="0" w:color="auto"/>
              <w:bottom w:val="single" w:sz="8" w:space="0" w:color="auto"/>
              <w:right w:val="single" w:sz="8" w:space="0" w:color="auto"/>
            </w:tcBorders>
            <w:vAlign w:val="center"/>
            <w:hideMark/>
          </w:tcPr>
          <w:p w:rsidR="008903C2" w:rsidRPr="008903C2" w:rsidRDefault="008903C2" w:rsidP="008903C2">
            <w:pPr>
              <w:jc w:val="left"/>
              <w:rPr>
                <w:rFonts w:ascii="宋体" w:eastAsia="宋体" w:hAnsi="宋体" w:cs="宋体"/>
                <w:kern w:val="0"/>
                <w:sz w:val="20"/>
                <w:szCs w:val="20"/>
              </w:rPr>
            </w:pPr>
            <w:r w:rsidRPr="008903C2">
              <w:rPr>
                <w:rFonts w:ascii="宋体" w:eastAsia="宋体" w:hAnsi="宋体" w:cs="宋体" w:hint="eastAsia"/>
                <w:kern w:val="0"/>
                <w:sz w:val="20"/>
                <w:szCs w:val="20"/>
              </w:rPr>
              <w:lastRenderedPageBreak/>
              <w:t>11</w:t>
            </w:r>
          </w:p>
        </w:tc>
        <w:tc>
          <w:tcPr>
            <w:tcW w:w="759" w:type="pct"/>
            <w:tcBorders>
              <w:top w:val="nil"/>
              <w:left w:val="nil"/>
              <w:bottom w:val="single" w:sz="8" w:space="0" w:color="auto"/>
              <w:right w:val="single" w:sz="8" w:space="0" w:color="auto"/>
            </w:tcBorders>
            <w:vAlign w:val="center"/>
            <w:hideMark/>
          </w:tcPr>
          <w:p w:rsidR="008903C2" w:rsidRPr="008903C2" w:rsidRDefault="008903C2" w:rsidP="008903C2">
            <w:pPr>
              <w:jc w:val="left"/>
              <w:rPr>
                <w:rFonts w:ascii="宋体" w:eastAsia="宋体" w:hAnsi="宋体" w:cs="宋体"/>
                <w:kern w:val="0"/>
                <w:sz w:val="20"/>
                <w:szCs w:val="20"/>
              </w:rPr>
            </w:pPr>
            <w:r w:rsidRPr="008903C2">
              <w:rPr>
                <w:rFonts w:ascii="宋体" w:eastAsia="宋体" w:hAnsi="宋体" w:cs="宋体" w:hint="eastAsia"/>
                <w:kern w:val="0"/>
                <w:sz w:val="20"/>
                <w:szCs w:val="20"/>
              </w:rPr>
              <w:t>砖砌体拆除（含拆除墙装饰面层）</w:t>
            </w:r>
          </w:p>
        </w:tc>
        <w:tc>
          <w:tcPr>
            <w:tcW w:w="783" w:type="pct"/>
            <w:tcBorders>
              <w:top w:val="single" w:sz="8" w:space="0" w:color="auto"/>
              <w:left w:val="nil"/>
              <w:bottom w:val="single" w:sz="8" w:space="0" w:color="auto"/>
              <w:right w:val="single" w:sz="8" w:space="0" w:color="000000"/>
            </w:tcBorders>
            <w:vAlign w:val="center"/>
            <w:hideMark/>
          </w:tcPr>
          <w:p w:rsidR="008903C2" w:rsidRPr="008903C2" w:rsidRDefault="008903C2" w:rsidP="008903C2">
            <w:pPr>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444" w:type="pct"/>
            <w:tcBorders>
              <w:top w:val="nil"/>
              <w:left w:val="nil"/>
              <w:bottom w:val="single" w:sz="8" w:space="0" w:color="auto"/>
              <w:right w:val="single" w:sz="8" w:space="0" w:color="auto"/>
            </w:tcBorders>
            <w:vAlign w:val="center"/>
            <w:hideMark/>
          </w:tcPr>
          <w:p w:rsidR="008903C2" w:rsidRPr="008903C2" w:rsidRDefault="008903C2" w:rsidP="008903C2">
            <w:pPr>
              <w:jc w:val="left"/>
              <w:rPr>
                <w:rFonts w:ascii="宋体" w:eastAsia="宋体" w:hAnsi="宋体" w:cs="宋体"/>
                <w:kern w:val="0"/>
                <w:sz w:val="20"/>
                <w:szCs w:val="20"/>
              </w:rPr>
            </w:pPr>
            <w:r w:rsidRPr="008903C2">
              <w:rPr>
                <w:rFonts w:ascii="宋体" w:eastAsia="宋体" w:hAnsi="宋体" w:cs="宋体" w:hint="eastAsia"/>
                <w:kern w:val="0"/>
                <w:sz w:val="20"/>
                <w:szCs w:val="20"/>
              </w:rPr>
              <w:t>m</w:t>
            </w:r>
            <w:r w:rsidRPr="008903C2">
              <w:rPr>
                <w:rFonts w:ascii="宋体" w:eastAsia="宋体" w:hAnsi="宋体" w:cs="宋体" w:hint="eastAsia"/>
                <w:kern w:val="0"/>
                <w:sz w:val="20"/>
                <w:szCs w:val="20"/>
                <w:vertAlign w:val="superscript"/>
              </w:rPr>
              <w:t>3</w:t>
            </w:r>
          </w:p>
        </w:tc>
        <w:tc>
          <w:tcPr>
            <w:tcW w:w="1720" w:type="pct"/>
            <w:tcBorders>
              <w:top w:val="nil"/>
              <w:left w:val="nil"/>
              <w:bottom w:val="single" w:sz="8" w:space="0" w:color="auto"/>
              <w:right w:val="single" w:sz="8" w:space="0" w:color="auto"/>
            </w:tcBorders>
            <w:vAlign w:val="center"/>
            <w:hideMark/>
          </w:tcPr>
          <w:p w:rsidR="008903C2" w:rsidRPr="008903C2" w:rsidRDefault="008903C2" w:rsidP="008903C2">
            <w:pPr>
              <w:jc w:val="left"/>
              <w:rPr>
                <w:rFonts w:ascii="宋体" w:eastAsia="宋体" w:hAnsi="宋体" w:cs="宋体"/>
                <w:kern w:val="0"/>
                <w:sz w:val="20"/>
                <w:szCs w:val="20"/>
              </w:rPr>
            </w:pPr>
            <w:r w:rsidRPr="008903C2">
              <w:rPr>
                <w:rFonts w:ascii="宋体" w:eastAsia="宋体" w:hAnsi="宋体" w:cs="宋体" w:hint="eastAsia"/>
                <w:kern w:val="0"/>
                <w:sz w:val="20"/>
                <w:szCs w:val="20"/>
              </w:rPr>
              <w:t>1.砌体材质:砖砌。</w:t>
            </w:r>
          </w:p>
          <w:p w:rsidR="008903C2" w:rsidRPr="008903C2" w:rsidRDefault="008903C2" w:rsidP="008903C2">
            <w:pPr>
              <w:jc w:val="left"/>
              <w:rPr>
                <w:rFonts w:ascii="宋体" w:eastAsia="宋体" w:hAnsi="宋体" w:cs="宋体"/>
                <w:kern w:val="0"/>
                <w:sz w:val="20"/>
                <w:szCs w:val="20"/>
              </w:rPr>
            </w:pPr>
            <w:r w:rsidRPr="008903C2">
              <w:rPr>
                <w:rFonts w:ascii="宋体" w:eastAsia="宋体" w:hAnsi="宋体" w:cs="宋体" w:hint="eastAsia"/>
                <w:kern w:val="0"/>
                <w:sz w:val="20"/>
                <w:szCs w:val="20"/>
              </w:rPr>
              <w:t>2.弃渣运距: 运至校外，自行考虑</w:t>
            </w:r>
          </w:p>
        </w:tc>
        <w:tc>
          <w:tcPr>
            <w:tcW w:w="765" w:type="pct"/>
            <w:tcBorders>
              <w:top w:val="nil"/>
              <w:left w:val="nil"/>
              <w:bottom w:val="single" w:sz="8" w:space="0" w:color="auto"/>
              <w:right w:val="single" w:sz="8" w:space="0" w:color="auto"/>
            </w:tcBorders>
            <w:vAlign w:val="center"/>
            <w:hideMark/>
          </w:tcPr>
          <w:p w:rsidR="008903C2" w:rsidRPr="008903C2" w:rsidRDefault="008903C2" w:rsidP="008903C2">
            <w:pPr>
              <w:jc w:val="left"/>
              <w:rPr>
                <w:rFonts w:ascii="宋体" w:eastAsia="宋体" w:hAnsi="宋体" w:cs="宋体"/>
                <w:kern w:val="0"/>
                <w:sz w:val="20"/>
                <w:szCs w:val="20"/>
              </w:rPr>
            </w:pPr>
            <w:r w:rsidRPr="008903C2">
              <w:rPr>
                <w:rFonts w:ascii="宋体" w:eastAsia="宋体" w:hAnsi="宋体" w:cs="宋体" w:hint="eastAsia"/>
                <w:kern w:val="0"/>
                <w:sz w:val="20"/>
                <w:szCs w:val="20"/>
              </w:rPr>
              <w:t>123.88</w:t>
            </w:r>
          </w:p>
        </w:tc>
      </w:tr>
      <w:tr w:rsidR="008903C2" w:rsidRPr="008903C2" w:rsidTr="008903C2">
        <w:trPr>
          <w:gridAfter w:val="1"/>
          <w:wAfter w:w="167" w:type="pct"/>
          <w:trHeight w:val="300"/>
        </w:trPr>
        <w:tc>
          <w:tcPr>
            <w:tcW w:w="362" w:type="pct"/>
            <w:tcBorders>
              <w:top w:val="nil"/>
              <w:left w:val="single" w:sz="8" w:space="0" w:color="auto"/>
              <w:bottom w:val="single" w:sz="8" w:space="0" w:color="auto"/>
              <w:right w:val="single" w:sz="8" w:space="0" w:color="auto"/>
            </w:tcBorders>
            <w:vAlign w:val="center"/>
            <w:hideMark/>
          </w:tcPr>
          <w:p w:rsidR="008903C2" w:rsidRPr="008903C2" w:rsidRDefault="008903C2" w:rsidP="008903C2">
            <w:pPr>
              <w:jc w:val="left"/>
              <w:rPr>
                <w:rFonts w:ascii="宋体" w:eastAsia="宋体" w:hAnsi="宋体" w:cs="宋体"/>
                <w:kern w:val="0"/>
                <w:sz w:val="20"/>
                <w:szCs w:val="20"/>
              </w:rPr>
            </w:pPr>
            <w:r w:rsidRPr="008903C2">
              <w:rPr>
                <w:rFonts w:ascii="宋体" w:eastAsia="宋体" w:hAnsi="宋体" w:cs="宋体" w:hint="eastAsia"/>
                <w:kern w:val="0"/>
                <w:sz w:val="20"/>
                <w:szCs w:val="20"/>
              </w:rPr>
              <w:t>12</w:t>
            </w:r>
          </w:p>
        </w:tc>
        <w:tc>
          <w:tcPr>
            <w:tcW w:w="759" w:type="pct"/>
            <w:tcBorders>
              <w:top w:val="nil"/>
              <w:left w:val="nil"/>
              <w:bottom w:val="single" w:sz="8" w:space="0" w:color="auto"/>
              <w:right w:val="single" w:sz="8" w:space="0" w:color="auto"/>
            </w:tcBorders>
            <w:vAlign w:val="center"/>
            <w:hideMark/>
          </w:tcPr>
          <w:p w:rsidR="008903C2" w:rsidRPr="008903C2" w:rsidRDefault="008903C2" w:rsidP="008903C2">
            <w:pPr>
              <w:jc w:val="left"/>
              <w:rPr>
                <w:rFonts w:ascii="宋体" w:eastAsia="宋体" w:hAnsi="宋体" w:cs="宋体"/>
                <w:kern w:val="0"/>
                <w:sz w:val="20"/>
                <w:szCs w:val="20"/>
              </w:rPr>
            </w:pPr>
            <w:r w:rsidRPr="008903C2">
              <w:rPr>
                <w:rFonts w:ascii="宋体" w:eastAsia="宋体" w:hAnsi="宋体" w:cs="宋体" w:hint="eastAsia"/>
                <w:kern w:val="0"/>
                <w:sz w:val="20"/>
                <w:szCs w:val="20"/>
              </w:rPr>
              <w:t>平面块料拆除（楼地面）</w:t>
            </w:r>
          </w:p>
        </w:tc>
        <w:tc>
          <w:tcPr>
            <w:tcW w:w="783" w:type="pct"/>
            <w:tcBorders>
              <w:top w:val="single" w:sz="8" w:space="0" w:color="auto"/>
              <w:left w:val="nil"/>
              <w:bottom w:val="single" w:sz="8" w:space="0" w:color="auto"/>
              <w:right w:val="single" w:sz="8" w:space="0" w:color="000000"/>
            </w:tcBorders>
            <w:vAlign w:val="center"/>
            <w:hideMark/>
          </w:tcPr>
          <w:p w:rsidR="008903C2" w:rsidRPr="008903C2" w:rsidRDefault="008903C2" w:rsidP="008903C2">
            <w:pPr>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444" w:type="pct"/>
            <w:tcBorders>
              <w:top w:val="nil"/>
              <w:left w:val="nil"/>
              <w:bottom w:val="single" w:sz="8" w:space="0" w:color="auto"/>
              <w:right w:val="single" w:sz="8" w:space="0" w:color="auto"/>
            </w:tcBorders>
            <w:vAlign w:val="center"/>
            <w:hideMark/>
          </w:tcPr>
          <w:p w:rsidR="008903C2" w:rsidRPr="008903C2" w:rsidRDefault="008903C2" w:rsidP="008903C2">
            <w:pPr>
              <w:jc w:val="left"/>
              <w:rPr>
                <w:rFonts w:ascii="宋体" w:eastAsia="宋体" w:hAnsi="宋体" w:cs="宋体"/>
                <w:kern w:val="0"/>
                <w:sz w:val="20"/>
                <w:szCs w:val="20"/>
              </w:rPr>
            </w:pPr>
            <w:r w:rsidRPr="008903C2">
              <w:rPr>
                <w:rFonts w:ascii="宋体" w:eastAsia="宋体" w:hAnsi="宋体" w:cs="宋体" w:hint="eastAsia"/>
                <w:kern w:val="0"/>
                <w:sz w:val="20"/>
                <w:szCs w:val="20"/>
              </w:rPr>
              <w:t>㎡</w:t>
            </w:r>
          </w:p>
        </w:tc>
        <w:tc>
          <w:tcPr>
            <w:tcW w:w="1720" w:type="pct"/>
            <w:tcBorders>
              <w:top w:val="nil"/>
              <w:left w:val="nil"/>
              <w:bottom w:val="single" w:sz="8" w:space="0" w:color="auto"/>
              <w:right w:val="single" w:sz="8" w:space="0" w:color="auto"/>
            </w:tcBorders>
            <w:vAlign w:val="center"/>
            <w:hideMark/>
          </w:tcPr>
          <w:p w:rsidR="008903C2" w:rsidRPr="008903C2" w:rsidRDefault="008903C2" w:rsidP="008903C2">
            <w:pPr>
              <w:jc w:val="left"/>
              <w:rPr>
                <w:rFonts w:ascii="宋体" w:eastAsia="宋体" w:hAnsi="宋体" w:cs="宋体"/>
                <w:kern w:val="0"/>
                <w:sz w:val="20"/>
                <w:szCs w:val="20"/>
              </w:rPr>
            </w:pPr>
            <w:r w:rsidRPr="008903C2">
              <w:rPr>
                <w:rFonts w:ascii="宋体" w:eastAsia="宋体" w:hAnsi="宋体" w:cs="宋体" w:hint="eastAsia"/>
                <w:kern w:val="0"/>
                <w:sz w:val="20"/>
                <w:szCs w:val="20"/>
              </w:rPr>
              <w:t>1.拆除的基层类型:花岗岩地面、陶瓷砖地面、其它类型地板层</w:t>
            </w:r>
          </w:p>
          <w:p w:rsidR="008903C2" w:rsidRPr="008903C2" w:rsidRDefault="008903C2" w:rsidP="008903C2">
            <w:pPr>
              <w:jc w:val="left"/>
              <w:rPr>
                <w:rFonts w:ascii="宋体" w:eastAsia="宋体" w:hAnsi="宋体" w:cs="宋体"/>
                <w:kern w:val="0"/>
                <w:sz w:val="20"/>
                <w:szCs w:val="20"/>
              </w:rPr>
            </w:pPr>
            <w:r w:rsidRPr="008903C2">
              <w:rPr>
                <w:rFonts w:ascii="宋体" w:eastAsia="宋体" w:hAnsi="宋体" w:cs="宋体" w:hint="eastAsia"/>
                <w:kern w:val="0"/>
                <w:sz w:val="20"/>
                <w:szCs w:val="20"/>
              </w:rPr>
              <w:t>2.弃渣运距:运至校外，自行考虑</w:t>
            </w:r>
          </w:p>
        </w:tc>
        <w:tc>
          <w:tcPr>
            <w:tcW w:w="765" w:type="pct"/>
            <w:tcBorders>
              <w:top w:val="nil"/>
              <w:left w:val="nil"/>
              <w:bottom w:val="single" w:sz="8" w:space="0" w:color="auto"/>
              <w:right w:val="single" w:sz="8" w:space="0" w:color="auto"/>
            </w:tcBorders>
            <w:vAlign w:val="center"/>
            <w:hideMark/>
          </w:tcPr>
          <w:p w:rsidR="008903C2" w:rsidRPr="008903C2" w:rsidRDefault="008903C2" w:rsidP="008903C2">
            <w:pPr>
              <w:jc w:val="left"/>
              <w:rPr>
                <w:rFonts w:ascii="宋体" w:eastAsia="宋体" w:hAnsi="宋体" w:cs="宋体"/>
                <w:kern w:val="0"/>
                <w:sz w:val="20"/>
                <w:szCs w:val="20"/>
              </w:rPr>
            </w:pPr>
            <w:r w:rsidRPr="008903C2">
              <w:rPr>
                <w:rFonts w:ascii="宋体" w:eastAsia="宋体" w:hAnsi="宋体" w:cs="宋体" w:hint="eastAsia"/>
                <w:kern w:val="0"/>
                <w:sz w:val="20"/>
                <w:szCs w:val="20"/>
              </w:rPr>
              <w:t>37.59</w:t>
            </w:r>
          </w:p>
        </w:tc>
      </w:tr>
      <w:tr w:rsidR="008903C2" w:rsidRPr="008903C2" w:rsidTr="008903C2">
        <w:trPr>
          <w:trHeight w:val="300"/>
        </w:trPr>
        <w:tc>
          <w:tcPr>
            <w:tcW w:w="5000" w:type="pct"/>
            <w:gridSpan w:val="7"/>
            <w:tcBorders>
              <w:top w:val="single" w:sz="8" w:space="0" w:color="auto"/>
              <w:left w:val="single" w:sz="8" w:space="0" w:color="auto"/>
              <w:bottom w:val="single" w:sz="8" w:space="0" w:color="auto"/>
              <w:right w:val="single" w:sz="8" w:space="0" w:color="000000"/>
            </w:tcBorders>
            <w:vAlign w:val="center"/>
            <w:hideMark/>
          </w:tcPr>
          <w:p w:rsidR="008903C2" w:rsidRPr="008903C2" w:rsidRDefault="008903C2" w:rsidP="008903C2">
            <w:pPr>
              <w:widowControl/>
              <w:jc w:val="left"/>
              <w:rPr>
                <w:rFonts w:ascii="宋体" w:eastAsia="宋体" w:hAnsi="宋体" w:cs="宋体"/>
                <w:b/>
                <w:bCs/>
                <w:kern w:val="0"/>
                <w:szCs w:val="21"/>
              </w:rPr>
            </w:pPr>
            <w:r w:rsidRPr="008903C2">
              <w:rPr>
                <w:rFonts w:ascii="宋体" w:eastAsia="宋体" w:hAnsi="宋体" w:cs="宋体" w:hint="eastAsia"/>
                <w:b/>
                <w:bCs/>
                <w:kern w:val="0"/>
                <w:szCs w:val="21"/>
              </w:rPr>
              <w:t xml:space="preserve">涉及项目的其他要求： </w:t>
            </w:r>
          </w:p>
        </w:tc>
      </w:tr>
      <w:tr w:rsidR="008903C2" w:rsidRPr="008903C2" w:rsidTr="008903C2">
        <w:trPr>
          <w:trHeight w:val="510"/>
        </w:trPr>
        <w:tc>
          <w:tcPr>
            <w:tcW w:w="1904" w:type="pct"/>
            <w:gridSpan w:val="3"/>
            <w:tcBorders>
              <w:top w:val="single" w:sz="8" w:space="0" w:color="auto"/>
              <w:left w:val="single" w:sz="8" w:space="0" w:color="auto"/>
              <w:bottom w:val="single" w:sz="8" w:space="0" w:color="auto"/>
              <w:right w:val="single" w:sz="8" w:space="0" w:color="000000"/>
            </w:tcBorders>
            <w:vAlign w:val="center"/>
            <w:hideMark/>
          </w:tcPr>
          <w:p w:rsidR="008903C2" w:rsidRPr="008903C2" w:rsidRDefault="008903C2" w:rsidP="008903C2">
            <w:pPr>
              <w:widowControl/>
              <w:jc w:val="center"/>
              <w:rPr>
                <w:rFonts w:ascii="宋体" w:eastAsia="宋体" w:hAnsi="宋体" w:cs="宋体"/>
                <w:b/>
                <w:bCs/>
                <w:kern w:val="0"/>
                <w:szCs w:val="21"/>
              </w:rPr>
            </w:pPr>
            <w:r w:rsidRPr="008903C2">
              <w:rPr>
                <w:rFonts w:ascii="宋体" w:eastAsia="宋体" w:hAnsi="宋体" w:cs="宋体" w:hint="eastAsia"/>
                <w:b/>
                <w:bCs/>
                <w:kern w:val="0"/>
                <w:szCs w:val="21"/>
              </w:rPr>
              <w:t>▲</w:t>
            </w:r>
            <w:r w:rsidRPr="008903C2">
              <w:rPr>
                <w:rFonts w:ascii="宋体" w:eastAsia="宋体" w:hAnsi="宋体" w:cs="宋体" w:hint="eastAsia"/>
                <w:kern w:val="0"/>
                <w:szCs w:val="21"/>
              </w:rPr>
              <w:t>采购预算价</w:t>
            </w:r>
          </w:p>
        </w:tc>
        <w:tc>
          <w:tcPr>
            <w:tcW w:w="3096" w:type="pct"/>
            <w:gridSpan w:val="4"/>
            <w:tcBorders>
              <w:top w:val="single" w:sz="8" w:space="0" w:color="auto"/>
              <w:left w:val="nil"/>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kern w:val="0"/>
                <w:szCs w:val="21"/>
              </w:rPr>
            </w:pPr>
            <w:r w:rsidRPr="008903C2">
              <w:rPr>
                <w:rFonts w:ascii="宋体" w:eastAsia="宋体" w:hAnsi="宋体" w:cs="宋体" w:hint="eastAsia"/>
                <w:kern w:val="0"/>
                <w:szCs w:val="21"/>
              </w:rPr>
              <w:t>项目采购总预算为4131.531334万元（其中第一部分采购预算为</w:t>
            </w:r>
            <w:r w:rsidRPr="008903C2">
              <w:rPr>
                <w:rFonts w:ascii="Calibri" w:eastAsia="宋体" w:hAnsi="Calibri" w:cs="Times New Roman"/>
                <w:szCs w:val="24"/>
              </w:rPr>
              <w:t>3135.193689</w:t>
            </w:r>
            <w:r w:rsidRPr="008903C2">
              <w:rPr>
                <w:rFonts w:ascii="宋体" w:eastAsia="宋体" w:hAnsi="宋体" w:cs="宋体" w:hint="eastAsia"/>
                <w:kern w:val="0"/>
                <w:szCs w:val="21"/>
              </w:rPr>
              <w:t>万元；第二部分采购预算为996.337645万元），投标人需分别对上述两个部分进行报价，两个部分的报价均不能超过该部分采购预算。投标报价超采购预算的投标无效。</w:t>
            </w:r>
          </w:p>
        </w:tc>
      </w:tr>
      <w:tr w:rsidR="008903C2" w:rsidRPr="008903C2" w:rsidTr="008903C2">
        <w:trPr>
          <w:trHeight w:val="300"/>
        </w:trPr>
        <w:tc>
          <w:tcPr>
            <w:tcW w:w="1904" w:type="pct"/>
            <w:gridSpan w:val="3"/>
            <w:tcBorders>
              <w:top w:val="single" w:sz="8" w:space="0" w:color="auto"/>
              <w:left w:val="single" w:sz="8" w:space="0" w:color="auto"/>
              <w:bottom w:val="single" w:sz="8" w:space="0" w:color="auto"/>
              <w:right w:val="single" w:sz="8" w:space="0" w:color="000000"/>
            </w:tcBorders>
            <w:vAlign w:val="center"/>
            <w:hideMark/>
          </w:tcPr>
          <w:p w:rsidR="008903C2" w:rsidRPr="008903C2" w:rsidRDefault="008903C2" w:rsidP="008903C2">
            <w:pPr>
              <w:widowControl/>
              <w:jc w:val="center"/>
              <w:rPr>
                <w:rFonts w:ascii="宋体" w:eastAsia="宋体" w:hAnsi="宋体" w:cs="宋体"/>
                <w:kern w:val="0"/>
                <w:szCs w:val="21"/>
              </w:rPr>
            </w:pPr>
            <w:r w:rsidRPr="008903C2">
              <w:rPr>
                <w:rFonts w:ascii="宋体" w:eastAsia="宋体" w:hAnsi="宋体" w:cs="宋体" w:hint="eastAsia"/>
                <w:kern w:val="0"/>
                <w:szCs w:val="21"/>
              </w:rPr>
              <w:t>需实现的功能或者目标</w:t>
            </w:r>
          </w:p>
        </w:tc>
        <w:tc>
          <w:tcPr>
            <w:tcW w:w="3096" w:type="pct"/>
            <w:gridSpan w:val="4"/>
            <w:tcBorders>
              <w:top w:val="single" w:sz="8" w:space="0" w:color="auto"/>
              <w:left w:val="nil"/>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kern w:val="0"/>
                <w:szCs w:val="21"/>
              </w:rPr>
            </w:pPr>
            <w:r w:rsidRPr="008903C2">
              <w:rPr>
                <w:rFonts w:ascii="宋体" w:eastAsia="宋体" w:hAnsi="宋体" w:cs="宋体" w:hint="eastAsia"/>
                <w:kern w:val="0"/>
                <w:szCs w:val="21"/>
              </w:rPr>
              <w:t>见本表“</w:t>
            </w:r>
            <w:r w:rsidRPr="008903C2">
              <w:rPr>
                <w:rFonts w:ascii="宋体" w:eastAsia="宋体" w:hAnsi="宋体" w:cs="宋体" w:hint="eastAsia"/>
                <w:b/>
                <w:bCs/>
                <w:kern w:val="0"/>
                <w:szCs w:val="21"/>
              </w:rPr>
              <w:t>项目要求及技术需求</w:t>
            </w:r>
            <w:r w:rsidRPr="008903C2">
              <w:rPr>
                <w:rFonts w:ascii="宋体" w:eastAsia="宋体" w:hAnsi="宋体" w:cs="宋体" w:hint="eastAsia"/>
                <w:kern w:val="0"/>
                <w:szCs w:val="21"/>
              </w:rPr>
              <w:t>”。</w:t>
            </w:r>
          </w:p>
        </w:tc>
      </w:tr>
      <w:tr w:rsidR="008903C2" w:rsidRPr="008903C2" w:rsidTr="008903C2">
        <w:trPr>
          <w:trHeight w:val="510"/>
        </w:trPr>
        <w:tc>
          <w:tcPr>
            <w:tcW w:w="1904" w:type="pct"/>
            <w:gridSpan w:val="3"/>
            <w:tcBorders>
              <w:top w:val="single" w:sz="8" w:space="0" w:color="auto"/>
              <w:left w:val="single" w:sz="8" w:space="0" w:color="auto"/>
              <w:bottom w:val="single" w:sz="8" w:space="0" w:color="auto"/>
              <w:right w:val="single" w:sz="8" w:space="0" w:color="000000"/>
            </w:tcBorders>
            <w:vAlign w:val="center"/>
            <w:hideMark/>
          </w:tcPr>
          <w:p w:rsidR="008903C2" w:rsidRPr="008903C2" w:rsidRDefault="008903C2" w:rsidP="008903C2">
            <w:pPr>
              <w:widowControl/>
              <w:jc w:val="center"/>
              <w:rPr>
                <w:rFonts w:ascii="宋体" w:eastAsia="宋体" w:hAnsi="宋体" w:cs="宋体"/>
                <w:kern w:val="0"/>
                <w:szCs w:val="21"/>
              </w:rPr>
            </w:pPr>
            <w:r w:rsidRPr="008903C2">
              <w:rPr>
                <w:rFonts w:ascii="宋体" w:eastAsia="宋体" w:hAnsi="宋体" w:cs="宋体" w:hint="eastAsia"/>
                <w:kern w:val="0"/>
                <w:szCs w:val="21"/>
              </w:rPr>
              <w:t>为落实政府采购政策需满足的要求</w:t>
            </w:r>
          </w:p>
        </w:tc>
        <w:tc>
          <w:tcPr>
            <w:tcW w:w="3096" w:type="pct"/>
            <w:gridSpan w:val="4"/>
            <w:tcBorders>
              <w:top w:val="single" w:sz="8" w:space="0" w:color="auto"/>
              <w:left w:val="nil"/>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kern w:val="0"/>
                <w:szCs w:val="21"/>
              </w:rPr>
            </w:pPr>
            <w:r w:rsidRPr="008903C2">
              <w:rPr>
                <w:rFonts w:ascii="宋体" w:eastAsia="宋体" w:hAnsi="宋体" w:cs="宋体" w:hint="eastAsia"/>
                <w:kern w:val="0"/>
                <w:szCs w:val="21"/>
              </w:rPr>
              <w:t>见本表“项目要求及技术需求”和“第四章  评标办法及评分标准”</w:t>
            </w:r>
          </w:p>
        </w:tc>
      </w:tr>
      <w:tr w:rsidR="008903C2" w:rsidRPr="008903C2" w:rsidTr="008903C2">
        <w:trPr>
          <w:trHeight w:val="765"/>
        </w:trPr>
        <w:tc>
          <w:tcPr>
            <w:tcW w:w="1904" w:type="pct"/>
            <w:gridSpan w:val="3"/>
            <w:tcBorders>
              <w:top w:val="single" w:sz="8" w:space="0" w:color="auto"/>
              <w:left w:val="single" w:sz="8" w:space="0" w:color="auto"/>
              <w:bottom w:val="single" w:sz="8" w:space="0" w:color="auto"/>
              <w:right w:val="single" w:sz="8" w:space="0" w:color="000000"/>
            </w:tcBorders>
            <w:vAlign w:val="center"/>
            <w:hideMark/>
          </w:tcPr>
          <w:p w:rsidR="008903C2" w:rsidRPr="008903C2" w:rsidRDefault="008903C2" w:rsidP="008903C2">
            <w:pPr>
              <w:widowControl/>
              <w:jc w:val="center"/>
              <w:rPr>
                <w:rFonts w:ascii="宋体" w:eastAsia="宋体" w:hAnsi="宋体" w:cs="宋体"/>
                <w:kern w:val="0"/>
                <w:szCs w:val="21"/>
              </w:rPr>
            </w:pPr>
            <w:r w:rsidRPr="008903C2">
              <w:rPr>
                <w:rFonts w:ascii="宋体" w:eastAsia="宋体" w:hAnsi="宋体" w:cs="宋体" w:hint="eastAsia"/>
                <w:kern w:val="0"/>
                <w:szCs w:val="21"/>
              </w:rPr>
              <w:t>规范标准</w:t>
            </w:r>
          </w:p>
        </w:tc>
        <w:tc>
          <w:tcPr>
            <w:tcW w:w="3096" w:type="pct"/>
            <w:gridSpan w:val="4"/>
            <w:tcBorders>
              <w:top w:val="single" w:sz="8" w:space="0" w:color="auto"/>
              <w:left w:val="nil"/>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kern w:val="0"/>
                <w:szCs w:val="21"/>
              </w:rPr>
            </w:pPr>
            <w:r w:rsidRPr="008903C2">
              <w:rPr>
                <w:rFonts w:ascii="宋体" w:eastAsia="宋体" w:hAnsi="宋体" w:cs="宋体" w:hint="eastAsia"/>
                <w:kern w:val="0"/>
                <w:szCs w:val="21"/>
              </w:rPr>
              <w:t>采购标的需执行的国家标准、行业标准、地方标准或者其他标准、规范。多项标准的，按最新标准或较高标准执行。</w:t>
            </w:r>
          </w:p>
        </w:tc>
      </w:tr>
      <w:tr w:rsidR="008903C2" w:rsidRPr="008903C2" w:rsidTr="008903C2">
        <w:trPr>
          <w:trHeight w:val="510"/>
        </w:trPr>
        <w:tc>
          <w:tcPr>
            <w:tcW w:w="1904" w:type="pct"/>
            <w:gridSpan w:val="3"/>
            <w:tcBorders>
              <w:top w:val="single" w:sz="8" w:space="0" w:color="auto"/>
              <w:left w:val="single" w:sz="8" w:space="0" w:color="auto"/>
              <w:bottom w:val="single" w:sz="8" w:space="0" w:color="auto"/>
              <w:right w:val="single" w:sz="8" w:space="0" w:color="000000"/>
            </w:tcBorders>
            <w:vAlign w:val="center"/>
            <w:hideMark/>
          </w:tcPr>
          <w:p w:rsidR="008903C2" w:rsidRPr="008903C2" w:rsidRDefault="008903C2" w:rsidP="008903C2">
            <w:pPr>
              <w:widowControl/>
              <w:jc w:val="center"/>
              <w:rPr>
                <w:rFonts w:ascii="宋体" w:eastAsia="宋体" w:hAnsi="宋体" w:cs="宋体"/>
                <w:kern w:val="0"/>
                <w:szCs w:val="21"/>
              </w:rPr>
            </w:pPr>
            <w:r w:rsidRPr="008903C2">
              <w:rPr>
                <w:rFonts w:ascii="宋体" w:eastAsia="宋体" w:hAnsi="宋体" w:cs="宋体" w:hint="eastAsia"/>
                <w:kern w:val="0"/>
                <w:szCs w:val="21"/>
              </w:rPr>
              <w:t>采购标的需满足的质量、安全、技术规格、物理特性等</w:t>
            </w:r>
          </w:p>
        </w:tc>
        <w:tc>
          <w:tcPr>
            <w:tcW w:w="3096" w:type="pct"/>
            <w:gridSpan w:val="4"/>
            <w:tcBorders>
              <w:top w:val="single" w:sz="8" w:space="0" w:color="auto"/>
              <w:left w:val="nil"/>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kern w:val="0"/>
                <w:szCs w:val="21"/>
              </w:rPr>
            </w:pPr>
            <w:r w:rsidRPr="008903C2">
              <w:rPr>
                <w:rFonts w:ascii="宋体" w:eastAsia="宋体" w:hAnsi="宋体" w:cs="宋体" w:hint="eastAsia"/>
                <w:kern w:val="0"/>
                <w:szCs w:val="21"/>
              </w:rPr>
              <w:t>见本表“</w:t>
            </w:r>
            <w:r w:rsidRPr="008903C2">
              <w:rPr>
                <w:rFonts w:ascii="宋体" w:eastAsia="宋体" w:hAnsi="宋体" w:cs="宋体" w:hint="eastAsia"/>
                <w:b/>
                <w:bCs/>
                <w:kern w:val="0"/>
                <w:szCs w:val="21"/>
              </w:rPr>
              <w:t>项目要求及技术需求</w:t>
            </w:r>
            <w:r w:rsidRPr="008903C2">
              <w:rPr>
                <w:rFonts w:ascii="宋体" w:eastAsia="宋体" w:hAnsi="宋体" w:cs="宋体" w:hint="eastAsia"/>
                <w:kern w:val="0"/>
                <w:szCs w:val="21"/>
              </w:rPr>
              <w:t>”。</w:t>
            </w:r>
          </w:p>
        </w:tc>
      </w:tr>
      <w:tr w:rsidR="008903C2" w:rsidRPr="008903C2" w:rsidTr="008903C2">
        <w:trPr>
          <w:trHeight w:val="510"/>
        </w:trPr>
        <w:tc>
          <w:tcPr>
            <w:tcW w:w="1904" w:type="pct"/>
            <w:gridSpan w:val="3"/>
            <w:tcBorders>
              <w:top w:val="single" w:sz="8" w:space="0" w:color="auto"/>
              <w:left w:val="single" w:sz="8" w:space="0" w:color="auto"/>
              <w:bottom w:val="single" w:sz="8" w:space="0" w:color="auto"/>
              <w:right w:val="single" w:sz="8" w:space="0" w:color="000000"/>
            </w:tcBorders>
            <w:vAlign w:val="center"/>
            <w:hideMark/>
          </w:tcPr>
          <w:p w:rsidR="008903C2" w:rsidRPr="008903C2" w:rsidRDefault="008903C2" w:rsidP="008903C2">
            <w:pPr>
              <w:widowControl/>
              <w:jc w:val="center"/>
              <w:rPr>
                <w:rFonts w:ascii="宋体" w:eastAsia="宋体" w:hAnsi="宋体" w:cs="宋体"/>
                <w:kern w:val="0"/>
                <w:szCs w:val="21"/>
              </w:rPr>
            </w:pPr>
            <w:r w:rsidRPr="008903C2">
              <w:rPr>
                <w:rFonts w:ascii="宋体" w:eastAsia="宋体" w:hAnsi="宋体" w:cs="宋体" w:hint="eastAsia"/>
                <w:kern w:val="0"/>
                <w:szCs w:val="21"/>
              </w:rPr>
              <w:t>采购标的需满足的服务标准、期限、效率等</w:t>
            </w:r>
          </w:p>
        </w:tc>
        <w:tc>
          <w:tcPr>
            <w:tcW w:w="3096" w:type="pct"/>
            <w:gridSpan w:val="4"/>
            <w:tcBorders>
              <w:top w:val="single" w:sz="8" w:space="0" w:color="auto"/>
              <w:left w:val="nil"/>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kern w:val="0"/>
                <w:szCs w:val="21"/>
              </w:rPr>
            </w:pPr>
            <w:r w:rsidRPr="008903C2">
              <w:rPr>
                <w:rFonts w:ascii="宋体" w:eastAsia="宋体" w:hAnsi="宋体" w:cs="宋体" w:hint="eastAsia"/>
                <w:kern w:val="0"/>
                <w:szCs w:val="21"/>
              </w:rPr>
              <w:t>见本表“</w:t>
            </w:r>
            <w:r w:rsidRPr="008903C2">
              <w:rPr>
                <w:rFonts w:ascii="宋体" w:eastAsia="宋体" w:hAnsi="宋体" w:cs="宋体" w:hint="eastAsia"/>
                <w:b/>
                <w:bCs/>
                <w:kern w:val="0"/>
                <w:szCs w:val="21"/>
              </w:rPr>
              <w:t>项目要求及技术需求</w:t>
            </w:r>
            <w:r w:rsidRPr="008903C2">
              <w:rPr>
                <w:rFonts w:ascii="宋体" w:eastAsia="宋体" w:hAnsi="宋体" w:cs="宋体" w:hint="eastAsia"/>
                <w:kern w:val="0"/>
                <w:szCs w:val="21"/>
              </w:rPr>
              <w:t>”。</w:t>
            </w:r>
          </w:p>
        </w:tc>
      </w:tr>
      <w:tr w:rsidR="008903C2" w:rsidRPr="008903C2" w:rsidTr="008903C2">
        <w:trPr>
          <w:trHeight w:val="510"/>
        </w:trPr>
        <w:tc>
          <w:tcPr>
            <w:tcW w:w="1904" w:type="pct"/>
            <w:gridSpan w:val="3"/>
            <w:vMerge w:val="restart"/>
            <w:tcBorders>
              <w:top w:val="single" w:sz="8" w:space="0" w:color="auto"/>
              <w:left w:val="single" w:sz="8" w:space="0" w:color="auto"/>
              <w:bottom w:val="single" w:sz="8" w:space="0" w:color="000000"/>
              <w:right w:val="single" w:sz="8" w:space="0" w:color="000000"/>
            </w:tcBorders>
            <w:vAlign w:val="center"/>
            <w:hideMark/>
          </w:tcPr>
          <w:p w:rsidR="008903C2" w:rsidRPr="008903C2" w:rsidRDefault="008903C2" w:rsidP="008903C2">
            <w:pPr>
              <w:widowControl/>
              <w:jc w:val="center"/>
              <w:rPr>
                <w:rFonts w:ascii="宋体" w:eastAsia="宋体" w:hAnsi="宋体" w:cs="宋体"/>
                <w:kern w:val="0"/>
                <w:szCs w:val="21"/>
              </w:rPr>
            </w:pPr>
            <w:r w:rsidRPr="008903C2">
              <w:rPr>
                <w:rFonts w:ascii="宋体" w:eastAsia="宋体" w:hAnsi="宋体" w:cs="宋体" w:hint="eastAsia"/>
                <w:kern w:val="0"/>
                <w:szCs w:val="21"/>
              </w:rPr>
              <w:t>采购标的验收标准</w:t>
            </w:r>
          </w:p>
        </w:tc>
        <w:tc>
          <w:tcPr>
            <w:tcW w:w="3096" w:type="pct"/>
            <w:gridSpan w:val="4"/>
            <w:tcBorders>
              <w:top w:val="single" w:sz="8" w:space="0" w:color="auto"/>
              <w:left w:val="nil"/>
              <w:bottom w:val="nil"/>
              <w:right w:val="single" w:sz="8" w:space="0" w:color="000000"/>
            </w:tcBorders>
            <w:vAlign w:val="center"/>
            <w:hideMark/>
          </w:tcPr>
          <w:p w:rsidR="008903C2" w:rsidRPr="008903C2" w:rsidRDefault="008903C2" w:rsidP="008903C2">
            <w:pPr>
              <w:widowControl/>
              <w:rPr>
                <w:rFonts w:ascii="宋体" w:eastAsia="宋体" w:hAnsi="宋体" w:cs="宋体"/>
                <w:kern w:val="0"/>
                <w:szCs w:val="21"/>
              </w:rPr>
            </w:pPr>
            <w:r w:rsidRPr="008903C2">
              <w:rPr>
                <w:rFonts w:ascii="宋体" w:eastAsia="宋体" w:hAnsi="宋体" w:cs="宋体" w:hint="eastAsia"/>
                <w:kern w:val="0"/>
                <w:szCs w:val="21"/>
              </w:rPr>
              <w:t>1、验收过程中所产生的一切费用均由中标供应商承担。报价时应考虑相关费用。</w:t>
            </w:r>
          </w:p>
        </w:tc>
      </w:tr>
      <w:tr w:rsidR="008903C2" w:rsidRPr="008903C2" w:rsidTr="008903C2">
        <w:trPr>
          <w:trHeight w:val="1785"/>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rsidR="008903C2" w:rsidRPr="008903C2" w:rsidRDefault="008903C2" w:rsidP="008903C2">
            <w:pPr>
              <w:widowControl/>
              <w:jc w:val="left"/>
              <w:rPr>
                <w:rFonts w:ascii="宋体" w:eastAsia="宋体" w:hAnsi="宋体" w:cs="宋体"/>
                <w:kern w:val="0"/>
                <w:szCs w:val="21"/>
              </w:rPr>
            </w:pPr>
          </w:p>
        </w:tc>
        <w:tc>
          <w:tcPr>
            <w:tcW w:w="3096" w:type="pct"/>
            <w:gridSpan w:val="4"/>
            <w:tcBorders>
              <w:top w:val="nil"/>
              <w:left w:val="nil"/>
              <w:bottom w:val="nil"/>
              <w:right w:val="single" w:sz="8" w:space="0" w:color="000000"/>
            </w:tcBorders>
            <w:vAlign w:val="center"/>
            <w:hideMark/>
          </w:tcPr>
          <w:p w:rsidR="008903C2" w:rsidRPr="008903C2" w:rsidRDefault="008903C2" w:rsidP="008903C2">
            <w:pPr>
              <w:widowControl/>
              <w:rPr>
                <w:rFonts w:ascii="宋体" w:eastAsia="宋体" w:hAnsi="宋体" w:cs="宋体"/>
                <w:kern w:val="0"/>
                <w:szCs w:val="21"/>
              </w:rPr>
            </w:pPr>
            <w:r w:rsidRPr="008903C2">
              <w:rPr>
                <w:rFonts w:ascii="宋体" w:eastAsia="宋体" w:hAnsi="宋体" w:cs="宋体" w:hint="eastAsia"/>
                <w:kern w:val="0"/>
                <w:szCs w:val="21"/>
              </w:rPr>
              <w:t>2、中标供应商在货物验收时由采购单位对照招标文件的功能目标及服务指标全面核对检验，对所有要求出具的证明文件的原件进行核查，如不符合招标文件的服务需求及要求以及提供虚假承诺的，按相关规定做不接受服务处理及违约处理，中标供应商承担所有责任和费用，采购人保留进一步追究责任的权利。</w:t>
            </w:r>
          </w:p>
        </w:tc>
      </w:tr>
      <w:tr w:rsidR="008903C2" w:rsidRPr="008903C2" w:rsidTr="008903C2">
        <w:trPr>
          <w:trHeight w:val="300"/>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rsidR="008903C2" w:rsidRPr="008903C2" w:rsidRDefault="008903C2" w:rsidP="008903C2">
            <w:pPr>
              <w:widowControl/>
              <w:jc w:val="left"/>
              <w:rPr>
                <w:rFonts w:ascii="宋体" w:eastAsia="宋体" w:hAnsi="宋体" w:cs="宋体"/>
                <w:kern w:val="0"/>
                <w:szCs w:val="21"/>
              </w:rPr>
            </w:pPr>
          </w:p>
        </w:tc>
        <w:tc>
          <w:tcPr>
            <w:tcW w:w="3096" w:type="pct"/>
            <w:gridSpan w:val="4"/>
            <w:tcBorders>
              <w:top w:val="nil"/>
              <w:left w:val="nil"/>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kern w:val="0"/>
                <w:szCs w:val="21"/>
              </w:rPr>
            </w:pPr>
            <w:r w:rsidRPr="008903C2">
              <w:rPr>
                <w:rFonts w:ascii="宋体" w:eastAsia="宋体" w:hAnsi="宋体" w:cs="宋体" w:hint="eastAsia"/>
                <w:kern w:val="0"/>
                <w:szCs w:val="21"/>
              </w:rPr>
              <w:t>3、招标项目有其他要求的按其要求。</w:t>
            </w:r>
          </w:p>
        </w:tc>
      </w:tr>
      <w:tr w:rsidR="008903C2" w:rsidRPr="008903C2" w:rsidTr="008903C2">
        <w:trPr>
          <w:trHeight w:val="300"/>
        </w:trPr>
        <w:tc>
          <w:tcPr>
            <w:tcW w:w="1904" w:type="pct"/>
            <w:gridSpan w:val="3"/>
            <w:tcBorders>
              <w:top w:val="single" w:sz="8" w:space="0" w:color="auto"/>
              <w:left w:val="single" w:sz="8" w:space="0" w:color="auto"/>
              <w:bottom w:val="single" w:sz="8" w:space="0" w:color="auto"/>
              <w:right w:val="single" w:sz="8" w:space="0" w:color="000000"/>
            </w:tcBorders>
            <w:vAlign w:val="center"/>
            <w:hideMark/>
          </w:tcPr>
          <w:p w:rsidR="008903C2" w:rsidRPr="008903C2" w:rsidRDefault="008903C2" w:rsidP="008903C2">
            <w:pPr>
              <w:widowControl/>
              <w:jc w:val="center"/>
              <w:rPr>
                <w:rFonts w:ascii="宋体" w:eastAsia="宋体" w:hAnsi="宋体" w:cs="宋体"/>
                <w:kern w:val="0"/>
                <w:szCs w:val="21"/>
              </w:rPr>
            </w:pPr>
            <w:r w:rsidRPr="008903C2">
              <w:rPr>
                <w:rFonts w:ascii="宋体" w:eastAsia="宋体" w:hAnsi="宋体" w:cs="宋体" w:hint="eastAsia"/>
                <w:kern w:val="0"/>
                <w:szCs w:val="21"/>
              </w:rPr>
              <w:t>其他技术及服务要求</w:t>
            </w:r>
          </w:p>
        </w:tc>
        <w:tc>
          <w:tcPr>
            <w:tcW w:w="3096" w:type="pct"/>
            <w:gridSpan w:val="4"/>
            <w:tcBorders>
              <w:top w:val="single" w:sz="8" w:space="0" w:color="auto"/>
              <w:left w:val="nil"/>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kern w:val="0"/>
                <w:szCs w:val="21"/>
              </w:rPr>
            </w:pPr>
            <w:r w:rsidRPr="008903C2">
              <w:rPr>
                <w:rFonts w:ascii="宋体" w:eastAsia="宋体" w:hAnsi="宋体" w:cs="宋体" w:hint="eastAsia"/>
                <w:b/>
                <w:bCs/>
                <w:kern w:val="0"/>
                <w:szCs w:val="21"/>
              </w:rPr>
              <w:t>建筑部分按</w:t>
            </w:r>
            <w:r w:rsidRPr="008903C2">
              <w:rPr>
                <w:rFonts w:ascii="Arial" w:eastAsia="宋体" w:hAnsi="Arial" w:cs="Arial" w:hint="eastAsia"/>
                <w:szCs w:val="21"/>
                <w:shd w:val="clear" w:color="auto" w:fill="FFFFFF"/>
              </w:rPr>
              <w:t>《建筑工程施工质量验收统一标准》</w:t>
            </w:r>
            <w:r w:rsidRPr="008903C2">
              <w:rPr>
                <w:rFonts w:ascii="Arial" w:eastAsia="宋体" w:hAnsi="Arial" w:cs="Arial"/>
                <w:szCs w:val="21"/>
                <w:shd w:val="clear" w:color="auto" w:fill="FFFFFF"/>
              </w:rPr>
              <w:t>GB50300-2013</w:t>
            </w:r>
            <w:r w:rsidRPr="008903C2">
              <w:rPr>
                <w:rFonts w:ascii="宋体" w:eastAsia="宋体" w:hAnsi="宋体" w:cs="宋体" w:hint="eastAsia"/>
                <w:kern w:val="0"/>
                <w:szCs w:val="21"/>
              </w:rPr>
              <w:t>执行。</w:t>
            </w:r>
          </w:p>
        </w:tc>
      </w:tr>
      <w:tr w:rsidR="008903C2" w:rsidRPr="008903C2" w:rsidTr="008903C2">
        <w:trPr>
          <w:trHeight w:val="300"/>
        </w:trPr>
        <w:tc>
          <w:tcPr>
            <w:tcW w:w="5000" w:type="pct"/>
            <w:gridSpan w:val="7"/>
            <w:tcBorders>
              <w:top w:val="single" w:sz="8" w:space="0" w:color="auto"/>
              <w:left w:val="single" w:sz="8" w:space="0" w:color="auto"/>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kern w:val="0"/>
                <w:szCs w:val="21"/>
              </w:rPr>
            </w:pPr>
            <w:r w:rsidRPr="008903C2">
              <w:rPr>
                <w:rFonts w:ascii="宋体" w:eastAsia="宋体" w:hAnsi="宋体" w:cs="宋体" w:hint="eastAsia"/>
                <w:kern w:val="0"/>
                <w:szCs w:val="21"/>
              </w:rPr>
              <w:t>▲二、</w:t>
            </w:r>
            <w:r w:rsidRPr="008903C2">
              <w:rPr>
                <w:rFonts w:ascii="宋体" w:eastAsia="宋体" w:hAnsi="宋体" w:cs="宋体" w:hint="eastAsia"/>
                <w:b/>
                <w:bCs/>
                <w:kern w:val="0"/>
                <w:szCs w:val="21"/>
              </w:rPr>
              <w:t>商务要求</w:t>
            </w:r>
          </w:p>
        </w:tc>
      </w:tr>
      <w:tr w:rsidR="008903C2" w:rsidRPr="008903C2" w:rsidTr="008903C2">
        <w:trPr>
          <w:trHeight w:val="300"/>
        </w:trPr>
        <w:tc>
          <w:tcPr>
            <w:tcW w:w="1904" w:type="pct"/>
            <w:gridSpan w:val="3"/>
            <w:tcBorders>
              <w:top w:val="single" w:sz="8" w:space="0" w:color="auto"/>
              <w:left w:val="single" w:sz="8" w:space="0" w:color="auto"/>
              <w:bottom w:val="single" w:sz="8" w:space="0" w:color="auto"/>
              <w:right w:val="single" w:sz="8" w:space="0" w:color="000000"/>
            </w:tcBorders>
            <w:vAlign w:val="center"/>
            <w:hideMark/>
          </w:tcPr>
          <w:p w:rsidR="008903C2" w:rsidRPr="008903C2" w:rsidRDefault="008903C2" w:rsidP="008903C2">
            <w:pPr>
              <w:widowControl/>
              <w:jc w:val="center"/>
              <w:rPr>
                <w:rFonts w:ascii="宋体" w:eastAsia="宋体" w:hAnsi="宋体" w:cs="宋体"/>
                <w:b/>
                <w:bCs/>
                <w:kern w:val="0"/>
                <w:szCs w:val="21"/>
              </w:rPr>
            </w:pPr>
            <w:r w:rsidRPr="008903C2">
              <w:rPr>
                <w:rFonts w:ascii="宋体" w:eastAsia="宋体" w:hAnsi="宋体" w:cs="宋体" w:hint="eastAsia"/>
                <w:b/>
                <w:bCs/>
                <w:kern w:val="0"/>
                <w:szCs w:val="21"/>
              </w:rPr>
              <w:t>项目</w:t>
            </w:r>
          </w:p>
        </w:tc>
        <w:tc>
          <w:tcPr>
            <w:tcW w:w="3096" w:type="pct"/>
            <w:gridSpan w:val="4"/>
            <w:tcBorders>
              <w:top w:val="single" w:sz="8" w:space="0" w:color="auto"/>
              <w:left w:val="nil"/>
              <w:bottom w:val="single" w:sz="8" w:space="0" w:color="auto"/>
              <w:right w:val="single" w:sz="8" w:space="0" w:color="000000"/>
            </w:tcBorders>
            <w:vAlign w:val="center"/>
            <w:hideMark/>
          </w:tcPr>
          <w:p w:rsidR="008903C2" w:rsidRPr="008903C2" w:rsidRDefault="008903C2" w:rsidP="008903C2">
            <w:pPr>
              <w:widowControl/>
              <w:jc w:val="center"/>
              <w:rPr>
                <w:rFonts w:ascii="宋体" w:eastAsia="宋体" w:hAnsi="宋体" w:cs="宋体"/>
                <w:b/>
                <w:bCs/>
                <w:kern w:val="0"/>
                <w:szCs w:val="21"/>
              </w:rPr>
            </w:pPr>
            <w:r w:rsidRPr="008903C2">
              <w:rPr>
                <w:rFonts w:ascii="宋体" w:eastAsia="宋体" w:hAnsi="宋体" w:cs="宋体" w:hint="eastAsia"/>
                <w:b/>
                <w:bCs/>
                <w:kern w:val="0"/>
                <w:szCs w:val="21"/>
              </w:rPr>
              <w:t>要求</w:t>
            </w:r>
          </w:p>
        </w:tc>
      </w:tr>
      <w:tr w:rsidR="008903C2" w:rsidRPr="008903C2" w:rsidTr="008903C2">
        <w:trPr>
          <w:trHeight w:val="300"/>
        </w:trPr>
        <w:tc>
          <w:tcPr>
            <w:tcW w:w="1904" w:type="pct"/>
            <w:gridSpan w:val="3"/>
            <w:tcBorders>
              <w:top w:val="single" w:sz="8" w:space="0" w:color="auto"/>
              <w:left w:val="single" w:sz="8" w:space="0" w:color="auto"/>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kern w:val="0"/>
                <w:szCs w:val="21"/>
              </w:rPr>
            </w:pPr>
            <w:r w:rsidRPr="008903C2">
              <w:rPr>
                <w:rFonts w:ascii="宋体" w:eastAsia="宋体" w:hAnsi="宋体" w:cs="宋体" w:hint="eastAsia"/>
                <w:kern w:val="0"/>
                <w:szCs w:val="21"/>
              </w:rPr>
              <w:t>质保期</w:t>
            </w:r>
          </w:p>
        </w:tc>
        <w:tc>
          <w:tcPr>
            <w:tcW w:w="3096" w:type="pct"/>
            <w:gridSpan w:val="4"/>
            <w:tcBorders>
              <w:top w:val="single" w:sz="8" w:space="0" w:color="auto"/>
              <w:left w:val="nil"/>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kern w:val="0"/>
                <w:szCs w:val="21"/>
              </w:rPr>
            </w:pPr>
            <w:r w:rsidRPr="008903C2">
              <w:rPr>
                <w:rFonts w:ascii="宋体" w:eastAsia="宋体" w:hAnsi="宋体" w:cs="宋体" w:hint="eastAsia"/>
                <w:kern w:val="0"/>
                <w:szCs w:val="21"/>
              </w:rPr>
              <w:t>1、按国家有关产品“三包”规定执行“三包”，质保期自货物验收合格之日起计算，其中实验台家具及废气处理系统（含安装在内的耗材和维修）质保期5年，其余货物质保期不少于36个月。若产品生产厂家免费质保期超过此年限的，合同履行过程中按厂家规定执行。</w:t>
            </w:r>
          </w:p>
          <w:p w:rsidR="008903C2" w:rsidRPr="008903C2" w:rsidRDefault="008903C2" w:rsidP="008903C2">
            <w:pPr>
              <w:widowControl/>
              <w:rPr>
                <w:rFonts w:ascii="宋体" w:eastAsia="宋体" w:hAnsi="宋体" w:cs="宋体"/>
                <w:kern w:val="0"/>
                <w:szCs w:val="21"/>
              </w:rPr>
            </w:pPr>
            <w:r w:rsidRPr="008903C2">
              <w:rPr>
                <w:rFonts w:ascii="宋体" w:eastAsia="宋体" w:hAnsi="宋体" w:cs="宋体" w:hint="eastAsia"/>
                <w:kern w:val="0"/>
                <w:szCs w:val="21"/>
              </w:rPr>
              <w:t>2、质保期内免费维修、更换配件。若在使用的前3个月</w:t>
            </w:r>
            <w:r w:rsidRPr="008903C2">
              <w:rPr>
                <w:rFonts w:ascii="宋体" w:eastAsia="宋体" w:hAnsi="宋体" w:cs="宋体" w:hint="eastAsia"/>
                <w:kern w:val="0"/>
                <w:szCs w:val="21"/>
              </w:rPr>
              <w:lastRenderedPageBreak/>
              <w:t>内，出现非人为操作失误的重大故障，应予以免费换货。保修期满前1个月内中标人负责一次免费全面检查；质保期满后，以优惠价格提供维修和备件更换，且免除一切手续费。质保期满后，终身维护。</w:t>
            </w:r>
          </w:p>
        </w:tc>
      </w:tr>
      <w:tr w:rsidR="008903C2" w:rsidRPr="008903C2" w:rsidTr="008903C2">
        <w:trPr>
          <w:trHeight w:val="300"/>
        </w:trPr>
        <w:tc>
          <w:tcPr>
            <w:tcW w:w="1904" w:type="pct"/>
            <w:gridSpan w:val="3"/>
            <w:tcBorders>
              <w:top w:val="single" w:sz="8" w:space="0" w:color="auto"/>
              <w:left w:val="single" w:sz="8" w:space="0" w:color="auto"/>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kern w:val="0"/>
                <w:szCs w:val="21"/>
              </w:rPr>
            </w:pPr>
            <w:r w:rsidRPr="008903C2">
              <w:rPr>
                <w:rFonts w:ascii="宋体" w:eastAsia="宋体" w:hAnsi="宋体" w:cs="宋体" w:hint="eastAsia"/>
                <w:kern w:val="0"/>
                <w:szCs w:val="21"/>
              </w:rPr>
              <w:lastRenderedPageBreak/>
              <w:t>售后服务要求</w:t>
            </w:r>
          </w:p>
        </w:tc>
        <w:tc>
          <w:tcPr>
            <w:tcW w:w="3096" w:type="pct"/>
            <w:gridSpan w:val="4"/>
            <w:tcBorders>
              <w:top w:val="single" w:sz="8" w:space="0" w:color="auto"/>
              <w:left w:val="nil"/>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kern w:val="0"/>
                <w:szCs w:val="21"/>
              </w:rPr>
            </w:pPr>
            <w:r w:rsidRPr="008903C2">
              <w:rPr>
                <w:rFonts w:ascii="宋体" w:eastAsia="宋体" w:hAnsi="宋体" w:cs="宋体" w:hint="eastAsia"/>
                <w:kern w:val="0"/>
                <w:szCs w:val="21"/>
              </w:rPr>
              <w:t>质保期内负责维修、更换零部件，除另行注明外，服务内容如下：</w:t>
            </w:r>
          </w:p>
          <w:p w:rsidR="008903C2" w:rsidRPr="008903C2" w:rsidRDefault="008903C2" w:rsidP="008903C2">
            <w:pPr>
              <w:widowControl/>
              <w:rPr>
                <w:rFonts w:ascii="宋体" w:eastAsia="宋体" w:hAnsi="宋体" w:cs="宋体" w:hint="eastAsia"/>
                <w:kern w:val="0"/>
                <w:szCs w:val="21"/>
              </w:rPr>
            </w:pPr>
            <w:r w:rsidRPr="008903C2">
              <w:rPr>
                <w:rFonts w:ascii="宋体" w:eastAsia="宋体" w:hAnsi="宋体" w:cs="宋体" w:hint="eastAsia"/>
                <w:kern w:val="0"/>
                <w:szCs w:val="21"/>
              </w:rPr>
              <w:t>1、免费送货上门，免费由技术人员现场安装、调试合格，免费现场培训2-3人至掌握设备操作及日常维护。各项性能指标达到技术要求的，由供需双方共同签字认可，现场验收。</w:t>
            </w:r>
          </w:p>
          <w:p w:rsidR="008903C2" w:rsidRPr="008903C2" w:rsidRDefault="008903C2" w:rsidP="008903C2">
            <w:pPr>
              <w:widowControl/>
              <w:rPr>
                <w:rFonts w:ascii="宋体" w:eastAsia="宋体" w:hAnsi="宋体" w:cs="宋体" w:hint="eastAsia"/>
                <w:kern w:val="0"/>
                <w:szCs w:val="21"/>
              </w:rPr>
            </w:pPr>
            <w:r w:rsidRPr="008903C2">
              <w:rPr>
                <w:rFonts w:ascii="宋体" w:eastAsia="宋体" w:hAnsi="宋体" w:cs="宋体" w:hint="eastAsia"/>
                <w:kern w:val="0"/>
                <w:szCs w:val="21"/>
              </w:rPr>
              <w:t>2、出现故障必须在2小时内做出响应，24小时到达维修现场。一般问题应在48小时内解决，重大问题或其它无法迅速解决的问题应在一周内解决。</w:t>
            </w:r>
          </w:p>
          <w:p w:rsidR="008903C2" w:rsidRPr="008903C2" w:rsidRDefault="008903C2" w:rsidP="008903C2">
            <w:pPr>
              <w:widowControl/>
              <w:rPr>
                <w:rFonts w:ascii="宋体" w:eastAsia="宋体" w:hAnsi="宋体" w:cs="宋体" w:hint="eastAsia"/>
                <w:kern w:val="0"/>
                <w:szCs w:val="21"/>
              </w:rPr>
            </w:pPr>
            <w:r w:rsidRPr="008903C2">
              <w:rPr>
                <w:rFonts w:ascii="宋体" w:eastAsia="宋体" w:hAnsi="宋体" w:cs="宋体" w:hint="eastAsia"/>
                <w:kern w:val="0"/>
                <w:szCs w:val="21"/>
              </w:rPr>
              <w:t>3、所供货物不能涉及任何知识产权方面的法律纠纷。</w:t>
            </w:r>
          </w:p>
          <w:p w:rsidR="008903C2" w:rsidRPr="008903C2" w:rsidRDefault="008903C2" w:rsidP="008903C2">
            <w:pPr>
              <w:widowControl/>
              <w:rPr>
                <w:rFonts w:ascii="宋体" w:eastAsia="宋体" w:hAnsi="宋体" w:cs="宋体"/>
                <w:kern w:val="0"/>
                <w:szCs w:val="21"/>
              </w:rPr>
            </w:pPr>
            <w:r w:rsidRPr="008903C2">
              <w:rPr>
                <w:rFonts w:ascii="宋体" w:eastAsia="宋体" w:hAnsi="宋体" w:cs="宋体" w:hint="eastAsia"/>
                <w:kern w:val="0"/>
                <w:szCs w:val="21"/>
              </w:rPr>
              <w:t>4、至少一年二次电话回访以及对设备维护。</w:t>
            </w:r>
          </w:p>
        </w:tc>
      </w:tr>
      <w:tr w:rsidR="008903C2" w:rsidRPr="008903C2" w:rsidTr="008903C2">
        <w:trPr>
          <w:trHeight w:val="300"/>
        </w:trPr>
        <w:tc>
          <w:tcPr>
            <w:tcW w:w="1904" w:type="pct"/>
            <w:gridSpan w:val="3"/>
            <w:tcBorders>
              <w:top w:val="single" w:sz="8" w:space="0" w:color="auto"/>
              <w:left w:val="single" w:sz="8" w:space="0" w:color="auto"/>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kern w:val="0"/>
                <w:szCs w:val="21"/>
              </w:rPr>
            </w:pPr>
            <w:r w:rsidRPr="008903C2">
              <w:rPr>
                <w:rFonts w:ascii="宋体" w:eastAsia="宋体" w:hAnsi="宋体" w:cs="宋体" w:hint="eastAsia"/>
                <w:kern w:val="0"/>
                <w:szCs w:val="21"/>
              </w:rPr>
              <w:t>交货期及地点</w:t>
            </w:r>
          </w:p>
        </w:tc>
        <w:tc>
          <w:tcPr>
            <w:tcW w:w="3096" w:type="pct"/>
            <w:gridSpan w:val="4"/>
            <w:tcBorders>
              <w:top w:val="single" w:sz="8" w:space="0" w:color="auto"/>
              <w:left w:val="nil"/>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kern w:val="0"/>
                <w:szCs w:val="21"/>
              </w:rPr>
            </w:pPr>
            <w:r w:rsidRPr="008903C2">
              <w:rPr>
                <w:rFonts w:ascii="宋体" w:eastAsia="宋体" w:hAnsi="宋体" w:cs="宋体" w:hint="eastAsia"/>
                <w:kern w:val="0"/>
                <w:szCs w:val="21"/>
              </w:rPr>
              <w:t>1、交货期：2021年10月8日前整体完成供货安装调试。</w:t>
            </w:r>
          </w:p>
          <w:p w:rsidR="008903C2" w:rsidRPr="008903C2" w:rsidRDefault="008903C2" w:rsidP="008903C2">
            <w:pPr>
              <w:widowControl/>
              <w:rPr>
                <w:rFonts w:ascii="宋体" w:eastAsia="宋体" w:hAnsi="宋体" w:cs="宋体"/>
                <w:kern w:val="0"/>
                <w:szCs w:val="21"/>
              </w:rPr>
            </w:pPr>
            <w:r w:rsidRPr="008903C2">
              <w:rPr>
                <w:rFonts w:ascii="宋体" w:eastAsia="宋体" w:hAnsi="宋体" w:cs="宋体" w:hint="eastAsia"/>
                <w:kern w:val="0"/>
                <w:szCs w:val="21"/>
              </w:rPr>
              <w:t>2、交货地点：广西南宁市采购人指定地点。</w:t>
            </w:r>
          </w:p>
        </w:tc>
      </w:tr>
      <w:tr w:rsidR="008903C2" w:rsidRPr="008903C2" w:rsidTr="008903C2">
        <w:trPr>
          <w:trHeight w:val="300"/>
        </w:trPr>
        <w:tc>
          <w:tcPr>
            <w:tcW w:w="1904" w:type="pct"/>
            <w:gridSpan w:val="3"/>
            <w:tcBorders>
              <w:top w:val="single" w:sz="8" w:space="0" w:color="auto"/>
              <w:left w:val="single" w:sz="8" w:space="0" w:color="auto"/>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kern w:val="0"/>
                <w:szCs w:val="21"/>
              </w:rPr>
            </w:pPr>
            <w:r w:rsidRPr="008903C2">
              <w:rPr>
                <w:rFonts w:ascii="宋体" w:eastAsia="宋体" w:hAnsi="宋体" w:cs="宋体" w:hint="eastAsia"/>
                <w:kern w:val="0"/>
                <w:szCs w:val="21"/>
              </w:rPr>
              <w:t>付款条件</w:t>
            </w:r>
          </w:p>
        </w:tc>
        <w:tc>
          <w:tcPr>
            <w:tcW w:w="3096" w:type="pct"/>
            <w:gridSpan w:val="4"/>
            <w:tcBorders>
              <w:top w:val="single" w:sz="8" w:space="0" w:color="auto"/>
              <w:left w:val="nil"/>
              <w:bottom w:val="single" w:sz="8" w:space="0" w:color="auto"/>
              <w:right w:val="single" w:sz="8" w:space="0" w:color="000000"/>
            </w:tcBorders>
            <w:vAlign w:val="center"/>
            <w:hideMark/>
          </w:tcPr>
          <w:p w:rsidR="008903C2" w:rsidRPr="008903C2" w:rsidRDefault="008903C2" w:rsidP="008903C2">
            <w:pPr>
              <w:rPr>
                <w:rFonts w:ascii="宋体" w:eastAsia="宋体" w:hAnsi="宋体" w:cs="宋体"/>
                <w:kern w:val="0"/>
                <w:szCs w:val="21"/>
              </w:rPr>
            </w:pPr>
            <w:r w:rsidRPr="008903C2">
              <w:rPr>
                <w:rFonts w:ascii="宋体" w:eastAsia="宋体" w:hAnsi="宋体" w:cs="宋体" w:hint="eastAsia"/>
                <w:kern w:val="0"/>
                <w:szCs w:val="21"/>
              </w:rPr>
              <w:t>一、第一部分分三期付款</w:t>
            </w:r>
          </w:p>
          <w:p w:rsidR="008903C2" w:rsidRPr="008903C2" w:rsidRDefault="008903C2" w:rsidP="008903C2">
            <w:pPr>
              <w:rPr>
                <w:rFonts w:ascii="宋体" w:eastAsia="宋体" w:hAnsi="宋体" w:cs="宋体" w:hint="eastAsia"/>
                <w:kern w:val="0"/>
                <w:szCs w:val="21"/>
              </w:rPr>
            </w:pPr>
            <w:r w:rsidRPr="008903C2">
              <w:rPr>
                <w:rFonts w:ascii="宋体" w:eastAsia="宋体" w:hAnsi="宋体" w:cs="宋体" w:hint="eastAsia"/>
                <w:kern w:val="0"/>
                <w:szCs w:val="21"/>
              </w:rPr>
              <w:t>1、（通风柜、万向罩、吸收罩、玻璃钢变频离心风机、各蝶阀系统、废气处理装置、PP风管、中央台、边台）等货物的进场后采购人支付已到货设备合同款的60%。</w:t>
            </w:r>
          </w:p>
          <w:p w:rsidR="008903C2" w:rsidRPr="008903C2" w:rsidRDefault="008903C2" w:rsidP="008903C2">
            <w:pPr>
              <w:rPr>
                <w:rFonts w:ascii="宋体" w:eastAsia="宋体" w:hAnsi="宋体" w:cs="宋体" w:hint="eastAsia"/>
                <w:kern w:val="0"/>
                <w:szCs w:val="21"/>
              </w:rPr>
            </w:pPr>
            <w:r w:rsidRPr="008903C2">
              <w:rPr>
                <w:rFonts w:ascii="宋体" w:eastAsia="宋体" w:hAnsi="宋体" w:cs="宋体" w:hint="eastAsia"/>
                <w:kern w:val="0"/>
                <w:szCs w:val="21"/>
              </w:rPr>
              <w:t>2、所有设备安装调试完成后支付至合同款的80%。</w:t>
            </w:r>
          </w:p>
          <w:p w:rsidR="008903C2" w:rsidRPr="008903C2" w:rsidRDefault="008903C2" w:rsidP="008903C2">
            <w:pPr>
              <w:rPr>
                <w:rFonts w:ascii="宋体" w:eastAsia="宋体" w:hAnsi="宋体" w:cs="宋体" w:hint="eastAsia"/>
                <w:kern w:val="0"/>
                <w:szCs w:val="21"/>
              </w:rPr>
            </w:pPr>
            <w:r w:rsidRPr="008903C2">
              <w:rPr>
                <w:rFonts w:ascii="宋体" w:eastAsia="宋体" w:hAnsi="宋体" w:cs="宋体" w:hint="eastAsia"/>
                <w:kern w:val="0"/>
                <w:szCs w:val="21"/>
              </w:rPr>
              <w:t>3、验收合格后7日内采购人支付合同余款。</w:t>
            </w:r>
          </w:p>
          <w:p w:rsidR="008903C2" w:rsidRPr="008903C2" w:rsidRDefault="008903C2" w:rsidP="008903C2">
            <w:pPr>
              <w:rPr>
                <w:rFonts w:ascii="宋体" w:eastAsia="宋体" w:hAnsi="宋体" w:cs="宋体" w:hint="eastAsia"/>
                <w:kern w:val="0"/>
                <w:szCs w:val="21"/>
              </w:rPr>
            </w:pPr>
            <w:r w:rsidRPr="008903C2">
              <w:rPr>
                <w:rFonts w:ascii="宋体" w:eastAsia="宋体" w:hAnsi="宋体" w:cs="宋体" w:hint="eastAsia"/>
                <w:kern w:val="0"/>
                <w:szCs w:val="21"/>
              </w:rPr>
              <w:t>二、第二部分</w:t>
            </w:r>
          </w:p>
          <w:p w:rsidR="008903C2" w:rsidRPr="008903C2" w:rsidRDefault="008903C2" w:rsidP="008903C2">
            <w:pPr>
              <w:rPr>
                <w:rFonts w:ascii="Calibri" w:eastAsia="宋体" w:hAnsi="Calibri" w:cs="Times New Roman" w:hint="eastAsia"/>
                <w:szCs w:val="24"/>
              </w:rPr>
            </w:pPr>
            <w:r w:rsidRPr="008903C2">
              <w:rPr>
                <w:rFonts w:ascii="Calibri" w:eastAsia="宋体" w:hAnsi="Calibri" w:cs="Times New Roman" w:hint="eastAsia"/>
                <w:szCs w:val="24"/>
              </w:rPr>
              <w:t>合同签订生效后，实验室基础装修部分每月中标人根据本月实际完成工程量编制月度工程进度款预算书，经采购人审核后按照经审核确认部分的</w:t>
            </w:r>
            <w:r w:rsidRPr="008903C2">
              <w:rPr>
                <w:rFonts w:ascii="Calibri" w:eastAsia="宋体" w:hAnsi="Calibri" w:cs="Times New Roman"/>
                <w:szCs w:val="24"/>
              </w:rPr>
              <w:t>60%</w:t>
            </w:r>
            <w:r w:rsidRPr="008903C2">
              <w:rPr>
                <w:rFonts w:ascii="Calibri" w:eastAsia="宋体" w:hAnsi="Calibri" w:cs="Times New Roman" w:hint="eastAsia"/>
                <w:szCs w:val="24"/>
              </w:rPr>
              <w:t>支付，项目验收合格后</w:t>
            </w:r>
            <w:r w:rsidRPr="008903C2">
              <w:rPr>
                <w:rFonts w:ascii="Calibri" w:eastAsia="宋体" w:hAnsi="Calibri" w:cs="Times New Roman"/>
                <w:szCs w:val="24"/>
              </w:rPr>
              <w:t>28</w:t>
            </w:r>
            <w:r w:rsidRPr="008903C2">
              <w:rPr>
                <w:rFonts w:ascii="Calibri" w:eastAsia="宋体" w:hAnsi="Calibri" w:cs="Times New Roman" w:hint="eastAsia"/>
                <w:szCs w:val="24"/>
              </w:rPr>
              <w:t>天内，中标供应商必须按照有关规定和招标人的要求提交实验室基础装修部分结算报告、竣工图纸及全部结算资料，经采购人审定后支付至结算总价的</w:t>
            </w:r>
            <w:r w:rsidRPr="008903C2">
              <w:rPr>
                <w:rFonts w:ascii="Calibri" w:eastAsia="宋体" w:hAnsi="Calibri" w:cs="Times New Roman"/>
                <w:szCs w:val="24"/>
              </w:rPr>
              <w:t>97%</w:t>
            </w:r>
            <w:r w:rsidRPr="008903C2">
              <w:rPr>
                <w:rFonts w:ascii="Calibri" w:eastAsia="宋体" w:hAnsi="Calibri" w:cs="Times New Roman" w:hint="eastAsia"/>
                <w:szCs w:val="24"/>
              </w:rPr>
              <w:t>，并按结算总价的</w:t>
            </w:r>
            <w:r w:rsidRPr="008903C2">
              <w:rPr>
                <w:rFonts w:ascii="Calibri" w:eastAsia="宋体" w:hAnsi="Calibri" w:cs="Times New Roman"/>
                <w:szCs w:val="24"/>
              </w:rPr>
              <w:t>3</w:t>
            </w:r>
            <w:r w:rsidRPr="008903C2">
              <w:rPr>
                <w:rFonts w:ascii="Calibri" w:eastAsia="宋体" w:hAnsi="Calibri" w:cs="Times New Roman" w:hint="eastAsia"/>
                <w:szCs w:val="24"/>
              </w:rPr>
              <w:t>％预留工程质量保修金（无息）。</w:t>
            </w:r>
          </w:p>
          <w:p w:rsidR="008903C2" w:rsidRPr="008903C2" w:rsidRDefault="008903C2" w:rsidP="008903C2">
            <w:pPr>
              <w:rPr>
                <w:rFonts w:ascii="宋体" w:eastAsia="宋体" w:hAnsi="宋体" w:cs="宋体"/>
                <w:kern w:val="0"/>
                <w:szCs w:val="21"/>
              </w:rPr>
            </w:pPr>
            <w:r w:rsidRPr="008903C2">
              <w:rPr>
                <w:rFonts w:ascii="宋体" w:eastAsia="宋体" w:hAnsi="宋体" w:cs="宋体" w:hint="eastAsia"/>
                <w:kern w:val="0"/>
                <w:szCs w:val="21"/>
              </w:rPr>
              <w:t>三、中标人须在采购人付款前开具合法、有效的增值税专票给采购人。</w:t>
            </w:r>
          </w:p>
        </w:tc>
      </w:tr>
      <w:tr w:rsidR="008903C2" w:rsidRPr="008903C2" w:rsidTr="008903C2">
        <w:trPr>
          <w:trHeight w:val="300"/>
        </w:trPr>
        <w:tc>
          <w:tcPr>
            <w:tcW w:w="1904" w:type="pct"/>
            <w:gridSpan w:val="3"/>
            <w:tcBorders>
              <w:top w:val="single" w:sz="8" w:space="0" w:color="auto"/>
              <w:left w:val="single" w:sz="8" w:space="0" w:color="auto"/>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kern w:val="0"/>
                <w:szCs w:val="21"/>
              </w:rPr>
            </w:pPr>
            <w:r w:rsidRPr="008903C2">
              <w:rPr>
                <w:rFonts w:ascii="宋体" w:eastAsia="宋体" w:hAnsi="宋体" w:cs="宋体" w:hint="eastAsia"/>
                <w:kern w:val="0"/>
                <w:szCs w:val="21"/>
              </w:rPr>
              <w:t>报价及其他要求</w:t>
            </w:r>
          </w:p>
        </w:tc>
        <w:tc>
          <w:tcPr>
            <w:tcW w:w="3096" w:type="pct"/>
            <w:gridSpan w:val="4"/>
            <w:tcBorders>
              <w:top w:val="single" w:sz="8" w:space="0" w:color="auto"/>
              <w:left w:val="nil"/>
              <w:bottom w:val="single" w:sz="8" w:space="0" w:color="auto"/>
              <w:right w:val="single" w:sz="8" w:space="0" w:color="000000"/>
            </w:tcBorders>
            <w:vAlign w:val="center"/>
            <w:hideMark/>
          </w:tcPr>
          <w:p w:rsidR="008903C2" w:rsidRPr="008903C2" w:rsidRDefault="008903C2" w:rsidP="008903C2">
            <w:pPr>
              <w:rPr>
                <w:rFonts w:ascii="宋体" w:eastAsia="宋体" w:hAnsi="宋体" w:cs="宋体"/>
                <w:kern w:val="0"/>
                <w:szCs w:val="21"/>
              </w:rPr>
            </w:pPr>
            <w:r w:rsidRPr="008903C2">
              <w:rPr>
                <w:rFonts w:ascii="宋体" w:eastAsia="宋体" w:hAnsi="宋体" w:cs="宋体" w:hint="eastAsia"/>
                <w:kern w:val="0"/>
                <w:szCs w:val="21"/>
              </w:rPr>
              <w:t>1、要求投标货物是全新的、未经改装的、合格的、满足本项目技术需求及要求的货物。所有零部件、配件必须是未经使用的全新的并符合国家有关质量安全标准的产品。</w:t>
            </w:r>
          </w:p>
          <w:p w:rsidR="008903C2" w:rsidRPr="008903C2" w:rsidRDefault="008903C2" w:rsidP="008903C2">
            <w:pPr>
              <w:rPr>
                <w:rFonts w:ascii="宋体" w:eastAsia="宋体" w:hAnsi="宋体" w:cs="宋体" w:hint="eastAsia"/>
                <w:kern w:val="0"/>
                <w:szCs w:val="21"/>
              </w:rPr>
            </w:pPr>
            <w:r w:rsidRPr="008903C2">
              <w:rPr>
                <w:rFonts w:ascii="宋体" w:eastAsia="宋体" w:hAnsi="宋体" w:cs="宋体" w:hint="eastAsia"/>
                <w:kern w:val="0"/>
                <w:szCs w:val="21"/>
              </w:rPr>
              <w:t>2、投标报价包含设备、随配附件、备品备件、辅助材料、工具、运抵指定交货地点、材料运输及人工搬运费、装修施工垃圾清理及排放、完工清场清洁、保险、现场安装、调试及验收的各种费用和售后服务、人工费、税金及其他所有成本费用的总和，合同履行过程中，采购人不再支付合同以外的其他费用。投标人负责工人人身、设备安全责任，验收前，设备丢失自行负责。</w:t>
            </w:r>
          </w:p>
          <w:p w:rsidR="008903C2" w:rsidRPr="008903C2" w:rsidRDefault="008903C2" w:rsidP="008903C2">
            <w:pPr>
              <w:rPr>
                <w:rFonts w:ascii="宋体" w:eastAsia="宋体" w:hAnsi="宋体" w:cs="宋体" w:hint="eastAsia"/>
                <w:kern w:val="0"/>
                <w:szCs w:val="21"/>
              </w:rPr>
            </w:pPr>
            <w:r w:rsidRPr="008903C2">
              <w:rPr>
                <w:rFonts w:ascii="宋体" w:eastAsia="宋体" w:hAnsi="宋体" w:cs="宋体" w:hint="eastAsia"/>
                <w:kern w:val="0"/>
                <w:szCs w:val="21"/>
              </w:rPr>
              <w:t>3、第一部分项目实行总价包干制，清单和图纸包干，投</w:t>
            </w:r>
            <w:r w:rsidRPr="008903C2">
              <w:rPr>
                <w:rFonts w:ascii="宋体" w:eastAsia="宋体" w:hAnsi="宋体" w:cs="宋体" w:hint="eastAsia"/>
                <w:kern w:val="0"/>
                <w:szCs w:val="21"/>
              </w:rPr>
              <w:lastRenderedPageBreak/>
              <w:t>标人人必须自行考虑项目需要的其他设备和材料，不予任何理由签证，采购人不再支付其他任何费用。</w:t>
            </w:r>
          </w:p>
          <w:p w:rsidR="008903C2" w:rsidRPr="008903C2" w:rsidRDefault="008903C2" w:rsidP="008903C2">
            <w:pPr>
              <w:rPr>
                <w:rFonts w:ascii="宋体" w:eastAsia="宋体" w:hAnsi="宋体" w:cs="宋体" w:hint="eastAsia"/>
                <w:kern w:val="0"/>
                <w:szCs w:val="21"/>
              </w:rPr>
            </w:pPr>
            <w:r w:rsidRPr="008903C2">
              <w:rPr>
                <w:rFonts w:ascii="宋体" w:eastAsia="宋体" w:hAnsi="宋体" w:cs="宋体" w:hint="eastAsia"/>
                <w:kern w:val="0"/>
                <w:szCs w:val="21"/>
              </w:rPr>
              <w:t>4、第二部分</w:t>
            </w:r>
          </w:p>
          <w:p w:rsidR="008903C2" w:rsidRPr="008903C2" w:rsidRDefault="008903C2" w:rsidP="008903C2">
            <w:pPr>
              <w:rPr>
                <w:rFonts w:ascii="宋体" w:eastAsia="宋体" w:hAnsi="宋体" w:cs="宋体"/>
                <w:kern w:val="0"/>
                <w:szCs w:val="21"/>
              </w:rPr>
            </w:pPr>
            <w:r w:rsidRPr="008903C2">
              <w:rPr>
                <w:rFonts w:ascii="Calibri" w:eastAsia="宋体" w:hAnsi="Calibri" w:cs="Times New Roman"/>
                <w:szCs w:val="24"/>
              </w:rPr>
              <w:t>4.1</w:t>
            </w:r>
            <w:r w:rsidRPr="008903C2">
              <w:rPr>
                <w:rFonts w:ascii="Calibri" w:eastAsia="宋体" w:hAnsi="Calibri" w:cs="Times New Roman" w:hint="eastAsia"/>
                <w:szCs w:val="24"/>
              </w:rPr>
              <w:t>实验室基础装修的计算：实验室基础装修预算作为实验室基础装修部分的最高投标限价，投标报价超过最高投标限价的投标报价无效。投标人必须对招标人提供的《建筑装饰部分主要项目明细表》进行逐项报价，且投标单价不得高于招标人限定的相应单价，否则无效。该部分中标价即为该部分合同签约价。</w:t>
            </w:r>
            <w:r w:rsidRPr="008903C2">
              <w:rPr>
                <w:rFonts w:ascii="Calibri" w:eastAsia="宋体" w:hAnsi="Calibri" w:cs="Times New Roman"/>
                <w:szCs w:val="24"/>
              </w:rPr>
              <w:br/>
              <w:t>4.2</w:t>
            </w:r>
            <w:r w:rsidRPr="008903C2">
              <w:rPr>
                <w:rFonts w:ascii="Calibri" w:eastAsia="宋体" w:hAnsi="Calibri" w:cs="Times New Roman" w:hint="eastAsia"/>
                <w:szCs w:val="24"/>
              </w:rPr>
              <w:t>项目验收合格后，以经审定的设计图纸和设计变更及施工现场情况为依据计算实际工程量，单价按以下顺序计取：</w:t>
            </w:r>
            <w:r w:rsidRPr="008903C2">
              <w:rPr>
                <w:rFonts w:ascii="微软雅黑" w:eastAsia="微软雅黑" w:hAnsi="微软雅黑" w:cs="微软雅黑" w:hint="eastAsia"/>
                <w:szCs w:val="24"/>
              </w:rPr>
              <w:t>⑴</w:t>
            </w:r>
            <w:r w:rsidRPr="008903C2">
              <w:rPr>
                <w:rFonts w:ascii="Calibri" w:eastAsia="宋体" w:hAnsi="Calibri" w:cs="Times New Roman" w:hint="eastAsia"/>
                <w:szCs w:val="24"/>
              </w:rPr>
              <w:t>中标单位投标所报的《建筑装饰部分主要项目明细表》单价；（</w:t>
            </w:r>
            <w:r w:rsidRPr="008903C2">
              <w:rPr>
                <w:rFonts w:ascii="Calibri" w:eastAsia="宋体" w:hAnsi="Calibri" w:cs="Times New Roman"/>
                <w:szCs w:val="24"/>
              </w:rPr>
              <w:t>2</w:t>
            </w:r>
            <w:r w:rsidRPr="008903C2">
              <w:rPr>
                <w:rFonts w:ascii="Calibri" w:eastAsia="宋体" w:hAnsi="Calibri" w:cs="Times New Roman" w:hint="eastAsia"/>
                <w:szCs w:val="24"/>
              </w:rPr>
              <w:t>）与《广西大学零星工程包干单价目录》（</w:t>
            </w:r>
            <w:r w:rsidRPr="008903C2">
              <w:rPr>
                <w:rFonts w:ascii="Calibri" w:eastAsia="宋体" w:hAnsi="Calibri" w:cs="Times New Roman"/>
                <w:szCs w:val="24"/>
              </w:rPr>
              <w:t>2021</w:t>
            </w:r>
            <w:r w:rsidRPr="008903C2">
              <w:rPr>
                <w:rFonts w:ascii="Calibri" w:eastAsia="宋体" w:hAnsi="Calibri" w:cs="Times New Roman" w:hint="eastAsia"/>
                <w:szCs w:val="24"/>
              </w:rPr>
              <w:t>年第</w:t>
            </w:r>
            <w:r w:rsidRPr="008903C2">
              <w:rPr>
                <w:rFonts w:ascii="Calibri" w:eastAsia="宋体" w:hAnsi="Calibri" w:cs="Times New Roman"/>
                <w:szCs w:val="24"/>
              </w:rPr>
              <w:t>1</w:t>
            </w:r>
            <w:r w:rsidRPr="008903C2">
              <w:rPr>
                <w:rFonts w:ascii="Calibri" w:eastAsia="宋体" w:hAnsi="Calibri" w:cs="Times New Roman" w:hint="eastAsia"/>
                <w:szCs w:val="24"/>
              </w:rPr>
              <w:t>期）（以下简称目录）有相同子目的，按目录中的包干单价并乘以下浮系数（中标价</w:t>
            </w:r>
            <w:r w:rsidRPr="008903C2">
              <w:rPr>
                <w:rFonts w:ascii="Calibri" w:eastAsia="宋体" w:hAnsi="Calibri" w:cs="Times New Roman"/>
                <w:szCs w:val="24"/>
              </w:rPr>
              <w:t>/</w:t>
            </w:r>
            <w:r w:rsidRPr="008903C2">
              <w:rPr>
                <w:rFonts w:ascii="Calibri" w:eastAsia="宋体" w:hAnsi="Calibri" w:cs="Times New Roman" w:hint="eastAsia"/>
                <w:szCs w:val="24"/>
              </w:rPr>
              <w:t>最高投标限价）进行计算；（</w:t>
            </w:r>
            <w:r w:rsidRPr="008903C2">
              <w:rPr>
                <w:rFonts w:ascii="Calibri" w:eastAsia="宋体" w:hAnsi="Calibri" w:cs="Times New Roman"/>
                <w:szCs w:val="24"/>
              </w:rPr>
              <w:t>3</w:t>
            </w:r>
            <w:r w:rsidRPr="008903C2">
              <w:rPr>
                <w:rFonts w:ascii="Calibri" w:eastAsia="宋体" w:hAnsi="Calibri" w:cs="Times New Roman" w:hint="eastAsia"/>
                <w:szCs w:val="24"/>
              </w:rPr>
              <w:t>）与目录有类似子目的，参照目录中的类似子目价格并乘以下浮系数（中标价</w:t>
            </w:r>
            <w:r w:rsidRPr="008903C2">
              <w:rPr>
                <w:rFonts w:ascii="Calibri" w:eastAsia="宋体" w:hAnsi="Calibri" w:cs="Times New Roman"/>
                <w:szCs w:val="24"/>
              </w:rPr>
              <w:t>/</w:t>
            </w:r>
            <w:r w:rsidRPr="008903C2">
              <w:rPr>
                <w:rFonts w:ascii="Calibri" w:eastAsia="宋体" w:hAnsi="Calibri" w:cs="Times New Roman" w:hint="eastAsia"/>
                <w:szCs w:val="24"/>
              </w:rPr>
              <w:t>最高投标限价）进行计算；（</w:t>
            </w:r>
            <w:r w:rsidRPr="008903C2">
              <w:rPr>
                <w:rFonts w:ascii="Calibri" w:eastAsia="宋体" w:hAnsi="Calibri" w:cs="Times New Roman"/>
                <w:szCs w:val="24"/>
              </w:rPr>
              <w:t>4</w:t>
            </w:r>
            <w:r w:rsidRPr="008903C2">
              <w:rPr>
                <w:rFonts w:ascii="Calibri" w:eastAsia="宋体" w:hAnsi="Calibri" w:cs="Times New Roman" w:hint="eastAsia"/>
                <w:szCs w:val="24"/>
              </w:rPr>
              <w:t>）没有适用或类似目录子目的价格计算方法：国家、自治区有定额的套定额（土石方工程除外），并乘以下浮系数（中标价</w:t>
            </w:r>
            <w:r w:rsidRPr="008903C2">
              <w:rPr>
                <w:rFonts w:ascii="Calibri" w:eastAsia="宋体" w:hAnsi="Calibri" w:cs="Times New Roman"/>
                <w:szCs w:val="24"/>
              </w:rPr>
              <w:t>/</w:t>
            </w:r>
            <w:r w:rsidRPr="008903C2">
              <w:rPr>
                <w:rFonts w:ascii="Calibri" w:eastAsia="宋体" w:hAnsi="Calibri" w:cs="Times New Roman" w:hint="eastAsia"/>
                <w:szCs w:val="24"/>
              </w:rPr>
              <w:t>最高投标限价）计算，其中材料价格按施工期间的《南宁市建设工程造价信息》相应价格信息的算术平均值进行计算，《南宁市建设工程造价信息》没有相应价格信息的按市场价计算；（</w:t>
            </w:r>
            <w:r w:rsidRPr="008903C2">
              <w:rPr>
                <w:rFonts w:ascii="Calibri" w:eastAsia="宋体" w:hAnsi="Calibri" w:cs="Times New Roman"/>
                <w:szCs w:val="24"/>
              </w:rPr>
              <w:t>5</w:t>
            </w:r>
            <w:r w:rsidRPr="008903C2">
              <w:rPr>
                <w:rFonts w:ascii="Calibri" w:eastAsia="宋体" w:hAnsi="Calibri" w:cs="Times New Roman" w:hint="eastAsia"/>
                <w:szCs w:val="24"/>
              </w:rPr>
              <w:t>）无定额可套的，双方根据市场价格协商确定综合价格，并乘以下浮系数（中标价</w:t>
            </w:r>
            <w:r w:rsidRPr="008903C2">
              <w:rPr>
                <w:rFonts w:ascii="Calibri" w:eastAsia="宋体" w:hAnsi="Calibri" w:cs="Times New Roman"/>
                <w:szCs w:val="24"/>
              </w:rPr>
              <w:t>/</w:t>
            </w:r>
            <w:r w:rsidRPr="008903C2">
              <w:rPr>
                <w:rFonts w:ascii="Calibri" w:eastAsia="宋体" w:hAnsi="Calibri" w:cs="Times New Roman" w:hint="eastAsia"/>
                <w:szCs w:val="24"/>
              </w:rPr>
              <w:t>最高投标限价）计算，按市场价格计取的，由中标人提供相应供应商的合同、供货单、发票、联系电话及地址、产品规格型号、合格证等支撑材料，经招标人查证后结算。若中标人无法提供的则按招标人核实的价格为准，若提供的资料弄虚作假或提供的报价超过经核查价格的</w:t>
            </w:r>
            <w:r w:rsidRPr="008903C2">
              <w:rPr>
                <w:rFonts w:ascii="Calibri" w:eastAsia="宋体" w:hAnsi="Calibri" w:cs="Times New Roman"/>
                <w:szCs w:val="24"/>
              </w:rPr>
              <w:t>15%</w:t>
            </w:r>
            <w:r w:rsidRPr="008903C2">
              <w:rPr>
                <w:rFonts w:ascii="Calibri" w:eastAsia="宋体" w:hAnsi="Calibri" w:cs="Times New Roman" w:hint="eastAsia"/>
                <w:szCs w:val="24"/>
              </w:rPr>
              <w:t>，招标人按超过部分的三倍扣罚中标人违约金，并将中标人及其项目负责人列入招标人</w:t>
            </w:r>
            <w:r w:rsidRPr="008903C2">
              <w:rPr>
                <w:rFonts w:ascii="Calibri" w:eastAsia="宋体" w:hAnsi="Calibri" w:cs="Times New Roman"/>
                <w:szCs w:val="24"/>
              </w:rPr>
              <w:t>“</w:t>
            </w:r>
            <w:r w:rsidRPr="008903C2">
              <w:rPr>
                <w:rFonts w:ascii="Calibri" w:eastAsia="宋体" w:hAnsi="Calibri" w:cs="Times New Roman" w:hint="eastAsia"/>
                <w:szCs w:val="24"/>
              </w:rPr>
              <w:t>黑名单</w:t>
            </w:r>
            <w:r w:rsidRPr="008903C2">
              <w:rPr>
                <w:rFonts w:ascii="Calibri" w:eastAsia="宋体" w:hAnsi="Calibri" w:cs="Times New Roman"/>
                <w:szCs w:val="24"/>
              </w:rPr>
              <w:t>”</w:t>
            </w:r>
            <w:r w:rsidRPr="008903C2">
              <w:rPr>
                <w:rFonts w:ascii="Calibri" w:eastAsia="宋体" w:hAnsi="Calibri" w:cs="Times New Roman" w:hint="eastAsia"/>
                <w:szCs w:val="24"/>
              </w:rPr>
              <w:t>；（</w:t>
            </w:r>
            <w:r w:rsidRPr="008903C2">
              <w:rPr>
                <w:rFonts w:ascii="Calibri" w:eastAsia="宋体" w:hAnsi="Calibri" w:cs="Times New Roman"/>
                <w:szCs w:val="24"/>
              </w:rPr>
              <w:t>6</w:t>
            </w:r>
            <w:r w:rsidRPr="008903C2">
              <w:rPr>
                <w:rFonts w:ascii="Calibri" w:eastAsia="宋体" w:hAnsi="Calibri" w:cs="Times New Roman" w:hint="eastAsia"/>
                <w:szCs w:val="24"/>
              </w:rPr>
              <w:t>）《广西大学零星工程包干单价目录》（</w:t>
            </w:r>
            <w:r w:rsidRPr="008903C2">
              <w:rPr>
                <w:rFonts w:ascii="Calibri" w:eastAsia="宋体" w:hAnsi="Calibri" w:cs="Times New Roman"/>
                <w:szCs w:val="24"/>
              </w:rPr>
              <w:t>2021</w:t>
            </w:r>
            <w:r w:rsidRPr="008903C2">
              <w:rPr>
                <w:rFonts w:ascii="Calibri" w:eastAsia="宋体" w:hAnsi="Calibri" w:cs="Times New Roman" w:hint="eastAsia"/>
                <w:szCs w:val="24"/>
              </w:rPr>
              <w:t>年第</w:t>
            </w:r>
            <w:r w:rsidRPr="008903C2">
              <w:rPr>
                <w:rFonts w:ascii="Calibri" w:eastAsia="宋体" w:hAnsi="Calibri" w:cs="Times New Roman"/>
                <w:szCs w:val="24"/>
              </w:rPr>
              <w:t>1</w:t>
            </w:r>
            <w:r w:rsidRPr="008903C2">
              <w:rPr>
                <w:rFonts w:ascii="Calibri" w:eastAsia="宋体" w:hAnsi="Calibri" w:cs="Times New Roman" w:hint="eastAsia"/>
                <w:szCs w:val="24"/>
              </w:rPr>
              <w:t>期）中单价为全费用综合单价，已包含所有相关费用。；（</w:t>
            </w:r>
            <w:r w:rsidRPr="008903C2">
              <w:rPr>
                <w:rFonts w:ascii="Calibri" w:eastAsia="宋体" w:hAnsi="Calibri" w:cs="Times New Roman"/>
                <w:szCs w:val="24"/>
              </w:rPr>
              <w:t>7</w:t>
            </w:r>
            <w:r w:rsidRPr="008903C2">
              <w:rPr>
                <w:rFonts w:ascii="Calibri" w:eastAsia="宋体" w:hAnsi="Calibri" w:cs="Times New Roman" w:hint="eastAsia"/>
                <w:szCs w:val="24"/>
              </w:rPr>
              <w:t>）新增项目的单价必须经招标人审定，并乘以下浮系数（中标价</w:t>
            </w:r>
            <w:r w:rsidRPr="008903C2">
              <w:rPr>
                <w:rFonts w:ascii="Calibri" w:eastAsia="宋体" w:hAnsi="Calibri" w:cs="Times New Roman"/>
                <w:szCs w:val="24"/>
              </w:rPr>
              <w:t>/</w:t>
            </w:r>
            <w:r w:rsidRPr="008903C2">
              <w:rPr>
                <w:rFonts w:ascii="Calibri" w:eastAsia="宋体" w:hAnsi="Calibri" w:cs="Times New Roman" w:hint="eastAsia"/>
                <w:szCs w:val="24"/>
              </w:rPr>
              <w:t>最高投标限价）计算。若：计算结果</w:t>
            </w:r>
            <w:r w:rsidRPr="008903C2">
              <w:rPr>
                <w:rFonts w:ascii="Calibri" w:eastAsia="宋体" w:hAnsi="Calibri" w:cs="Times New Roman"/>
                <w:szCs w:val="24"/>
              </w:rPr>
              <w:t>≥</w:t>
            </w:r>
            <w:r w:rsidRPr="008903C2">
              <w:rPr>
                <w:rFonts w:ascii="Calibri" w:eastAsia="宋体" w:hAnsi="Calibri" w:cs="Times New Roman" w:hint="eastAsia"/>
                <w:szCs w:val="24"/>
              </w:rPr>
              <w:t>实验室基础装修预算，按实验室基础装修预算进行结算；计算结果＜实验室基础装修预算，则按计算结果进行结算。（注：投标人所报的《建筑装饰部分主要项目明细表》单价已包括了各项规费、税金等所有费用）</w:t>
            </w:r>
          </w:p>
        </w:tc>
      </w:tr>
      <w:tr w:rsidR="008903C2" w:rsidRPr="008903C2" w:rsidTr="008903C2">
        <w:trPr>
          <w:trHeight w:val="300"/>
        </w:trPr>
        <w:tc>
          <w:tcPr>
            <w:tcW w:w="5000" w:type="pct"/>
            <w:gridSpan w:val="7"/>
            <w:tcBorders>
              <w:top w:val="single" w:sz="8" w:space="0" w:color="auto"/>
              <w:left w:val="single" w:sz="8" w:space="0" w:color="auto"/>
              <w:bottom w:val="single" w:sz="8" w:space="0" w:color="auto"/>
              <w:right w:val="single" w:sz="8" w:space="0" w:color="000000"/>
            </w:tcBorders>
            <w:vAlign w:val="center"/>
            <w:hideMark/>
          </w:tcPr>
          <w:p w:rsidR="008903C2" w:rsidRPr="008903C2" w:rsidRDefault="008903C2" w:rsidP="008903C2">
            <w:pPr>
              <w:rPr>
                <w:rFonts w:ascii="宋体" w:eastAsia="宋体" w:hAnsi="宋体" w:cs="宋体"/>
                <w:kern w:val="0"/>
                <w:szCs w:val="21"/>
              </w:rPr>
            </w:pPr>
            <w:r w:rsidRPr="008903C2">
              <w:rPr>
                <w:rFonts w:ascii="宋体" w:eastAsia="宋体" w:hAnsi="宋体" w:cs="宋体" w:hint="eastAsia"/>
                <w:b/>
                <w:bCs/>
                <w:kern w:val="0"/>
                <w:szCs w:val="21"/>
              </w:rPr>
              <w:lastRenderedPageBreak/>
              <w:t>三、采购人对项目的特殊要求及说明：</w:t>
            </w:r>
            <w:r w:rsidRPr="008903C2">
              <w:rPr>
                <w:rFonts w:ascii="宋体" w:eastAsia="宋体" w:hAnsi="宋体" w:cs="宋体" w:hint="eastAsia"/>
                <w:kern w:val="0"/>
                <w:szCs w:val="21"/>
              </w:rPr>
              <w:t xml:space="preserve"> </w:t>
            </w:r>
          </w:p>
        </w:tc>
      </w:tr>
      <w:tr w:rsidR="008903C2" w:rsidRPr="008903C2" w:rsidTr="008903C2">
        <w:trPr>
          <w:trHeight w:val="300"/>
        </w:trPr>
        <w:tc>
          <w:tcPr>
            <w:tcW w:w="1904" w:type="pct"/>
            <w:gridSpan w:val="3"/>
            <w:tcBorders>
              <w:top w:val="single" w:sz="8" w:space="0" w:color="auto"/>
              <w:left w:val="single" w:sz="8" w:space="0" w:color="auto"/>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kern w:val="0"/>
                <w:szCs w:val="21"/>
              </w:rPr>
            </w:pPr>
            <w:r w:rsidRPr="008903C2">
              <w:rPr>
                <w:rFonts w:ascii="宋体" w:eastAsia="宋体" w:hAnsi="宋体" w:cs="宋体" w:hint="eastAsia"/>
                <w:kern w:val="0"/>
                <w:szCs w:val="21"/>
              </w:rPr>
              <w:t>▲产品说明</w:t>
            </w:r>
          </w:p>
        </w:tc>
        <w:tc>
          <w:tcPr>
            <w:tcW w:w="3096" w:type="pct"/>
            <w:gridSpan w:val="4"/>
            <w:tcBorders>
              <w:top w:val="single" w:sz="8" w:space="0" w:color="auto"/>
              <w:left w:val="nil"/>
              <w:bottom w:val="single" w:sz="8" w:space="0" w:color="auto"/>
              <w:right w:val="single" w:sz="8" w:space="0" w:color="000000"/>
            </w:tcBorders>
            <w:vAlign w:val="center"/>
            <w:hideMark/>
          </w:tcPr>
          <w:p w:rsidR="008903C2" w:rsidRPr="008903C2" w:rsidRDefault="008903C2" w:rsidP="008903C2">
            <w:pPr>
              <w:rPr>
                <w:rFonts w:ascii="宋体" w:eastAsia="宋体" w:hAnsi="宋体" w:cs="宋体"/>
                <w:kern w:val="0"/>
                <w:szCs w:val="21"/>
              </w:rPr>
            </w:pPr>
            <w:r w:rsidRPr="008903C2">
              <w:rPr>
                <w:rFonts w:ascii="宋体" w:eastAsia="宋体" w:hAnsi="宋体" w:cs="宋体" w:hint="eastAsia"/>
                <w:kern w:val="0"/>
                <w:szCs w:val="21"/>
              </w:rPr>
              <w:t>1、本项目货物不接受进口产品（即通过中国海关报关验放进入中国境内且产自关境外的产品）参与投标，如有此类产品参与投标的做无效投标处理。</w:t>
            </w:r>
          </w:p>
          <w:p w:rsidR="008903C2" w:rsidRPr="008903C2" w:rsidRDefault="008903C2" w:rsidP="008903C2">
            <w:pPr>
              <w:rPr>
                <w:rFonts w:ascii="宋体" w:eastAsia="宋体" w:hAnsi="宋体" w:cs="宋体" w:hint="eastAsia"/>
                <w:kern w:val="0"/>
                <w:szCs w:val="21"/>
              </w:rPr>
            </w:pPr>
            <w:r w:rsidRPr="008903C2">
              <w:rPr>
                <w:rFonts w:ascii="宋体" w:eastAsia="宋体" w:hAnsi="宋体" w:cs="宋体" w:hint="eastAsia"/>
                <w:kern w:val="0"/>
                <w:szCs w:val="21"/>
              </w:rPr>
              <w:lastRenderedPageBreak/>
              <w:t>2、核心产品：通风柜、实验台</w:t>
            </w:r>
          </w:p>
          <w:p w:rsidR="008903C2" w:rsidRPr="008903C2" w:rsidRDefault="008903C2" w:rsidP="008903C2">
            <w:pPr>
              <w:rPr>
                <w:rFonts w:ascii="宋体" w:eastAsia="宋体" w:hAnsi="宋体" w:cs="宋体"/>
                <w:kern w:val="0"/>
                <w:szCs w:val="21"/>
              </w:rPr>
            </w:pPr>
            <w:r w:rsidRPr="008903C2">
              <w:rPr>
                <w:rFonts w:ascii="宋体" w:eastAsia="宋体" w:hAnsi="宋体" w:cs="宋体" w:hint="eastAsia"/>
                <w:kern w:val="0"/>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rsidR="008903C2" w:rsidRPr="008903C2" w:rsidTr="008903C2">
        <w:trPr>
          <w:trHeight w:val="300"/>
        </w:trPr>
        <w:tc>
          <w:tcPr>
            <w:tcW w:w="1904" w:type="pct"/>
            <w:gridSpan w:val="3"/>
            <w:tcBorders>
              <w:top w:val="single" w:sz="8" w:space="0" w:color="auto"/>
              <w:left w:val="single" w:sz="8" w:space="0" w:color="auto"/>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kern w:val="0"/>
                <w:szCs w:val="21"/>
              </w:rPr>
            </w:pPr>
            <w:r w:rsidRPr="008903C2">
              <w:rPr>
                <w:rFonts w:ascii="宋体" w:eastAsia="宋体" w:hAnsi="宋体" w:cs="宋体" w:hint="eastAsia"/>
                <w:kern w:val="0"/>
                <w:szCs w:val="21"/>
              </w:rPr>
              <w:lastRenderedPageBreak/>
              <w:t>现场考察</w:t>
            </w:r>
          </w:p>
        </w:tc>
        <w:tc>
          <w:tcPr>
            <w:tcW w:w="3096" w:type="pct"/>
            <w:gridSpan w:val="4"/>
            <w:tcBorders>
              <w:top w:val="single" w:sz="8" w:space="0" w:color="auto"/>
              <w:left w:val="nil"/>
              <w:bottom w:val="single" w:sz="8" w:space="0" w:color="auto"/>
              <w:right w:val="single" w:sz="8" w:space="0" w:color="000000"/>
            </w:tcBorders>
            <w:vAlign w:val="center"/>
            <w:hideMark/>
          </w:tcPr>
          <w:p w:rsidR="008903C2" w:rsidRPr="008903C2" w:rsidRDefault="008903C2" w:rsidP="008903C2">
            <w:pPr>
              <w:rPr>
                <w:rFonts w:ascii="宋体" w:eastAsia="宋体" w:hAnsi="宋体" w:cs="宋体"/>
                <w:kern w:val="0"/>
                <w:szCs w:val="21"/>
              </w:rPr>
            </w:pPr>
            <w:r w:rsidRPr="008903C2">
              <w:rPr>
                <w:rFonts w:ascii="宋体" w:eastAsia="宋体" w:hAnsi="宋体" w:cs="宋体" w:hint="eastAsia"/>
                <w:kern w:val="0"/>
                <w:szCs w:val="21"/>
              </w:rPr>
              <w:t>1、</w:t>
            </w:r>
            <w:r w:rsidRPr="008903C2">
              <w:rPr>
                <w:rFonts w:ascii="宋体" w:eastAsia="宋体" w:hAnsi="宋体" w:cs="宋体" w:hint="eastAsia"/>
                <w:kern w:val="0"/>
                <w:szCs w:val="21"/>
                <w:shd w:val="clear" w:color="auto" w:fill="FFFFFF"/>
              </w:rPr>
              <w:t>鉴于本项目需要根据项目实施场地做定制化设计及实施方案，投标人投标前建议在规定时间内到达项目实施现场做现场实地考察，以确保投标人明确了解真实的现场情况和项目实际需求，保证项目按时按质按量完成。如投标人不参加考察的，造成的后果由投标人自行承担。考察现场所发生的费用由投标人自行承担。</w:t>
            </w:r>
          </w:p>
          <w:p w:rsidR="008903C2" w:rsidRPr="008903C2" w:rsidRDefault="008903C2" w:rsidP="008903C2">
            <w:pPr>
              <w:rPr>
                <w:rFonts w:ascii="宋体" w:eastAsia="宋体" w:hAnsi="宋体" w:cs="宋体" w:hint="eastAsia"/>
                <w:kern w:val="0"/>
                <w:szCs w:val="21"/>
              </w:rPr>
            </w:pPr>
            <w:r w:rsidRPr="008903C2">
              <w:rPr>
                <w:rFonts w:ascii="宋体" w:eastAsia="宋体" w:hAnsi="宋体" w:cs="宋体" w:hint="eastAsia"/>
                <w:kern w:val="0"/>
                <w:szCs w:val="21"/>
              </w:rPr>
              <w:t>2、集中勘查时间：2021年6月16日上午9:30集中，逾期不候。</w:t>
            </w:r>
          </w:p>
          <w:p w:rsidR="008903C2" w:rsidRPr="008903C2" w:rsidRDefault="008903C2" w:rsidP="008903C2">
            <w:pPr>
              <w:rPr>
                <w:rFonts w:ascii="宋体" w:eastAsia="宋体" w:hAnsi="宋体" w:cs="宋体" w:hint="eastAsia"/>
                <w:kern w:val="0"/>
                <w:szCs w:val="21"/>
              </w:rPr>
            </w:pPr>
            <w:r w:rsidRPr="008903C2">
              <w:rPr>
                <w:rFonts w:ascii="宋体" w:eastAsia="宋体" w:hAnsi="宋体" w:cs="宋体" w:hint="eastAsia"/>
                <w:kern w:val="0"/>
                <w:szCs w:val="21"/>
              </w:rPr>
              <w:t>3、联系人： 唐老师 ，电话： 0771-3271115 ；集中地点： 广西大学办公南楼。</w:t>
            </w:r>
          </w:p>
          <w:p w:rsidR="008903C2" w:rsidRPr="008903C2" w:rsidRDefault="008903C2" w:rsidP="008903C2">
            <w:pPr>
              <w:rPr>
                <w:rFonts w:ascii="宋体" w:eastAsia="宋体" w:hAnsi="宋体" w:cs="宋体"/>
                <w:kern w:val="0"/>
                <w:szCs w:val="21"/>
              </w:rPr>
            </w:pPr>
            <w:r w:rsidRPr="008903C2">
              <w:rPr>
                <w:rFonts w:ascii="宋体" w:eastAsia="宋体" w:hAnsi="宋体" w:cs="宋体" w:hint="eastAsia"/>
                <w:kern w:val="0"/>
                <w:szCs w:val="21"/>
              </w:rPr>
              <w:t>4、现场考察携带的资料：委托代理人持单位介绍信或授权委托书原件、个人有效身份证原件、已购买本项目招标文件的证明（微信购买截图或收据或发票复印件）前往。</w:t>
            </w:r>
          </w:p>
        </w:tc>
      </w:tr>
      <w:tr w:rsidR="008903C2" w:rsidRPr="008903C2" w:rsidTr="008903C2">
        <w:trPr>
          <w:trHeight w:val="300"/>
        </w:trPr>
        <w:tc>
          <w:tcPr>
            <w:tcW w:w="1904" w:type="pct"/>
            <w:gridSpan w:val="3"/>
            <w:tcBorders>
              <w:top w:val="single" w:sz="8" w:space="0" w:color="auto"/>
              <w:left w:val="single" w:sz="8" w:space="0" w:color="auto"/>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kern w:val="0"/>
                <w:szCs w:val="21"/>
              </w:rPr>
            </w:pPr>
            <w:r w:rsidRPr="008903C2">
              <w:rPr>
                <w:rFonts w:ascii="宋体" w:eastAsia="宋体" w:hAnsi="宋体" w:cs="宋体" w:hint="eastAsia"/>
                <w:bCs/>
                <w:kern w:val="0"/>
                <w:szCs w:val="21"/>
              </w:rPr>
              <w:t>样品提交事宜</w:t>
            </w:r>
          </w:p>
        </w:tc>
        <w:tc>
          <w:tcPr>
            <w:tcW w:w="3096" w:type="pct"/>
            <w:gridSpan w:val="4"/>
            <w:tcBorders>
              <w:top w:val="single" w:sz="8" w:space="0" w:color="auto"/>
              <w:left w:val="nil"/>
              <w:bottom w:val="single" w:sz="8" w:space="0" w:color="auto"/>
              <w:right w:val="single" w:sz="8" w:space="0" w:color="000000"/>
            </w:tcBorders>
            <w:vAlign w:val="center"/>
            <w:hideMark/>
          </w:tcPr>
          <w:p w:rsidR="008903C2" w:rsidRPr="008903C2" w:rsidRDefault="008903C2" w:rsidP="008903C2">
            <w:pPr>
              <w:rPr>
                <w:rFonts w:ascii="宋体" w:eastAsia="宋体" w:hAnsi="宋体" w:cs="宋体"/>
                <w:kern w:val="0"/>
                <w:szCs w:val="21"/>
              </w:rPr>
            </w:pPr>
            <w:r w:rsidRPr="008903C2">
              <w:rPr>
                <w:rFonts w:ascii="宋体" w:eastAsia="宋体" w:hAnsi="宋体" w:cs="宋体" w:hint="eastAsia"/>
                <w:kern w:val="0"/>
                <w:szCs w:val="21"/>
              </w:rPr>
              <w:t>1、样品如下：样式自定，材质按照招标文件：</w:t>
            </w:r>
          </w:p>
          <w:p w:rsidR="008903C2" w:rsidRPr="008903C2" w:rsidRDefault="008903C2" w:rsidP="008903C2">
            <w:pPr>
              <w:shd w:val="clear" w:color="auto" w:fill="FFFFFF"/>
              <w:rPr>
                <w:rFonts w:ascii="宋体" w:eastAsia="宋体" w:hAnsi="宋体" w:cs="宋体" w:hint="eastAsia"/>
                <w:kern w:val="0"/>
                <w:szCs w:val="21"/>
              </w:rPr>
            </w:pPr>
            <w:r w:rsidRPr="008903C2">
              <w:rPr>
                <w:rFonts w:ascii="宋体" w:eastAsia="宋体" w:hAnsi="宋体" w:cs="宋体" w:hint="eastAsia"/>
                <w:kern w:val="0"/>
                <w:szCs w:val="21"/>
              </w:rPr>
              <w:t>（1）投标人提供通风柜VAV变风量控制系统1套（包括变风量文丘里阀、门高传感器、通风柜控制面板）；</w:t>
            </w:r>
          </w:p>
          <w:p w:rsidR="008903C2" w:rsidRPr="008903C2" w:rsidRDefault="008903C2" w:rsidP="008903C2">
            <w:pPr>
              <w:rPr>
                <w:rFonts w:ascii="宋体" w:eastAsia="宋体" w:hAnsi="宋体" w:cs="宋体" w:hint="eastAsia"/>
                <w:kern w:val="0"/>
                <w:szCs w:val="21"/>
              </w:rPr>
            </w:pPr>
            <w:r w:rsidRPr="008903C2">
              <w:rPr>
                <w:rFonts w:ascii="宋体" w:eastAsia="宋体" w:hAnsi="宋体" w:cs="宋体" w:hint="eastAsia"/>
                <w:kern w:val="0"/>
                <w:szCs w:val="21"/>
              </w:rPr>
              <w:t>（2）投标人提供陶瓷台面1块：规格材质为100*100*20mm，一体实芯黑色坯体平板。</w:t>
            </w:r>
          </w:p>
          <w:p w:rsidR="008903C2" w:rsidRPr="008903C2" w:rsidRDefault="008903C2" w:rsidP="008903C2">
            <w:pPr>
              <w:rPr>
                <w:rFonts w:ascii="宋体" w:eastAsia="宋体" w:hAnsi="宋体" w:cs="宋体" w:hint="eastAsia"/>
                <w:kern w:val="0"/>
                <w:szCs w:val="21"/>
              </w:rPr>
            </w:pPr>
            <w:r w:rsidRPr="008903C2">
              <w:rPr>
                <w:rFonts w:ascii="宋体" w:eastAsia="宋体" w:hAnsi="宋体" w:cs="宋体" w:hint="eastAsia"/>
                <w:kern w:val="0"/>
                <w:szCs w:val="21"/>
              </w:rPr>
              <w:t>2、未提供样品或只提供部分样品的，样品分不得分。</w:t>
            </w:r>
          </w:p>
          <w:p w:rsidR="008903C2" w:rsidRPr="008903C2" w:rsidRDefault="008903C2" w:rsidP="008903C2">
            <w:pPr>
              <w:rPr>
                <w:rFonts w:ascii="宋体" w:eastAsia="宋体" w:hAnsi="宋体" w:cs="宋体" w:hint="eastAsia"/>
                <w:kern w:val="0"/>
                <w:szCs w:val="21"/>
              </w:rPr>
            </w:pPr>
            <w:r w:rsidRPr="008903C2">
              <w:rPr>
                <w:rFonts w:ascii="宋体" w:eastAsia="宋体" w:hAnsi="宋体" w:cs="宋体" w:hint="eastAsia"/>
                <w:kern w:val="0"/>
                <w:szCs w:val="21"/>
              </w:rPr>
              <w:t>3、样品提交时间及相关事宜：</w:t>
            </w:r>
          </w:p>
          <w:p w:rsidR="008903C2" w:rsidRPr="008903C2" w:rsidRDefault="008903C2" w:rsidP="008903C2">
            <w:pPr>
              <w:rPr>
                <w:rFonts w:ascii="宋体" w:eastAsia="宋体" w:hAnsi="宋体" w:cs="宋体" w:hint="eastAsia"/>
                <w:kern w:val="0"/>
                <w:szCs w:val="21"/>
              </w:rPr>
            </w:pPr>
            <w:r w:rsidRPr="008903C2">
              <w:rPr>
                <w:rFonts w:ascii="宋体" w:eastAsia="宋体" w:hAnsi="宋体" w:cs="宋体" w:hint="eastAsia"/>
                <w:kern w:val="0"/>
                <w:szCs w:val="21"/>
              </w:rPr>
              <w:t>（1）样品接收时间：同投标文件递交时间；</w:t>
            </w:r>
          </w:p>
          <w:p w:rsidR="008903C2" w:rsidRPr="008903C2" w:rsidRDefault="008903C2" w:rsidP="008903C2">
            <w:pPr>
              <w:rPr>
                <w:rFonts w:ascii="宋体" w:eastAsia="宋体" w:hAnsi="宋体" w:cs="宋体" w:hint="eastAsia"/>
                <w:kern w:val="0"/>
                <w:szCs w:val="21"/>
              </w:rPr>
            </w:pPr>
            <w:r w:rsidRPr="008903C2">
              <w:rPr>
                <w:rFonts w:ascii="宋体" w:eastAsia="宋体" w:hAnsi="宋体" w:cs="宋体" w:hint="eastAsia"/>
                <w:kern w:val="0"/>
                <w:szCs w:val="21"/>
              </w:rPr>
              <w:t>递交地点：同招标文件递交地点。逾时不予接收。</w:t>
            </w:r>
          </w:p>
          <w:p w:rsidR="008903C2" w:rsidRPr="008903C2" w:rsidRDefault="008903C2" w:rsidP="008903C2">
            <w:pPr>
              <w:rPr>
                <w:rFonts w:ascii="宋体" w:eastAsia="宋体" w:hAnsi="宋体" w:cs="宋体" w:hint="eastAsia"/>
                <w:kern w:val="0"/>
                <w:szCs w:val="21"/>
              </w:rPr>
            </w:pPr>
            <w:r w:rsidRPr="008903C2">
              <w:rPr>
                <w:rFonts w:ascii="宋体" w:eastAsia="宋体" w:hAnsi="宋体" w:cs="宋体" w:hint="eastAsia"/>
                <w:kern w:val="0"/>
                <w:szCs w:val="21"/>
              </w:rPr>
              <w:t>（2）各投标人样品不可共用，共用样品的投标人均作投标无效处理。</w:t>
            </w:r>
          </w:p>
          <w:p w:rsidR="008903C2" w:rsidRPr="008903C2" w:rsidRDefault="008903C2" w:rsidP="008903C2">
            <w:pPr>
              <w:rPr>
                <w:rFonts w:ascii="宋体" w:eastAsia="宋体" w:hAnsi="宋体" w:cs="宋体" w:hint="eastAsia"/>
                <w:kern w:val="0"/>
                <w:szCs w:val="21"/>
              </w:rPr>
            </w:pPr>
            <w:r w:rsidRPr="008903C2">
              <w:rPr>
                <w:rFonts w:ascii="宋体" w:eastAsia="宋体" w:hAnsi="宋体" w:cs="宋体" w:hint="eastAsia"/>
                <w:kern w:val="0"/>
                <w:szCs w:val="21"/>
              </w:rPr>
              <w:t>（3）样品递交地点与递交投标文件地点相同。样品及其包装物不允许有投标人的身份信息（如投标人名称、地址、电话、商标等），递交样品前请自觉对类似信息作密封隐藏处理，否则拒绝接受；中标人的样品不退还，作为验收依据之一。</w:t>
            </w:r>
          </w:p>
          <w:p w:rsidR="008903C2" w:rsidRPr="008903C2" w:rsidRDefault="008903C2" w:rsidP="008903C2">
            <w:pPr>
              <w:rPr>
                <w:rFonts w:ascii="宋体" w:eastAsia="宋体" w:hAnsi="宋体" w:cs="宋体"/>
                <w:kern w:val="0"/>
                <w:szCs w:val="21"/>
              </w:rPr>
            </w:pPr>
            <w:r w:rsidRPr="008903C2">
              <w:rPr>
                <w:rFonts w:ascii="宋体" w:eastAsia="宋体" w:hAnsi="宋体" w:cs="宋体" w:hint="eastAsia"/>
                <w:kern w:val="0"/>
                <w:szCs w:val="21"/>
              </w:rPr>
              <w:t>（4）未中标的样品于质疑期结束后3个工作日内领回，逾期未领回的样品按无主物品处理。（逾期领取所造成的丢失责任由投标人自行承担。为防冒领，领取人须出示原递交样品人身份证原件。非原递交人来领取的，除须出示领取人身份证原件外，还须提交原递交样品单位的授权书原件，否则不予办理）。</w:t>
            </w:r>
          </w:p>
        </w:tc>
      </w:tr>
      <w:tr w:rsidR="008903C2" w:rsidRPr="008903C2" w:rsidTr="008903C2">
        <w:trPr>
          <w:trHeight w:val="300"/>
        </w:trPr>
        <w:tc>
          <w:tcPr>
            <w:tcW w:w="1904" w:type="pct"/>
            <w:gridSpan w:val="3"/>
            <w:tcBorders>
              <w:top w:val="single" w:sz="8" w:space="0" w:color="auto"/>
              <w:left w:val="single" w:sz="8" w:space="0" w:color="auto"/>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bCs/>
                <w:kern w:val="0"/>
                <w:szCs w:val="21"/>
              </w:rPr>
            </w:pPr>
            <w:r w:rsidRPr="008903C2">
              <w:rPr>
                <w:rFonts w:ascii="宋体" w:eastAsia="宋体" w:hAnsi="宋体" w:cs="宋体" w:hint="eastAsia"/>
                <w:kern w:val="0"/>
                <w:szCs w:val="21"/>
              </w:rPr>
              <w:t>资料文件</w:t>
            </w:r>
          </w:p>
        </w:tc>
        <w:tc>
          <w:tcPr>
            <w:tcW w:w="3096" w:type="pct"/>
            <w:gridSpan w:val="4"/>
            <w:tcBorders>
              <w:top w:val="single" w:sz="8" w:space="0" w:color="auto"/>
              <w:left w:val="nil"/>
              <w:bottom w:val="single" w:sz="8" w:space="0" w:color="auto"/>
              <w:right w:val="single" w:sz="8" w:space="0" w:color="000000"/>
            </w:tcBorders>
            <w:vAlign w:val="center"/>
            <w:hideMark/>
          </w:tcPr>
          <w:p w:rsidR="008903C2" w:rsidRPr="008903C2" w:rsidRDefault="008903C2" w:rsidP="008903C2">
            <w:pPr>
              <w:rPr>
                <w:rFonts w:ascii="宋体" w:eastAsia="宋体" w:hAnsi="宋体" w:cs="宋体"/>
                <w:kern w:val="0"/>
                <w:szCs w:val="21"/>
              </w:rPr>
            </w:pPr>
            <w:r w:rsidRPr="008903C2">
              <w:rPr>
                <w:rFonts w:ascii="宋体" w:eastAsia="宋体" w:hAnsi="宋体" w:cs="宋体" w:hint="eastAsia"/>
                <w:kern w:val="0"/>
                <w:szCs w:val="21"/>
              </w:rPr>
              <w:t>1、投标人根据现场实地考察情况，结合项目，在投标文</w:t>
            </w:r>
            <w:r w:rsidRPr="008903C2">
              <w:rPr>
                <w:rFonts w:ascii="宋体" w:eastAsia="宋体" w:hAnsi="宋体" w:cs="宋体" w:hint="eastAsia"/>
                <w:kern w:val="0"/>
                <w:szCs w:val="21"/>
              </w:rPr>
              <w:lastRenderedPageBreak/>
              <w:t>件提供（包括但不限于）平面设计图、排风管道图及系统图、气路布置图等。</w:t>
            </w:r>
          </w:p>
          <w:p w:rsidR="008903C2" w:rsidRPr="008903C2" w:rsidRDefault="008903C2" w:rsidP="008903C2">
            <w:pPr>
              <w:rPr>
                <w:rFonts w:ascii="宋体" w:eastAsia="宋体" w:hAnsi="宋体" w:cs="宋体" w:hint="eastAsia"/>
                <w:kern w:val="0"/>
                <w:szCs w:val="21"/>
              </w:rPr>
            </w:pPr>
            <w:r w:rsidRPr="008903C2">
              <w:rPr>
                <w:rFonts w:ascii="宋体" w:eastAsia="宋体" w:hAnsi="宋体" w:cs="宋体" w:hint="eastAsia"/>
                <w:kern w:val="0"/>
                <w:szCs w:val="21"/>
              </w:rPr>
              <w:t>2、技术资料：“项目要求及技术需求”中有特殊要求的，按其要求执行；未作要求的，投标人在投标文件中可提供设备生产商编写的有性能参数描述的产品说明书或彩页（应有详细的产品技术介绍、技术参数、产品图样照片等）。当投标文件提供的设备性能参数与该生产商提供的性能参数不符合时，以生产商资料为准。</w:t>
            </w:r>
          </w:p>
          <w:p w:rsidR="008903C2" w:rsidRPr="008903C2" w:rsidRDefault="008903C2" w:rsidP="008903C2">
            <w:pPr>
              <w:rPr>
                <w:rFonts w:ascii="宋体" w:eastAsia="宋体" w:hAnsi="宋体" w:cs="宋体" w:hint="eastAsia"/>
                <w:kern w:val="0"/>
                <w:szCs w:val="21"/>
              </w:rPr>
            </w:pPr>
            <w:r w:rsidRPr="008903C2">
              <w:rPr>
                <w:rFonts w:ascii="宋体" w:eastAsia="宋体" w:hAnsi="宋体" w:cs="宋体" w:hint="eastAsia"/>
                <w:kern w:val="0"/>
                <w:szCs w:val="21"/>
              </w:rPr>
              <w:t>3、投标人如有，可在投标文件提供设备生产商出具有效授权书复印件和有效的售后服务承诺书复印件。</w:t>
            </w:r>
          </w:p>
          <w:p w:rsidR="008903C2" w:rsidRPr="008903C2" w:rsidRDefault="008903C2" w:rsidP="008903C2">
            <w:pPr>
              <w:rPr>
                <w:rFonts w:ascii="宋体" w:eastAsia="宋体" w:hAnsi="宋体" w:cs="宋体"/>
                <w:kern w:val="0"/>
                <w:szCs w:val="21"/>
              </w:rPr>
            </w:pPr>
            <w:r w:rsidRPr="008903C2">
              <w:rPr>
                <w:rFonts w:ascii="宋体" w:eastAsia="宋体" w:hAnsi="宋体" w:cs="宋体" w:hint="eastAsia"/>
                <w:kern w:val="0"/>
                <w:szCs w:val="21"/>
              </w:rPr>
              <w:t>4、投标人如有，可在投标文件提供招标文件外的有利于采购人的优化服务措施。</w:t>
            </w:r>
          </w:p>
        </w:tc>
      </w:tr>
      <w:tr w:rsidR="008903C2" w:rsidRPr="008903C2" w:rsidTr="008903C2">
        <w:trPr>
          <w:trHeight w:val="300"/>
        </w:trPr>
        <w:tc>
          <w:tcPr>
            <w:tcW w:w="1904" w:type="pct"/>
            <w:gridSpan w:val="3"/>
            <w:tcBorders>
              <w:top w:val="single" w:sz="8" w:space="0" w:color="auto"/>
              <w:left w:val="single" w:sz="8" w:space="0" w:color="auto"/>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kern w:val="0"/>
                <w:szCs w:val="21"/>
              </w:rPr>
            </w:pPr>
            <w:r w:rsidRPr="008903C2">
              <w:rPr>
                <w:rFonts w:ascii="宋体" w:eastAsia="宋体" w:hAnsi="宋体" w:cs="宋体" w:hint="eastAsia"/>
                <w:kern w:val="0"/>
                <w:szCs w:val="21"/>
              </w:rPr>
              <w:lastRenderedPageBreak/>
              <w:t>供应商注册要求要求</w:t>
            </w:r>
          </w:p>
        </w:tc>
        <w:tc>
          <w:tcPr>
            <w:tcW w:w="3096" w:type="pct"/>
            <w:gridSpan w:val="4"/>
            <w:tcBorders>
              <w:top w:val="single" w:sz="8" w:space="0" w:color="auto"/>
              <w:left w:val="nil"/>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b/>
                <w:bCs/>
                <w:kern w:val="0"/>
                <w:szCs w:val="21"/>
              </w:rPr>
            </w:pPr>
            <w:r w:rsidRPr="008903C2">
              <w:rPr>
                <w:rFonts w:ascii="宋体" w:eastAsia="宋体" w:hAnsi="宋体" w:cs="宋体" w:hint="eastAsia"/>
                <w:b/>
                <w:bCs/>
                <w:kern w:val="0"/>
                <w:szCs w:val="21"/>
              </w:rPr>
              <w:t>为避免供应商不良诚信记录的发生，及配合采购单位政府采购项目执行和备案，未在政采云注册的供应商可在获取招标文件后登录政采云进行注册，如在操作过程中遇到问题或者需要技术支持，请致电政采云客服热线：400-881-7190。</w:t>
            </w:r>
          </w:p>
        </w:tc>
      </w:tr>
      <w:tr w:rsidR="008903C2" w:rsidRPr="008903C2" w:rsidTr="008903C2">
        <w:trPr>
          <w:trHeight w:val="300"/>
        </w:trPr>
        <w:tc>
          <w:tcPr>
            <w:tcW w:w="5000" w:type="pct"/>
            <w:gridSpan w:val="7"/>
            <w:tcBorders>
              <w:top w:val="single" w:sz="8" w:space="0" w:color="auto"/>
              <w:left w:val="single" w:sz="8" w:space="0" w:color="auto"/>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b/>
                <w:bCs/>
                <w:kern w:val="0"/>
                <w:szCs w:val="21"/>
              </w:rPr>
            </w:pPr>
            <w:r w:rsidRPr="008903C2">
              <w:rPr>
                <w:rFonts w:ascii="宋体" w:eastAsia="宋体" w:hAnsi="宋体" w:cs="宋体" w:hint="eastAsia"/>
                <w:b/>
                <w:bCs/>
                <w:kern w:val="0"/>
                <w:szCs w:val="21"/>
              </w:rPr>
              <w:t>四、投标人的资信要求表</w:t>
            </w:r>
          </w:p>
        </w:tc>
      </w:tr>
      <w:tr w:rsidR="008903C2" w:rsidRPr="008903C2" w:rsidTr="008903C2">
        <w:trPr>
          <w:trHeight w:val="300"/>
        </w:trPr>
        <w:tc>
          <w:tcPr>
            <w:tcW w:w="1904" w:type="pct"/>
            <w:gridSpan w:val="3"/>
            <w:tcBorders>
              <w:top w:val="single" w:sz="8" w:space="0" w:color="auto"/>
              <w:left w:val="single" w:sz="8" w:space="0" w:color="auto"/>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kern w:val="0"/>
                <w:szCs w:val="21"/>
              </w:rPr>
            </w:pPr>
            <w:r w:rsidRPr="008903C2">
              <w:rPr>
                <w:rFonts w:ascii="宋体" w:eastAsia="宋体" w:hAnsi="宋体" w:cs="宋体" w:hint="eastAsia"/>
                <w:kern w:val="0"/>
                <w:szCs w:val="21"/>
              </w:rPr>
              <w:t>政策性加分条件</w:t>
            </w:r>
          </w:p>
        </w:tc>
        <w:tc>
          <w:tcPr>
            <w:tcW w:w="3096" w:type="pct"/>
            <w:gridSpan w:val="4"/>
            <w:tcBorders>
              <w:top w:val="single" w:sz="8" w:space="0" w:color="auto"/>
              <w:left w:val="nil"/>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kern w:val="0"/>
                <w:szCs w:val="21"/>
              </w:rPr>
            </w:pPr>
            <w:r w:rsidRPr="008903C2">
              <w:rPr>
                <w:rFonts w:ascii="宋体" w:eastAsia="宋体" w:hAnsi="宋体" w:cs="宋体" w:hint="eastAsia"/>
                <w:kern w:val="0"/>
                <w:szCs w:val="21"/>
              </w:rPr>
              <w:t>符合节能环保等国家政策要求。</w:t>
            </w:r>
          </w:p>
        </w:tc>
      </w:tr>
      <w:tr w:rsidR="008903C2" w:rsidRPr="008903C2" w:rsidTr="008903C2">
        <w:trPr>
          <w:trHeight w:val="300"/>
        </w:trPr>
        <w:tc>
          <w:tcPr>
            <w:tcW w:w="1904" w:type="pct"/>
            <w:gridSpan w:val="3"/>
            <w:tcBorders>
              <w:top w:val="single" w:sz="8" w:space="0" w:color="auto"/>
              <w:left w:val="single" w:sz="8" w:space="0" w:color="auto"/>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kern w:val="0"/>
                <w:szCs w:val="21"/>
              </w:rPr>
            </w:pPr>
            <w:r w:rsidRPr="008903C2">
              <w:rPr>
                <w:rFonts w:ascii="宋体" w:eastAsia="宋体" w:hAnsi="宋体" w:cs="宋体" w:hint="eastAsia"/>
                <w:kern w:val="0"/>
                <w:szCs w:val="21"/>
              </w:rPr>
              <w:t>质量管理、企业信用要求</w:t>
            </w:r>
          </w:p>
        </w:tc>
        <w:tc>
          <w:tcPr>
            <w:tcW w:w="3096" w:type="pct"/>
            <w:gridSpan w:val="4"/>
            <w:tcBorders>
              <w:top w:val="single" w:sz="8" w:space="0" w:color="auto"/>
              <w:left w:val="nil"/>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kern w:val="0"/>
                <w:szCs w:val="21"/>
              </w:rPr>
            </w:pPr>
            <w:r w:rsidRPr="008903C2">
              <w:rPr>
                <w:rFonts w:ascii="宋体" w:eastAsia="宋体" w:hAnsi="宋体" w:cs="宋体" w:hint="eastAsia"/>
                <w:kern w:val="0"/>
                <w:szCs w:val="21"/>
              </w:rPr>
              <w:t>详见《第四章评标办法及评分标准》。</w:t>
            </w:r>
          </w:p>
        </w:tc>
      </w:tr>
      <w:tr w:rsidR="008903C2" w:rsidRPr="008903C2" w:rsidTr="008903C2">
        <w:trPr>
          <w:trHeight w:val="300"/>
        </w:trPr>
        <w:tc>
          <w:tcPr>
            <w:tcW w:w="1904" w:type="pct"/>
            <w:gridSpan w:val="3"/>
            <w:tcBorders>
              <w:top w:val="single" w:sz="8" w:space="0" w:color="auto"/>
              <w:left w:val="single" w:sz="8" w:space="0" w:color="auto"/>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kern w:val="0"/>
                <w:szCs w:val="21"/>
              </w:rPr>
            </w:pPr>
            <w:r w:rsidRPr="008903C2">
              <w:rPr>
                <w:rFonts w:ascii="宋体" w:eastAsia="宋体" w:hAnsi="宋体" w:cs="宋体" w:hint="eastAsia"/>
                <w:kern w:val="0"/>
                <w:szCs w:val="21"/>
              </w:rPr>
              <w:t>能力或业绩要求</w:t>
            </w:r>
          </w:p>
        </w:tc>
        <w:tc>
          <w:tcPr>
            <w:tcW w:w="3096" w:type="pct"/>
            <w:gridSpan w:val="4"/>
            <w:tcBorders>
              <w:top w:val="single" w:sz="8" w:space="0" w:color="auto"/>
              <w:left w:val="nil"/>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kern w:val="0"/>
                <w:szCs w:val="21"/>
              </w:rPr>
            </w:pPr>
            <w:r w:rsidRPr="008903C2">
              <w:rPr>
                <w:rFonts w:ascii="宋体" w:eastAsia="宋体" w:hAnsi="宋体" w:cs="宋体" w:hint="eastAsia"/>
                <w:kern w:val="0"/>
                <w:szCs w:val="21"/>
              </w:rPr>
              <w:t>详见《第四章评标办法及评分标准》。</w:t>
            </w:r>
          </w:p>
        </w:tc>
      </w:tr>
      <w:tr w:rsidR="008903C2" w:rsidRPr="008903C2" w:rsidTr="008903C2">
        <w:trPr>
          <w:trHeight w:val="300"/>
        </w:trPr>
        <w:tc>
          <w:tcPr>
            <w:tcW w:w="1904" w:type="pct"/>
            <w:gridSpan w:val="3"/>
            <w:tcBorders>
              <w:top w:val="single" w:sz="8" w:space="0" w:color="auto"/>
              <w:left w:val="single" w:sz="8" w:space="0" w:color="auto"/>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kern w:val="0"/>
                <w:szCs w:val="21"/>
              </w:rPr>
            </w:pPr>
            <w:r w:rsidRPr="008903C2">
              <w:rPr>
                <w:rFonts w:ascii="宋体" w:eastAsia="宋体" w:hAnsi="宋体" w:cs="宋体" w:hint="eastAsia"/>
                <w:kern w:val="0"/>
                <w:szCs w:val="21"/>
              </w:rPr>
              <w:t>人员要求</w:t>
            </w:r>
          </w:p>
        </w:tc>
        <w:tc>
          <w:tcPr>
            <w:tcW w:w="3096" w:type="pct"/>
            <w:gridSpan w:val="4"/>
            <w:tcBorders>
              <w:top w:val="single" w:sz="8" w:space="0" w:color="auto"/>
              <w:left w:val="nil"/>
              <w:bottom w:val="single" w:sz="8" w:space="0" w:color="auto"/>
              <w:right w:val="single" w:sz="8" w:space="0" w:color="000000"/>
            </w:tcBorders>
            <w:vAlign w:val="center"/>
            <w:hideMark/>
          </w:tcPr>
          <w:p w:rsidR="008903C2" w:rsidRPr="008903C2" w:rsidRDefault="008903C2" w:rsidP="008903C2">
            <w:pPr>
              <w:widowControl/>
              <w:rPr>
                <w:rFonts w:ascii="宋体" w:eastAsia="宋体" w:hAnsi="宋体" w:cs="宋体"/>
                <w:kern w:val="0"/>
                <w:szCs w:val="21"/>
              </w:rPr>
            </w:pPr>
            <w:r w:rsidRPr="008903C2">
              <w:rPr>
                <w:rFonts w:ascii="宋体" w:eastAsia="宋体" w:hAnsi="宋体" w:cs="宋体" w:hint="eastAsia"/>
                <w:kern w:val="0"/>
                <w:szCs w:val="21"/>
              </w:rPr>
              <w:t>详见《第四章评标办法及评分标准》。</w:t>
            </w:r>
          </w:p>
        </w:tc>
      </w:tr>
    </w:tbl>
    <w:p w:rsidR="008903C2" w:rsidRPr="008903C2" w:rsidRDefault="008903C2" w:rsidP="008903C2">
      <w:pPr>
        <w:spacing w:line="380" w:lineRule="exact"/>
        <w:rPr>
          <w:rFonts w:ascii="宋体" w:eastAsia="宋体" w:hAnsi="宋体" w:cs="Times New Roman" w:hint="eastAsia"/>
          <w:szCs w:val="21"/>
        </w:rPr>
      </w:pPr>
    </w:p>
    <w:p w:rsidR="008903C2" w:rsidRPr="008903C2" w:rsidRDefault="008903C2" w:rsidP="008903C2">
      <w:pPr>
        <w:spacing w:line="400" w:lineRule="exact"/>
        <w:jc w:val="left"/>
        <w:rPr>
          <w:rFonts w:ascii="宋体" w:eastAsia="宋体" w:hAnsi="宋体" w:cs="Times New Roman" w:hint="eastAsia"/>
          <w:b/>
          <w:szCs w:val="21"/>
        </w:rPr>
      </w:pPr>
    </w:p>
    <w:p w:rsidR="008903C2" w:rsidRPr="008903C2" w:rsidRDefault="008903C2" w:rsidP="008903C2">
      <w:pPr>
        <w:widowControl/>
        <w:spacing w:line="360" w:lineRule="atLeast"/>
        <w:jc w:val="center"/>
        <w:textAlignment w:val="center"/>
        <w:rPr>
          <w:rFonts w:ascii="宋体" w:eastAsia="宋体" w:hAnsi="宋体" w:cs="宋体" w:hint="eastAsia"/>
          <w:b/>
          <w:kern w:val="0"/>
          <w:sz w:val="30"/>
          <w:szCs w:val="30"/>
          <w:lang/>
        </w:rPr>
      </w:pPr>
    </w:p>
    <w:p w:rsidR="008903C2" w:rsidRPr="008903C2" w:rsidRDefault="008903C2" w:rsidP="008903C2">
      <w:pPr>
        <w:widowControl/>
        <w:spacing w:line="360" w:lineRule="atLeast"/>
        <w:jc w:val="center"/>
        <w:textAlignment w:val="center"/>
        <w:rPr>
          <w:rFonts w:ascii="宋体" w:eastAsia="宋体" w:hAnsi="宋体" w:cs="宋体" w:hint="eastAsia"/>
          <w:b/>
          <w:kern w:val="0"/>
          <w:sz w:val="30"/>
          <w:szCs w:val="30"/>
          <w:lang/>
        </w:rPr>
      </w:pPr>
    </w:p>
    <w:p w:rsidR="008903C2" w:rsidRPr="008903C2" w:rsidRDefault="008903C2" w:rsidP="008903C2">
      <w:pPr>
        <w:widowControl/>
        <w:spacing w:line="360" w:lineRule="atLeast"/>
        <w:jc w:val="center"/>
        <w:textAlignment w:val="center"/>
        <w:rPr>
          <w:rFonts w:ascii="宋体" w:eastAsia="宋体" w:hAnsi="宋体" w:cs="宋体" w:hint="eastAsia"/>
          <w:b/>
          <w:kern w:val="0"/>
          <w:sz w:val="30"/>
          <w:szCs w:val="30"/>
          <w:lang/>
        </w:rPr>
      </w:pPr>
      <w:r w:rsidRPr="008903C2">
        <w:rPr>
          <w:rFonts w:ascii="宋体" w:eastAsia="宋体" w:hAnsi="宋体" w:cs="宋体" w:hint="eastAsia"/>
          <w:b/>
          <w:kern w:val="0"/>
          <w:sz w:val="30"/>
          <w:szCs w:val="30"/>
          <w:lang/>
        </w:rPr>
        <w:t>实验室系统工程技术参数要求</w:t>
      </w:r>
    </w:p>
    <w:p w:rsidR="008903C2" w:rsidRPr="008903C2" w:rsidRDefault="008903C2" w:rsidP="008903C2">
      <w:pPr>
        <w:widowControl/>
        <w:spacing w:line="360" w:lineRule="atLeast"/>
        <w:textAlignment w:val="center"/>
        <w:rPr>
          <w:rFonts w:ascii="宋体" w:eastAsia="宋体" w:hAnsi="宋体" w:cs="宋体" w:hint="eastAsia"/>
          <w:kern w:val="0"/>
          <w:szCs w:val="21"/>
          <w:lang/>
        </w:rPr>
      </w:pPr>
    </w:p>
    <w:p w:rsidR="008903C2" w:rsidRPr="008903C2" w:rsidRDefault="008903C2" w:rsidP="008903C2">
      <w:pPr>
        <w:widowControl/>
        <w:spacing w:line="360" w:lineRule="atLeast"/>
        <w:textAlignment w:val="center"/>
        <w:rPr>
          <w:rFonts w:ascii="宋体" w:eastAsia="宋体" w:hAnsi="宋体" w:cs="宋体" w:hint="eastAsia"/>
          <w:b/>
          <w:kern w:val="0"/>
          <w:szCs w:val="21"/>
          <w:lang/>
        </w:rPr>
      </w:pPr>
      <w:r w:rsidRPr="008903C2">
        <w:rPr>
          <w:rFonts w:ascii="宋体" w:eastAsia="宋体" w:hAnsi="宋体" w:cs="宋体" w:hint="eastAsia"/>
          <w:b/>
          <w:kern w:val="0"/>
          <w:szCs w:val="21"/>
          <w:lang/>
        </w:rPr>
        <w:t>一、实验室系统工程整体设计技术要求</w:t>
      </w:r>
    </w:p>
    <w:p w:rsidR="008903C2" w:rsidRPr="008903C2" w:rsidRDefault="008903C2" w:rsidP="008903C2">
      <w:pPr>
        <w:widowControl/>
        <w:spacing w:line="360" w:lineRule="atLeast"/>
        <w:ind w:firstLineChars="200" w:firstLine="420"/>
        <w:textAlignment w:val="center"/>
        <w:rPr>
          <w:rFonts w:ascii="宋体" w:eastAsia="宋体" w:hAnsi="宋体" w:cs="宋体" w:hint="eastAsia"/>
          <w:kern w:val="0"/>
          <w:szCs w:val="21"/>
          <w:lang/>
        </w:rPr>
      </w:pPr>
      <w:r w:rsidRPr="008903C2">
        <w:rPr>
          <w:rFonts w:ascii="宋体" w:eastAsia="宋体" w:hAnsi="宋体" w:cs="宋体" w:hint="eastAsia"/>
          <w:kern w:val="0"/>
          <w:szCs w:val="21"/>
          <w:lang/>
        </w:rPr>
        <w:t>（一）设计依据及标准规范：本项目所有技术内容依据招标文件内容为基础，技术满足或高于招标文件技术标准。</w:t>
      </w:r>
    </w:p>
    <w:p w:rsidR="008903C2" w:rsidRPr="008903C2" w:rsidRDefault="008903C2" w:rsidP="008903C2">
      <w:pPr>
        <w:widowControl/>
        <w:spacing w:line="360" w:lineRule="atLeast"/>
        <w:ind w:firstLineChars="200" w:firstLine="420"/>
        <w:textAlignment w:val="center"/>
        <w:rPr>
          <w:rFonts w:ascii="宋体" w:eastAsia="宋体" w:hAnsi="宋体" w:cs="宋体" w:hint="eastAsia"/>
          <w:kern w:val="0"/>
          <w:szCs w:val="21"/>
          <w:lang/>
        </w:rPr>
      </w:pPr>
      <w:r w:rsidRPr="008903C2">
        <w:rPr>
          <w:rFonts w:ascii="宋体" w:eastAsia="宋体" w:hAnsi="宋体" w:cs="宋体" w:hint="eastAsia"/>
          <w:kern w:val="0"/>
          <w:szCs w:val="21"/>
          <w:lang/>
        </w:rPr>
        <w:t>（二）排风设备及其配套水电安装位置满足采购人提供的有关文件和设计图要求（注：招标时由采购人提供）。</w:t>
      </w:r>
    </w:p>
    <w:p w:rsidR="008903C2" w:rsidRPr="008903C2" w:rsidRDefault="008903C2" w:rsidP="008903C2">
      <w:pPr>
        <w:widowControl/>
        <w:spacing w:line="360" w:lineRule="atLeast"/>
        <w:ind w:firstLineChars="200" w:firstLine="420"/>
        <w:textAlignment w:val="center"/>
        <w:rPr>
          <w:rFonts w:ascii="宋体" w:eastAsia="宋体" w:hAnsi="宋体" w:cs="宋体" w:hint="eastAsia"/>
          <w:kern w:val="0"/>
          <w:szCs w:val="21"/>
          <w:lang/>
        </w:rPr>
      </w:pPr>
      <w:r w:rsidRPr="008903C2">
        <w:rPr>
          <w:rFonts w:ascii="宋体" w:eastAsia="宋体" w:hAnsi="宋体" w:cs="宋体" w:hint="eastAsia"/>
          <w:kern w:val="0"/>
          <w:szCs w:val="21"/>
          <w:lang/>
        </w:rPr>
        <w:t>（三）实验室家具及配套水电安装施工符合以下标准的要求</w:t>
      </w:r>
      <w:r w:rsidRPr="008903C2">
        <w:rPr>
          <w:rFonts w:ascii="宋体" w:eastAsia="宋体" w:hAnsi="宋体" w:cs="宋体" w:hint="eastAsia"/>
          <w:b/>
          <w:kern w:val="0"/>
          <w:szCs w:val="21"/>
          <w:lang/>
        </w:rPr>
        <w:t>（以下标准规范如有更新替代，按最新的执行）</w:t>
      </w:r>
      <w:r w:rsidRPr="008903C2">
        <w:rPr>
          <w:rFonts w:ascii="宋体" w:eastAsia="宋体" w:hAnsi="宋体" w:cs="宋体" w:hint="eastAsia"/>
          <w:kern w:val="0"/>
          <w:szCs w:val="21"/>
          <w:lang/>
        </w:rPr>
        <w:t>：</w:t>
      </w:r>
    </w:p>
    <w:p w:rsidR="008903C2" w:rsidRPr="008903C2" w:rsidRDefault="008903C2" w:rsidP="008903C2">
      <w:pPr>
        <w:widowControl/>
        <w:spacing w:line="360" w:lineRule="atLeast"/>
        <w:textAlignment w:val="center"/>
        <w:rPr>
          <w:rFonts w:ascii="宋体" w:eastAsia="宋体" w:hAnsi="宋体" w:cs="宋体" w:hint="eastAsia"/>
          <w:kern w:val="0"/>
          <w:szCs w:val="21"/>
          <w:lang/>
        </w:rPr>
      </w:pPr>
      <w:r w:rsidRPr="008903C2">
        <w:rPr>
          <w:rFonts w:ascii="宋体" w:eastAsia="宋体" w:hAnsi="宋体" w:cs="宋体" w:hint="eastAsia"/>
          <w:kern w:val="0"/>
          <w:szCs w:val="21"/>
          <w:lang/>
        </w:rPr>
        <w:t>1.《实验室家具通用技术条件》GB 24820-2009；</w:t>
      </w:r>
    </w:p>
    <w:p w:rsidR="008903C2" w:rsidRPr="008903C2" w:rsidRDefault="008903C2" w:rsidP="008903C2">
      <w:pPr>
        <w:widowControl/>
        <w:spacing w:line="360" w:lineRule="atLeast"/>
        <w:textAlignment w:val="center"/>
        <w:rPr>
          <w:rFonts w:ascii="宋体" w:eastAsia="宋体" w:hAnsi="宋体" w:cs="宋体" w:hint="eastAsia"/>
          <w:kern w:val="0"/>
          <w:szCs w:val="21"/>
          <w:lang/>
        </w:rPr>
      </w:pPr>
      <w:r w:rsidRPr="008903C2">
        <w:rPr>
          <w:rFonts w:ascii="宋体" w:eastAsia="宋体" w:hAnsi="宋体" w:cs="宋体" w:hint="eastAsia"/>
          <w:kern w:val="0"/>
          <w:szCs w:val="21"/>
          <w:lang/>
        </w:rPr>
        <w:t>2.《通风管道技术规程》JGJ/T141-2017</w:t>
      </w:r>
    </w:p>
    <w:p w:rsidR="008903C2" w:rsidRPr="008903C2" w:rsidRDefault="008903C2" w:rsidP="008903C2">
      <w:pPr>
        <w:widowControl/>
        <w:spacing w:line="360" w:lineRule="atLeast"/>
        <w:textAlignment w:val="center"/>
        <w:rPr>
          <w:rFonts w:ascii="宋体" w:eastAsia="宋体" w:hAnsi="宋体" w:cs="宋体" w:hint="eastAsia"/>
          <w:kern w:val="0"/>
          <w:szCs w:val="21"/>
          <w:lang/>
        </w:rPr>
      </w:pPr>
      <w:r w:rsidRPr="008903C2">
        <w:rPr>
          <w:rFonts w:ascii="宋体" w:eastAsia="宋体" w:hAnsi="宋体" w:cs="宋体" w:hint="eastAsia"/>
          <w:kern w:val="0"/>
          <w:szCs w:val="21"/>
          <w:lang/>
        </w:rPr>
        <w:t>3.《民用建筑设计通则》GB50352-2019</w:t>
      </w:r>
    </w:p>
    <w:p w:rsidR="008903C2" w:rsidRPr="008903C2" w:rsidRDefault="008903C2" w:rsidP="008903C2">
      <w:pPr>
        <w:widowControl/>
        <w:spacing w:line="360" w:lineRule="atLeast"/>
        <w:textAlignment w:val="center"/>
        <w:rPr>
          <w:rFonts w:ascii="宋体" w:eastAsia="宋体" w:hAnsi="宋体" w:cs="宋体" w:hint="eastAsia"/>
          <w:kern w:val="0"/>
          <w:szCs w:val="21"/>
          <w:lang/>
        </w:rPr>
      </w:pPr>
      <w:r w:rsidRPr="008903C2">
        <w:rPr>
          <w:rFonts w:ascii="宋体" w:eastAsia="宋体" w:hAnsi="宋体" w:cs="宋体" w:hint="eastAsia"/>
          <w:kern w:val="0"/>
          <w:szCs w:val="21"/>
          <w:lang/>
        </w:rPr>
        <w:lastRenderedPageBreak/>
        <w:t>4. 科研建筑设计标准JGJ 91-2019；</w:t>
      </w:r>
    </w:p>
    <w:p w:rsidR="008903C2" w:rsidRPr="008903C2" w:rsidRDefault="008903C2" w:rsidP="008903C2">
      <w:pPr>
        <w:widowControl/>
        <w:spacing w:line="360" w:lineRule="atLeast"/>
        <w:textAlignment w:val="center"/>
        <w:rPr>
          <w:rFonts w:ascii="宋体" w:eastAsia="宋体" w:hAnsi="宋体" w:cs="宋体" w:hint="eastAsia"/>
          <w:kern w:val="0"/>
          <w:szCs w:val="21"/>
          <w:lang/>
        </w:rPr>
      </w:pPr>
      <w:r w:rsidRPr="008903C2">
        <w:rPr>
          <w:rFonts w:ascii="宋体" w:eastAsia="宋体" w:hAnsi="宋体" w:cs="宋体" w:hint="eastAsia"/>
          <w:kern w:val="0"/>
          <w:szCs w:val="21"/>
          <w:lang/>
        </w:rPr>
        <w:t>5.</w:t>
      </w:r>
      <w:r w:rsidRPr="008903C2">
        <w:rPr>
          <w:rFonts w:ascii="Calibri" w:eastAsia="宋体" w:hAnsi="Calibri" w:cs="Times New Roman"/>
          <w:szCs w:val="24"/>
        </w:rPr>
        <w:t xml:space="preserve"> </w:t>
      </w:r>
      <w:r w:rsidRPr="008903C2">
        <w:rPr>
          <w:rFonts w:ascii="宋体" w:eastAsia="宋体" w:hAnsi="宋体" w:cs="宋体" w:hint="eastAsia"/>
          <w:kern w:val="0"/>
          <w:szCs w:val="21"/>
          <w:lang/>
        </w:rPr>
        <w:t>《建筑设计防火规范》GB50016-2014（2018年版）</w:t>
      </w:r>
    </w:p>
    <w:p w:rsidR="008903C2" w:rsidRPr="008903C2" w:rsidRDefault="008903C2" w:rsidP="008903C2">
      <w:pPr>
        <w:widowControl/>
        <w:spacing w:line="360" w:lineRule="atLeast"/>
        <w:textAlignment w:val="center"/>
        <w:rPr>
          <w:rFonts w:ascii="宋体" w:eastAsia="宋体" w:hAnsi="宋体" w:cs="宋体" w:hint="eastAsia"/>
          <w:kern w:val="0"/>
          <w:szCs w:val="21"/>
          <w:lang/>
        </w:rPr>
      </w:pPr>
      <w:r w:rsidRPr="008903C2">
        <w:rPr>
          <w:rFonts w:ascii="宋体" w:eastAsia="宋体" w:hAnsi="宋体" w:cs="宋体" w:hint="eastAsia"/>
          <w:kern w:val="0"/>
          <w:szCs w:val="21"/>
          <w:lang/>
        </w:rPr>
        <w:t>6.实验室建筑设备（一）07J901-1</w:t>
      </w:r>
    </w:p>
    <w:p w:rsidR="008903C2" w:rsidRPr="008903C2" w:rsidRDefault="008903C2" w:rsidP="008903C2">
      <w:pPr>
        <w:widowControl/>
        <w:spacing w:line="360" w:lineRule="atLeast"/>
        <w:textAlignment w:val="center"/>
        <w:rPr>
          <w:rFonts w:ascii="宋体" w:eastAsia="宋体" w:hAnsi="宋体" w:cs="Times New Roman" w:hint="eastAsia"/>
          <w:szCs w:val="21"/>
        </w:rPr>
      </w:pPr>
      <w:r w:rsidRPr="008903C2">
        <w:rPr>
          <w:rFonts w:ascii="宋体" w:eastAsia="宋体" w:hAnsi="宋体" w:cs="宋体" w:hint="eastAsia"/>
          <w:kern w:val="0"/>
          <w:szCs w:val="21"/>
          <w:lang/>
        </w:rPr>
        <w:t>7.实验室建筑设备（二）07J901-2</w:t>
      </w:r>
    </w:p>
    <w:p w:rsidR="008903C2" w:rsidRPr="008903C2" w:rsidRDefault="008903C2" w:rsidP="008903C2">
      <w:pPr>
        <w:widowControl/>
        <w:spacing w:line="360" w:lineRule="atLeast"/>
        <w:textAlignment w:val="center"/>
        <w:rPr>
          <w:rFonts w:ascii="宋体" w:eastAsia="宋体" w:hAnsi="宋体" w:cs="宋体" w:hint="eastAsia"/>
          <w:kern w:val="0"/>
          <w:szCs w:val="21"/>
          <w:lang/>
        </w:rPr>
      </w:pPr>
    </w:p>
    <w:p w:rsidR="008903C2" w:rsidRPr="008903C2" w:rsidRDefault="008903C2" w:rsidP="008903C2">
      <w:pPr>
        <w:widowControl/>
        <w:spacing w:line="360" w:lineRule="atLeast"/>
        <w:textAlignment w:val="center"/>
        <w:rPr>
          <w:rFonts w:ascii="宋体" w:eastAsia="宋体" w:hAnsi="宋体" w:cs="宋体" w:hint="eastAsia"/>
          <w:b/>
          <w:kern w:val="0"/>
          <w:szCs w:val="21"/>
          <w:lang/>
        </w:rPr>
      </w:pPr>
      <w:r w:rsidRPr="008903C2">
        <w:rPr>
          <w:rFonts w:ascii="宋体" w:eastAsia="宋体" w:hAnsi="宋体" w:cs="宋体" w:hint="eastAsia"/>
          <w:b/>
          <w:kern w:val="0"/>
          <w:szCs w:val="21"/>
          <w:lang/>
        </w:rPr>
        <w:t>二、实验室系统工程系统配套设备技术参数要求（通风柜、不锈钢排风罩、万向抽气罩、变频离心风机、变风量文丘里阀、废气处理系统、管道材料及安装）</w:t>
      </w:r>
    </w:p>
    <w:p w:rsidR="008903C2" w:rsidRPr="008903C2" w:rsidRDefault="008903C2" w:rsidP="008903C2">
      <w:pPr>
        <w:widowControl/>
        <w:spacing w:line="360" w:lineRule="atLeast"/>
        <w:textAlignment w:val="center"/>
        <w:rPr>
          <w:rFonts w:ascii="宋体" w:eastAsia="宋体" w:hAnsi="宋体" w:cs="宋体" w:hint="eastAsia"/>
          <w:kern w:val="0"/>
          <w:szCs w:val="21"/>
          <w:lang/>
        </w:rPr>
      </w:pPr>
    </w:p>
    <w:p w:rsidR="008903C2" w:rsidRPr="008903C2" w:rsidRDefault="008903C2" w:rsidP="008903C2">
      <w:pPr>
        <w:keepNext/>
        <w:keepLines/>
        <w:numPr>
          <w:ilvl w:val="0"/>
          <w:numId w:val="3"/>
        </w:numPr>
        <w:spacing w:line="360" w:lineRule="auto"/>
        <w:ind w:left="568" w:hanging="568"/>
        <w:jc w:val="left"/>
        <w:outlineLvl w:val="0"/>
        <w:rPr>
          <w:rFonts w:ascii="宋体" w:eastAsia="宋体" w:hAnsi="宋体" w:cs="宋体" w:hint="eastAsia"/>
          <w:b/>
          <w:bCs/>
          <w:kern w:val="44"/>
          <w:sz w:val="20"/>
          <w:szCs w:val="20"/>
          <w:lang/>
        </w:rPr>
      </w:pPr>
      <w:bookmarkStart w:id="0" w:name="_Toc2840"/>
      <w:bookmarkStart w:id="1" w:name="_Toc69502665"/>
      <w:r w:rsidRPr="008903C2">
        <w:rPr>
          <w:rFonts w:ascii="宋体" w:eastAsia="宋体" w:hAnsi="宋体" w:cs="宋体" w:hint="eastAsia"/>
          <w:b/>
          <w:bCs/>
          <w:kern w:val="44"/>
          <w:sz w:val="20"/>
          <w:szCs w:val="20"/>
          <w:lang/>
        </w:rPr>
        <w:t>通风</w:t>
      </w:r>
      <w:bookmarkEnd w:id="0"/>
      <w:bookmarkEnd w:id="1"/>
    </w:p>
    <w:p w:rsidR="008903C2" w:rsidRPr="008903C2" w:rsidRDefault="008903C2" w:rsidP="008903C2">
      <w:pPr>
        <w:keepNext/>
        <w:keepLines/>
        <w:numPr>
          <w:ilvl w:val="1"/>
          <w:numId w:val="3"/>
        </w:numPr>
        <w:spacing w:line="360" w:lineRule="auto"/>
        <w:ind w:left="542" w:hangingChars="270" w:hanging="542"/>
        <w:jc w:val="left"/>
        <w:outlineLvl w:val="1"/>
        <w:rPr>
          <w:rFonts w:ascii="宋体" w:eastAsia="宋体" w:hAnsi="宋体" w:cs="宋体" w:hint="eastAsia"/>
          <w:b/>
          <w:bCs/>
          <w:kern w:val="0"/>
          <w:sz w:val="20"/>
          <w:szCs w:val="20"/>
          <w:lang/>
        </w:rPr>
      </w:pPr>
      <w:bookmarkStart w:id="2" w:name="_Toc69502666"/>
      <w:bookmarkStart w:id="3" w:name="_Toc27861"/>
      <w:r w:rsidRPr="008903C2">
        <w:rPr>
          <w:rFonts w:ascii="宋体" w:eastAsia="宋体" w:hAnsi="宋体" w:cs="宋体" w:hint="eastAsia"/>
          <w:b/>
          <w:bCs/>
          <w:kern w:val="0"/>
          <w:sz w:val="20"/>
          <w:szCs w:val="20"/>
          <w:lang/>
        </w:rPr>
        <w:t>全新风组合式空气处理机</w:t>
      </w:r>
      <w:bookmarkEnd w:id="2"/>
      <w:bookmarkEnd w:id="3"/>
    </w:p>
    <w:p w:rsidR="008903C2" w:rsidRPr="008903C2" w:rsidRDefault="008903C2" w:rsidP="008903C2">
      <w:pPr>
        <w:numPr>
          <w:ilvl w:val="0"/>
          <w:numId w:val="4"/>
        </w:numPr>
        <w:spacing w:line="360" w:lineRule="auto"/>
        <w:jc w:val="left"/>
        <w:rPr>
          <w:rFonts w:ascii="宋体" w:eastAsia="宋体" w:hAnsi="宋体" w:cs="宋体" w:hint="eastAsia"/>
          <w:sz w:val="20"/>
          <w:szCs w:val="20"/>
        </w:rPr>
      </w:pPr>
      <w:r w:rsidRPr="008903C2">
        <w:rPr>
          <w:rFonts w:ascii="宋体" w:eastAsia="宋体" w:hAnsi="宋体" w:cs="宋体" w:hint="eastAsia"/>
          <w:sz w:val="20"/>
          <w:szCs w:val="20"/>
        </w:rPr>
        <w:t>设备总体要求</w:t>
      </w:r>
    </w:p>
    <w:p w:rsidR="008903C2" w:rsidRPr="008903C2" w:rsidRDefault="008903C2" w:rsidP="008903C2">
      <w:pPr>
        <w:numPr>
          <w:ilvl w:val="0"/>
          <w:numId w:val="5"/>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由组合式空调机组进风口吸入的空气通过机组的各功能段，滤去空气中99%以上的尘埃粒子，调节空气的温度、湿度，最后在机组出口以设计规定的静压，将空气送入通风管网，进入各实验区域。</w:t>
      </w:r>
    </w:p>
    <w:p w:rsidR="008903C2" w:rsidRPr="008903C2" w:rsidRDefault="008903C2" w:rsidP="008903C2">
      <w:pPr>
        <w:numPr>
          <w:ilvl w:val="0"/>
          <w:numId w:val="5"/>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按照GB/T14294-2008《组合式空调机组》标准检验，处理机箱体保温性能好，箱板保温达T2级以上，冷桥因子TB2级以上，箱体变形率在机组内静压1000Pa时小于4mm/m，箱体强度D1级，箱体密封性好，机组的漏风率不得大于0.03%，漏风率达到L1级，过滤器旁通等级达到F8级。</w:t>
      </w:r>
    </w:p>
    <w:p w:rsidR="008903C2" w:rsidRPr="008903C2" w:rsidRDefault="008903C2" w:rsidP="008903C2">
      <w:pPr>
        <w:numPr>
          <w:ilvl w:val="0"/>
          <w:numId w:val="5"/>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设备电源系统、控制系统所选用的器件、电线等应质保5年以上。</w:t>
      </w:r>
    </w:p>
    <w:p w:rsidR="008903C2" w:rsidRPr="008903C2" w:rsidRDefault="008903C2" w:rsidP="008903C2">
      <w:pPr>
        <w:numPr>
          <w:ilvl w:val="0"/>
          <w:numId w:val="5"/>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设备不用时，加热及冷凝水可完全排净。</w:t>
      </w:r>
    </w:p>
    <w:p w:rsidR="008903C2" w:rsidRPr="008903C2" w:rsidRDefault="008903C2" w:rsidP="008903C2">
      <w:pPr>
        <w:numPr>
          <w:ilvl w:val="0"/>
          <w:numId w:val="5"/>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相应的功能段设置低压LED照明灯。</w:t>
      </w:r>
    </w:p>
    <w:p w:rsidR="008903C2" w:rsidRPr="008903C2" w:rsidRDefault="008903C2" w:rsidP="008903C2">
      <w:pPr>
        <w:numPr>
          <w:ilvl w:val="0"/>
          <w:numId w:val="5"/>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机组的混合段、回风段、送风段等需要与风管连接的功能段风口均须配置铝合金法兰，风口尺寸按空调机组设计要求设定。</w:t>
      </w:r>
    </w:p>
    <w:p w:rsidR="008903C2" w:rsidRPr="008903C2" w:rsidRDefault="008903C2" w:rsidP="008903C2">
      <w:pPr>
        <w:numPr>
          <w:ilvl w:val="0"/>
          <w:numId w:val="4"/>
        </w:numPr>
        <w:spacing w:line="360" w:lineRule="auto"/>
        <w:jc w:val="left"/>
        <w:rPr>
          <w:rFonts w:ascii="宋体" w:eastAsia="宋体" w:hAnsi="宋体" w:cs="宋体" w:hint="eastAsia"/>
          <w:sz w:val="20"/>
          <w:szCs w:val="20"/>
        </w:rPr>
      </w:pPr>
      <w:r w:rsidRPr="008903C2">
        <w:rPr>
          <w:rFonts w:ascii="宋体" w:eastAsia="宋体" w:hAnsi="宋体" w:cs="宋体" w:hint="eastAsia"/>
          <w:sz w:val="20"/>
          <w:szCs w:val="20"/>
        </w:rPr>
        <w:t>设备箱体及面板要求</w:t>
      </w:r>
    </w:p>
    <w:p w:rsidR="008903C2" w:rsidRPr="008903C2" w:rsidRDefault="008903C2" w:rsidP="008903C2">
      <w:pPr>
        <w:numPr>
          <w:ilvl w:val="0"/>
          <w:numId w:val="6"/>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空材调箱体采用铝质型框架结构，铝型材与面板通过高压聚氨酯发泡形成一个整体。</w:t>
      </w:r>
    </w:p>
    <w:p w:rsidR="008903C2" w:rsidRPr="008903C2" w:rsidRDefault="008903C2" w:rsidP="008903C2">
      <w:pPr>
        <w:numPr>
          <w:ilvl w:val="0"/>
          <w:numId w:val="6"/>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为防止冷桥出现，空调箱体面板内、外钢板不得直接接触，箱板搭接处应有断冷桥介质隔开。</w:t>
      </w:r>
    </w:p>
    <w:p w:rsidR="008903C2" w:rsidRPr="008903C2" w:rsidRDefault="008903C2" w:rsidP="008903C2">
      <w:pPr>
        <w:numPr>
          <w:ilvl w:val="0"/>
          <w:numId w:val="6"/>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箱体面板采用内、外钢板中间充注不低于30mm厚度硬质非燃性或离火自熄性聚氨酯发泡材料，密度不得小于50kg/m3，面板绝热材料的导热系数不得高于0.022 w·k-1·m-1。</w:t>
      </w:r>
      <w:r w:rsidRPr="008903C2">
        <w:rPr>
          <w:rFonts w:ascii="宋体" w:eastAsia="宋体" w:hAnsi="宋体" w:cs="宋体" w:hint="eastAsia"/>
          <w:sz w:val="20"/>
          <w:szCs w:val="20"/>
        </w:rPr>
        <w:tab/>
      </w:r>
    </w:p>
    <w:p w:rsidR="008903C2" w:rsidRPr="008903C2" w:rsidRDefault="008903C2" w:rsidP="008903C2">
      <w:pPr>
        <w:numPr>
          <w:ilvl w:val="0"/>
          <w:numId w:val="6"/>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箱体面板外板采用覆膜彩钢板，板厚不得低于0.5mm,内板采用镀锌钢板或不锈钢板，</w:t>
      </w:r>
      <w:r w:rsidRPr="008903C2">
        <w:rPr>
          <w:rFonts w:ascii="宋体" w:eastAsia="宋体" w:hAnsi="宋体" w:cs="宋体" w:hint="eastAsia"/>
          <w:sz w:val="20"/>
          <w:szCs w:val="20"/>
        </w:rPr>
        <w:lastRenderedPageBreak/>
        <w:t>板厚不得低于0.5mm，内外板之间应具有防冷桥措施，不得直接接触。</w:t>
      </w:r>
    </w:p>
    <w:p w:rsidR="008903C2" w:rsidRPr="008903C2" w:rsidRDefault="008903C2" w:rsidP="008903C2">
      <w:pPr>
        <w:numPr>
          <w:ilvl w:val="0"/>
          <w:numId w:val="6"/>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机组箱体横向断面风速应均匀，按照GB/T14294-2008《组合式空调机组》标准检测，机组断面风速均匀度不得低于90%。</w:t>
      </w:r>
    </w:p>
    <w:p w:rsidR="008903C2" w:rsidRPr="008903C2" w:rsidRDefault="008903C2" w:rsidP="008903C2">
      <w:pPr>
        <w:numPr>
          <w:ilvl w:val="0"/>
          <w:numId w:val="6"/>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箱体应具有良好的气密性，按照GB/T14294-2008《组合式空调机组》标准检测，机组内静压保持在1000pa时机组漏风率不得大于0.03%。</w:t>
      </w:r>
    </w:p>
    <w:p w:rsidR="008903C2" w:rsidRPr="008903C2" w:rsidRDefault="008903C2" w:rsidP="008903C2">
      <w:pPr>
        <w:numPr>
          <w:ilvl w:val="0"/>
          <w:numId w:val="6"/>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机组须配置检修门。机组检修门应整体发泡成型，门框上配置双重刀口密封结构，外观平整不得凸出箱体表面，内部含安全泄压装置，需要转动两次门把手才可开启，内外均可开关。</w:t>
      </w:r>
    </w:p>
    <w:p w:rsidR="008903C2" w:rsidRPr="008903C2" w:rsidRDefault="008903C2" w:rsidP="008903C2">
      <w:pPr>
        <w:numPr>
          <w:ilvl w:val="0"/>
          <w:numId w:val="6"/>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风机段、加湿段以及其他需要的地方安装直径不小于180mm、厚度不低于5mm的钢化玻璃观察窗。</w:t>
      </w:r>
    </w:p>
    <w:p w:rsidR="008903C2" w:rsidRPr="008903C2" w:rsidRDefault="008903C2" w:rsidP="008903C2">
      <w:pPr>
        <w:numPr>
          <w:ilvl w:val="0"/>
          <w:numId w:val="4"/>
        </w:numPr>
        <w:spacing w:line="360" w:lineRule="auto"/>
        <w:jc w:val="left"/>
        <w:rPr>
          <w:rFonts w:ascii="宋体" w:eastAsia="宋体" w:hAnsi="宋体" w:cs="宋体" w:hint="eastAsia"/>
          <w:sz w:val="20"/>
          <w:szCs w:val="20"/>
        </w:rPr>
      </w:pPr>
      <w:r w:rsidRPr="008903C2">
        <w:rPr>
          <w:rFonts w:ascii="宋体" w:eastAsia="宋体" w:hAnsi="宋体" w:cs="宋体" w:hint="eastAsia"/>
          <w:sz w:val="20"/>
          <w:szCs w:val="20"/>
        </w:rPr>
        <w:t>风电机段要求</w:t>
      </w:r>
    </w:p>
    <w:p w:rsidR="008903C2" w:rsidRPr="008903C2" w:rsidRDefault="008903C2" w:rsidP="008903C2">
      <w:pPr>
        <w:numPr>
          <w:ilvl w:val="0"/>
          <w:numId w:val="7"/>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采用双进风离心风机。风机轴承设计使用寿命不得低于7.5万个小时。</w:t>
      </w:r>
    </w:p>
    <w:p w:rsidR="008903C2" w:rsidRPr="008903C2" w:rsidRDefault="008903C2" w:rsidP="008903C2">
      <w:pPr>
        <w:numPr>
          <w:ilvl w:val="0"/>
          <w:numId w:val="7"/>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电机采用三相异步变频电机，电机要求具备过热保护功能。电机选用锥套皮带轮，传动皮带采用无尘三角带，皮带轮和传动轴通过自锁衬套连接。</w:t>
      </w:r>
    </w:p>
    <w:p w:rsidR="008903C2" w:rsidRPr="008903C2" w:rsidRDefault="008903C2" w:rsidP="008903C2">
      <w:pPr>
        <w:numPr>
          <w:ilvl w:val="0"/>
          <w:numId w:val="7"/>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风机和电机底座采用一体式热轧结构，钢板厚度不小于2.5mm，表面应进行喷漆防腐处理或热镀锌。机组减震器须选用弹簧减震器。风机转速大于800r/min时，机组的震动速度不大于4mm/s。为消除风机组件对机组造成的振动影响，在底座和风机架之间应设置减振装置进行隔振，有效地减少机组的振动。</w:t>
      </w:r>
    </w:p>
    <w:p w:rsidR="008903C2" w:rsidRPr="008903C2" w:rsidRDefault="008903C2" w:rsidP="008903C2">
      <w:pPr>
        <w:numPr>
          <w:ilvl w:val="0"/>
          <w:numId w:val="7"/>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电机绝缘等级参照GB/T11026.1-2016不低于F级，防护等级不低于IP55。</w:t>
      </w:r>
    </w:p>
    <w:p w:rsidR="008903C2" w:rsidRPr="008903C2" w:rsidRDefault="008903C2" w:rsidP="008903C2">
      <w:pPr>
        <w:numPr>
          <w:ilvl w:val="0"/>
          <w:numId w:val="7"/>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风机段与风机出口后面的功能段之间需设置均流段。</w:t>
      </w:r>
    </w:p>
    <w:p w:rsidR="008903C2" w:rsidRPr="008903C2" w:rsidRDefault="008903C2" w:rsidP="008903C2">
      <w:pPr>
        <w:numPr>
          <w:ilvl w:val="0"/>
          <w:numId w:val="7"/>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风机出风口与箱体采用柔性帆布软连接，软连接材料应具备防水、防腐、防火、韧性好等优点，风机段设有检修门，</w:t>
      </w:r>
      <w:r w:rsidRPr="008903C2">
        <w:rPr>
          <w:rFonts w:ascii="宋体" w:eastAsia="宋体" w:hAnsi="宋体" w:cs="Times New Roman" w:hint="eastAsia"/>
          <w:sz w:val="20"/>
          <w:szCs w:val="20"/>
        </w:rPr>
        <w:t>机组检修门应整体发泡成型，门框上配置双重刀口密封结构，外观平整不得凸出箱体表面，内部含安全泄压装置</w:t>
      </w:r>
      <w:r w:rsidRPr="008903C2">
        <w:rPr>
          <w:rFonts w:ascii="宋体" w:eastAsia="宋体" w:hAnsi="宋体" w:cs="宋体" w:hint="eastAsia"/>
          <w:sz w:val="20"/>
          <w:szCs w:val="20"/>
        </w:rPr>
        <w:t>。</w:t>
      </w:r>
    </w:p>
    <w:p w:rsidR="008903C2" w:rsidRPr="008903C2" w:rsidRDefault="008903C2" w:rsidP="008903C2">
      <w:pPr>
        <w:numPr>
          <w:ilvl w:val="0"/>
          <w:numId w:val="4"/>
        </w:numPr>
        <w:spacing w:line="360" w:lineRule="auto"/>
        <w:jc w:val="left"/>
        <w:rPr>
          <w:rFonts w:ascii="宋体" w:eastAsia="宋体" w:hAnsi="宋体" w:cs="宋体" w:hint="eastAsia"/>
          <w:sz w:val="20"/>
          <w:szCs w:val="20"/>
        </w:rPr>
      </w:pPr>
      <w:r w:rsidRPr="008903C2">
        <w:rPr>
          <w:rFonts w:ascii="宋体" w:eastAsia="宋体" w:hAnsi="宋体" w:cs="宋体" w:hint="eastAsia"/>
          <w:sz w:val="20"/>
          <w:szCs w:val="20"/>
        </w:rPr>
        <w:t>过滤段要求</w:t>
      </w:r>
    </w:p>
    <w:p w:rsidR="008903C2" w:rsidRPr="008903C2" w:rsidRDefault="008903C2" w:rsidP="008903C2">
      <w:pPr>
        <w:numPr>
          <w:ilvl w:val="0"/>
          <w:numId w:val="8"/>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各类过滤器（初、中效），具有过滤效率高（过滤器旁通达到对粒径≥1.0μm，过滤效率99＞E≥90%）、风阻力小、性能稳定、通用性强、可重复使用等特点。</w:t>
      </w:r>
    </w:p>
    <w:p w:rsidR="008903C2" w:rsidRPr="008903C2" w:rsidRDefault="008903C2" w:rsidP="008903C2">
      <w:pPr>
        <w:numPr>
          <w:ilvl w:val="0"/>
          <w:numId w:val="8"/>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初效过滤器采用板式过滤器、中效过滤器采用袋式过滤器，滤料材质为无纺布或其他新型材料。</w:t>
      </w:r>
    </w:p>
    <w:p w:rsidR="008903C2" w:rsidRPr="008903C2" w:rsidRDefault="008903C2" w:rsidP="008903C2">
      <w:pPr>
        <w:numPr>
          <w:ilvl w:val="0"/>
          <w:numId w:val="8"/>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 xml:space="preserve">过滤器应安装指针微压差计，供过滤器清洗、更换。压差表量程应大于过滤器终阻力值，以保证最佳精度显示。 </w:t>
      </w:r>
    </w:p>
    <w:p w:rsidR="008903C2" w:rsidRPr="008903C2" w:rsidRDefault="008903C2" w:rsidP="008903C2">
      <w:pPr>
        <w:numPr>
          <w:ilvl w:val="0"/>
          <w:numId w:val="8"/>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lastRenderedPageBreak/>
        <w:t>过滤器与框架安装采用方便拆卸的固定形式。过滤器安装框架采用镀锌钢或不锈钢材质。</w:t>
      </w:r>
    </w:p>
    <w:p w:rsidR="008903C2" w:rsidRPr="008903C2" w:rsidRDefault="008903C2" w:rsidP="008903C2">
      <w:pPr>
        <w:numPr>
          <w:ilvl w:val="0"/>
          <w:numId w:val="8"/>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过滤器的进风断面风速均匀度应大于80%。</w:t>
      </w:r>
    </w:p>
    <w:p w:rsidR="008903C2" w:rsidRPr="008903C2" w:rsidRDefault="008903C2" w:rsidP="008903C2">
      <w:pPr>
        <w:numPr>
          <w:ilvl w:val="0"/>
          <w:numId w:val="4"/>
        </w:numPr>
        <w:spacing w:line="360" w:lineRule="auto"/>
        <w:jc w:val="left"/>
        <w:rPr>
          <w:rFonts w:ascii="宋体" w:eastAsia="宋体" w:hAnsi="宋体" w:cs="宋体" w:hint="eastAsia"/>
          <w:sz w:val="20"/>
          <w:szCs w:val="20"/>
        </w:rPr>
      </w:pPr>
      <w:r w:rsidRPr="008903C2">
        <w:rPr>
          <w:rFonts w:ascii="宋体" w:eastAsia="宋体" w:hAnsi="宋体" w:cs="宋体" w:hint="eastAsia"/>
          <w:sz w:val="20"/>
          <w:szCs w:val="20"/>
        </w:rPr>
        <w:t>材料要求</w:t>
      </w:r>
    </w:p>
    <w:p w:rsidR="008903C2" w:rsidRPr="008903C2" w:rsidRDefault="008903C2" w:rsidP="008903C2">
      <w:pPr>
        <w:numPr>
          <w:ilvl w:val="0"/>
          <w:numId w:val="9"/>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设备运行综合性能：在5年维修质保周期内，处于连续生产运行的条件下，机组没有明显漏气现象，也没有明显的振动和噪声恶化现象，始终符合出厂验收标准，风机运行平稳，振动小、轴承温升低。</w:t>
      </w:r>
    </w:p>
    <w:p w:rsidR="008903C2" w:rsidRPr="008903C2" w:rsidRDefault="008903C2" w:rsidP="008903C2">
      <w:pPr>
        <w:numPr>
          <w:ilvl w:val="0"/>
          <w:numId w:val="9"/>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设备供货时提供的技术文件中应有全部图纸，包括总图、安装图、各风口大小及定位、接管尺寸及定位、基础设计图，按功能部件区分、针对每一部件所作的序号简明图册，易损件明细表，包括规格、材质、数量以及初、中、高效过滤器合格证、材质证明等，便于维护迅速辩识。</w:t>
      </w:r>
    </w:p>
    <w:p w:rsidR="008903C2" w:rsidRPr="008903C2" w:rsidRDefault="008903C2" w:rsidP="008903C2">
      <w:pPr>
        <w:keepNext/>
        <w:keepLines/>
        <w:numPr>
          <w:ilvl w:val="1"/>
          <w:numId w:val="3"/>
        </w:numPr>
        <w:spacing w:line="360" w:lineRule="auto"/>
        <w:ind w:left="759" w:hanging="759"/>
        <w:jc w:val="left"/>
        <w:outlineLvl w:val="1"/>
        <w:rPr>
          <w:rFonts w:ascii="宋体" w:eastAsia="宋体" w:hAnsi="宋体" w:cs="宋体" w:hint="eastAsia"/>
          <w:b/>
          <w:bCs/>
          <w:kern w:val="0"/>
          <w:sz w:val="20"/>
          <w:szCs w:val="20"/>
          <w:lang/>
        </w:rPr>
      </w:pPr>
      <w:bookmarkStart w:id="4" w:name="_Toc69502667"/>
      <w:r w:rsidRPr="008903C2">
        <w:rPr>
          <w:rFonts w:ascii="宋体" w:eastAsia="宋体" w:hAnsi="宋体" w:cs="宋体" w:hint="eastAsia"/>
          <w:b/>
          <w:bCs/>
          <w:kern w:val="0"/>
          <w:sz w:val="20"/>
          <w:szCs w:val="20"/>
          <w:lang/>
        </w:rPr>
        <w:t>新风系统</w:t>
      </w:r>
      <w:bookmarkEnd w:id="4"/>
    </w:p>
    <w:p w:rsidR="008903C2" w:rsidRPr="008903C2" w:rsidRDefault="008903C2" w:rsidP="008903C2">
      <w:pPr>
        <w:keepNext/>
        <w:keepLines/>
        <w:numPr>
          <w:ilvl w:val="2"/>
          <w:numId w:val="10"/>
        </w:numPr>
        <w:spacing w:before="40" w:line="360" w:lineRule="auto"/>
        <w:ind w:right="240"/>
        <w:jc w:val="left"/>
        <w:outlineLvl w:val="2"/>
        <w:rPr>
          <w:rFonts w:ascii="宋体" w:eastAsia="宋体" w:hAnsi="宋体" w:cs="Times New Roman" w:hint="eastAsia"/>
          <w:b/>
          <w:bCs/>
          <w:kern w:val="0"/>
          <w:sz w:val="20"/>
          <w:szCs w:val="20"/>
          <w:lang/>
        </w:rPr>
      </w:pPr>
      <w:bookmarkStart w:id="5" w:name="_Toc69502668"/>
      <w:r w:rsidRPr="008903C2">
        <w:rPr>
          <w:rFonts w:ascii="宋体" w:eastAsia="宋体" w:hAnsi="宋体" w:cs="Times New Roman" w:hint="eastAsia"/>
          <w:b/>
          <w:bCs/>
          <w:kern w:val="0"/>
          <w:sz w:val="20"/>
          <w:szCs w:val="20"/>
          <w:lang/>
        </w:rPr>
        <w:t>新风管道</w:t>
      </w:r>
      <w:bookmarkEnd w:id="5"/>
    </w:p>
    <w:p w:rsidR="008903C2" w:rsidRPr="008903C2" w:rsidRDefault="008903C2" w:rsidP="008903C2">
      <w:pPr>
        <w:numPr>
          <w:ilvl w:val="0"/>
          <w:numId w:val="11"/>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送风管采用镀锌钢板材质，矩形风管长边尺寸b≤1500mm采用共体式法兰连接，b&gt;1500mm采用角钢法兰连接；圆形风管直径D≤1250mm采用共体式法兰连接，D&gt;1250mm采用角钢法兰连接。</w:t>
      </w:r>
    </w:p>
    <w:p w:rsidR="008903C2" w:rsidRPr="008903C2" w:rsidRDefault="008903C2" w:rsidP="008903C2">
      <w:pPr>
        <w:numPr>
          <w:ilvl w:val="0"/>
          <w:numId w:val="11"/>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风管参数必须满足《通风与空调工程施工质量验收规范》GB50243-2016要求。</w:t>
      </w:r>
    </w:p>
    <w:p w:rsidR="008903C2" w:rsidRPr="008903C2" w:rsidRDefault="008903C2" w:rsidP="008903C2">
      <w:pPr>
        <w:keepNext/>
        <w:keepLines/>
        <w:numPr>
          <w:ilvl w:val="2"/>
          <w:numId w:val="12"/>
        </w:numPr>
        <w:spacing w:before="40" w:line="360" w:lineRule="auto"/>
        <w:ind w:left="814" w:right="240" w:hanging="814"/>
        <w:jc w:val="left"/>
        <w:outlineLvl w:val="2"/>
        <w:rPr>
          <w:rFonts w:ascii="宋体" w:eastAsia="宋体" w:hAnsi="宋体" w:cs="Times New Roman" w:hint="eastAsia"/>
          <w:b/>
          <w:bCs/>
          <w:kern w:val="0"/>
          <w:sz w:val="20"/>
          <w:szCs w:val="20"/>
          <w:lang/>
        </w:rPr>
      </w:pPr>
      <w:bookmarkStart w:id="6" w:name="_Toc69502670"/>
      <w:r w:rsidRPr="008903C2">
        <w:rPr>
          <w:rFonts w:ascii="宋体" w:eastAsia="宋体" w:hAnsi="宋体" w:cs="Times New Roman" w:hint="eastAsia"/>
          <w:b/>
          <w:bCs/>
          <w:kern w:val="0"/>
          <w:sz w:val="20"/>
          <w:szCs w:val="20"/>
          <w:lang/>
        </w:rPr>
        <w:t>防火阀</w:t>
      </w:r>
      <w:bookmarkEnd w:id="6"/>
    </w:p>
    <w:p w:rsidR="008903C2" w:rsidRPr="008903C2" w:rsidRDefault="008903C2" w:rsidP="008903C2">
      <w:pPr>
        <w:numPr>
          <w:ilvl w:val="0"/>
          <w:numId w:val="13"/>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当风管通过防火墙或地面上时需要装防火阀。防火阀的安装要依据招标附图。</w:t>
      </w:r>
    </w:p>
    <w:p w:rsidR="008903C2" w:rsidRPr="008903C2" w:rsidRDefault="008903C2" w:rsidP="008903C2">
      <w:pPr>
        <w:numPr>
          <w:ilvl w:val="0"/>
          <w:numId w:val="13"/>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手动复位，配置有动作信号输入点。</w:t>
      </w:r>
    </w:p>
    <w:p w:rsidR="008903C2" w:rsidRPr="008903C2" w:rsidRDefault="008903C2" w:rsidP="008903C2">
      <w:pPr>
        <w:numPr>
          <w:ilvl w:val="0"/>
          <w:numId w:val="13"/>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新风管路的防火阀以碳钢制作，表面喷涂防火涂料。</w:t>
      </w:r>
    </w:p>
    <w:p w:rsidR="008903C2" w:rsidRPr="008903C2" w:rsidRDefault="008903C2" w:rsidP="008903C2">
      <w:pPr>
        <w:numPr>
          <w:ilvl w:val="0"/>
          <w:numId w:val="13"/>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防火阀里有熔断保险丝，70℃熔断。</w:t>
      </w:r>
    </w:p>
    <w:p w:rsidR="008903C2" w:rsidRPr="008903C2" w:rsidRDefault="008903C2" w:rsidP="008903C2">
      <w:pPr>
        <w:numPr>
          <w:ilvl w:val="0"/>
          <w:numId w:val="13"/>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防火阀与风管穿过的结构处用镀锌螺栓连接。</w:t>
      </w:r>
    </w:p>
    <w:p w:rsidR="008903C2" w:rsidRPr="008903C2" w:rsidRDefault="008903C2" w:rsidP="008903C2">
      <w:pPr>
        <w:numPr>
          <w:ilvl w:val="0"/>
          <w:numId w:val="13"/>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防火阀需要通过国家消防机构颁发的3C认证证书。</w:t>
      </w:r>
    </w:p>
    <w:p w:rsidR="008903C2" w:rsidRPr="008903C2" w:rsidRDefault="008903C2" w:rsidP="008903C2">
      <w:pPr>
        <w:keepNext/>
        <w:keepLines/>
        <w:numPr>
          <w:ilvl w:val="2"/>
          <w:numId w:val="12"/>
        </w:numPr>
        <w:spacing w:before="40" w:line="360" w:lineRule="auto"/>
        <w:ind w:left="814" w:right="240" w:hanging="814"/>
        <w:jc w:val="left"/>
        <w:outlineLvl w:val="2"/>
        <w:rPr>
          <w:rFonts w:ascii="宋体" w:eastAsia="宋体" w:hAnsi="宋体" w:cs="Times New Roman" w:hint="eastAsia"/>
          <w:b/>
          <w:bCs/>
          <w:kern w:val="0"/>
          <w:sz w:val="20"/>
          <w:szCs w:val="20"/>
          <w:lang/>
        </w:rPr>
      </w:pPr>
      <w:bookmarkStart w:id="7" w:name="_Toc69502673"/>
      <w:r w:rsidRPr="008903C2">
        <w:rPr>
          <w:rFonts w:ascii="宋体" w:eastAsia="宋体" w:hAnsi="宋体" w:cs="Times New Roman" w:hint="eastAsia"/>
          <w:b/>
          <w:bCs/>
          <w:kern w:val="0"/>
          <w:sz w:val="20"/>
          <w:szCs w:val="20"/>
          <w:lang/>
        </w:rPr>
        <w:t>保温板</w:t>
      </w:r>
      <w:bookmarkEnd w:id="7"/>
    </w:p>
    <w:p w:rsidR="008903C2" w:rsidRPr="008903C2" w:rsidRDefault="008903C2" w:rsidP="008903C2">
      <w:pPr>
        <w:numPr>
          <w:ilvl w:val="0"/>
          <w:numId w:val="14"/>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发泡橡塑板保温。</w:t>
      </w:r>
    </w:p>
    <w:p w:rsidR="008903C2" w:rsidRPr="008903C2" w:rsidRDefault="008903C2" w:rsidP="008903C2">
      <w:pPr>
        <w:numPr>
          <w:ilvl w:val="0"/>
          <w:numId w:val="14"/>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厚度：25mm。</w:t>
      </w:r>
    </w:p>
    <w:p w:rsidR="008903C2" w:rsidRPr="008903C2" w:rsidRDefault="008903C2" w:rsidP="008903C2">
      <w:pPr>
        <w:numPr>
          <w:ilvl w:val="0"/>
          <w:numId w:val="14"/>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保温材料的防火等级通过国家GB8624-2019中 B-S2，d0，t1标准，其中THR小于2，</w:t>
      </w:r>
      <w:r w:rsidRPr="008903C2">
        <w:rPr>
          <w:rFonts w:ascii="宋体" w:eastAsia="宋体" w:hAnsi="宋体" w:cs="宋体" w:hint="eastAsia"/>
          <w:sz w:val="20"/>
          <w:szCs w:val="20"/>
        </w:rPr>
        <w:lastRenderedPageBreak/>
        <w:t>TSO小于120。</w:t>
      </w:r>
    </w:p>
    <w:p w:rsidR="008903C2" w:rsidRPr="008903C2" w:rsidRDefault="008903C2" w:rsidP="008903C2">
      <w:pPr>
        <w:keepNext/>
        <w:keepLines/>
        <w:numPr>
          <w:ilvl w:val="1"/>
          <w:numId w:val="3"/>
        </w:numPr>
        <w:spacing w:line="360" w:lineRule="auto"/>
        <w:ind w:left="759" w:hanging="759"/>
        <w:jc w:val="left"/>
        <w:outlineLvl w:val="1"/>
        <w:rPr>
          <w:rFonts w:ascii="宋体" w:eastAsia="宋体" w:hAnsi="宋体" w:cs="宋体" w:hint="eastAsia"/>
          <w:b/>
          <w:bCs/>
          <w:kern w:val="0"/>
          <w:sz w:val="20"/>
          <w:szCs w:val="20"/>
          <w:lang/>
        </w:rPr>
      </w:pPr>
      <w:bookmarkStart w:id="8" w:name="_Toc67429360"/>
      <w:bookmarkStart w:id="9" w:name="_Toc26924"/>
      <w:bookmarkStart w:id="10" w:name="_Toc69502675"/>
      <w:r w:rsidRPr="008903C2">
        <w:rPr>
          <w:rFonts w:ascii="宋体" w:eastAsia="宋体" w:hAnsi="宋体" w:cs="宋体" w:hint="eastAsia"/>
          <w:b/>
          <w:bCs/>
          <w:kern w:val="0"/>
          <w:sz w:val="20"/>
          <w:szCs w:val="20"/>
          <w:lang/>
        </w:rPr>
        <w:t>通风柜</w:t>
      </w:r>
      <w:bookmarkEnd w:id="8"/>
      <w:bookmarkEnd w:id="9"/>
      <w:r w:rsidRPr="008903C2">
        <w:rPr>
          <w:rFonts w:ascii="宋体" w:eastAsia="宋体" w:hAnsi="宋体" w:cs="宋体" w:hint="eastAsia"/>
          <w:b/>
          <w:bCs/>
          <w:kern w:val="0"/>
          <w:sz w:val="20"/>
          <w:szCs w:val="20"/>
          <w:lang/>
        </w:rPr>
        <w:t>（核心产品）</w:t>
      </w:r>
      <w:bookmarkEnd w:id="10"/>
    </w:p>
    <w:p w:rsidR="008903C2" w:rsidRPr="008903C2" w:rsidRDefault="008903C2" w:rsidP="008903C2">
      <w:pPr>
        <w:numPr>
          <w:ilvl w:val="0"/>
          <w:numId w:val="15"/>
        </w:numPr>
        <w:spacing w:line="360" w:lineRule="auto"/>
        <w:ind w:leftChars="98" w:left="631"/>
        <w:rPr>
          <w:rFonts w:ascii="宋体" w:eastAsia="宋体" w:hAnsi="宋体" w:cs="Times New Roman" w:hint="eastAsia"/>
          <w:sz w:val="20"/>
          <w:szCs w:val="20"/>
        </w:rPr>
      </w:pPr>
      <w:r w:rsidRPr="008903C2">
        <w:rPr>
          <w:rFonts w:ascii="宋体" w:eastAsia="宋体" w:hAnsi="宋体" w:cs="Times New Roman" w:hint="eastAsia"/>
          <w:sz w:val="20"/>
          <w:szCs w:val="20"/>
        </w:rPr>
        <w:t>通风柜浓度测试要求：内测法满足六氟化硫平均浓度不大于0.10ppm,保护因子不小于2.0*105；外测法满足：干扰测试六氟化硫浓度平均值≤0.65ppm，保护因子≥6.9*104；空气交换效率≥50%。可视化测试要求满足烟雾可排出无可见外泄；示踪气体浓度测试要求满足示踪气体泄漏浓度平均值不得大于0.05ppm；拉门移动影响测试要求反复开关拉门3次，每次开关间隔60S,进行示踪气体测试，示踪气体泄漏浓度45秒滚动平均值不得大于0.05ppm；周边扫描要求使用探测器在排风柜开口边沿25mm处匀速扫描示踪气体浓度，示踪气体泄漏浓度平均值不得大于0.05ppm。</w:t>
      </w:r>
    </w:p>
    <w:p w:rsidR="008903C2" w:rsidRPr="008903C2" w:rsidRDefault="008903C2" w:rsidP="008903C2">
      <w:pPr>
        <w:numPr>
          <w:ilvl w:val="0"/>
          <w:numId w:val="15"/>
        </w:numPr>
        <w:spacing w:line="360" w:lineRule="auto"/>
        <w:ind w:leftChars="-2" w:left="421"/>
        <w:rPr>
          <w:rFonts w:ascii="宋体" w:eastAsia="宋体" w:hAnsi="宋体" w:cs="Times New Roman" w:hint="eastAsia"/>
          <w:sz w:val="20"/>
          <w:szCs w:val="20"/>
        </w:rPr>
      </w:pPr>
      <w:r w:rsidRPr="008903C2">
        <w:rPr>
          <w:rFonts w:ascii="宋体" w:eastAsia="宋体" w:hAnsi="宋体" w:cs="Times New Roman" w:hint="eastAsia"/>
          <w:sz w:val="20"/>
          <w:szCs w:val="20"/>
        </w:rPr>
        <w:t>所有通风柜必须能达到在0.3～0.5m/s的面风速的情况下起到有效地排放有毒气体的作用，此风速范围内，通风柜内有毒气体残留需小于0.01ppm。</w:t>
      </w:r>
    </w:p>
    <w:p w:rsidR="008903C2" w:rsidRPr="008903C2" w:rsidRDefault="008903C2" w:rsidP="008903C2">
      <w:pPr>
        <w:numPr>
          <w:ilvl w:val="0"/>
          <w:numId w:val="15"/>
        </w:numPr>
        <w:spacing w:line="360" w:lineRule="auto"/>
        <w:ind w:leftChars="-2" w:left="421"/>
        <w:rPr>
          <w:rFonts w:ascii="宋体" w:eastAsia="宋体" w:hAnsi="宋体" w:cs="Times New Roman" w:hint="eastAsia"/>
          <w:sz w:val="20"/>
          <w:szCs w:val="20"/>
          <w:u w:val="single"/>
        </w:rPr>
      </w:pPr>
      <w:r w:rsidRPr="008903C2">
        <w:rPr>
          <w:rFonts w:ascii="宋体" w:eastAsia="宋体" w:hAnsi="宋体" w:cs="Times New Roman" w:hint="eastAsia"/>
          <w:sz w:val="20"/>
          <w:szCs w:val="20"/>
        </w:rPr>
        <w:t>通风柜选用不得低于1.2mm实验室专用冷轧钢板，表面经环氧树脂静电喷涂，外部金属部分喷涂抗腐蚀性能的至少耐49种化学试剂，油漆反应级别应不大于4个3级。</w:t>
      </w:r>
    </w:p>
    <w:p w:rsidR="008903C2" w:rsidRPr="008903C2" w:rsidRDefault="008903C2" w:rsidP="008903C2">
      <w:pPr>
        <w:spacing w:line="360" w:lineRule="auto"/>
        <w:rPr>
          <w:rFonts w:ascii="宋体" w:eastAsia="宋体" w:hAnsi="宋体" w:cs="Times New Roman" w:hint="eastAsia"/>
          <w:sz w:val="20"/>
          <w:szCs w:val="20"/>
        </w:rPr>
      </w:pPr>
      <w:r w:rsidRPr="008903C2">
        <w:rPr>
          <w:rFonts w:ascii="宋体" w:eastAsia="宋体" w:hAnsi="宋体" w:cs="Times New Roman" w:hint="eastAsia"/>
          <w:sz w:val="20"/>
          <w:szCs w:val="20"/>
        </w:rPr>
        <w:t>评级标准：0级-无可见变化；1级-颜色或光泽发生轻微变化；2级-轻微表面腐蚀或严重沾污；3级-涂层出现起坑、凹陷、凸起或侵蚀等明显和剧烈的损害。</w:t>
      </w:r>
    </w:p>
    <w:p w:rsidR="008903C2" w:rsidRPr="008903C2" w:rsidRDefault="008903C2" w:rsidP="008903C2">
      <w:pPr>
        <w:numPr>
          <w:ilvl w:val="0"/>
          <w:numId w:val="15"/>
        </w:numPr>
        <w:spacing w:line="360" w:lineRule="auto"/>
        <w:jc w:val="left"/>
        <w:rPr>
          <w:rFonts w:ascii="宋体" w:eastAsia="宋体" w:hAnsi="宋体" w:cs="宋体" w:hint="eastAsia"/>
          <w:sz w:val="20"/>
          <w:szCs w:val="20"/>
        </w:rPr>
      </w:pPr>
      <w:r w:rsidRPr="008903C2">
        <w:rPr>
          <w:rFonts w:ascii="宋体" w:eastAsia="宋体" w:hAnsi="宋体" w:cs="宋体" w:hint="eastAsia"/>
          <w:sz w:val="20"/>
          <w:szCs w:val="20"/>
        </w:rPr>
        <w:tab/>
      </w:r>
      <w:r w:rsidRPr="008903C2">
        <w:rPr>
          <w:rFonts w:ascii="宋体" w:eastAsia="宋体" w:hAnsi="宋体" w:cs="Times New Roman" w:hint="eastAsia"/>
          <w:sz w:val="20"/>
          <w:szCs w:val="20"/>
        </w:rPr>
        <w:t>通风柜台面</w:t>
      </w:r>
      <w:r w:rsidRPr="008903C2">
        <w:rPr>
          <w:rFonts w:ascii="宋体" w:eastAsia="宋体" w:hAnsi="宋体" w:cs="宋体" w:hint="eastAsia"/>
          <w:sz w:val="20"/>
          <w:szCs w:val="20"/>
        </w:rPr>
        <w:t>：</w:t>
      </w:r>
    </w:p>
    <w:p w:rsidR="008903C2" w:rsidRPr="008903C2" w:rsidRDefault="008903C2" w:rsidP="008903C2">
      <w:pPr>
        <w:tabs>
          <w:tab w:val="center" w:pos="4153"/>
          <w:tab w:val="right" w:pos="8306"/>
        </w:tabs>
        <w:snapToGrid w:val="0"/>
        <w:spacing w:line="360" w:lineRule="auto"/>
        <w:ind w:firstLine="480"/>
        <w:jc w:val="left"/>
        <w:rPr>
          <w:rFonts w:ascii="宋体" w:eastAsia="宋体" w:hAnsi="宋体" w:cs="Times New Roman" w:hint="eastAsia"/>
          <w:kern w:val="0"/>
          <w:sz w:val="20"/>
          <w:szCs w:val="20"/>
        </w:rPr>
      </w:pPr>
      <w:r w:rsidRPr="008903C2">
        <w:rPr>
          <w:rFonts w:ascii="宋体" w:eastAsia="宋体" w:hAnsi="宋体" w:cs="Times New Roman" w:hint="eastAsia"/>
          <w:kern w:val="0"/>
          <w:sz w:val="20"/>
          <w:szCs w:val="20"/>
        </w:rPr>
        <w:t>采用碟形工艺，总厚度25mm厚一体实芯黑色坯体烧制实验室专用陶瓷台面，防止有害液体外溢（不能采用拼接或者后期加厚方式加工），台面耐强腐蚀，耐高温，耐磨，便于清洁，永不变形变色，美观大方，安全环保。</w:t>
      </w:r>
    </w:p>
    <w:p w:rsidR="008903C2" w:rsidRPr="008903C2" w:rsidRDefault="008903C2" w:rsidP="008903C2">
      <w:pPr>
        <w:tabs>
          <w:tab w:val="center" w:pos="4153"/>
          <w:tab w:val="right" w:pos="8306"/>
        </w:tabs>
        <w:snapToGrid w:val="0"/>
        <w:spacing w:line="360" w:lineRule="auto"/>
        <w:ind w:firstLine="480"/>
        <w:jc w:val="left"/>
        <w:rPr>
          <w:rFonts w:ascii="宋体" w:eastAsia="宋体" w:hAnsi="宋体" w:cs="Times New Roman" w:hint="eastAsia"/>
          <w:kern w:val="0"/>
          <w:sz w:val="20"/>
          <w:szCs w:val="20"/>
        </w:rPr>
      </w:pPr>
      <w:r w:rsidRPr="008903C2">
        <w:rPr>
          <w:rFonts w:ascii="宋体" w:eastAsia="宋体" w:hAnsi="宋体" w:cs="Times New Roman" w:hint="eastAsia"/>
          <w:kern w:val="0"/>
          <w:sz w:val="20"/>
          <w:szCs w:val="20"/>
        </w:rPr>
        <w:t>投标文件中需提供同时满足以下技术参数品牌的针对此项目加盖投标人公章检测报告。</w:t>
      </w:r>
    </w:p>
    <w:p w:rsidR="008903C2" w:rsidRPr="008903C2" w:rsidRDefault="008903C2" w:rsidP="008903C2">
      <w:pPr>
        <w:tabs>
          <w:tab w:val="center" w:pos="4153"/>
          <w:tab w:val="right" w:pos="8306"/>
        </w:tabs>
        <w:snapToGrid w:val="0"/>
        <w:spacing w:line="360" w:lineRule="auto"/>
        <w:jc w:val="left"/>
        <w:rPr>
          <w:rFonts w:ascii="宋体" w:eastAsia="宋体" w:hAnsi="宋体" w:cs="Times New Roman" w:hint="eastAsia"/>
          <w:kern w:val="0"/>
          <w:sz w:val="20"/>
          <w:szCs w:val="20"/>
        </w:rPr>
      </w:pPr>
      <w:r w:rsidRPr="008903C2">
        <w:rPr>
          <w:rFonts w:ascii="宋体" w:eastAsia="宋体" w:hAnsi="宋体" w:cs="宋体" w:hint="eastAsia"/>
          <w:kern w:val="0"/>
          <w:sz w:val="18"/>
          <w:szCs w:val="21"/>
        </w:rPr>
        <w:t>▲</w:t>
      </w:r>
      <w:r w:rsidRPr="008903C2">
        <w:rPr>
          <w:rFonts w:ascii="宋体" w:eastAsia="宋体" w:hAnsi="宋体" w:cs="Times New Roman" w:hint="eastAsia"/>
          <w:kern w:val="0"/>
          <w:sz w:val="20"/>
          <w:szCs w:val="20"/>
        </w:rPr>
        <w:t>为确保台面的耐化学性能达标:参照GB/T17657-2013标准，样品为一体实芯黑色坯体陶瓷板，检测内容为63项常用化学试剂，检测结果为：62项无明显变化的检测报告。</w:t>
      </w:r>
    </w:p>
    <w:p w:rsidR="008903C2" w:rsidRPr="008903C2" w:rsidRDefault="008903C2" w:rsidP="008903C2">
      <w:pPr>
        <w:tabs>
          <w:tab w:val="center" w:pos="4153"/>
          <w:tab w:val="right" w:pos="8306"/>
        </w:tabs>
        <w:snapToGrid w:val="0"/>
        <w:spacing w:line="360" w:lineRule="auto"/>
        <w:jc w:val="left"/>
        <w:rPr>
          <w:rFonts w:ascii="宋体" w:eastAsia="宋体" w:hAnsi="宋体" w:cs="Times New Roman" w:hint="eastAsia"/>
          <w:kern w:val="0"/>
          <w:sz w:val="20"/>
          <w:szCs w:val="20"/>
        </w:rPr>
      </w:pPr>
      <w:r w:rsidRPr="008903C2">
        <w:rPr>
          <w:rFonts w:ascii="宋体" w:eastAsia="宋体" w:hAnsi="宋体" w:cs="宋体" w:hint="eastAsia"/>
          <w:kern w:val="0"/>
          <w:sz w:val="18"/>
          <w:szCs w:val="21"/>
        </w:rPr>
        <w:t>▲</w:t>
      </w:r>
      <w:r w:rsidRPr="008903C2">
        <w:rPr>
          <w:rFonts w:ascii="宋体" w:eastAsia="宋体" w:hAnsi="宋体" w:cs="Times New Roman" w:hint="eastAsia"/>
          <w:b/>
          <w:kern w:val="0"/>
          <w:sz w:val="18"/>
          <w:szCs w:val="21"/>
        </w:rPr>
        <w:t>▲</w:t>
      </w:r>
      <w:r w:rsidRPr="008903C2">
        <w:rPr>
          <w:rFonts w:ascii="宋体" w:eastAsia="宋体" w:hAnsi="宋体" w:cs="Times New Roman" w:hint="eastAsia"/>
          <w:kern w:val="0"/>
          <w:sz w:val="20"/>
          <w:szCs w:val="20"/>
        </w:rPr>
        <w:t>为确保台面的放射性核素限量要求达标：参照GB6566-2010《建筑材料放射性核素限量》标准，检测结果必须符合：内照射指数≤0.1；须提供</w:t>
      </w:r>
      <w:bookmarkStart w:id="11" w:name="OLE_LINK2"/>
      <w:r w:rsidRPr="008903C2">
        <w:rPr>
          <w:rFonts w:ascii="宋体" w:eastAsia="宋体" w:hAnsi="宋体" w:cs="Times New Roman" w:hint="eastAsia"/>
          <w:kern w:val="0"/>
          <w:sz w:val="20"/>
          <w:szCs w:val="20"/>
        </w:rPr>
        <w:t>国家认可的第三方检测机构</w:t>
      </w:r>
      <w:bookmarkEnd w:id="11"/>
      <w:r w:rsidRPr="008903C2">
        <w:rPr>
          <w:rFonts w:ascii="宋体" w:eastAsia="宋体" w:hAnsi="宋体" w:cs="Times New Roman" w:hint="eastAsia"/>
          <w:kern w:val="0"/>
          <w:sz w:val="20"/>
          <w:szCs w:val="20"/>
        </w:rPr>
        <w:t>出具的辐射限量检测报告。</w:t>
      </w:r>
    </w:p>
    <w:p w:rsidR="008903C2" w:rsidRPr="008903C2" w:rsidRDefault="008903C2" w:rsidP="008903C2">
      <w:pPr>
        <w:tabs>
          <w:tab w:val="center" w:pos="4153"/>
          <w:tab w:val="right" w:pos="8306"/>
        </w:tabs>
        <w:snapToGrid w:val="0"/>
        <w:spacing w:line="360" w:lineRule="auto"/>
        <w:jc w:val="left"/>
        <w:rPr>
          <w:rFonts w:ascii="宋体" w:eastAsia="宋体" w:hAnsi="宋体" w:cs="Times New Roman" w:hint="eastAsia"/>
          <w:kern w:val="0"/>
          <w:sz w:val="20"/>
          <w:szCs w:val="20"/>
        </w:rPr>
      </w:pPr>
      <w:r w:rsidRPr="008903C2">
        <w:rPr>
          <w:rFonts w:ascii="宋体" w:eastAsia="宋体" w:hAnsi="宋体" w:cs="宋体" w:hint="eastAsia"/>
          <w:kern w:val="0"/>
          <w:sz w:val="18"/>
          <w:szCs w:val="21"/>
        </w:rPr>
        <w:t>▲</w:t>
      </w:r>
      <w:r w:rsidRPr="008903C2">
        <w:rPr>
          <w:rFonts w:ascii="宋体" w:eastAsia="宋体" w:hAnsi="宋体" w:cs="Times New Roman" w:hint="eastAsia"/>
          <w:b/>
          <w:kern w:val="0"/>
          <w:sz w:val="18"/>
          <w:szCs w:val="21"/>
        </w:rPr>
        <w:t>▲</w:t>
      </w:r>
      <w:r w:rsidRPr="008903C2">
        <w:rPr>
          <w:rFonts w:ascii="宋体" w:eastAsia="宋体" w:hAnsi="宋体" w:cs="Times New Roman" w:hint="eastAsia"/>
          <w:kern w:val="0"/>
          <w:sz w:val="20"/>
          <w:szCs w:val="20"/>
        </w:rPr>
        <w:t>为确保台面的承载性能指标达标：提供破坏载荷满足测试样品为：750×750mm（加载面积：650×650mm）；均匀施加500kg载荷，保载：65h，测试结果为未破坏的检测报告。</w:t>
      </w:r>
    </w:p>
    <w:p w:rsidR="008903C2" w:rsidRPr="008903C2" w:rsidRDefault="008903C2" w:rsidP="008903C2">
      <w:pPr>
        <w:tabs>
          <w:tab w:val="center" w:pos="4153"/>
          <w:tab w:val="right" w:pos="8306"/>
        </w:tabs>
        <w:snapToGrid w:val="0"/>
        <w:spacing w:line="360" w:lineRule="auto"/>
        <w:jc w:val="left"/>
        <w:rPr>
          <w:rFonts w:ascii="宋体" w:eastAsia="宋体" w:hAnsi="宋体" w:cs="Times New Roman" w:hint="eastAsia"/>
          <w:kern w:val="0"/>
          <w:sz w:val="20"/>
          <w:szCs w:val="20"/>
        </w:rPr>
      </w:pPr>
      <w:r w:rsidRPr="008903C2">
        <w:rPr>
          <w:rFonts w:ascii="宋体" w:eastAsia="宋体" w:hAnsi="宋体" w:cs="宋体" w:hint="eastAsia"/>
          <w:kern w:val="0"/>
          <w:sz w:val="18"/>
          <w:szCs w:val="21"/>
        </w:rPr>
        <w:t>▲</w:t>
      </w:r>
      <w:r w:rsidRPr="008903C2">
        <w:rPr>
          <w:rFonts w:ascii="宋体" w:eastAsia="宋体" w:hAnsi="宋体" w:cs="Times New Roman" w:hint="eastAsia"/>
          <w:b/>
          <w:kern w:val="0"/>
          <w:sz w:val="18"/>
          <w:szCs w:val="21"/>
        </w:rPr>
        <w:t>▲</w:t>
      </w:r>
      <w:r w:rsidRPr="008903C2">
        <w:rPr>
          <w:rFonts w:ascii="宋体" w:eastAsia="宋体" w:hAnsi="宋体" w:cs="Times New Roman" w:hint="eastAsia"/>
          <w:kern w:val="0"/>
          <w:sz w:val="20"/>
          <w:szCs w:val="20"/>
        </w:rPr>
        <w:t>为确保台面满足工艺性能要求：一体实芯黑色坯体一体烧制釉面，其产品表面无空洞、无气泡、无杂色、无断裂、无脱层、无釉面碎屑，黑色坯体不易染色，并提供对应检测报告。</w:t>
      </w:r>
    </w:p>
    <w:p w:rsidR="008903C2" w:rsidRPr="008903C2" w:rsidRDefault="008903C2" w:rsidP="008903C2">
      <w:pPr>
        <w:tabs>
          <w:tab w:val="center" w:pos="4153"/>
          <w:tab w:val="right" w:pos="8306"/>
        </w:tabs>
        <w:snapToGrid w:val="0"/>
        <w:spacing w:line="360" w:lineRule="auto"/>
        <w:jc w:val="left"/>
        <w:rPr>
          <w:rFonts w:ascii="宋体" w:eastAsia="宋体" w:hAnsi="宋体" w:cs="Times New Roman" w:hint="eastAsia"/>
          <w:kern w:val="0"/>
          <w:sz w:val="20"/>
          <w:szCs w:val="20"/>
        </w:rPr>
      </w:pPr>
      <w:r w:rsidRPr="008903C2">
        <w:rPr>
          <w:rFonts w:ascii="宋体" w:eastAsia="宋体" w:hAnsi="宋体" w:cs="宋体" w:hint="eastAsia"/>
          <w:kern w:val="0"/>
          <w:sz w:val="18"/>
          <w:szCs w:val="21"/>
        </w:rPr>
        <w:t>▲</w:t>
      </w:r>
      <w:r w:rsidRPr="008903C2">
        <w:rPr>
          <w:rFonts w:ascii="宋体" w:eastAsia="宋体" w:hAnsi="宋体" w:cs="Times New Roman" w:hint="eastAsia"/>
          <w:b/>
          <w:kern w:val="0"/>
          <w:sz w:val="18"/>
          <w:szCs w:val="21"/>
        </w:rPr>
        <w:t>▲</w:t>
      </w:r>
      <w:r w:rsidRPr="008903C2">
        <w:rPr>
          <w:rFonts w:ascii="宋体" w:eastAsia="宋体" w:hAnsi="宋体" w:cs="Times New Roman" w:hint="eastAsia"/>
          <w:kern w:val="0"/>
          <w:sz w:val="20"/>
          <w:szCs w:val="20"/>
        </w:rPr>
        <w:t>为确保台面的抗菌性要求达标：参照 JC/T 897-2014《抗菌 陶瓷制品抗菌性能》标准，检测结果满足大肠杆菌抗菌率≥99.13%，肺炎克雷伯氏菌≥99.13%，金黄色葡萄球菌抗菌率≥99.09%。</w:t>
      </w:r>
    </w:p>
    <w:p w:rsidR="008903C2" w:rsidRPr="008903C2" w:rsidRDefault="008903C2" w:rsidP="008903C2">
      <w:pPr>
        <w:tabs>
          <w:tab w:val="center" w:pos="4153"/>
          <w:tab w:val="right" w:pos="8306"/>
        </w:tabs>
        <w:snapToGrid w:val="0"/>
        <w:spacing w:line="360" w:lineRule="auto"/>
        <w:jc w:val="left"/>
        <w:rPr>
          <w:rFonts w:ascii="宋体" w:eastAsia="宋体" w:hAnsi="宋体" w:cs="Times New Roman" w:hint="eastAsia"/>
          <w:kern w:val="0"/>
          <w:sz w:val="20"/>
          <w:szCs w:val="20"/>
        </w:rPr>
      </w:pPr>
      <w:r w:rsidRPr="008903C2">
        <w:rPr>
          <w:rFonts w:ascii="宋体" w:eastAsia="宋体" w:hAnsi="宋体" w:cs="宋体" w:hint="eastAsia"/>
          <w:kern w:val="0"/>
          <w:sz w:val="18"/>
          <w:szCs w:val="21"/>
        </w:rPr>
        <w:lastRenderedPageBreak/>
        <w:t>▲</w:t>
      </w:r>
      <w:r w:rsidRPr="008903C2">
        <w:rPr>
          <w:rFonts w:ascii="宋体" w:eastAsia="宋体" w:hAnsi="宋体" w:cs="Times New Roman" w:hint="eastAsia"/>
          <w:b/>
          <w:kern w:val="0"/>
          <w:sz w:val="18"/>
          <w:szCs w:val="21"/>
        </w:rPr>
        <w:t>▲</w:t>
      </w:r>
      <w:r w:rsidRPr="008903C2">
        <w:rPr>
          <w:rFonts w:ascii="宋体" w:eastAsia="宋体" w:hAnsi="宋体" w:cs="Times New Roman" w:hint="eastAsia"/>
          <w:kern w:val="0"/>
          <w:sz w:val="20"/>
          <w:szCs w:val="20"/>
        </w:rPr>
        <w:t>为确保通风柜台面的安全性能达标：为了保证使用的美观，坯体要求一体实芯黑色胚体，通风柜碟形台面阻水边的厚度至少为（7±1）mm，阻水边要求一体成型 （非后期黏贴），储水量不小于5L/㎡，投标时提供相关检测报告复印件。</w:t>
      </w:r>
    </w:p>
    <w:p w:rsidR="008903C2" w:rsidRPr="008903C2" w:rsidRDefault="008903C2" w:rsidP="008903C2">
      <w:pPr>
        <w:widowControl/>
        <w:spacing w:line="360" w:lineRule="atLeast"/>
        <w:ind w:firstLineChars="200" w:firstLine="400"/>
        <w:textAlignment w:val="center"/>
        <w:rPr>
          <w:rFonts w:ascii="宋体" w:eastAsia="宋体" w:hAnsi="宋体" w:cs="宋体" w:hint="eastAsia"/>
          <w:b/>
          <w:kern w:val="0"/>
          <w:szCs w:val="21"/>
          <w:lang/>
        </w:rPr>
      </w:pPr>
      <w:r w:rsidRPr="008903C2">
        <w:rPr>
          <w:rFonts w:ascii="宋体" w:eastAsia="宋体" w:hAnsi="宋体" w:cs="Times New Roman" w:hint="eastAsia"/>
          <w:sz w:val="20"/>
          <w:szCs w:val="20"/>
        </w:rPr>
        <w:t>注：</w:t>
      </w:r>
      <w:r w:rsidRPr="008903C2">
        <w:rPr>
          <w:rFonts w:ascii="宋体" w:eastAsia="宋体" w:hAnsi="宋体" w:cs="宋体" w:hint="eastAsia"/>
          <w:kern w:val="0"/>
          <w:szCs w:val="21"/>
        </w:rPr>
        <w:t>▲</w:t>
      </w:r>
      <w:r w:rsidRPr="008903C2">
        <w:rPr>
          <w:rFonts w:ascii="宋体" w:eastAsia="宋体" w:hAnsi="宋体" w:cs="Times New Roman" w:hint="eastAsia"/>
          <w:sz w:val="20"/>
          <w:szCs w:val="20"/>
        </w:rPr>
        <w:t>以上每条标“”技术参数须于投标文件中提供具有资质的第三方检测机构出具的项目检测报告（复印件加盖公章）；没有第三方检测报告体现其数值视为负偏离。</w:t>
      </w:r>
    </w:p>
    <w:p w:rsidR="008903C2" w:rsidRPr="008903C2" w:rsidRDefault="008903C2" w:rsidP="008903C2">
      <w:pPr>
        <w:spacing w:line="360" w:lineRule="auto"/>
        <w:ind w:leftChars="-2" w:left="-4"/>
        <w:rPr>
          <w:rFonts w:ascii="宋体" w:eastAsia="宋体" w:hAnsi="宋体" w:cs="Times New Roman" w:hint="eastAsia"/>
          <w:sz w:val="20"/>
          <w:szCs w:val="20"/>
        </w:rPr>
      </w:pPr>
    </w:p>
    <w:p w:rsidR="008903C2" w:rsidRPr="008903C2" w:rsidRDefault="008903C2" w:rsidP="008903C2">
      <w:pPr>
        <w:numPr>
          <w:ilvl w:val="0"/>
          <w:numId w:val="15"/>
        </w:numPr>
        <w:spacing w:line="360" w:lineRule="auto"/>
        <w:ind w:leftChars="-2" w:left="421"/>
        <w:rPr>
          <w:rFonts w:ascii="宋体" w:eastAsia="宋体" w:hAnsi="宋体" w:cs="Times New Roman" w:hint="eastAsia"/>
          <w:sz w:val="20"/>
          <w:szCs w:val="20"/>
        </w:rPr>
      </w:pPr>
      <w:r w:rsidRPr="008903C2">
        <w:rPr>
          <w:rFonts w:ascii="宋体" w:eastAsia="宋体" w:hAnsi="宋体" w:cs="Times New Roman" w:hint="eastAsia"/>
          <w:sz w:val="20"/>
          <w:szCs w:val="20"/>
        </w:rPr>
        <w:t>所有通风柜需为低噪音通风柜，系统运行后室内噪音不得高于60分贝。</w:t>
      </w:r>
    </w:p>
    <w:p w:rsidR="008903C2" w:rsidRPr="008903C2" w:rsidRDefault="008903C2" w:rsidP="008903C2">
      <w:pPr>
        <w:numPr>
          <w:ilvl w:val="0"/>
          <w:numId w:val="15"/>
        </w:numPr>
        <w:spacing w:line="360" w:lineRule="auto"/>
        <w:ind w:leftChars="-2" w:left="421"/>
        <w:rPr>
          <w:rFonts w:ascii="宋体" w:eastAsia="宋体" w:hAnsi="宋体" w:cs="Times New Roman" w:hint="eastAsia"/>
          <w:sz w:val="20"/>
          <w:szCs w:val="20"/>
        </w:rPr>
      </w:pPr>
      <w:r w:rsidRPr="008903C2">
        <w:rPr>
          <w:rFonts w:ascii="宋体" w:eastAsia="宋体" w:hAnsi="宋体" w:cs="Times New Roman" w:hint="eastAsia"/>
          <w:sz w:val="20"/>
          <w:szCs w:val="20"/>
        </w:rPr>
        <w:t>通风柜表面风速应稳定，在任意设计点测到的通风柜表面风速不能小于平均表面风速的20%以上。</w:t>
      </w:r>
    </w:p>
    <w:p w:rsidR="008903C2" w:rsidRPr="008903C2" w:rsidRDefault="008903C2" w:rsidP="008903C2">
      <w:pPr>
        <w:numPr>
          <w:ilvl w:val="0"/>
          <w:numId w:val="15"/>
        </w:numPr>
        <w:spacing w:line="360" w:lineRule="auto"/>
        <w:ind w:leftChars="-2" w:left="421"/>
        <w:rPr>
          <w:rFonts w:ascii="宋体" w:eastAsia="宋体" w:hAnsi="宋体" w:cs="Times New Roman" w:hint="eastAsia"/>
          <w:sz w:val="20"/>
          <w:szCs w:val="20"/>
        </w:rPr>
      </w:pPr>
      <w:r w:rsidRPr="008903C2">
        <w:rPr>
          <w:rFonts w:ascii="宋体" w:eastAsia="宋体" w:hAnsi="宋体" w:cs="Times New Roman" w:hint="eastAsia"/>
          <w:sz w:val="20"/>
          <w:szCs w:val="20"/>
        </w:rPr>
        <w:t>平衡系统有同步轮和同步皮带等装置。平衡系统可以阻止移门倾斜，并且可用一只手操控。</w:t>
      </w:r>
    </w:p>
    <w:p w:rsidR="008903C2" w:rsidRPr="008903C2" w:rsidRDefault="008903C2" w:rsidP="008903C2">
      <w:pPr>
        <w:numPr>
          <w:ilvl w:val="0"/>
          <w:numId w:val="15"/>
        </w:numPr>
        <w:spacing w:line="360" w:lineRule="auto"/>
        <w:ind w:leftChars="-2" w:left="421"/>
        <w:rPr>
          <w:rFonts w:ascii="宋体" w:eastAsia="宋体" w:hAnsi="宋体" w:cs="Times New Roman" w:hint="eastAsia"/>
          <w:sz w:val="20"/>
          <w:szCs w:val="20"/>
        </w:rPr>
      </w:pPr>
      <w:r w:rsidRPr="008903C2">
        <w:rPr>
          <w:rFonts w:ascii="宋体" w:eastAsia="宋体" w:hAnsi="宋体" w:cs="Times New Roman" w:hint="eastAsia"/>
          <w:sz w:val="20"/>
          <w:szCs w:val="20"/>
        </w:rPr>
        <w:t>不超过2.3KG的力就可以升、降移门。</w:t>
      </w:r>
    </w:p>
    <w:p w:rsidR="008903C2" w:rsidRPr="008903C2" w:rsidRDefault="008903C2" w:rsidP="008903C2">
      <w:pPr>
        <w:numPr>
          <w:ilvl w:val="0"/>
          <w:numId w:val="15"/>
        </w:numPr>
        <w:spacing w:line="360" w:lineRule="auto"/>
        <w:ind w:leftChars="-2" w:left="421"/>
        <w:rPr>
          <w:rFonts w:ascii="宋体" w:eastAsia="宋体" w:hAnsi="宋体" w:cs="Times New Roman" w:hint="eastAsia"/>
          <w:sz w:val="20"/>
          <w:szCs w:val="20"/>
        </w:rPr>
      </w:pPr>
      <w:r w:rsidRPr="008903C2">
        <w:rPr>
          <w:rFonts w:ascii="宋体" w:eastAsia="宋体" w:hAnsi="宋体" w:cs="Times New Roman" w:hint="eastAsia"/>
          <w:sz w:val="20"/>
          <w:szCs w:val="20"/>
        </w:rPr>
        <w:t>自动下降功能：玻璃移门是为了保护操作者脸部和上部区域，在725</w:t>
      </w:r>
      <w:r w:rsidRPr="008903C2">
        <w:rPr>
          <w:rFonts w:ascii="宋体" w:eastAsia="宋体" w:hAnsi="宋体" w:cs="Times New Roman" w:hint="eastAsia"/>
          <w:sz w:val="20"/>
          <w:szCs w:val="20"/>
          <w:u w:val="single"/>
        </w:rPr>
        <w:t>+</w:t>
      </w:r>
      <w:r w:rsidRPr="008903C2">
        <w:rPr>
          <w:rFonts w:ascii="宋体" w:eastAsia="宋体" w:hAnsi="宋体" w:cs="Times New Roman" w:hint="eastAsia"/>
          <w:sz w:val="20"/>
          <w:szCs w:val="20"/>
        </w:rPr>
        <w:t>5mm这个安装高度，有个限位器限制玻璃移门，便于安装、拆卸大型设备。当移门高于460mm操作高度时，会自动下降到这一高度，维持设计表面风速和排风风量。</w:t>
      </w:r>
    </w:p>
    <w:p w:rsidR="008903C2" w:rsidRPr="008903C2" w:rsidRDefault="008903C2" w:rsidP="008903C2">
      <w:pPr>
        <w:numPr>
          <w:ilvl w:val="0"/>
          <w:numId w:val="15"/>
        </w:numPr>
        <w:spacing w:line="360" w:lineRule="auto"/>
        <w:ind w:leftChars="-2" w:left="421"/>
        <w:rPr>
          <w:rFonts w:ascii="宋体" w:eastAsia="宋体" w:hAnsi="宋体" w:cs="Times New Roman" w:hint="eastAsia"/>
          <w:sz w:val="20"/>
          <w:szCs w:val="20"/>
        </w:rPr>
      </w:pPr>
      <w:r w:rsidRPr="008903C2">
        <w:rPr>
          <w:rFonts w:ascii="宋体" w:eastAsia="宋体" w:hAnsi="宋体" w:cs="Times New Roman" w:hint="eastAsia"/>
          <w:sz w:val="20"/>
          <w:szCs w:val="20"/>
        </w:rPr>
        <w:t>移门：通风柜移门可以清楚地看清通风柜内部工作区域。</w:t>
      </w:r>
    </w:p>
    <w:p w:rsidR="008903C2" w:rsidRPr="008903C2" w:rsidRDefault="008903C2" w:rsidP="008903C2">
      <w:pPr>
        <w:numPr>
          <w:ilvl w:val="0"/>
          <w:numId w:val="15"/>
        </w:numPr>
        <w:spacing w:line="360" w:lineRule="auto"/>
        <w:ind w:leftChars="-2" w:left="421"/>
        <w:rPr>
          <w:rFonts w:ascii="宋体" w:eastAsia="宋体" w:hAnsi="宋体" w:cs="Times New Roman" w:hint="eastAsia"/>
          <w:sz w:val="20"/>
          <w:szCs w:val="20"/>
        </w:rPr>
      </w:pPr>
      <w:r w:rsidRPr="008903C2">
        <w:rPr>
          <w:rFonts w:ascii="宋体" w:eastAsia="宋体" w:hAnsi="宋体" w:cs="Times New Roman" w:hint="eastAsia"/>
          <w:sz w:val="20"/>
          <w:szCs w:val="20"/>
        </w:rPr>
        <w:tab/>
        <w:t>移门用双层夹膜防爆安全玻璃，厚度不小于5mm。</w:t>
      </w:r>
    </w:p>
    <w:p w:rsidR="008903C2" w:rsidRPr="008903C2" w:rsidRDefault="008903C2" w:rsidP="008903C2">
      <w:pPr>
        <w:numPr>
          <w:ilvl w:val="0"/>
          <w:numId w:val="15"/>
        </w:numPr>
        <w:spacing w:line="360" w:lineRule="auto"/>
        <w:ind w:leftChars="-2" w:left="421"/>
        <w:rPr>
          <w:rFonts w:ascii="宋体" w:eastAsia="宋体" w:hAnsi="宋体" w:cs="Times New Roman" w:hint="eastAsia"/>
          <w:sz w:val="20"/>
          <w:szCs w:val="20"/>
        </w:rPr>
      </w:pPr>
      <w:r w:rsidRPr="008903C2">
        <w:rPr>
          <w:rFonts w:ascii="宋体" w:eastAsia="宋体" w:hAnsi="宋体" w:cs="Times New Roman" w:hint="eastAsia"/>
          <w:sz w:val="20"/>
          <w:szCs w:val="20"/>
        </w:rPr>
        <w:t>所有的内部连接装置都需隐藏布置和抗腐蚀，没有外露的螺钉。</w:t>
      </w:r>
    </w:p>
    <w:p w:rsidR="008903C2" w:rsidRPr="008903C2" w:rsidRDefault="008903C2" w:rsidP="008903C2">
      <w:pPr>
        <w:numPr>
          <w:ilvl w:val="0"/>
          <w:numId w:val="15"/>
        </w:numPr>
        <w:spacing w:line="360" w:lineRule="auto"/>
        <w:ind w:leftChars="-2" w:left="421"/>
        <w:rPr>
          <w:rFonts w:ascii="宋体" w:eastAsia="宋体" w:hAnsi="宋体" w:cs="Times New Roman" w:hint="eastAsia"/>
          <w:sz w:val="20"/>
          <w:szCs w:val="20"/>
        </w:rPr>
      </w:pPr>
      <w:r w:rsidRPr="008903C2">
        <w:rPr>
          <w:rFonts w:ascii="宋体" w:eastAsia="宋体" w:hAnsi="宋体" w:cs="Times New Roman" w:hint="eastAsia"/>
          <w:sz w:val="20"/>
          <w:szCs w:val="20"/>
        </w:rPr>
        <w:t>通风柜结构坚固，由双层框架支持，双层框架厚度不小于110mm。</w:t>
      </w:r>
    </w:p>
    <w:p w:rsidR="008903C2" w:rsidRPr="008903C2" w:rsidRDefault="008903C2" w:rsidP="008903C2">
      <w:pPr>
        <w:numPr>
          <w:ilvl w:val="0"/>
          <w:numId w:val="15"/>
        </w:numPr>
        <w:spacing w:line="360" w:lineRule="auto"/>
        <w:ind w:leftChars="-2" w:left="421"/>
        <w:rPr>
          <w:rFonts w:ascii="宋体" w:eastAsia="宋体" w:hAnsi="宋体" w:cs="Times New Roman" w:hint="eastAsia"/>
          <w:sz w:val="20"/>
          <w:szCs w:val="20"/>
        </w:rPr>
      </w:pPr>
      <w:r w:rsidRPr="008903C2">
        <w:rPr>
          <w:rFonts w:ascii="宋体" w:eastAsia="宋体" w:hAnsi="宋体" w:cs="Times New Roman" w:hint="eastAsia"/>
          <w:sz w:val="20"/>
          <w:szCs w:val="20"/>
        </w:rPr>
        <w:t>安装通风柜内阀门管道可以通过3种方式：外层可拆除的侧挡板、内部密封的视窗挡板和可拆除的前面板。</w:t>
      </w:r>
    </w:p>
    <w:p w:rsidR="008903C2" w:rsidRPr="008903C2" w:rsidRDefault="008903C2" w:rsidP="008903C2">
      <w:pPr>
        <w:numPr>
          <w:ilvl w:val="0"/>
          <w:numId w:val="15"/>
        </w:numPr>
        <w:spacing w:line="360" w:lineRule="auto"/>
        <w:ind w:leftChars="-2" w:left="421"/>
        <w:rPr>
          <w:rFonts w:ascii="宋体" w:eastAsia="宋体" w:hAnsi="宋体" w:cs="Times New Roman" w:hint="eastAsia"/>
          <w:sz w:val="20"/>
          <w:szCs w:val="20"/>
        </w:rPr>
      </w:pPr>
      <w:r w:rsidRPr="008903C2">
        <w:rPr>
          <w:rFonts w:ascii="宋体" w:eastAsia="宋体" w:hAnsi="宋体" w:cs="Times New Roman" w:hint="eastAsia"/>
          <w:sz w:val="20"/>
          <w:szCs w:val="20"/>
        </w:rPr>
        <w:t>移门的关、闭有橡胶缓冲装置。</w:t>
      </w:r>
    </w:p>
    <w:p w:rsidR="008903C2" w:rsidRPr="008903C2" w:rsidRDefault="008903C2" w:rsidP="008903C2">
      <w:pPr>
        <w:numPr>
          <w:ilvl w:val="0"/>
          <w:numId w:val="15"/>
        </w:numPr>
        <w:spacing w:line="360" w:lineRule="auto"/>
        <w:ind w:leftChars="-2" w:left="421"/>
        <w:rPr>
          <w:rFonts w:ascii="宋体" w:eastAsia="宋体" w:hAnsi="宋体" w:cs="Times New Roman" w:hint="eastAsia"/>
          <w:sz w:val="20"/>
          <w:szCs w:val="20"/>
        </w:rPr>
      </w:pPr>
      <w:r w:rsidRPr="008903C2">
        <w:rPr>
          <w:rFonts w:ascii="宋体" w:eastAsia="宋体" w:hAnsi="宋体" w:cs="Times New Roman" w:hint="eastAsia"/>
          <w:sz w:val="20"/>
          <w:szCs w:val="20"/>
        </w:rPr>
        <w:t>通风柜上部需要有最小480mm的工作深度。</w:t>
      </w:r>
    </w:p>
    <w:p w:rsidR="008903C2" w:rsidRPr="008903C2" w:rsidRDefault="008903C2" w:rsidP="008903C2">
      <w:pPr>
        <w:numPr>
          <w:ilvl w:val="0"/>
          <w:numId w:val="15"/>
        </w:numPr>
        <w:spacing w:line="360" w:lineRule="auto"/>
        <w:ind w:leftChars="-2" w:left="421"/>
        <w:rPr>
          <w:rFonts w:ascii="宋体" w:eastAsia="宋体" w:hAnsi="宋体" w:cs="Times New Roman" w:hint="eastAsia"/>
          <w:sz w:val="20"/>
          <w:szCs w:val="20"/>
        </w:rPr>
      </w:pPr>
      <w:r w:rsidRPr="008903C2">
        <w:rPr>
          <w:rFonts w:ascii="宋体" w:eastAsia="宋体" w:hAnsi="宋体" w:cs="Times New Roman" w:hint="eastAsia"/>
          <w:sz w:val="20"/>
          <w:szCs w:val="20"/>
        </w:rPr>
        <w:t>扰流板支架由非金属材料构成。</w:t>
      </w:r>
    </w:p>
    <w:p w:rsidR="008903C2" w:rsidRPr="008903C2" w:rsidRDefault="008903C2" w:rsidP="008903C2">
      <w:pPr>
        <w:numPr>
          <w:ilvl w:val="0"/>
          <w:numId w:val="15"/>
        </w:numPr>
        <w:spacing w:line="360" w:lineRule="auto"/>
        <w:ind w:leftChars="-2" w:left="421"/>
        <w:rPr>
          <w:rFonts w:ascii="宋体" w:eastAsia="宋体" w:hAnsi="宋体" w:cs="Times New Roman" w:hint="eastAsia"/>
          <w:sz w:val="20"/>
          <w:szCs w:val="20"/>
        </w:rPr>
      </w:pPr>
      <w:r w:rsidRPr="008903C2">
        <w:rPr>
          <w:rFonts w:ascii="宋体" w:eastAsia="宋体" w:hAnsi="宋体" w:cs="Times New Roman" w:hint="eastAsia"/>
          <w:sz w:val="20"/>
          <w:szCs w:val="20"/>
        </w:rPr>
        <w:t>通风柜照明：两个LED灯管。</w:t>
      </w:r>
    </w:p>
    <w:p w:rsidR="008903C2" w:rsidRPr="008903C2" w:rsidRDefault="008903C2" w:rsidP="008903C2">
      <w:pPr>
        <w:numPr>
          <w:ilvl w:val="0"/>
          <w:numId w:val="15"/>
        </w:numPr>
        <w:spacing w:line="360" w:lineRule="auto"/>
        <w:ind w:leftChars="-2" w:left="421"/>
        <w:rPr>
          <w:rFonts w:ascii="宋体" w:eastAsia="宋体" w:hAnsi="宋体" w:cs="Times New Roman" w:hint="eastAsia"/>
          <w:sz w:val="20"/>
          <w:szCs w:val="20"/>
        </w:rPr>
      </w:pPr>
      <w:r w:rsidRPr="008903C2">
        <w:rPr>
          <w:rFonts w:ascii="宋体" w:eastAsia="宋体" w:hAnsi="宋体" w:cs="Times New Roman" w:hint="eastAsia"/>
          <w:sz w:val="20"/>
          <w:szCs w:val="20"/>
        </w:rPr>
        <w:t>照明装置上面有安全玻璃面板并且和柜体密封。</w:t>
      </w:r>
    </w:p>
    <w:p w:rsidR="008903C2" w:rsidRPr="008903C2" w:rsidRDefault="008903C2" w:rsidP="008903C2">
      <w:pPr>
        <w:numPr>
          <w:ilvl w:val="0"/>
          <w:numId w:val="15"/>
        </w:numPr>
        <w:spacing w:line="360" w:lineRule="auto"/>
        <w:ind w:leftChars="-2" w:left="421"/>
        <w:rPr>
          <w:rFonts w:ascii="宋体" w:eastAsia="宋体" w:hAnsi="宋体" w:cs="宋体" w:hint="eastAsia"/>
          <w:sz w:val="20"/>
          <w:szCs w:val="20"/>
        </w:rPr>
      </w:pPr>
      <w:r w:rsidRPr="008903C2">
        <w:rPr>
          <w:rFonts w:ascii="宋体" w:eastAsia="宋体" w:hAnsi="宋体" w:cs="Times New Roman" w:hint="eastAsia"/>
          <w:sz w:val="20"/>
          <w:szCs w:val="20"/>
        </w:rPr>
        <w:t>照明亮度：不得低于800Lux。</w:t>
      </w:r>
    </w:p>
    <w:p w:rsidR="008903C2" w:rsidRPr="008903C2" w:rsidRDefault="008903C2" w:rsidP="008903C2">
      <w:pPr>
        <w:numPr>
          <w:ilvl w:val="0"/>
          <w:numId w:val="15"/>
        </w:numPr>
        <w:spacing w:line="360" w:lineRule="auto"/>
        <w:jc w:val="left"/>
        <w:rPr>
          <w:rFonts w:ascii="宋体" w:eastAsia="宋体" w:hAnsi="宋体" w:cs="宋体" w:hint="eastAsia"/>
          <w:sz w:val="20"/>
          <w:szCs w:val="20"/>
        </w:rPr>
      </w:pPr>
      <w:r w:rsidRPr="008903C2">
        <w:rPr>
          <w:rFonts w:ascii="宋体" w:eastAsia="宋体" w:hAnsi="宋体" w:cs="宋体" w:hint="eastAsia"/>
          <w:sz w:val="20"/>
          <w:szCs w:val="20"/>
        </w:rPr>
        <w:t>通风柜内衬及导流板</w:t>
      </w:r>
    </w:p>
    <w:p w:rsidR="008903C2" w:rsidRPr="008903C2" w:rsidRDefault="008903C2" w:rsidP="008903C2">
      <w:pPr>
        <w:tabs>
          <w:tab w:val="center" w:pos="4153"/>
          <w:tab w:val="right" w:pos="8306"/>
        </w:tabs>
        <w:snapToGrid w:val="0"/>
        <w:spacing w:line="360" w:lineRule="auto"/>
        <w:ind w:firstLine="480"/>
        <w:jc w:val="left"/>
        <w:rPr>
          <w:rFonts w:ascii="宋体" w:eastAsia="宋体" w:hAnsi="宋体" w:cs="Times New Roman" w:hint="eastAsia"/>
          <w:kern w:val="0"/>
          <w:sz w:val="20"/>
          <w:szCs w:val="20"/>
        </w:rPr>
      </w:pPr>
      <w:r w:rsidRPr="008903C2">
        <w:rPr>
          <w:rFonts w:ascii="宋体" w:eastAsia="宋体" w:hAnsi="宋体" w:cs="Times New Roman" w:hint="eastAsia"/>
          <w:kern w:val="0"/>
          <w:sz w:val="20"/>
          <w:szCs w:val="20"/>
        </w:rPr>
        <w:t>采用优质内衬板。扰流板应该和内衬所用材料一致。应使用高性能扰流板。扰流板应结合通风柜上下排气的排气槽。扰流板应不可调节。不得使用带手动或自动调节功能的扰流板。所有扰流板支撑件必须为非金属防腐材料。</w:t>
      </w:r>
    </w:p>
    <w:p w:rsidR="008903C2" w:rsidRPr="008903C2" w:rsidRDefault="008903C2" w:rsidP="008903C2">
      <w:pPr>
        <w:keepNext/>
        <w:keepLines/>
        <w:numPr>
          <w:ilvl w:val="1"/>
          <w:numId w:val="3"/>
        </w:numPr>
        <w:spacing w:line="360" w:lineRule="auto"/>
        <w:ind w:left="759" w:hanging="759"/>
        <w:jc w:val="left"/>
        <w:outlineLvl w:val="1"/>
        <w:rPr>
          <w:rFonts w:ascii="宋体" w:eastAsia="宋体" w:hAnsi="宋体" w:cs="宋体" w:hint="eastAsia"/>
          <w:b/>
          <w:bCs/>
          <w:kern w:val="0"/>
          <w:sz w:val="20"/>
          <w:szCs w:val="20"/>
          <w:lang/>
        </w:rPr>
      </w:pPr>
      <w:bookmarkStart w:id="12" w:name="_Toc69502677"/>
      <w:r w:rsidRPr="008903C2">
        <w:rPr>
          <w:rFonts w:ascii="宋体" w:eastAsia="宋体" w:hAnsi="宋体" w:cs="宋体" w:hint="eastAsia"/>
          <w:b/>
          <w:bCs/>
          <w:kern w:val="0"/>
          <w:sz w:val="20"/>
          <w:szCs w:val="20"/>
          <w:lang/>
        </w:rPr>
        <w:lastRenderedPageBreak/>
        <w:t>试剂柜</w:t>
      </w:r>
      <w:bookmarkEnd w:id="12"/>
    </w:p>
    <w:p w:rsidR="008903C2" w:rsidRPr="008903C2" w:rsidRDefault="008903C2" w:rsidP="008903C2">
      <w:pPr>
        <w:tabs>
          <w:tab w:val="center" w:pos="4153"/>
          <w:tab w:val="right" w:pos="8306"/>
        </w:tabs>
        <w:snapToGrid w:val="0"/>
        <w:spacing w:line="360" w:lineRule="auto"/>
        <w:ind w:firstLine="480"/>
        <w:jc w:val="left"/>
        <w:rPr>
          <w:rFonts w:ascii="宋体" w:eastAsia="宋体" w:hAnsi="宋体" w:cs="Times New Roman" w:hint="eastAsia"/>
          <w:kern w:val="0"/>
          <w:sz w:val="20"/>
          <w:szCs w:val="20"/>
        </w:rPr>
      </w:pPr>
      <w:r w:rsidRPr="008903C2">
        <w:rPr>
          <w:rFonts w:ascii="宋体" w:eastAsia="宋体" w:hAnsi="宋体" w:cs="Times New Roman" w:hint="eastAsia"/>
          <w:kern w:val="0"/>
          <w:sz w:val="20"/>
          <w:szCs w:val="20"/>
        </w:rPr>
        <w:t>柜体：主体采用≥1.0mm冷轧钢板加工而成，表层双面磷化环氧树脂粉末静电喷涂，防腐处理，强吸附、抗酸碱，钢板内部加钢衬，提高整体承重性及抗冲击能力。</w:t>
      </w:r>
    </w:p>
    <w:p w:rsidR="008903C2" w:rsidRPr="008903C2" w:rsidRDefault="008903C2" w:rsidP="008903C2">
      <w:pPr>
        <w:tabs>
          <w:tab w:val="center" w:pos="4153"/>
          <w:tab w:val="right" w:pos="8306"/>
        </w:tabs>
        <w:snapToGrid w:val="0"/>
        <w:spacing w:line="360" w:lineRule="auto"/>
        <w:ind w:firstLine="480"/>
        <w:jc w:val="left"/>
        <w:rPr>
          <w:rFonts w:ascii="宋体" w:eastAsia="宋体" w:hAnsi="宋体" w:cs="Times New Roman" w:hint="eastAsia"/>
          <w:kern w:val="0"/>
          <w:sz w:val="20"/>
          <w:szCs w:val="20"/>
        </w:rPr>
      </w:pPr>
      <w:r w:rsidRPr="008903C2">
        <w:rPr>
          <w:rFonts w:ascii="宋体" w:eastAsia="宋体" w:hAnsi="宋体" w:cs="Times New Roman" w:hint="eastAsia"/>
          <w:kern w:val="0"/>
          <w:sz w:val="20"/>
          <w:szCs w:val="20"/>
        </w:rPr>
        <w:t>门板：采用四开门形式，柜体两片门间无中央垂直支柱阻挡；门板为双层结构，夹层内具消音材料；上柜为玻璃视窗，采用≥5mm 厚钢化玻璃，下柜为钢制门板；上柜为玻璃视窗，采用≥5mm厚钢化玻璃，下柜为钢制门板。</w:t>
      </w:r>
    </w:p>
    <w:p w:rsidR="008903C2" w:rsidRPr="008903C2" w:rsidRDefault="008903C2" w:rsidP="008903C2">
      <w:pPr>
        <w:tabs>
          <w:tab w:val="center" w:pos="4153"/>
          <w:tab w:val="right" w:pos="8306"/>
        </w:tabs>
        <w:snapToGrid w:val="0"/>
        <w:spacing w:line="360" w:lineRule="auto"/>
        <w:ind w:firstLine="480"/>
        <w:jc w:val="left"/>
        <w:rPr>
          <w:rFonts w:ascii="宋体" w:eastAsia="宋体" w:hAnsi="宋体" w:cs="Times New Roman" w:hint="eastAsia"/>
          <w:kern w:val="0"/>
          <w:sz w:val="20"/>
          <w:szCs w:val="20"/>
        </w:rPr>
      </w:pPr>
      <w:r w:rsidRPr="008903C2">
        <w:rPr>
          <w:rFonts w:ascii="宋体" w:eastAsia="宋体" w:hAnsi="宋体" w:cs="Times New Roman" w:hint="eastAsia"/>
          <w:kern w:val="0"/>
          <w:sz w:val="20"/>
          <w:szCs w:val="20"/>
        </w:rPr>
        <w:t>层板：上柜配置2只层板，下柜配置1只层板；每层层板承重≥50kg，底板带补风口设计，顶板带孔径为Ø110mm排风口设计。</w:t>
      </w:r>
    </w:p>
    <w:p w:rsidR="008903C2" w:rsidRPr="008903C2" w:rsidRDefault="008903C2" w:rsidP="008903C2">
      <w:pPr>
        <w:tabs>
          <w:tab w:val="center" w:pos="4153"/>
          <w:tab w:val="right" w:pos="8306"/>
        </w:tabs>
        <w:snapToGrid w:val="0"/>
        <w:spacing w:line="360" w:lineRule="auto"/>
        <w:ind w:firstLine="480"/>
        <w:jc w:val="left"/>
        <w:rPr>
          <w:rFonts w:ascii="宋体" w:eastAsia="宋体" w:hAnsi="宋体" w:cs="Times New Roman" w:hint="eastAsia"/>
          <w:kern w:val="0"/>
          <w:sz w:val="20"/>
          <w:szCs w:val="20"/>
        </w:rPr>
      </w:pPr>
      <w:r w:rsidRPr="008903C2">
        <w:rPr>
          <w:rFonts w:ascii="宋体" w:eastAsia="宋体" w:hAnsi="宋体" w:cs="Times New Roman" w:hint="eastAsia"/>
          <w:kern w:val="0"/>
          <w:sz w:val="20"/>
          <w:szCs w:val="20"/>
        </w:rPr>
        <w:t>铰链：采用金属耐腐蚀阻尼铰链，具有耐酸碱、抗腐蚀、承重力强、开启≥110度，闭合循环寿命高达5万次。</w:t>
      </w:r>
    </w:p>
    <w:p w:rsidR="008903C2" w:rsidRPr="008903C2" w:rsidRDefault="008903C2" w:rsidP="008903C2">
      <w:pPr>
        <w:tabs>
          <w:tab w:val="center" w:pos="4153"/>
          <w:tab w:val="right" w:pos="8306"/>
        </w:tabs>
        <w:snapToGrid w:val="0"/>
        <w:spacing w:line="360" w:lineRule="auto"/>
        <w:ind w:firstLine="480"/>
        <w:jc w:val="left"/>
        <w:rPr>
          <w:rFonts w:ascii="宋体" w:eastAsia="宋体" w:hAnsi="宋体" w:cs="Times New Roman" w:hint="eastAsia"/>
          <w:kern w:val="0"/>
          <w:sz w:val="20"/>
          <w:szCs w:val="20"/>
        </w:rPr>
      </w:pPr>
      <w:r w:rsidRPr="008903C2">
        <w:rPr>
          <w:rFonts w:ascii="宋体" w:eastAsia="宋体" w:hAnsi="宋体" w:cs="Times New Roman" w:hint="eastAsia"/>
          <w:kern w:val="0"/>
          <w:sz w:val="20"/>
          <w:szCs w:val="20"/>
        </w:rPr>
        <w:t>调整脚：钢制调整脚底部注塑，防水防锈承重性能优异。</w:t>
      </w:r>
    </w:p>
    <w:p w:rsidR="008903C2" w:rsidRPr="008903C2" w:rsidRDefault="008903C2" w:rsidP="008903C2">
      <w:pPr>
        <w:tabs>
          <w:tab w:val="center" w:pos="4153"/>
          <w:tab w:val="right" w:pos="8306"/>
        </w:tabs>
        <w:snapToGrid w:val="0"/>
        <w:spacing w:line="360" w:lineRule="auto"/>
        <w:ind w:firstLine="480"/>
        <w:jc w:val="left"/>
        <w:rPr>
          <w:rFonts w:ascii="宋体" w:eastAsia="宋体" w:hAnsi="宋体" w:cs="Times New Roman" w:hint="eastAsia"/>
          <w:kern w:val="0"/>
          <w:sz w:val="20"/>
          <w:szCs w:val="20"/>
        </w:rPr>
      </w:pPr>
      <w:r w:rsidRPr="008903C2">
        <w:rPr>
          <w:rFonts w:ascii="宋体" w:eastAsia="宋体" w:hAnsi="宋体" w:cs="Times New Roman" w:hint="eastAsia"/>
          <w:kern w:val="0"/>
          <w:sz w:val="20"/>
          <w:szCs w:val="20"/>
        </w:rPr>
        <w:t>拉手：采用128*20mm不锈钢U型拉手，外观依据GB/T10125-2012标准经48h的NSS试验后未见红锈现象。</w:t>
      </w:r>
    </w:p>
    <w:p w:rsidR="008903C2" w:rsidRPr="008903C2" w:rsidRDefault="008903C2" w:rsidP="008903C2">
      <w:pPr>
        <w:keepNext/>
        <w:keepLines/>
        <w:numPr>
          <w:ilvl w:val="1"/>
          <w:numId w:val="3"/>
        </w:numPr>
        <w:spacing w:line="360" w:lineRule="auto"/>
        <w:ind w:left="759" w:hanging="759"/>
        <w:jc w:val="left"/>
        <w:outlineLvl w:val="1"/>
        <w:rPr>
          <w:rFonts w:ascii="宋体" w:eastAsia="宋体" w:hAnsi="宋体" w:cs="宋体" w:hint="eastAsia"/>
          <w:b/>
          <w:bCs/>
          <w:kern w:val="0"/>
          <w:sz w:val="20"/>
          <w:szCs w:val="20"/>
          <w:lang/>
        </w:rPr>
      </w:pPr>
      <w:bookmarkStart w:id="13" w:name="_Toc67429362"/>
      <w:bookmarkStart w:id="14" w:name="_Toc69502678"/>
      <w:r w:rsidRPr="008903C2">
        <w:rPr>
          <w:rFonts w:ascii="宋体" w:eastAsia="宋体" w:hAnsi="宋体" w:cs="宋体" w:hint="eastAsia"/>
          <w:b/>
          <w:bCs/>
          <w:kern w:val="0"/>
          <w:sz w:val="20"/>
          <w:szCs w:val="20"/>
          <w:lang/>
        </w:rPr>
        <w:t>排风系统</w:t>
      </w:r>
      <w:bookmarkEnd w:id="13"/>
      <w:bookmarkEnd w:id="14"/>
    </w:p>
    <w:p w:rsidR="008903C2" w:rsidRPr="008903C2" w:rsidRDefault="008903C2" w:rsidP="008903C2">
      <w:pPr>
        <w:keepNext/>
        <w:keepLines/>
        <w:numPr>
          <w:ilvl w:val="2"/>
          <w:numId w:val="16"/>
        </w:numPr>
        <w:spacing w:before="40" w:line="360" w:lineRule="auto"/>
        <w:ind w:right="240"/>
        <w:jc w:val="left"/>
        <w:outlineLvl w:val="2"/>
        <w:rPr>
          <w:rFonts w:ascii="宋体" w:eastAsia="宋体" w:hAnsi="宋体" w:cs="Times New Roman" w:hint="eastAsia"/>
          <w:b/>
          <w:bCs/>
          <w:kern w:val="0"/>
          <w:sz w:val="20"/>
          <w:szCs w:val="20"/>
          <w:lang/>
        </w:rPr>
      </w:pPr>
      <w:bookmarkStart w:id="15" w:name="_Toc67429363"/>
      <w:bookmarkStart w:id="16" w:name="_Toc12439"/>
      <w:bookmarkStart w:id="17" w:name="_Toc69502679"/>
      <w:r w:rsidRPr="008903C2">
        <w:rPr>
          <w:rFonts w:ascii="宋体" w:eastAsia="宋体" w:hAnsi="宋体" w:cs="Times New Roman" w:hint="eastAsia"/>
          <w:b/>
          <w:bCs/>
          <w:kern w:val="0"/>
          <w:sz w:val="20"/>
          <w:szCs w:val="20"/>
          <w:lang/>
        </w:rPr>
        <w:t>离心</w:t>
      </w:r>
      <w:bookmarkEnd w:id="15"/>
      <w:bookmarkEnd w:id="16"/>
      <w:r w:rsidRPr="008903C2">
        <w:rPr>
          <w:rFonts w:ascii="宋体" w:eastAsia="宋体" w:hAnsi="宋体" w:cs="Times New Roman" w:hint="eastAsia"/>
          <w:b/>
          <w:bCs/>
          <w:kern w:val="0"/>
          <w:sz w:val="20"/>
          <w:szCs w:val="20"/>
          <w:lang/>
        </w:rPr>
        <w:t>通风机</w:t>
      </w:r>
      <w:bookmarkEnd w:id="17"/>
    </w:p>
    <w:p w:rsidR="008903C2" w:rsidRPr="008903C2" w:rsidRDefault="008903C2" w:rsidP="008903C2">
      <w:pPr>
        <w:spacing w:line="360" w:lineRule="auto"/>
        <w:ind w:firstLine="480"/>
        <w:rPr>
          <w:rFonts w:ascii="宋体" w:eastAsia="宋体" w:hAnsi="宋体" w:cs="Times New Roman" w:hint="eastAsia"/>
          <w:sz w:val="20"/>
          <w:szCs w:val="20"/>
        </w:rPr>
      </w:pPr>
      <w:r w:rsidRPr="008903C2">
        <w:rPr>
          <w:rFonts w:ascii="宋体" w:eastAsia="宋体" w:hAnsi="宋体" w:cs="Times New Roman" w:hint="eastAsia"/>
          <w:sz w:val="20"/>
          <w:szCs w:val="20"/>
        </w:rPr>
        <w:t xml:space="preserve"> (1)箱体内置后倾型离心风机，风机并且有不超载的特性；</w:t>
      </w:r>
    </w:p>
    <w:p w:rsidR="008903C2" w:rsidRPr="008903C2" w:rsidRDefault="008903C2" w:rsidP="008903C2">
      <w:pPr>
        <w:spacing w:line="360" w:lineRule="auto"/>
        <w:ind w:firstLine="480"/>
        <w:rPr>
          <w:rFonts w:ascii="宋体" w:eastAsia="宋体" w:hAnsi="宋体" w:cs="Times New Roman" w:hint="eastAsia"/>
          <w:sz w:val="20"/>
          <w:szCs w:val="20"/>
        </w:rPr>
      </w:pPr>
      <w:r w:rsidRPr="008903C2">
        <w:rPr>
          <w:rFonts w:ascii="宋体" w:eastAsia="宋体" w:hAnsi="宋体" w:cs="Times New Roman" w:hint="eastAsia"/>
          <w:sz w:val="20"/>
          <w:szCs w:val="20"/>
        </w:rPr>
        <w:t>(2)</w:t>
      </w:r>
      <w:r w:rsidRPr="008903C2">
        <w:rPr>
          <w:rFonts w:ascii="宋体" w:eastAsia="宋体" w:hAnsi="宋体" w:cs="Times New Roman" w:hint="eastAsia"/>
          <w:sz w:val="20"/>
          <w:szCs w:val="20"/>
        </w:rPr>
        <w:tab/>
        <w:t>风机应包含其配套的电动机及底座；</w:t>
      </w:r>
    </w:p>
    <w:p w:rsidR="008903C2" w:rsidRPr="008903C2" w:rsidRDefault="008903C2" w:rsidP="008903C2">
      <w:pPr>
        <w:spacing w:line="360" w:lineRule="auto"/>
        <w:ind w:firstLine="480"/>
        <w:rPr>
          <w:rFonts w:ascii="宋体" w:eastAsia="宋体" w:hAnsi="宋体" w:cs="Times New Roman" w:hint="eastAsia"/>
          <w:sz w:val="20"/>
          <w:szCs w:val="20"/>
        </w:rPr>
      </w:pPr>
      <w:r w:rsidRPr="008903C2">
        <w:rPr>
          <w:rFonts w:ascii="宋体" w:eastAsia="宋体" w:hAnsi="宋体" w:cs="Times New Roman" w:hint="eastAsia"/>
          <w:sz w:val="20"/>
          <w:szCs w:val="20"/>
        </w:rPr>
        <w:t>(3)</w:t>
      </w:r>
      <w:r w:rsidRPr="008903C2">
        <w:rPr>
          <w:rFonts w:ascii="宋体" w:eastAsia="宋体" w:hAnsi="宋体" w:cs="Times New Roman" w:hint="eastAsia"/>
          <w:sz w:val="20"/>
          <w:szCs w:val="20"/>
        </w:rPr>
        <w:tab/>
        <w:t>叶轮和蜗壳为钢制叶轮，冷板焊接，表面应有聚酯粉末涂层；</w:t>
      </w:r>
    </w:p>
    <w:p w:rsidR="008903C2" w:rsidRPr="008903C2" w:rsidRDefault="008903C2" w:rsidP="008903C2">
      <w:pPr>
        <w:spacing w:line="360" w:lineRule="auto"/>
        <w:ind w:firstLine="480"/>
        <w:rPr>
          <w:rFonts w:ascii="宋体" w:eastAsia="宋体" w:hAnsi="宋体" w:cs="Times New Roman" w:hint="eastAsia"/>
          <w:sz w:val="20"/>
          <w:szCs w:val="20"/>
        </w:rPr>
      </w:pPr>
      <w:r w:rsidRPr="008903C2">
        <w:rPr>
          <w:rFonts w:ascii="宋体" w:eastAsia="宋体" w:hAnsi="宋体" w:cs="Times New Roman" w:hint="eastAsia"/>
          <w:sz w:val="20"/>
          <w:szCs w:val="20"/>
        </w:rPr>
        <w:t>(4)</w:t>
      </w:r>
      <w:r w:rsidRPr="008903C2">
        <w:rPr>
          <w:rFonts w:ascii="宋体" w:eastAsia="宋体" w:hAnsi="宋体" w:cs="Times New Roman" w:hint="eastAsia"/>
          <w:sz w:val="20"/>
          <w:szCs w:val="20"/>
        </w:rPr>
        <w:tab/>
        <w:t>风机箱体框架应为铝合金结构，侧板为三层结构，箱体内侧板为钢板环氧树脂喷涂，外侧板为耐自然防腐的镀锌板或者彩钢板，中间夹层为聚氨酯发泡或者玻璃岩棉填充；使用镀锌钢板时，面板含锌量不低于180克/每平方米；</w:t>
      </w:r>
    </w:p>
    <w:p w:rsidR="008903C2" w:rsidRPr="008903C2" w:rsidRDefault="008903C2" w:rsidP="008903C2">
      <w:pPr>
        <w:spacing w:line="360" w:lineRule="auto"/>
        <w:ind w:firstLine="480"/>
        <w:rPr>
          <w:rFonts w:ascii="宋体" w:eastAsia="宋体" w:hAnsi="宋体" w:cs="Times New Roman" w:hint="eastAsia"/>
          <w:sz w:val="20"/>
          <w:szCs w:val="20"/>
        </w:rPr>
      </w:pPr>
      <w:r w:rsidRPr="008903C2">
        <w:rPr>
          <w:rFonts w:ascii="宋体" w:eastAsia="宋体" w:hAnsi="宋体" w:cs="Times New Roman" w:hint="eastAsia"/>
          <w:sz w:val="20"/>
          <w:szCs w:val="20"/>
        </w:rPr>
        <w:t>(5)</w:t>
      </w:r>
      <w:r w:rsidRPr="008903C2">
        <w:rPr>
          <w:rFonts w:ascii="宋体" w:eastAsia="宋体" w:hAnsi="宋体" w:cs="Times New Roman" w:hint="eastAsia"/>
          <w:sz w:val="20"/>
          <w:szCs w:val="20"/>
        </w:rPr>
        <w:tab/>
        <w:t xml:space="preserve">在设计的风量及阻力条件下，提供风机性能曲线，曲线中最佳工况效率不低于75%； </w:t>
      </w:r>
    </w:p>
    <w:p w:rsidR="008903C2" w:rsidRPr="008903C2" w:rsidRDefault="008903C2" w:rsidP="008903C2">
      <w:pPr>
        <w:spacing w:line="360" w:lineRule="auto"/>
        <w:ind w:firstLine="480"/>
        <w:rPr>
          <w:rFonts w:ascii="宋体" w:eastAsia="宋体" w:hAnsi="宋体" w:cs="Times New Roman" w:hint="eastAsia"/>
          <w:sz w:val="20"/>
          <w:szCs w:val="20"/>
        </w:rPr>
      </w:pPr>
      <w:r w:rsidRPr="008903C2">
        <w:rPr>
          <w:rFonts w:ascii="宋体" w:eastAsia="宋体" w:hAnsi="宋体" w:cs="Times New Roman" w:hint="eastAsia"/>
          <w:sz w:val="20"/>
          <w:szCs w:val="20"/>
        </w:rPr>
        <w:t>(6)</w:t>
      </w:r>
      <w:r w:rsidRPr="008903C2">
        <w:rPr>
          <w:rFonts w:ascii="宋体" w:eastAsia="宋体" w:hAnsi="宋体" w:cs="Times New Roman" w:hint="eastAsia"/>
          <w:sz w:val="20"/>
          <w:szCs w:val="20"/>
        </w:rPr>
        <w:tab/>
        <w:t>为保障本项目实验室安全需求的稳定性，风机的轴应由碳钢制造，表面应有防锈涂层；</w:t>
      </w:r>
    </w:p>
    <w:p w:rsidR="008903C2" w:rsidRPr="008903C2" w:rsidRDefault="008903C2" w:rsidP="008903C2">
      <w:pPr>
        <w:spacing w:line="360" w:lineRule="auto"/>
        <w:ind w:firstLine="480"/>
        <w:rPr>
          <w:rFonts w:ascii="宋体" w:eastAsia="宋体" w:hAnsi="宋体" w:cs="Times New Roman" w:hint="eastAsia"/>
          <w:sz w:val="20"/>
          <w:szCs w:val="20"/>
        </w:rPr>
      </w:pPr>
      <w:r w:rsidRPr="008903C2">
        <w:rPr>
          <w:rFonts w:ascii="宋体" w:eastAsia="宋体" w:hAnsi="宋体" w:cs="Times New Roman" w:hint="eastAsia"/>
          <w:sz w:val="20"/>
          <w:szCs w:val="20"/>
        </w:rPr>
        <w:t>(7)</w:t>
      </w:r>
      <w:r w:rsidRPr="008903C2">
        <w:rPr>
          <w:rFonts w:ascii="宋体" w:eastAsia="宋体" w:hAnsi="宋体" w:cs="Times New Roman" w:hint="eastAsia"/>
          <w:sz w:val="20"/>
          <w:szCs w:val="20"/>
        </w:rPr>
        <w:tab/>
        <w:t>轴承的平均寿命（L10），不应小于75000小时；</w:t>
      </w:r>
    </w:p>
    <w:p w:rsidR="008903C2" w:rsidRPr="008903C2" w:rsidRDefault="008903C2" w:rsidP="008903C2">
      <w:pPr>
        <w:spacing w:line="360" w:lineRule="auto"/>
        <w:ind w:firstLine="480"/>
        <w:rPr>
          <w:rFonts w:ascii="宋体" w:eastAsia="宋体" w:hAnsi="宋体" w:cs="Times New Roman" w:hint="eastAsia"/>
          <w:sz w:val="20"/>
          <w:szCs w:val="20"/>
        </w:rPr>
      </w:pPr>
      <w:r w:rsidRPr="008903C2">
        <w:rPr>
          <w:rFonts w:ascii="宋体" w:eastAsia="宋体" w:hAnsi="宋体" w:cs="Times New Roman" w:hint="eastAsia"/>
          <w:sz w:val="20"/>
          <w:szCs w:val="20"/>
        </w:rPr>
        <w:t>(8)</w:t>
      </w:r>
      <w:r w:rsidRPr="008903C2">
        <w:rPr>
          <w:rFonts w:ascii="宋体" w:eastAsia="宋体" w:hAnsi="宋体" w:cs="Times New Roman" w:hint="eastAsia"/>
          <w:sz w:val="20"/>
          <w:szCs w:val="20"/>
        </w:rPr>
        <w:tab/>
        <w:t>风机叶轮及风机轴等风机内的转子，均调整静态平衡及动态平衡。</w:t>
      </w:r>
    </w:p>
    <w:p w:rsidR="008903C2" w:rsidRPr="008903C2" w:rsidRDefault="008903C2" w:rsidP="008903C2">
      <w:pPr>
        <w:spacing w:line="360" w:lineRule="auto"/>
        <w:ind w:firstLine="480"/>
        <w:rPr>
          <w:rFonts w:ascii="宋体" w:eastAsia="宋体" w:hAnsi="宋体" w:cs="Times New Roman" w:hint="eastAsia"/>
          <w:sz w:val="20"/>
          <w:szCs w:val="20"/>
        </w:rPr>
      </w:pPr>
      <w:r w:rsidRPr="008903C2">
        <w:rPr>
          <w:rFonts w:ascii="宋体" w:eastAsia="宋体" w:hAnsi="宋体" w:cs="Times New Roman" w:hint="eastAsia"/>
          <w:sz w:val="20"/>
          <w:szCs w:val="20"/>
        </w:rPr>
        <w:t>(9)</w:t>
      </w:r>
      <w:r w:rsidRPr="008903C2">
        <w:rPr>
          <w:rFonts w:ascii="宋体" w:eastAsia="宋体" w:hAnsi="宋体" w:cs="Times New Roman" w:hint="eastAsia"/>
          <w:sz w:val="20"/>
          <w:szCs w:val="20"/>
        </w:rPr>
        <w:tab/>
        <w:t>风机为皮带传动时，皮带为V形皮带（三角皮带）。皮带的额定值为电动机额定功率的150%。皮带的速度不超过25 m/s。电动机上配备皮带的调节杆，能调节风机20%的速度，而设定的风机容量接近速度调节范围的中间值；</w:t>
      </w:r>
    </w:p>
    <w:p w:rsidR="008903C2" w:rsidRPr="008903C2" w:rsidRDefault="008903C2" w:rsidP="008903C2">
      <w:pPr>
        <w:spacing w:line="360" w:lineRule="auto"/>
        <w:ind w:firstLine="480"/>
        <w:rPr>
          <w:rFonts w:ascii="宋体" w:eastAsia="宋体" w:hAnsi="宋体" w:cs="Times New Roman" w:hint="eastAsia"/>
          <w:sz w:val="20"/>
          <w:szCs w:val="20"/>
        </w:rPr>
      </w:pPr>
      <w:r w:rsidRPr="008903C2">
        <w:rPr>
          <w:rFonts w:ascii="宋体" w:eastAsia="宋体" w:hAnsi="宋体" w:cs="Times New Roman" w:hint="eastAsia"/>
          <w:sz w:val="20"/>
          <w:szCs w:val="20"/>
        </w:rPr>
        <w:t>(10)</w:t>
      </w:r>
      <w:r w:rsidRPr="008903C2">
        <w:rPr>
          <w:rFonts w:ascii="宋体" w:eastAsia="宋体" w:hAnsi="宋体" w:cs="Times New Roman" w:hint="eastAsia"/>
          <w:sz w:val="20"/>
          <w:szCs w:val="20"/>
        </w:rPr>
        <w:tab/>
        <w:t>在皮带及皮带轮外，应配备保护装置。保护装置的设计，应能在装置的保护下，也能使用测转速计、加油和进行试验，保护装置为全封闭；</w:t>
      </w:r>
    </w:p>
    <w:p w:rsidR="008903C2" w:rsidRPr="008903C2" w:rsidRDefault="008903C2" w:rsidP="008903C2">
      <w:pPr>
        <w:spacing w:line="360" w:lineRule="auto"/>
        <w:ind w:firstLine="480"/>
        <w:rPr>
          <w:rFonts w:ascii="宋体" w:eastAsia="宋体" w:hAnsi="宋体" w:cs="Times New Roman" w:hint="eastAsia"/>
          <w:sz w:val="20"/>
          <w:szCs w:val="20"/>
        </w:rPr>
      </w:pPr>
      <w:r w:rsidRPr="008903C2">
        <w:rPr>
          <w:rFonts w:ascii="宋体" w:eastAsia="宋体" w:hAnsi="宋体" w:cs="Times New Roman" w:hint="eastAsia"/>
          <w:sz w:val="20"/>
          <w:szCs w:val="20"/>
        </w:rPr>
        <w:t xml:space="preserve"> (11)</w:t>
      </w:r>
      <w:r w:rsidRPr="008903C2">
        <w:rPr>
          <w:rFonts w:ascii="宋体" w:eastAsia="宋体" w:hAnsi="宋体" w:cs="Times New Roman" w:hint="eastAsia"/>
          <w:sz w:val="20"/>
          <w:szCs w:val="20"/>
        </w:rPr>
        <w:tab/>
        <w:t>风机置于室外时，箱体采用防雨帽或密封的型式进行防雨，避免雨水因负压进入</w:t>
      </w:r>
      <w:r w:rsidRPr="008903C2">
        <w:rPr>
          <w:rFonts w:ascii="宋体" w:eastAsia="宋体" w:hAnsi="宋体" w:cs="Times New Roman" w:hint="eastAsia"/>
          <w:sz w:val="20"/>
          <w:szCs w:val="20"/>
        </w:rPr>
        <w:lastRenderedPageBreak/>
        <w:t>风机箱内；</w:t>
      </w:r>
    </w:p>
    <w:p w:rsidR="008903C2" w:rsidRPr="008903C2" w:rsidRDefault="008903C2" w:rsidP="008903C2">
      <w:pPr>
        <w:spacing w:line="360" w:lineRule="auto"/>
        <w:ind w:firstLine="480"/>
        <w:rPr>
          <w:rFonts w:ascii="宋体" w:eastAsia="宋体" w:hAnsi="宋体" w:cs="Times New Roman" w:hint="eastAsia"/>
          <w:sz w:val="20"/>
          <w:szCs w:val="20"/>
        </w:rPr>
      </w:pPr>
      <w:r w:rsidRPr="008903C2">
        <w:rPr>
          <w:rFonts w:ascii="宋体" w:eastAsia="宋体" w:hAnsi="宋体" w:cs="Times New Roman" w:hint="eastAsia"/>
          <w:sz w:val="20"/>
          <w:szCs w:val="20"/>
        </w:rPr>
        <w:t>(12)</w:t>
      </w:r>
      <w:r w:rsidRPr="008903C2">
        <w:rPr>
          <w:rFonts w:ascii="宋体" w:eastAsia="宋体" w:hAnsi="宋体" w:cs="Times New Roman" w:hint="eastAsia"/>
          <w:sz w:val="20"/>
          <w:szCs w:val="20"/>
        </w:rPr>
        <w:tab/>
        <w:t>除非风机的轴承难以抵达，否则均配备能直接给轴承添加润滑剂的注入口，若设备的轴承难以抵达，提供轴承润滑剂注入口的伸延设置；</w:t>
      </w:r>
    </w:p>
    <w:p w:rsidR="008903C2" w:rsidRPr="008903C2" w:rsidRDefault="008903C2" w:rsidP="008903C2">
      <w:pPr>
        <w:spacing w:line="360" w:lineRule="auto"/>
        <w:ind w:firstLine="480"/>
        <w:rPr>
          <w:rFonts w:ascii="宋体" w:eastAsia="宋体" w:hAnsi="宋体" w:cs="Times New Roman" w:hint="eastAsia"/>
          <w:sz w:val="20"/>
          <w:szCs w:val="20"/>
        </w:rPr>
      </w:pPr>
      <w:r w:rsidRPr="008903C2">
        <w:rPr>
          <w:rFonts w:ascii="宋体" w:eastAsia="宋体" w:hAnsi="宋体" w:cs="Times New Roman" w:hint="eastAsia"/>
          <w:sz w:val="20"/>
          <w:szCs w:val="20"/>
        </w:rPr>
        <w:t>(13)</w:t>
      </w:r>
      <w:r w:rsidRPr="008903C2">
        <w:rPr>
          <w:rFonts w:ascii="宋体" w:eastAsia="宋体" w:hAnsi="宋体" w:cs="Times New Roman" w:hint="eastAsia"/>
          <w:sz w:val="20"/>
          <w:szCs w:val="20"/>
        </w:rPr>
        <w:tab/>
        <w:t>风机需变频或双速运行，电机应采用变频电机或双速电机。变频范围的所有参数，不得运行在风机的喘振区域。双速风机的高低速参数，不得运行在风机的喘振区域；</w:t>
      </w:r>
    </w:p>
    <w:p w:rsidR="008903C2" w:rsidRPr="008903C2" w:rsidRDefault="008903C2" w:rsidP="008903C2">
      <w:pPr>
        <w:spacing w:line="360" w:lineRule="auto"/>
        <w:ind w:firstLine="480"/>
        <w:rPr>
          <w:rFonts w:ascii="宋体" w:eastAsia="宋体" w:hAnsi="宋体" w:cs="Times New Roman" w:hint="eastAsia"/>
          <w:sz w:val="20"/>
          <w:szCs w:val="20"/>
        </w:rPr>
      </w:pPr>
      <w:r w:rsidRPr="008903C2">
        <w:rPr>
          <w:rFonts w:ascii="宋体" w:eastAsia="宋体" w:hAnsi="宋体" w:cs="Times New Roman" w:hint="eastAsia"/>
          <w:sz w:val="20"/>
          <w:szCs w:val="20"/>
        </w:rPr>
        <w:t>(14)</w:t>
      </w:r>
      <w:r w:rsidRPr="008903C2">
        <w:rPr>
          <w:rFonts w:ascii="宋体" w:eastAsia="宋体" w:hAnsi="宋体" w:cs="Times New Roman" w:hint="eastAsia"/>
          <w:sz w:val="20"/>
          <w:szCs w:val="20"/>
        </w:rPr>
        <w:tab/>
        <w:t>风机电动机所配皮带轮为锥套锁紧式皮带轮，以保证同轴度及调试或维修方便；</w:t>
      </w:r>
    </w:p>
    <w:p w:rsidR="008903C2" w:rsidRPr="008903C2" w:rsidRDefault="008903C2" w:rsidP="008903C2">
      <w:pPr>
        <w:spacing w:line="360" w:lineRule="auto"/>
        <w:ind w:firstLine="480"/>
        <w:rPr>
          <w:rFonts w:ascii="宋体" w:eastAsia="宋体" w:hAnsi="宋体" w:cs="Times New Roman" w:hint="eastAsia"/>
          <w:sz w:val="20"/>
          <w:szCs w:val="20"/>
        </w:rPr>
      </w:pPr>
      <w:r w:rsidRPr="008903C2">
        <w:rPr>
          <w:rFonts w:ascii="宋体" w:eastAsia="宋体" w:hAnsi="宋体" w:cs="Times New Roman" w:hint="eastAsia"/>
          <w:sz w:val="20"/>
          <w:szCs w:val="20"/>
        </w:rPr>
        <w:t>(15)</w:t>
      </w:r>
      <w:r w:rsidRPr="008903C2">
        <w:rPr>
          <w:rFonts w:ascii="宋体" w:eastAsia="宋体" w:hAnsi="宋体" w:cs="Times New Roman" w:hint="eastAsia"/>
          <w:sz w:val="20"/>
          <w:szCs w:val="20"/>
        </w:rPr>
        <w:tab/>
        <w:t>电动机防护等级为IP55，F级绝缘。；</w:t>
      </w:r>
    </w:p>
    <w:p w:rsidR="008903C2" w:rsidRPr="008903C2" w:rsidRDefault="008903C2" w:rsidP="008903C2">
      <w:pPr>
        <w:spacing w:line="360" w:lineRule="auto"/>
        <w:ind w:firstLine="480"/>
        <w:rPr>
          <w:rFonts w:ascii="宋体" w:eastAsia="宋体" w:hAnsi="宋体" w:cs="Times New Roman" w:hint="eastAsia"/>
          <w:sz w:val="20"/>
          <w:szCs w:val="20"/>
        </w:rPr>
      </w:pPr>
      <w:r w:rsidRPr="008903C2">
        <w:rPr>
          <w:rFonts w:ascii="宋体" w:eastAsia="宋体" w:hAnsi="宋体" w:cs="Times New Roman" w:hint="eastAsia"/>
          <w:sz w:val="20"/>
          <w:szCs w:val="20"/>
        </w:rPr>
        <w:t>(16)</w:t>
      </w:r>
      <w:r w:rsidRPr="008903C2">
        <w:rPr>
          <w:rFonts w:ascii="宋体" w:eastAsia="宋体" w:hAnsi="宋体" w:cs="Times New Roman" w:hint="eastAsia"/>
          <w:sz w:val="20"/>
          <w:szCs w:val="20"/>
        </w:rPr>
        <w:tab/>
        <w:t>风机蜗壳最低位置设置排水孔，阀门或堵头应方便打开，否则应引管至方便处。</w:t>
      </w:r>
    </w:p>
    <w:p w:rsidR="008903C2" w:rsidRPr="008903C2" w:rsidRDefault="008903C2" w:rsidP="008903C2">
      <w:pPr>
        <w:keepNext/>
        <w:keepLines/>
        <w:numPr>
          <w:ilvl w:val="2"/>
          <w:numId w:val="16"/>
        </w:numPr>
        <w:spacing w:before="40" w:line="360" w:lineRule="auto"/>
        <w:ind w:right="240"/>
        <w:jc w:val="left"/>
        <w:outlineLvl w:val="2"/>
        <w:rPr>
          <w:rFonts w:ascii="宋体" w:eastAsia="宋体" w:hAnsi="宋体" w:cs="Times New Roman" w:hint="eastAsia"/>
          <w:b/>
          <w:bCs/>
          <w:kern w:val="0"/>
          <w:sz w:val="20"/>
          <w:szCs w:val="20"/>
          <w:lang/>
        </w:rPr>
      </w:pPr>
      <w:bookmarkStart w:id="18" w:name="_Toc69502680"/>
      <w:bookmarkStart w:id="19" w:name="_Toc13393"/>
      <w:r w:rsidRPr="008903C2">
        <w:rPr>
          <w:rFonts w:ascii="宋体" w:eastAsia="宋体" w:hAnsi="宋体" w:cs="Times New Roman" w:hint="eastAsia"/>
          <w:b/>
          <w:bCs/>
          <w:kern w:val="0"/>
          <w:sz w:val="20"/>
          <w:szCs w:val="20"/>
          <w:lang/>
        </w:rPr>
        <w:t>干式化学过滤器</w:t>
      </w:r>
      <w:bookmarkEnd w:id="18"/>
    </w:p>
    <w:p w:rsidR="008903C2" w:rsidRPr="008903C2" w:rsidRDefault="008903C2" w:rsidP="008903C2">
      <w:pPr>
        <w:numPr>
          <w:ilvl w:val="0"/>
          <w:numId w:val="17"/>
        </w:numPr>
        <w:spacing w:line="360" w:lineRule="auto"/>
        <w:jc w:val="left"/>
        <w:rPr>
          <w:rFonts w:ascii="宋体" w:eastAsia="宋体" w:hAnsi="宋体" w:cs="宋体" w:hint="eastAsia"/>
          <w:sz w:val="20"/>
          <w:szCs w:val="20"/>
        </w:rPr>
      </w:pPr>
      <w:r w:rsidRPr="008903C2">
        <w:rPr>
          <w:rFonts w:ascii="宋体" w:eastAsia="宋体" w:hAnsi="宋体" w:cs="Times New Roman" w:hint="eastAsia"/>
          <w:b/>
          <w:szCs w:val="21"/>
        </w:rPr>
        <w:t>◆</w:t>
      </w:r>
      <w:r w:rsidRPr="008903C2">
        <w:rPr>
          <w:rFonts w:ascii="宋体" w:eastAsia="宋体" w:hAnsi="宋体" w:cs="宋体" w:hint="eastAsia"/>
          <w:sz w:val="20"/>
          <w:szCs w:val="20"/>
        </w:rPr>
        <w:t>排放要求</w:t>
      </w:r>
    </w:p>
    <w:p w:rsidR="008903C2" w:rsidRPr="008903C2" w:rsidRDefault="008903C2" w:rsidP="008903C2">
      <w:pPr>
        <w:numPr>
          <w:ilvl w:val="0"/>
          <w:numId w:val="18"/>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本次招标的废气处理装置处理的废气，主要来源于实验室排风。</w:t>
      </w:r>
    </w:p>
    <w:p w:rsidR="008903C2" w:rsidRPr="008903C2" w:rsidRDefault="008903C2" w:rsidP="008903C2">
      <w:pPr>
        <w:numPr>
          <w:ilvl w:val="0"/>
          <w:numId w:val="18"/>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废气经收集处理后污染物排放浓度需符合相关的标准规范。</w:t>
      </w:r>
    </w:p>
    <w:p w:rsidR="008903C2" w:rsidRPr="008903C2" w:rsidRDefault="008903C2" w:rsidP="008903C2">
      <w:pPr>
        <w:numPr>
          <w:ilvl w:val="0"/>
          <w:numId w:val="18"/>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相关标准具体指标：</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2517"/>
        <w:gridCol w:w="2530"/>
        <w:gridCol w:w="2312"/>
      </w:tblGrid>
      <w:tr w:rsidR="008903C2" w:rsidRPr="008903C2" w:rsidTr="008903C2">
        <w:trPr>
          <w:trHeight w:val="556"/>
          <w:tblHeader/>
          <w:jc w:val="center"/>
        </w:trPr>
        <w:tc>
          <w:tcPr>
            <w:tcW w:w="680"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序号</w:t>
            </w:r>
          </w:p>
        </w:tc>
        <w:tc>
          <w:tcPr>
            <w:tcW w:w="1477"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控制项目</w:t>
            </w:r>
          </w:p>
        </w:tc>
        <w:tc>
          <w:tcPr>
            <w:tcW w:w="1485"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排放量</w:t>
            </w:r>
          </w:p>
        </w:tc>
        <w:tc>
          <w:tcPr>
            <w:tcW w:w="1357"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备注</w:t>
            </w:r>
          </w:p>
        </w:tc>
      </w:tr>
      <w:tr w:rsidR="008903C2" w:rsidRPr="008903C2" w:rsidTr="008903C2">
        <w:trPr>
          <w:trHeight w:val="556"/>
          <w:jc w:val="center"/>
        </w:trPr>
        <w:tc>
          <w:tcPr>
            <w:tcW w:w="680"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1</w:t>
            </w:r>
          </w:p>
        </w:tc>
        <w:tc>
          <w:tcPr>
            <w:tcW w:w="1477"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苯</w:t>
            </w:r>
          </w:p>
        </w:tc>
        <w:tc>
          <w:tcPr>
            <w:tcW w:w="1485"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≤1mg/m</w:t>
            </w:r>
            <w:r w:rsidRPr="008903C2">
              <w:rPr>
                <w:rFonts w:ascii="宋体" w:eastAsia="宋体" w:hAnsi="宋体" w:cs="宋体" w:hint="eastAsia"/>
                <w:sz w:val="20"/>
                <w:szCs w:val="20"/>
                <w:vertAlign w:val="superscript"/>
              </w:rPr>
              <w:t>3</w:t>
            </w:r>
          </w:p>
        </w:tc>
        <w:tc>
          <w:tcPr>
            <w:tcW w:w="1357"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如果有</w:t>
            </w:r>
          </w:p>
        </w:tc>
      </w:tr>
      <w:tr w:rsidR="008903C2" w:rsidRPr="008903C2" w:rsidTr="008903C2">
        <w:trPr>
          <w:trHeight w:val="542"/>
          <w:jc w:val="center"/>
        </w:trPr>
        <w:tc>
          <w:tcPr>
            <w:tcW w:w="680"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2</w:t>
            </w:r>
          </w:p>
        </w:tc>
        <w:tc>
          <w:tcPr>
            <w:tcW w:w="1477"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甲苯</w:t>
            </w:r>
          </w:p>
        </w:tc>
        <w:tc>
          <w:tcPr>
            <w:tcW w:w="1485"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≤10mg/m</w:t>
            </w:r>
            <w:r w:rsidRPr="008903C2">
              <w:rPr>
                <w:rFonts w:ascii="宋体" w:eastAsia="宋体" w:hAnsi="宋体" w:cs="宋体" w:hint="eastAsia"/>
                <w:sz w:val="20"/>
                <w:szCs w:val="20"/>
                <w:vertAlign w:val="superscript"/>
              </w:rPr>
              <w:t>3</w:t>
            </w:r>
          </w:p>
        </w:tc>
        <w:tc>
          <w:tcPr>
            <w:tcW w:w="1357"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如果有</w:t>
            </w:r>
          </w:p>
        </w:tc>
      </w:tr>
      <w:tr w:rsidR="008903C2" w:rsidRPr="008903C2" w:rsidTr="008903C2">
        <w:trPr>
          <w:trHeight w:val="556"/>
          <w:jc w:val="center"/>
        </w:trPr>
        <w:tc>
          <w:tcPr>
            <w:tcW w:w="680"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3</w:t>
            </w:r>
          </w:p>
        </w:tc>
        <w:tc>
          <w:tcPr>
            <w:tcW w:w="1477"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二甲苯</w:t>
            </w:r>
          </w:p>
        </w:tc>
        <w:tc>
          <w:tcPr>
            <w:tcW w:w="1485"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≤10mg/m</w:t>
            </w:r>
            <w:r w:rsidRPr="008903C2">
              <w:rPr>
                <w:rFonts w:ascii="宋体" w:eastAsia="宋体" w:hAnsi="宋体" w:cs="宋体" w:hint="eastAsia"/>
                <w:sz w:val="20"/>
                <w:szCs w:val="20"/>
                <w:vertAlign w:val="superscript"/>
              </w:rPr>
              <w:t>3</w:t>
            </w:r>
          </w:p>
        </w:tc>
        <w:tc>
          <w:tcPr>
            <w:tcW w:w="1357"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如果有</w:t>
            </w:r>
          </w:p>
        </w:tc>
      </w:tr>
      <w:tr w:rsidR="008903C2" w:rsidRPr="008903C2" w:rsidTr="008903C2">
        <w:trPr>
          <w:trHeight w:val="542"/>
          <w:jc w:val="center"/>
        </w:trPr>
        <w:tc>
          <w:tcPr>
            <w:tcW w:w="680"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4</w:t>
            </w:r>
          </w:p>
        </w:tc>
        <w:tc>
          <w:tcPr>
            <w:tcW w:w="1477"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非甲烷总烃</w:t>
            </w:r>
          </w:p>
        </w:tc>
        <w:tc>
          <w:tcPr>
            <w:tcW w:w="1485"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≤50mg/m</w:t>
            </w:r>
            <w:r w:rsidRPr="008903C2">
              <w:rPr>
                <w:rFonts w:ascii="宋体" w:eastAsia="宋体" w:hAnsi="宋体" w:cs="宋体" w:hint="eastAsia"/>
                <w:sz w:val="20"/>
                <w:szCs w:val="20"/>
                <w:vertAlign w:val="superscript"/>
              </w:rPr>
              <w:t>3</w:t>
            </w:r>
          </w:p>
        </w:tc>
        <w:tc>
          <w:tcPr>
            <w:tcW w:w="1357"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如果有</w:t>
            </w:r>
          </w:p>
        </w:tc>
      </w:tr>
      <w:tr w:rsidR="008903C2" w:rsidRPr="008903C2" w:rsidTr="008903C2">
        <w:trPr>
          <w:trHeight w:val="556"/>
          <w:jc w:val="center"/>
        </w:trPr>
        <w:tc>
          <w:tcPr>
            <w:tcW w:w="680"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5</w:t>
            </w:r>
          </w:p>
        </w:tc>
        <w:tc>
          <w:tcPr>
            <w:tcW w:w="1477"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硫化氢</w:t>
            </w:r>
          </w:p>
        </w:tc>
        <w:tc>
          <w:tcPr>
            <w:tcW w:w="1485"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≤3mg/m</w:t>
            </w:r>
            <w:r w:rsidRPr="008903C2">
              <w:rPr>
                <w:rFonts w:ascii="宋体" w:eastAsia="宋体" w:hAnsi="宋体" w:cs="宋体" w:hint="eastAsia"/>
                <w:sz w:val="20"/>
                <w:szCs w:val="20"/>
                <w:vertAlign w:val="superscript"/>
              </w:rPr>
              <w:t>3</w:t>
            </w:r>
          </w:p>
        </w:tc>
        <w:tc>
          <w:tcPr>
            <w:tcW w:w="1357"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如果有</w:t>
            </w:r>
          </w:p>
        </w:tc>
      </w:tr>
      <w:tr w:rsidR="008903C2" w:rsidRPr="008903C2" w:rsidTr="008903C2">
        <w:trPr>
          <w:trHeight w:val="556"/>
          <w:jc w:val="center"/>
        </w:trPr>
        <w:tc>
          <w:tcPr>
            <w:tcW w:w="680"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6</w:t>
            </w:r>
          </w:p>
        </w:tc>
        <w:tc>
          <w:tcPr>
            <w:tcW w:w="1477"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甲硫醇</w:t>
            </w:r>
          </w:p>
        </w:tc>
        <w:tc>
          <w:tcPr>
            <w:tcW w:w="1485"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≤1mg/m</w:t>
            </w:r>
            <w:r w:rsidRPr="008903C2">
              <w:rPr>
                <w:rFonts w:ascii="宋体" w:eastAsia="宋体" w:hAnsi="宋体" w:cs="宋体" w:hint="eastAsia"/>
                <w:sz w:val="20"/>
                <w:szCs w:val="20"/>
                <w:vertAlign w:val="superscript"/>
              </w:rPr>
              <w:t>3</w:t>
            </w:r>
          </w:p>
        </w:tc>
        <w:tc>
          <w:tcPr>
            <w:tcW w:w="1357"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如果有</w:t>
            </w:r>
          </w:p>
        </w:tc>
      </w:tr>
      <w:tr w:rsidR="008903C2" w:rsidRPr="008903C2" w:rsidTr="008903C2">
        <w:trPr>
          <w:trHeight w:val="556"/>
          <w:jc w:val="center"/>
        </w:trPr>
        <w:tc>
          <w:tcPr>
            <w:tcW w:w="680"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7</w:t>
            </w:r>
          </w:p>
        </w:tc>
        <w:tc>
          <w:tcPr>
            <w:tcW w:w="1477"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甲硫醚</w:t>
            </w:r>
          </w:p>
        </w:tc>
        <w:tc>
          <w:tcPr>
            <w:tcW w:w="1485"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≤4mg/m</w:t>
            </w:r>
            <w:r w:rsidRPr="008903C2">
              <w:rPr>
                <w:rFonts w:ascii="宋体" w:eastAsia="宋体" w:hAnsi="宋体" w:cs="宋体" w:hint="eastAsia"/>
                <w:sz w:val="20"/>
                <w:szCs w:val="20"/>
                <w:vertAlign w:val="superscript"/>
              </w:rPr>
              <w:t>3</w:t>
            </w:r>
          </w:p>
        </w:tc>
        <w:tc>
          <w:tcPr>
            <w:tcW w:w="1357"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如果有</w:t>
            </w:r>
          </w:p>
        </w:tc>
      </w:tr>
      <w:tr w:rsidR="008903C2" w:rsidRPr="008903C2" w:rsidTr="008903C2">
        <w:trPr>
          <w:trHeight w:val="556"/>
          <w:jc w:val="center"/>
        </w:trPr>
        <w:tc>
          <w:tcPr>
            <w:tcW w:w="680"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8</w:t>
            </w:r>
          </w:p>
        </w:tc>
        <w:tc>
          <w:tcPr>
            <w:tcW w:w="1477"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二甲二硫醚</w:t>
            </w:r>
          </w:p>
        </w:tc>
        <w:tc>
          <w:tcPr>
            <w:tcW w:w="1485"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≤3mg/m</w:t>
            </w:r>
            <w:r w:rsidRPr="008903C2">
              <w:rPr>
                <w:rFonts w:ascii="宋体" w:eastAsia="宋体" w:hAnsi="宋体" w:cs="宋体" w:hint="eastAsia"/>
                <w:sz w:val="20"/>
                <w:szCs w:val="20"/>
                <w:vertAlign w:val="superscript"/>
              </w:rPr>
              <w:t>3</w:t>
            </w:r>
          </w:p>
        </w:tc>
        <w:tc>
          <w:tcPr>
            <w:tcW w:w="1357"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如果有</w:t>
            </w:r>
          </w:p>
        </w:tc>
      </w:tr>
      <w:tr w:rsidR="008903C2" w:rsidRPr="008903C2" w:rsidTr="008903C2">
        <w:trPr>
          <w:trHeight w:val="556"/>
          <w:jc w:val="center"/>
        </w:trPr>
        <w:tc>
          <w:tcPr>
            <w:tcW w:w="680"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10</w:t>
            </w:r>
          </w:p>
        </w:tc>
        <w:tc>
          <w:tcPr>
            <w:tcW w:w="1477"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氨</w:t>
            </w:r>
          </w:p>
        </w:tc>
        <w:tc>
          <w:tcPr>
            <w:tcW w:w="1485"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≤10mg/m</w:t>
            </w:r>
            <w:r w:rsidRPr="008903C2">
              <w:rPr>
                <w:rFonts w:ascii="宋体" w:eastAsia="宋体" w:hAnsi="宋体" w:cs="宋体" w:hint="eastAsia"/>
                <w:sz w:val="20"/>
                <w:szCs w:val="20"/>
                <w:vertAlign w:val="superscript"/>
              </w:rPr>
              <w:t>3</w:t>
            </w:r>
          </w:p>
        </w:tc>
        <w:tc>
          <w:tcPr>
            <w:tcW w:w="1357"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如果有</w:t>
            </w:r>
          </w:p>
        </w:tc>
      </w:tr>
      <w:tr w:rsidR="008903C2" w:rsidRPr="008903C2" w:rsidTr="008903C2">
        <w:trPr>
          <w:trHeight w:val="556"/>
          <w:jc w:val="center"/>
        </w:trPr>
        <w:tc>
          <w:tcPr>
            <w:tcW w:w="680"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11</w:t>
            </w:r>
          </w:p>
        </w:tc>
        <w:tc>
          <w:tcPr>
            <w:tcW w:w="1477"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三甲胺</w:t>
            </w:r>
          </w:p>
        </w:tc>
        <w:tc>
          <w:tcPr>
            <w:tcW w:w="1485"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≤5mg/m</w:t>
            </w:r>
            <w:r w:rsidRPr="008903C2">
              <w:rPr>
                <w:rFonts w:ascii="宋体" w:eastAsia="宋体" w:hAnsi="宋体" w:cs="宋体" w:hint="eastAsia"/>
                <w:sz w:val="20"/>
                <w:szCs w:val="20"/>
                <w:vertAlign w:val="superscript"/>
              </w:rPr>
              <w:t>3</w:t>
            </w:r>
          </w:p>
        </w:tc>
        <w:tc>
          <w:tcPr>
            <w:tcW w:w="1357"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如果有</w:t>
            </w:r>
          </w:p>
        </w:tc>
      </w:tr>
      <w:tr w:rsidR="008903C2" w:rsidRPr="008903C2" w:rsidTr="008903C2">
        <w:trPr>
          <w:trHeight w:val="556"/>
          <w:jc w:val="center"/>
        </w:trPr>
        <w:tc>
          <w:tcPr>
            <w:tcW w:w="680"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12</w:t>
            </w:r>
          </w:p>
        </w:tc>
        <w:tc>
          <w:tcPr>
            <w:tcW w:w="1477"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苯乙烯</w:t>
            </w:r>
          </w:p>
        </w:tc>
        <w:tc>
          <w:tcPr>
            <w:tcW w:w="1485"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≤20mg/m</w:t>
            </w:r>
            <w:r w:rsidRPr="008903C2">
              <w:rPr>
                <w:rFonts w:ascii="宋体" w:eastAsia="宋体" w:hAnsi="宋体" w:cs="宋体" w:hint="eastAsia"/>
                <w:sz w:val="20"/>
                <w:szCs w:val="20"/>
                <w:vertAlign w:val="superscript"/>
              </w:rPr>
              <w:t>3</w:t>
            </w:r>
          </w:p>
        </w:tc>
        <w:tc>
          <w:tcPr>
            <w:tcW w:w="1357"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如果有</w:t>
            </w:r>
          </w:p>
        </w:tc>
      </w:tr>
      <w:tr w:rsidR="008903C2" w:rsidRPr="008903C2" w:rsidTr="008903C2">
        <w:trPr>
          <w:trHeight w:val="556"/>
          <w:jc w:val="center"/>
        </w:trPr>
        <w:tc>
          <w:tcPr>
            <w:tcW w:w="680"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13</w:t>
            </w:r>
          </w:p>
        </w:tc>
        <w:tc>
          <w:tcPr>
            <w:tcW w:w="1477"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臭气浓度</w:t>
            </w:r>
          </w:p>
        </w:tc>
        <w:tc>
          <w:tcPr>
            <w:tcW w:w="1485"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widowControl/>
              <w:spacing w:line="360" w:lineRule="auto"/>
              <w:ind w:rightChars="50" w:right="105"/>
              <w:jc w:val="center"/>
              <w:rPr>
                <w:rFonts w:ascii="宋体" w:eastAsia="宋体" w:hAnsi="宋体" w:cs="宋体"/>
                <w:sz w:val="20"/>
                <w:szCs w:val="20"/>
              </w:rPr>
            </w:pPr>
            <w:r w:rsidRPr="008903C2">
              <w:rPr>
                <w:rFonts w:ascii="宋体" w:eastAsia="宋体" w:hAnsi="宋体" w:cs="宋体" w:hint="eastAsia"/>
                <w:sz w:val="20"/>
                <w:szCs w:val="20"/>
              </w:rPr>
              <w:t>≤2000（无量纲）</w:t>
            </w:r>
          </w:p>
        </w:tc>
        <w:tc>
          <w:tcPr>
            <w:tcW w:w="1357" w:type="pct"/>
            <w:tcBorders>
              <w:top w:val="single" w:sz="4" w:space="0" w:color="auto"/>
              <w:left w:val="single" w:sz="4" w:space="0" w:color="auto"/>
              <w:bottom w:val="single" w:sz="4" w:space="0" w:color="auto"/>
              <w:right w:val="single" w:sz="4" w:space="0" w:color="auto"/>
            </w:tcBorders>
          </w:tcPr>
          <w:p w:rsidR="008903C2" w:rsidRPr="008903C2" w:rsidRDefault="008903C2" w:rsidP="008903C2">
            <w:pPr>
              <w:widowControl/>
              <w:spacing w:line="360" w:lineRule="auto"/>
              <w:ind w:rightChars="50" w:right="105"/>
              <w:jc w:val="center"/>
              <w:rPr>
                <w:rFonts w:ascii="宋体" w:eastAsia="宋体" w:hAnsi="宋体" w:cs="宋体"/>
                <w:sz w:val="20"/>
                <w:szCs w:val="20"/>
              </w:rPr>
            </w:pPr>
          </w:p>
        </w:tc>
      </w:tr>
    </w:tbl>
    <w:p w:rsidR="008903C2" w:rsidRPr="008903C2" w:rsidRDefault="008903C2" w:rsidP="008903C2">
      <w:pPr>
        <w:numPr>
          <w:ilvl w:val="0"/>
          <w:numId w:val="17"/>
        </w:numPr>
        <w:spacing w:line="360" w:lineRule="auto"/>
        <w:jc w:val="left"/>
        <w:rPr>
          <w:rFonts w:ascii="宋体" w:eastAsia="宋体" w:hAnsi="宋体" w:cs="宋体" w:hint="eastAsia"/>
          <w:sz w:val="20"/>
          <w:szCs w:val="20"/>
        </w:rPr>
      </w:pPr>
      <w:r w:rsidRPr="008903C2">
        <w:rPr>
          <w:rFonts w:ascii="宋体" w:eastAsia="宋体" w:hAnsi="宋体" w:cs="宋体" w:hint="eastAsia"/>
          <w:sz w:val="20"/>
          <w:szCs w:val="20"/>
        </w:rPr>
        <w:lastRenderedPageBreak/>
        <w:t>技术要求</w:t>
      </w:r>
    </w:p>
    <w:p w:rsidR="008903C2" w:rsidRPr="008903C2" w:rsidRDefault="008903C2" w:rsidP="008903C2">
      <w:pPr>
        <w:numPr>
          <w:ilvl w:val="0"/>
          <w:numId w:val="19"/>
        </w:numPr>
        <w:spacing w:line="360" w:lineRule="auto"/>
        <w:ind w:leftChars="100" w:left="635"/>
        <w:jc w:val="left"/>
        <w:rPr>
          <w:rFonts w:ascii="宋体" w:eastAsia="宋体" w:hAnsi="宋体" w:cs="宋体" w:hint="eastAsia"/>
          <w:sz w:val="20"/>
          <w:szCs w:val="20"/>
        </w:rPr>
      </w:pPr>
      <w:r w:rsidRPr="008903C2">
        <w:rPr>
          <w:rFonts w:ascii="宋体" w:eastAsia="宋体" w:hAnsi="宋体" w:cs="宋体" w:hint="eastAsia"/>
          <w:sz w:val="20"/>
          <w:szCs w:val="20"/>
        </w:rPr>
        <w:t>过滤原理（处理酸、碱、有机废气）。</w:t>
      </w:r>
    </w:p>
    <w:p w:rsidR="008903C2" w:rsidRPr="008903C2" w:rsidRDefault="008903C2" w:rsidP="008903C2">
      <w:pPr>
        <w:numPr>
          <w:ilvl w:val="0"/>
          <w:numId w:val="19"/>
        </w:numPr>
        <w:spacing w:line="360" w:lineRule="auto"/>
        <w:ind w:leftChars="100" w:left="635"/>
        <w:jc w:val="left"/>
        <w:rPr>
          <w:rFonts w:ascii="宋体" w:eastAsia="宋体" w:hAnsi="宋体" w:cs="宋体" w:hint="eastAsia"/>
          <w:sz w:val="20"/>
          <w:szCs w:val="20"/>
        </w:rPr>
      </w:pPr>
      <w:r w:rsidRPr="008903C2">
        <w:rPr>
          <w:rFonts w:ascii="宋体" w:eastAsia="宋体" w:hAnsi="宋体" w:cs="宋体" w:hint="eastAsia"/>
          <w:sz w:val="20"/>
          <w:szCs w:val="20"/>
        </w:rPr>
        <w:t>本着节约成本同时又要保证性能的角度设计，对于三种类别的气体过滤采用混合一次过滤形式完成。</w:t>
      </w:r>
    </w:p>
    <w:p w:rsidR="008903C2" w:rsidRPr="008903C2" w:rsidRDefault="008903C2" w:rsidP="008903C2">
      <w:pPr>
        <w:numPr>
          <w:ilvl w:val="0"/>
          <w:numId w:val="19"/>
        </w:numPr>
        <w:spacing w:line="360" w:lineRule="auto"/>
        <w:ind w:leftChars="100" w:left="635"/>
        <w:jc w:val="left"/>
        <w:rPr>
          <w:rFonts w:ascii="宋体" w:eastAsia="宋体" w:hAnsi="宋体" w:cs="宋体" w:hint="eastAsia"/>
          <w:sz w:val="20"/>
          <w:szCs w:val="20"/>
        </w:rPr>
      </w:pPr>
      <w:r w:rsidRPr="008903C2">
        <w:rPr>
          <w:rFonts w:ascii="宋体" w:eastAsia="宋体" w:hAnsi="宋体" w:cs="宋体" w:hint="eastAsia"/>
          <w:sz w:val="20"/>
          <w:szCs w:val="20"/>
        </w:rPr>
        <w:t>对于酸性气体过滤，要求采用氧化分解和化学中和反应结合的工艺，氧化分解功能采用的过滤材料为活性氧化铝和高锰酸钾结合颗粒，其中高锰酸钾含量要求大于8%，去除能力按照比重法要求H2S大于14%，SO2大于7%，NOX大于4.9%，甲醛大于2.5%，化学中和反应功能的过滤材料为浸渍KOH的柱状活性炭，去除能力按照比重法要求H2S大于17%，SO2大于5%，氯气大于8%，过滤要求大于90%。中和反应采用的过滤材料为浸渍化学成分的活性炭，要求可以对酸性气体和碱性气体进行化学中和反应，把污染气体反应生产无危害的盐类。</w:t>
      </w:r>
    </w:p>
    <w:p w:rsidR="008903C2" w:rsidRPr="008903C2" w:rsidRDefault="008903C2" w:rsidP="008903C2">
      <w:pPr>
        <w:numPr>
          <w:ilvl w:val="0"/>
          <w:numId w:val="19"/>
        </w:numPr>
        <w:spacing w:line="360" w:lineRule="auto"/>
        <w:ind w:leftChars="100" w:left="635"/>
        <w:jc w:val="left"/>
        <w:rPr>
          <w:rFonts w:ascii="宋体" w:eastAsia="宋体" w:hAnsi="宋体" w:cs="宋体" w:hint="eastAsia"/>
          <w:sz w:val="20"/>
          <w:szCs w:val="20"/>
        </w:rPr>
      </w:pPr>
      <w:r w:rsidRPr="008903C2">
        <w:rPr>
          <w:rFonts w:ascii="宋体" w:eastAsia="宋体" w:hAnsi="宋体" w:cs="宋体" w:hint="eastAsia"/>
          <w:sz w:val="20"/>
          <w:szCs w:val="20"/>
        </w:rPr>
        <w:t>对于有机气体过滤采用柱状活性炭处理，四氯化碳值大于80%。活性炭基材粒径4-6mm，堆比重≤550kg/m³，湿度≤5%，硬度≥95%，灰度≤12%，CTC效率≥80%。</w:t>
      </w:r>
    </w:p>
    <w:p w:rsidR="008903C2" w:rsidRPr="008903C2" w:rsidRDefault="008903C2" w:rsidP="008903C2">
      <w:pPr>
        <w:numPr>
          <w:ilvl w:val="0"/>
          <w:numId w:val="19"/>
        </w:numPr>
        <w:spacing w:line="360" w:lineRule="auto"/>
        <w:ind w:leftChars="100" w:left="635"/>
        <w:jc w:val="left"/>
        <w:rPr>
          <w:rFonts w:ascii="宋体" w:eastAsia="宋体" w:hAnsi="宋体" w:cs="宋体" w:hint="eastAsia"/>
          <w:sz w:val="20"/>
          <w:szCs w:val="20"/>
        </w:rPr>
      </w:pPr>
      <w:r w:rsidRPr="008903C2">
        <w:rPr>
          <w:rFonts w:ascii="宋体" w:eastAsia="宋体" w:hAnsi="宋体" w:cs="宋体" w:hint="eastAsia"/>
          <w:sz w:val="20"/>
          <w:szCs w:val="20"/>
          <w:lang/>
        </w:rPr>
        <w:t>废气处理装置所采用的化学滤料针对苯吸附率不低于26%，对碘吸附值不低于1000mg/g，着火点不低于485摄氏度，对甲醛的吸附率不低于18%，对四氯化碳的吸附率大于80%，氯气吸附效率不低于98%、对氨气的吸附效率不低于95%。</w:t>
      </w:r>
    </w:p>
    <w:p w:rsidR="008903C2" w:rsidRPr="008903C2" w:rsidRDefault="008903C2" w:rsidP="008903C2">
      <w:pPr>
        <w:numPr>
          <w:ilvl w:val="0"/>
          <w:numId w:val="19"/>
        </w:numPr>
        <w:spacing w:line="360" w:lineRule="auto"/>
        <w:ind w:leftChars="100" w:left="635"/>
        <w:jc w:val="left"/>
        <w:rPr>
          <w:rFonts w:ascii="宋体" w:eastAsia="宋体" w:hAnsi="宋体" w:cs="宋体" w:hint="eastAsia"/>
          <w:sz w:val="20"/>
          <w:szCs w:val="20"/>
        </w:rPr>
      </w:pPr>
      <w:r w:rsidRPr="008903C2">
        <w:rPr>
          <w:rFonts w:ascii="宋体" w:eastAsia="宋体" w:hAnsi="宋体" w:cs="宋体" w:hint="eastAsia"/>
          <w:sz w:val="20"/>
          <w:szCs w:val="20"/>
        </w:rPr>
        <w:t>使用温度范围-20℃至51℃，使用湿度范围10~95%RH（相对湿度）；比表面积≥1050㎡/g。</w:t>
      </w:r>
    </w:p>
    <w:p w:rsidR="008903C2" w:rsidRPr="008903C2" w:rsidRDefault="008903C2" w:rsidP="008903C2">
      <w:pPr>
        <w:numPr>
          <w:ilvl w:val="0"/>
          <w:numId w:val="19"/>
        </w:numPr>
        <w:spacing w:line="360" w:lineRule="auto"/>
        <w:ind w:leftChars="100" w:left="635"/>
        <w:jc w:val="left"/>
        <w:rPr>
          <w:rFonts w:ascii="宋体" w:eastAsia="宋体" w:hAnsi="宋体" w:cs="宋体" w:hint="eastAsia"/>
          <w:sz w:val="20"/>
          <w:szCs w:val="20"/>
        </w:rPr>
      </w:pPr>
      <w:r w:rsidRPr="008903C2">
        <w:rPr>
          <w:rFonts w:ascii="宋体" w:eastAsia="宋体" w:hAnsi="宋体" w:cs="宋体" w:hint="eastAsia"/>
          <w:sz w:val="20"/>
          <w:szCs w:val="20"/>
          <w:lang/>
        </w:rPr>
        <w:t>废气处理装置所采用的化学滤料防火性能为F1级，预处理条件符合满足国标GB/T 20450-2006 （ 活性炭着火点测试方法）。</w:t>
      </w:r>
    </w:p>
    <w:p w:rsidR="008903C2" w:rsidRPr="008903C2" w:rsidRDefault="008903C2" w:rsidP="008903C2">
      <w:pPr>
        <w:numPr>
          <w:ilvl w:val="0"/>
          <w:numId w:val="19"/>
        </w:numPr>
        <w:spacing w:line="360" w:lineRule="auto"/>
        <w:ind w:leftChars="100" w:left="635"/>
        <w:jc w:val="left"/>
        <w:rPr>
          <w:rFonts w:ascii="宋体" w:eastAsia="宋体" w:hAnsi="宋体" w:cs="宋体" w:hint="eastAsia"/>
          <w:sz w:val="20"/>
          <w:szCs w:val="20"/>
        </w:rPr>
      </w:pPr>
      <w:r w:rsidRPr="008903C2">
        <w:rPr>
          <w:rFonts w:ascii="宋体" w:eastAsia="宋体" w:hAnsi="宋体" w:cs="宋体" w:hint="eastAsia"/>
          <w:sz w:val="20"/>
          <w:szCs w:val="20"/>
        </w:rPr>
        <w:t>设备制作形式</w:t>
      </w:r>
    </w:p>
    <w:p w:rsidR="008903C2" w:rsidRPr="008903C2" w:rsidRDefault="008903C2" w:rsidP="008903C2">
      <w:pPr>
        <w:spacing w:line="360" w:lineRule="auto"/>
        <w:ind w:firstLineChars="200" w:firstLine="400"/>
        <w:rPr>
          <w:rFonts w:ascii="宋体" w:eastAsia="宋体" w:hAnsi="宋体" w:cs="宋体" w:hint="eastAsia"/>
          <w:sz w:val="20"/>
          <w:szCs w:val="20"/>
        </w:rPr>
      </w:pPr>
      <w:r w:rsidRPr="008903C2">
        <w:rPr>
          <w:rFonts w:ascii="宋体" w:eastAsia="宋体" w:hAnsi="宋体" w:cs="宋体" w:hint="eastAsia"/>
          <w:sz w:val="20"/>
          <w:szCs w:val="20"/>
        </w:rPr>
        <w:t>上诉功能的过滤料混合以后灌装在过滤模块滤芯里面，过滤模块要求为耐腐蚀性的ABS材料/</w:t>
      </w:r>
      <w:r w:rsidRPr="008903C2">
        <w:rPr>
          <w:rFonts w:ascii="宋体" w:eastAsia="宋体" w:hAnsi="宋体" w:cs="宋体" w:hint="eastAsia"/>
          <w:sz w:val="20"/>
          <w:szCs w:val="20"/>
          <w:lang/>
        </w:rPr>
        <w:t>金属材料</w:t>
      </w:r>
      <w:r w:rsidRPr="008903C2">
        <w:rPr>
          <w:rFonts w:ascii="宋体" w:eastAsia="宋体" w:hAnsi="宋体" w:cs="宋体" w:hint="eastAsia"/>
          <w:sz w:val="20"/>
          <w:szCs w:val="20"/>
        </w:rPr>
        <w:t>，过滤模块的有效装填层厚度满足》75mm，单体过滤模块外形尺寸满足295*295*295mm/500*500*100</w:t>
      </w:r>
      <w:r w:rsidRPr="008903C2">
        <w:rPr>
          <w:rFonts w:ascii="宋体" w:eastAsia="宋体" w:hAnsi="宋体" w:cs="宋体" w:hint="eastAsia"/>
          <w:sz w:val="20"/>
          <w:szCs w:val="20"/>
          <w:lang/>
        </w:rPr>
        <w:t>mm</w:t>
      </w:r>
      <w:r w:rsidRPr="008903C2">
        <w:rPr>
          <w:rFonts w:ascii="宋体" w:eastAsia="宋体" w:hAnsi="宋体" w:cs="宋体" w:hint="eastAsia"/>
          <w:sz w:val="20"/>
          <w:szCs w:val="20"/>
        </w:rPr>
        <w:t>，尺寸偏差不超过10%，模块设计的尺寸、重量（</w:t>
      </w:r>
      <w:r w:rsidRPr="008903C2">
        <w:rPr>
          <w:rFonts w:ascii="宋体" w:eastAsia="宋体" w:hAnsi="宋体" w:cs="宋体" w:hint="eastAsia"/>
          <w:sz w:val="20"/>
          <w:szCs w:val="20"/>
          <w:lang/>
        </w:rPr>
        <w:t>不超过20KG</w:t>
      </w:r>
      <w:r w:rsidRPr="008903C2">
        <w:rPr>
          <w:rFonts w:ascii="宋体" w:eastAsia="宋体" w:hAnsi="宋体" w:cs="宋体" w:hint="eastAsia"/>
          <w:sz w:val="20"/>
          <w:szCs w:val="20"/>
        </w:rPr>
        <w:t>）满足单人灌装、搬运、装填等人性化要求。</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设备要求节能性能，整体模块滤芯段的过滤初阻力不高于200帕，穿过滤料层的风速不高于1m/s。</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设备箱体面板为304不锈钢板/镀锌钢板 ，内部型材为不锈钢/覆铝锌钢板,设备整体结构采用方管框架形式/铝合金型材，避免使用一段时间出现严重变形。箱体须采用全焊接方式/整体框架结构，框架由优质型材制作，表面防腐处理，满足常年的防雨防尘防老化等应用标准。设备门为侧面开启式，可以全拆卸，门设计必须满足负压状态下的防雨功能，设备所有的门锁配件必须采用具有一定耐大气腐蚀的以金属为主的材质，以不锈钢304和铸铝喷塑为首选。</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lastRenderedPageBreak/>
        <w:t>根据GB/T 14294-2008标准，</w:t>
      </w:r>
      <w:r w:rsidRPr="008903C2">
        <w:rPr>
          <w:rFonts w:ascii="宋体" w:eastAsia="宋体" w:hAnsi="宋体" w:cs="宋体" w:hint="eastAsia"/>
          <w:sz w:val="20"/>
          <w:szCs w:val="20"/>
          <w:lang/>
        </w:rPr>
        <w:t>废气处理装置</w:t>
      </w:r>
      <w:r w:rsidRPr="008903C2">
        <w:rPr>
          <w:rFonts w:ascii="宋体" w:eastAsia="宋体" w:hAnsi="宋体" w:cs="宋体" w:hint="eastAsia"/>
          <w:sz w:val="20"/>
          <w:szCs w:val="20"/>
        </w:rPr>
        <w:t>整体泄漏率&lt;1%，并提供第三方测试报告证明。同时设计压力下，漏风率小于1%。</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Times New Roman" w:hint="eastAsia"/>
          <w:b/>
          <w:szCs w:val="21"/>
        </w:rPr>
        <w:t>◆</w:t>
      </w:r>
      <w:r w:rsidRPr="008903C2">
        <w:rPr>
          <w:rFonts w:ascii="宋体" w:eastAsia="宋体" w:hAnsi="宋体" w:cs="宋体" w:hint="eastAsia"/>
          <w:sz w:val="20"/>
          <w:szCs w:val="20"/>
        </w:rPr>
        <w:t xml:space="preserve">所有模块滤芯可以抽屉形式从箱体的侧面抽拉出来，模块滤芯更换维护必须满足便捷、卫生的标准。原则上模块属于受到污染的废弃物，废旧的模块要满足人员皮肤不接触的情况下，可以整体打包密封。 </w:t>
      </w:r>
    </w:p>
    <w:p w:rsidR="008903C2" w:rsidRPr="008903C2" w:rsidRDefault="008903C2" w:rsidP="008903C2">
      <w:pPr>
        <w:numPr>
          <w:ilvl w:val="0"/>
          <w:numId w:val="19"/>
        </w:numPr>
        <w:spacing w:line="360" w:lineRule="auto"/>
        <w:ind w:leftChars="100" w:left="635"/>
        <w:jc w:val="left"/>
        <w:rPr>
          <w:rFonts w:ascii="宋体" w:eastAsia="宋体" w:hAnsi="宋体" w:cs="宋体" w:hint="eastAsia"/>
          <w:sz w:val="20"/>
          <w:szCs w:val="20"/>
        </w:rPr>
      </w:pPr>
      <w:r w:rsidRPr="008903C2">
        <w:rPr>
          <w:rFonts w:ascii="宋体" w:eastAsia="宋体" w:hAnsi="宋体" w:cs="宋体" w:hint="eastAsia"/>
          <w:sz w:val="20"/>
          <w:szCs w:val="20"/>
        </w:rPr>
        <w:t>设备性能</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Times New Roman" w:hint="eastAsia"/>
          <w:b/>
          <w:szCs w:val="21"/>
        </w:rPr>
        <w:t>◆</w:t>
      </w:r>
      <w:r w:rsidRPr="008903C2">
        <w:rPr>
          <w:rFonts w:ascii="宋体" w:eastAsia="宋体" w:hAnsi="宋体" w:cs="宋体" w:hint="eastAsia"/>
          <w:sz w:val="20"/>
          <w:szCs w:val="20"/>
        </w:rPr>
        <w:t>过滤模块的</w:t>
      </w:r>
      <w:r w:rsidRPr="008903C2">
        <w:rPr>
          <w:rFonts w:ascii="宋体" w:eastAsia="宋体" w:hAnsi="宋体" w:cs="宋体" w:hint="eastAsia"/>
          <w:sz w:val="20"/>
          <w:szCs w:val="20"/>
          <w:lang/>
        </w:rPr>
        <w:t>滤料</w:t>
      </w:r>
      <w:r w:rsidRPr="008903C2">
        <w:rPr>
          <w:rFonts w:ascii="宋体" w:eastAsia="宋体" w:hAnsi="宋体" w:cs="宋体" w:hint="eastAsia"/>
          <w:sz w:val="20"/>
          <w:szCs w:val="20"/>
        </w:rPr>
        <w:t>性能能够通过酸性气体、碱性气体和TVOC三大类气体</w:t>
      </w:r>
      <w:r w:rsidRPr="008903C2">
        <w:rPr>
          <w:rFonts w:ascii="宋体" w:eastAsia="宋体" w:hAnsi="宋体" w:cs="宋体" w:hint="eastAsia"/>
          <w:sz w:val="20"/>
          <w:szCs w:val="20"/>
          <w:lang/>
        </w:rPr>
        <w:t>性能</w:t>
      </w:r>
      <w:r w:rsidRPr="008903C2">
        <w:rPr>
          <w:rFonts w:ascii="宋体" w:eastAsia="宋体" w:hAnsi="宋体" w:cs="宋体" w:hint="eastAsia"/>
          <w:sz w:val="20"/>
          <w:szCs w:val="20"/>
        </w:rPr>
        <w:t>实验，</w:t>
      </w:r>
      <w:r w:rsidRPr="008903C2">
        <w:rPr>
          <w:rFonts w:ascii="宋体" w:eastAsia="宋体" w:hAnsi="宋体" w:cs="宋体" w:hint="eastAsia"/>
          <w:sz w:val="20"/>
          <w:szCs w:val="20"/>
          <w:lang/>
        </w:rPr>
        <w:t>滤料的</w:t>
      </w:r>
      <w:r w:rsidRPr="008903C2">
        <w:rPr>
          <w:rFonts w:ascii="宋体" w:eastAsia="宋体" w:hAnsi="宋体" w:cs="宋体" w:hint="eastAsia"/>
          <w:sz w:val="20"/>
          <w:szCs w:val="20"/>
        </w:rPr>
        <w:t>过滤效率大于90%。</w:t>
      </w:r>
      <w:bookmarkEnd w:id="19"/>
    </w:p>
    <w:p w:rsidR="008903C2" w:rsidRPr="008903C2" w:rsidRDefault="008903C2" w:rsidP="008903C2">
      <w:pPr>
        <w:keepNext/>
        <w:keepLines/>
        <w:numPr>
          <w:ilvl w:val="2"/>
          <w:numId w:val="16"/>
        </w:numPr>
        <w:spacing w:before="40" w:line="360" w:lineRule="auto"/>
        <w:ind w:right="240"/>
        <w:jc w:val="left"/>
        <w:outlineLvl w:val="2"/>
        <w:rPr>
          <w:rFonts w:ascii="宋体" w:eastAsia="宋体" w:hAnsi="宋体" w:cs="Times New Roman" w:hint="eastAsia"/>
          <w:b/>
          <w:bCs/>
          <w:kern w:val="0"/>
          <w:sz w:val="20"/>
          <w:szCs w:val="20"/>
          <w:lang/>
        </w:rPr>
      </w:pPr>
      <w:bookmarkStart w:id="20" w:name="_Toc67429365"/>
      <w:bookmarkStart w:id="21" w:name="_Toc31487"/>
      <w:bookmarkStart w:id="22" w:name="_Toc69502681"/>
      <w:r w:rsidRPr="008903C2">
        <w:rPr>
          <w:rFonts w:ascii="宋体" w:eastAsia="宋体" w:hAnsi="宋体" w:cs="Times New Roman" w:hint="eastAsia"/>
          <w:b/>
          <w:bCs/>
          <w:kern w:val="0"/>
          <w:sz w:val="20"/>
          <w:szCs w:val="20"/>
          <w:lang/>
        </w:rPr>
        <w:t>排风</w:t>
      </w:r>
      <w:bookmarkEnd w:id="20"/>
      <w:bookmarkEnd w:id="21"/>
      <w:r w:rsidRPr="008903C2">
        <w:rPr>
          <w:rFonts w:ascii="宋体" w:eastAsia="宋体" w:hAnsi="宋体" w:cs="Times New Roman" w:hint="eastAsia"/>
          <w:b/>
          <w:bCs/>
          <w:kern w:val="0"/>
          <w:sz w:val="20"/>
          <w:szCs w:val="20"/>
          <w:lang/>
        </w:rPr>
        <w:t>管道</w:t>
      </w:r>
      <w:bookmarkEnd w:id="22"/>
    </w:p>
    <w:p w:rsidR="008903C2" w:rsidRPr="008903C2" w:rsidRDefault="008903C2" w:rsidP="008903C2">
      <w:pPr>
        <w:numPr>
          <w:ilvl w:val="0"/>
          <w:numId w:val="20"/>
        </w:numPr>
        <w:spacing w:line="360" w:lineRule="auto"/>
        <w:jc w:val="left"/>
        <w:rPr>
          <w:rFonts w:ascii="宋体" w:eastAsia="宋体" w:hAnsi="宋体" w:cs="宋体" w:hint="eastAsia"/>
          <w:sz w:val="20"/>
          <w:szCs w:val="20"/>
        </w:rPr>
      </w:pPr>
      <w:r w:rsidRPr="008903C2">
        <w:rPr>
          <w:rFonts w:ascii="宋体" w:eastAsia="宋体" w:hAnsi="宋体" w:cs="宋体" w:hint="eastAsia"/>
          <w:sz w:val="20"/>
          <w:szCs w:val="20"/>
        </w:rPr>
        <w:t>排风管采用304不锈钢材质，矩形风管长边尺寸b或圆形风管直径D≤1500mm采用共体式法兰连接，b或D&gt;1500mm采用角钢法兰连接。</w:t>
      </w:r>
    </w:p>
    <w:p w:rsidR="008903C2" w:rsidRPr="008903C2" w:rsidRDefault="008903C2" w:rsidP="008903C2">
      <w:pPr>
        <w:numPr>
          <w:ilvl w:val="0"/>
          <w:numId w:val="20"/>
        </w:numPr>
        <w:spacing w:line="360" w:lineRule="auto"/>
        <w:jc w:val="left"/>
        <w:rPr>
          <w:rFonts w:ascii="宋体" w:eastAsia="宋体" w:hAnsi="宋体" w:cs="宋体" w:hint="eastAsia"/>
          <w:sz w:val="20"/>
          <w:szCs w:val="20"/>
        </w:rPr>
      </w:pPr>
      <w:r w:rsidRPr="008903C2">
        <w:rPr>
          <w:rFonts w:ascii="宋体" w:eastAsia="宋体" w:hAnsi="宋体" w:cs="宋体" w:hint="eastAsia"/>
          <w:sz w:val="20"/>
          <w:szCs w:val="20"/>
        </w:rPr>
        <w:t>风管钢板厚度必须按《通风与空调工程施工质量验收规范》GB50243-2016要求。</w:t>
      </w:r>
    </w:p>
    <w:p w:rsidR="008903C2" w:rsidRPr="008903C2" w:rsidRDefault="008903C2" w:rsidP="008903C2">
      <w:pPr>
        <w:numPr>
          <w:ilvl w:val="0"/>
          <w:numId w:val="20"/>
        </w:numPr>
        <w:spacing w:line="360" w:lineRule="auto"/>
        <w:jc w:val="left"/>
        <w:rPr>
          <w:rFonts w:ascii="宋体" w:eastAsia="宋体" w:hAnsi="宋体" w:cs="宋体" w:hint="eastAsia"/>
          <w:sz w:val="20"/>
          <w:szCs w:val="20"/>
        </w:rPr>
      </w:pPr>
      <w:r w:rsidRPr="008903C2">
        <w:rPr>
          <w:rFonts w:ascii="宋体" w:eastAsia="宋体" w:hAnsi="宋体" w:cs="宋体" w:hint="eastAsia"/>
          <w:sz w:val="20"/>
          <w:szCs w:val="20"/>
        </w:rPr>
        <w:t>风管安装后要有足够的刚度、不能晃动、尺寸正确并具有气密性。</w:t>
      </w:r>
    </w:p>
    <w:p w:rsidR="008903C2" w:rsidRPr="008903C2" w:rsidRDefault="008903C2" w:rsidP="008903C2">
      <w:pPr>
        <w:keepNext/>
        <w:keepLines/>
        <w:numPr>
          <w:ilvl w:val="2"/>
          <w:numId w:val="16"/>
        </w:numPr>
        <w:spacing w:before="40" w:line="360" w:lineRule="auto"/>
        <w:ind w:right="240"/>
        <w:jc w:val="left"/>
        <w:outlineLvl w:val="2"/>
        <w:rPr>
          <w:rFonts w:ascii="宋体" w:eastAsia="宋体" w:hAnsi="宋体" w:cs="Times New Roman" w:hint="eastAsia"/>
          <w:b/>
          <w:bCs/>
          <w:kern w:val="0"/>
          <w:sz w:val="20"/>
          <w:szCs w:val="20"/>
          <w:lang/>
        </w:rPr>
      </w:pPr>
      <w:bookmarkStart w:id="23" w:name="_Toc69502687"/>
      <w:bookmarkStart w:id="24" w:name="_Toc536172177"/>
      <w:r w:rsidRPr="008903C2">
        <w:rPr>
          <w:rFonts w:ascii="宋体" w:eastAsia="宋体" w:hAnsi="宋体" w:cs="Times New Roman" w:hint="eastAsia"/>
          <w:b/>
          <w:bCs/>
          <w:kern w:val="0"/>
          <w:sz w:val="20"/>
          <w:szCs w:val="20"/>
          <w:lang/>
        </w:rPr>
        <w:t>不锈钢风帽</w:t>
      </w:r>
      <w:bookmarkEnd w:id="23"/>
    </w:p>
    <w:p w:rsidR="008903C2" w:rsidRPr="008903C2" w:rsidRDefault="008903C2" w:rsidP="008903C2">
      <w:pPr>
        <w:numPr>
          <w:ilvl w:val="0"/>
          <w:numId w:val="21"/>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不锈钢风帽以304不锈钢材质制作。</w:t>
      </w:r>
    </w:p>
    <w:p w:rsidR="008903C2" w:rsidRPr="008903C2" w:rsidRDefault="008903C2" w:rsidP="008903C2">
      <w:pPr>
        <w:numPr>
          <w:ilvl w:val="0"/>
          <w:numId w:val="21"/>
        </w:numPr>
        <w:spacing w:line="360" w:lineRule="auto"/>
        <w:ind w:left="845"/>
        <w:jc w:val="left"/>
        <w:rPr>
          <w:rFonts w:ascii="宋体" w:eastAsia="宋体" w:hAnsi="宋体" w:cs="宋体" w:hint="eastAsia"/>
          <w:sz w:val="20"/>
          <w:szCs w:val="20"/>
        </w:rPr>
      </w:pPr>
      <w:r w:rsidRPr="008903C2">
        <w:rPr>
          <w:rFonts w:ascii="宋体" w:eastAsia="宋体" w:hAnsi="宋体" w:cs="宋体" w:hint="eastAsia"/>
          <w:sz w:val="20"/>
          <w:szCs w:val="20"/>
        </w:rPr>
        <w:t>施工工艺满足《14K117-3 锥形风帽》要求。</w:t>
      </w:r>
      <w:bookmarkEnd w:id="24"/>
    </w:p>
    <w:p w:rsidR="008903C2" w:rsidRPr="008903C2" w:rsidRDefault="008903C2" w:rsidP="008903C2">
      <w:pPr>
        <w:keepNext/>
        <w:keepLines/>
        <w:numPr>
          <w:ilvl w:val="1"/>
          <w:numId w:val="3"/>
        </w:numPr>
        <w:spacing w:line="360" w:lineRule="auto"/>
        <w:ind w:left="542" w:hangingChars="270" w:hanging="542"/>
        <w:jc w:val="left"/>
        <w:outlineLvl w:val="1"/>
        <w:rPr>
          <w:rFonts w:ascii="宋体" w:eastAsia="宋体" w:hAnsi="宋体" w:cs="宋体" w:hint="eastAsia"/>
          <w:b/>
          <w:bCs/>
          <w:kern w:val="0"/>
          <w:sz w:val="20"/>
          <w:szCs w:val="20"/>
          <w:lang/>
        </w:rPr>
      </w:pPr>
      <w:bookmarkStart w:id="25" w:name="_Toc19266"/>
      <w:bookmarkStart w:id="26" w:name="_Toc69502691"/>
      <w:bookmarkStart w:id="27" w:name="_Toc67429367"/>
      <w:bookmarkStart w:id="28" w:name="_Toc9147"/>
      <w:r w:rsidRPr="008903C2">
        <w:rPr>
          <w:rFonts w:ascii="宋体" w:eastAsia="宋体" w:hAnsi="宋体" w:cs="宋体" w:hint="eastAsia"/>
          <w:b/>
          <w:bCs/>
          <w:kern w:val="0"/>
          <w:sz w:val="20"/>
          <w:szCs w:val="20"/>
          <w:lang/>
        </w:rPr>
        <w:t>文丘里阀</w:t>
      </w:r>
      <w:bookmarkEnd w:id="25"/>
      <w:bookmarkEnd w:id="26"/>
      <w:bookmarkEnd w:id="27"/>
    </w:p>
    <w:p w:rsidR="008903C2" w:rsidRPr="008903C2" w:rsidRDefault="008903C2" w:rsidP="008903C2">
      <w:pPr>
        <w:spacing w:line="360" w:lineRule="auto"/>
        <w:rPr>
          <w:rFonts w:ascii="宋体" w:eastAsia="宋体" w:hAnsi="宋体" w:cs="宋体" w:hint="eastAsia"/>
          <w:b/>
          <w:sz w:val="20"/>
          <w:szCs w:val="20"/>
        </w:rPr>
      </w:pPr>
      <w:r w:rsidRPr="008903C2">
        <w:rPr>
          <w:rFonts w:ascii="宋体" w:eastAsia="宋体" w:hAnsi="宋体" w:cs="宋体" w:hint="eastAsia"/>
          <w:b/>
          <w:sz w:val="20"/>
          <w:szCs w:val="20"/>
        </w:rPr>
        <w:t>变风量文丘里阀技术及参数要求：</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Times New Roman" w:hint="eastAsia"/>
          <w:b/>
          <w:szCs w:val="21"/>
        </w:rPr>
        <w:t>▲</w:t>
      </w:r>
      <w:r w:rsidRPr="008903C2">
        <w:rPr>
          <w:rFonts w:ascii="宋体" w:eastAsia="宋体" w:hAnsi="宋体" w:cs="宋体" w:hint="eastAsia"/>
          <w:sz w:val="20"/>
          <w:szCs w:val="20"/>
        </w:rPr>
        <w:t>通风柜风量控制阀采用与压力无关型电动执行器驱动式文丘里阀。</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Times New Roman" w:hint="eastAsia"/>
          <w:b/>
          <w:szCs w:val="21"/>
        </w:rPr>
        <w:t>▲</w:t>
      </w:r>
      <w:r w:rsidRPr="008903C2">
        <w:rPr>
          <w:rFonts w:ascii="宋体" w:eastAsia="宋体" w:hAnsi="宋体" w:cs="宋体" w:hint="eastAsia"/>
          <w:sz w:val="20"/>
          <w:szCs w:val="20"/>
        </w:rPr>
        <w:t>变风量文丘里阀要求风量控制精度为控制风量的±5%。</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变风量文丘里阀的电动执行器必须采用工业级的快速直线行程电动执行器，对于控制信号的响应速度为≤1秒。</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变风量文丘里阀在出厂前必须经过风量标定台严格进行风量精确标定，标定点不得少于48个点，每一台文丘里阀的风量标定文件需随发货文件提供。</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变风量文丘里阀风量控制范围必须能够保证所提供的最大处理风量与最小处理风量的可调比至少满足以下条件：</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DN200和DN250: 不小于20:1。</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DN300：不小于16:1</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DN350：不小于12:1</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lastRenderedPageBreak/>
        <w:t>当流经文丘里阀前后的压力值发生变化时，应能自动平衡压力波动，在1秒内自动调节至所需求的风量值，其误差范围应在±5%之内，不因压力变化而有所变化（适用于压力变化范围在150-750Pa之内）。</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变风量文丘里阀应提供实时风量反馈信号，反馈风量控制精度为当前风量的±5%。</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所有用于通风柜排风的变风量文丘里阀，其阀体和阀芯应全部采用316不锈钢材料，阀杆还需涂覆特氟龙涂层。</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系统应能应对房间断电保护，断电后可保证控制器持续工作，风阀应具备断电保护功能，失电后处于常开状态以确保系统可以顺利排风。</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所有变风量排风文丘里阀的供电电源为24VAC/50Hz。</w:t>
      </w:r>
    </w:p>
    <w:p w:rsidR="008903C2" w:rsidRPr="008903C2" w:rsidRDefault="008903C2" w:rsidP="008903C2">
      <w:pPr>
        <w:spacing w:line="360" w:lineRule="auto"/>
        <w:rPr>
          <w:rFonts w:ascii="宋体" w:eastAsia="宋体" w:hAnsi="宋体" w:cs="宋体" w:hint="eastAsia"/>
          <w:b/>
          <w:sz w:val="20"/>
          <w:szCs w:val="20"/>
        </w:rPr>
      </w:pPr>
      <w:r w:rsidRPr="008903C2">
        <w:rPr>
          <w:rFonts w:ascii="宋体" w:eastAsia="宋体" w:hAnsi="宋体" w:cs="宋体" w:hint="eastAsia"/>
          <w:b/>
          <w:sz w:val="20"/>
          <w:szCs w:val="20"/>
        </w:rPr>
        <w:t>定风量文丘里阀技术及参数要求：</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Times New Roman" w:hint="eastAsia"/>
          <w:b/>
          <w:szCs w:val="21"/>
        </w:rPr>
        <w:t>▲</w:t>
      </w:r>
      <w:r w:rsidRPr="008903C2">
        <w:rPr>
          <w:rFonts w:ascii="宋体" w:eastAsia="宋体" w:hAnsi="宋体" w:cs="宋体" w:hint="eastAsia"/>
          <w:sz w:val="20"/>
          <w:szCs w:val="20"/>
        </w:rPr>
        <w:t>定风量文丘里阀采用与压力无关型机械式文丘里阀。</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Times New Roman" w:hint="eastAsia"/>
          <w:b/>
          <w:szCs w:val="21"/>
        </w:rPr>
        <w:t>▲</w:t>
      </w:r>
      <w:r w:rsidRPr="008903C2">
        <w:rPr>
          <w:rFonts w:ascii="宋体" w:eastAsia="宋体" w:hAnsi="宋体" w:cs="宋体" w:hint="eastAsia"/>
          <w:sz w:val="20"/>
          <w:szCs w:val="20"/>
        </w:rPr>
        <w:t>定风量文丘里阀风量控制精度在设定风量的5%之内。</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定风量文丘里阀在出厂前必须经过风量标定台严格进行风量精确标定。</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定风量文丘里阀的正常工作压力范围在150-750Pa之间风量与压力无关。当文丘里阀前后两端的压降值发生变化时，应能自动平衡压力波动，在1秒内自动调节至设定的风量值，其误差范围应在±5%之内，而不因该压降变化而有所变化。</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为了便于调整，定风量文丘里阀风量控制范围保证所提供的最大处理风量与最小处理风量的可调比至少在12:1以上。</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所有排风设备的定风量文丘里阀，其阀体和阀芯应全部采用316不锈钢材料，阀杆还需涂覆特氟龙涂层。</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所有定风量文丘里阀门安装前后无需直管段。</w:t>
      </w:r>
      <w:bookmarkEnd w:id="28"/>
    </w:p>
    <w:p w:rsidR="008903C2" w:rsidRPr="008903C2" w:rsidRDefault="008903C2" w:rsidP="008903C2">
      <w:pPr>
        <w:keepNext/>
        <w:keepLines/>
        <w:numPr>
          <w:ilvl w:val="1"/>
          <w:numId w:val="3"/>
        </w:numPr>
        <w:spacing w:line="360" w:lineRule="auto"/>
        <w:ind w:left="542" w:hangingChars="270" w:hanging="542"/>
        <w:jc w:val="left"/>
        <w:outlineLvl w:val="1"/>
        <w:rPr>
          <w:rFonts w:ascii="宋体" w:eastAsia="宋体" w:hAnsi="宋体" w:cs="宋体" w:hint="eastAsia"/>
          <w:b/>
          <w:bCs/>
          <w:kern w:val="0"/>
          <w:sz w:val="20"/>
          <w:szCs w:val="20"/>
          <w:lang/>
        </w:rPr>
      </w:pPr>
      <w:r w:rsidRPr="008903C2">
        <w:rPr>
          <w:rFonts w:ascii="宋体" w:eastAsia="宋体" w:hAnsi="宋体" w:cs="宋体" w:hint="eastAsia"/>
          <w:b/>
          <w:bCs/>
          <w:kern w:val="0"/>
          <w:sz w:val="20"/>
          <w:szCs w:val="20"/>
          <w:lang/>
        </w:rPr>
        <w:t>风冷冷热水机组技术要求</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机组性能部分</w:t>
      </w:r>
    </w:p>
    <w:p w:rsidR="008903C2" w:rsidRPr="008903C2" w:rsidRDefault="008903C2" w:rsidP="008903C2">
      <w:pPr>
        <w:numPr>
          <w:ilvl w:val="0"/>
          <w:numId w:val="22"/>
        </w:numPr>
        <w:spacing w:line="360" w:lineRule="auto"/>
        <w:rPr>
          <w:rFonts w:ascii="宋体" w:eastAsia="宋体" w:hAnsi="宋体" w:cs="Times New Roman" w:hint="eastAsia"/>
          <w:szCs w:val="24"/>
        </w:rPr>
      </w:pPr>
      <w:r w:rsidRPr="008903C2">
        <w:rPr>
          <w:rFonts w:ascii="宋体" w:eastAsia="宋体" w:hAnsi="宋体" w:cs="Times New Roman" w:hint="eastAsia"/>
          <w:szCs w:val="24"/>
        </w:rPr>
        <w:t>负荷调节范围：单模块机组具有分级调节的能力</w:t>
      </w:r>
    </w:p>
    <w:p w:rsidR="008903C2" w:rsidRPr="008903C2" w:rsidRDefault="008903C2" w:rsidP="008903C2">
      <w:pPr>
        <w:numPr>
          <w:ilvl w:val="0"/>
          <w:numId w:val="22"/>
        </w:numPr>
        <w:spacing w:line="360" w:lineRule="auto"/>
        <w:rPr>
          <w:rFonts w:ascii="宋体" w:eastAsia="宋体" w:hAnsi="宋体" w:cs="Times New Roman" w:hint="eastAsia"/>
          <w:bCs/>
          <w:szCs w:val="24"/>
        </w:rPr>
      </w:pPr>
      <w:r w:rsidRPr="008903C2">
        <w:rPr>
          <w:rFonts w:ascii="宋体" w:eastAsia="宋体" w:hAnsi="宋体" w:cs="Times New Roman" w:hint="eastAsia"/>
          <w:bCs/>
          <w:szCs w:val="24"/>
        </w:rPr>
        <w:t>控制系统：（1）配置RS485接口和远程开关机干接点 。（2）配置水泵输出、辅助电加热输出。</w:t>
      </w:r>
    </w:p>
    <w:p w:rsidR="008903C2" w:rsidRPr="008903C2" w:rsidRDefault="008903C2" w:rsidP="008903C2">
      <w:pPr>
        <w:numPr>
          <w:ilvl w:val="0"/>
          <w:numId w:val="22"/>
        </w:numPr>
        <w:spacing w:line="360" w:lineRule="auto"/>
        <w:rPr>
          <w:rFonts w:ascii="宋体" w:eastAsia="宋体" w:hAnsi="宋体" w:cs="Times New Roman" w:hint="eastAsia"/>
          <w:bCs/>
          <w:szCs w:val="24"/>
        </w:rPr>
      </w:pPr>
      <w:r w:rsidRPr="008903C2">
        <w:rPr>
          <w:rFonts w:ascii="宋体" w:eastAsia="宋体" w:hAnsi="宋体" w:cs="Times New Roman" w:hint="eastAsia"/>
          <w:szCs w:val="24"/>
        </w:rPr>
        <w:t>运行环境温度范围：制冷：5~45℃，制热：-15~25℃，在此温度范围内能连续稳定运行。</w:t>
      </w:r>
    </w:p>
    <w:p w:rsidR="008903C2" w:rsidRPr="008903C2" w:rsidRDefault="008903C2" w:rsidP="008903C2">
      <w:pPr>
        <w:numPr>
          <w:ilvl w:val="0"/>
          <w:numId w:val="22"/>
        </w:numPr>
        <w:spacing w:line="360" w:lineRule="auto"/>
        <w:rPr>
          <w:rFonts w:ascii="宋体" w:eastAsia="宋体" w:hAnsi="宋体" w:cs="Times New Roman" w:hint="eastAsia"/>
          <w:bCs/>
          <w:szCs w:val="24"/>
        </w:rPr>
      </w:pPr>
      <w:r w:rsidRPr="008903C2">
        <w:rPr>
          <w:rFonts w:ascii="宋体" w:eastAsia="宋体" w:hAnsi="宋体" w:cs="Times New Roman" w:hint="eastAsia"/>
          <w:szCs w:val="24"/>
        </w:rPr>
        <w:t>能量调节：各系统具有分级启动功能。压缩机均衡功能，先启动运行时间短的系统。</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机组组件部分</w:t>
      </w:r>
    </w:p>
    <w:p w:rsidR="008903C2" w:rsidRPr="008903C2" w:rsidRDefault="008903C2" w:rsidP="008903C2">
      <w:pPr>
        <w:numPr>
          <w:ilvl w:val="0"/>
          <w:numId w:val="22"/>
        </w:numPr>
        <w:spacing w:line="360" w:lineRule="auto"/>
        <w:rPr>
          <w:rFonts w:ascii="宋体" w:eastAsia="宋体" w:hAnsi="宋体" w:cs="Times New Roman" w:hint="eastAsia"/>
          <w:szCs w:val="24"/>
          <w:lang w:val="zh-CN"/>
        </w:rPr>
      </w:pPr>
      <w:r w:rsidRPr="008903C2">
        <w:rPr>
          <w:rFonts w:ascii="宋体" w:eastAsia="宋体" w:hAnsi="宋体" w:cs="Times New Roman" w:hint="eastAsia"/>
          <w:szCs w:val="24"/>
        </w:rPr>
        <w:t>水侧换热器：壳管式换热器， 换热器内部为圆缺型折流板，进出水管位于机组窄边尺</w:t>
      </w:r>
      <w:r w:rsidRPr="008903C2">
        <w:rPr>
          <w:rFonts w:ascii="宋体" w:eastAsia="宋体" w:hAnsi="宋体" w:cs="Times New Roman" w:hint="eastAsia"/>
          <w:szCs w:val="24"/>
        </w:rPr>
        <w:lastRenderedPageBreak/>
        <w:t>寸侧，方便接管。</w:t>
      </w:r>
    </w:p>
    <w:p w:rsidR="008903C2" w:rsidRPr="008903C2" w:rsidRDefault="008903C2" w:rsidP="008903C2">
      <w:pPr>
        <w:numPr>
          <w:ilvl w:val="0"/>
          <w:numId w:val="22"/>
        </w:numPr>
        <w:spacing w:line="360" w:lineRule="auto"/>
        <w:rPr>
          <w:rFonts w:ascii="宋体" w:eastAsia="宋体" w:hAnsi="宋体" w:cs="Times New Roman" w:hint="eastAsia"/>
          <w:szCs w:val="24"/>
          <w:lang w:val="zh-CN"/>
        </w:rPr>
      </w:pPr>
      <w:r w:rsidRPr="008903C2">
        <w:rPr>
          <w:rFonts w:ascii="宋体" w:eastAsia="宋体" w:hAnsi="宋体" w:cs="Times New Roman" w:hint="eastAsia"/>
          <w:szCs w:val="24"/>
        </w:rPr>
        <w:t>风侧换热器：采用V型换热器，内螺纹铜管和亲水铝箔，使用稳定可靠的公用风道系统，热交换器采用铜管、铝箔，经过数控冲片、机械涨紧、焊接、检漏等工艺制造而成。 框架需采用高防腐的镀铝锌板材质。</w:t>
      </w:r>
    </w:p>
    <w:p w:rsidR="008903C2" w:rsidRPr="008903C2" w:rsidRDefault="008903C2" w:rsidP="008903C2">
      <w:pPr>
        <w:numPr>
          <w:ilvl w:val="0"/>
          <w:numId w:val="22"/>
        </w:numPr>
        <w:spacing w:line="360" w:lineRule="auto"/>
        <w:rPr>
          <w:rFonts w:ascii="宋体" w:eastAsia="宋体" w:hAnsi="宋体" w:cs="Times New Roman" w:hint="eastAsia"/>
          <w:szCs w:val="24"/>
          <w:lang w:val="zh-CN"/>
        </w:rPr>
      </w:pPr>
      <w:r w:rsidRPr="008903C2">
        <w:rPr>
          <w:rFonts w:ascii="宋体" w:eastAsia="宋体" w:hAnsi="宋体" w:cs="Times New Roman" w:hint="eastAsia"/>
          <w:szCs w:val="24"/>
        </w:rPr>
        <w:t>节流装置：采用调节范围大，精度高的电子膨胀阀。</w:t>
      </w:r>
    </w:p>
    <w:p w:rsidR="008903C2" w:rsidRPr="008903C2" w:rsidRDefault="008903C2" w:rsidP="008903C2">
      <w:pPr>
        <w:numPr>
          <w:ilvl w:val="0"/>
          <w:numId w:val="22"/>
        </w:numPr>
        <w:spacing w:line="360" w:lineRule="auto"/>
        <w:rPr>
          <w:rFonts w:ascii="宋体" w:eastAsia="宋体" w:hAnsi="宋体" w:cs="Times New Roman" w:hint="eastAsia"/>
          <w:szCs w:val="24"/>
          <w:lang w:val="zh-CN"/>
        </w:rPr>
      </w:pPr>
      <w:r w:rsidRPr="008903C2">
        <w:rPr>
          <w:rFonts w:ascii="宋体" w:eastAsia="宋体" w:hAnsi="宋体" w:cs="Times New Roman" w:hint="eastAsia"/>
          <w:szCs w:val="24"/>
        </w:rPr>
        <w:t>水流开关：机组配置进出水流开关，并安装机组内部。</w:t>
      </w:r>
    </w:p>
    <w:p w:rsidR="008903C2" w:rsidRPr="008903C2" w:rsidRDefault="008903C2" w:rsidP="008903C2">
      <w:pPr>
        <w:keepNext/>
        <w:keepLines/>
        <w:numPr>
          <w:ilvl w:val="0"/>
          <w:numId w:val="3"/>
        </w:numPr>
        <w:spacing w:line="360" w:lineRule="auto"/>
        <w:ind w:left="568" w:hanging="568"/>
        <w:jc w:val="left"/>
        <w:outlineLvl w:val="0"/>
        <w:rPr>
          <w:rFonts w:ascii="宋体" w:eastAsia="宋体" w:hAnsi="宋体" w:cs="宋体" w:hint="eastAsia"/>
          <w:b/>
          <w:bCs/>
          <w:kern w:val="44"/>
          <w:sz w:val="20"/>
          <w:szCs w:val="20"/>
          <w:lang/>
        </w:rPr>
      </w:pPr>
      <w:bookmarkStart w:id="29" w:name="_Toc69502701"/>
      <w:bookmarkStart w:id="30" w:name="_Toc5107"/>
      <w:r w:rsidRPr="008903C2">
        <w:rPr>
          <w:rFonts w:ascii="宋体" w:eastAsia="宋体" w:hAnsi="宋体" w:cs="宋体" w:hint="eastAsia"/>
          <w:b/>
          <w:bCs/>
          <w:kern w:val="44"/>
          <w:sz w:val="20"/>
          <w:szCs w:val="20"/>
          <w:lang/>
        </w:rPr>
        <w:t>实验室电气系统要求</w:t>
      </w:r>
      <w:bookmarkEnd w:id="29"/>
      <w:bookmarkEnd w:id="30"/>
    </w:p>
    <w:p w:rsidR="008903C2" w:rsidRPr="008903C2" w:rsidRDefault="008903C2" w:rsidP="008903C2">
      <w:pPr>
        <w:spacing w:line="360" w:lineRule="auto"/>
        <w:ind w:firstLine="480"/>
        <w:rPr>
          <w:rFonts w:ascii="宋体" w:eastAsia="宋体" w:hAnsi="宋体" w:cs="宋体" w:hint="eastAsia"/>
          <w:sz w:val="20"/>
          <w:szCs w:val="20"/>
        </w:rPr>
      </w:pPr>
      <w:r w:rsidRPr="008903C2">
        <w:rPr>
          <w:rFonts w:ascii="宋体" w:eastAsia="宋体" w:hAnsi="宋体" w:cs="宋体" w:hint="eastAsia"/>
          <w:sz w:val="20"/>
          <w:szCs w:val="20"/>
        </w:rPr>
        <w:t>实验室电气及照明系统除保障基本安全及使用功能的前提下，还要保障美观性。</w:t>
      </w:r>
    </w:p>
    <w:p w:rsidR="008903C2" w:rsidRPr="008903C2" w:rsidRDefault="008903C2" w:rsidP="008903C2">
      <w:pPr>
        <w:keepNext/>
        <w:keepLines/>
        <w:numPr>
          <w:ilvl w:val="1"/>
          <w:numId w:val="23"/>
        </w:numPr>
        <w:spacing w:line="360" w:lineRule="auto"/>
        <w:ind w:left="759" w:hanging="759"/>
        <w:jc w:val="left"/>
        <w:outlineLvl w:val="1"/>
        <w:rPr>
          <w:rFonts w:ascii="宋体" w:eastAsia="宋体" w:hAnsi="宋体" w:cs="宋体" w:hint="eastAsia"/>
          <w:b/>
          <w:bCs/>
          <w:kern w:val="0"/>
          <w:sz w:val="20"/>
          <w:szCs w:val="20"/>
          <w:lang/>
        </w:rPr>
      </w:pPr>
      <w:bookmarkStart w:id="31" w:name="_Toc26902"/>
      <w:bookmarkStart w:id="32" w:name="_Toc69502703"/>
      <w:bookmarkStart w:id="33" w:name="_Toc28953"/>
      <w:bookmarkStart w:id="34" w:name="_Toc549"/>
      <w:r w:rsidRPr="008903C2">
        <w:rPr>
          <w:rFonts w:ascii="宋体" w:eastAsia="宋体" w:hAnsi="宋体" w:cs="宋体" w:hint="eastAsia"/>
          <w:b/>
          <w:bCs/>
          <w:kern w:val="0"/>
          <w:sz w:val="20"/>
          <w:szCs w:val="20"/>
          <w:lang/>
        </w:rPr>
        <w:t>照明灯具</w:t>
      </w:r>
      <w:bookmarkEnd w:id="31"/>
      <w:bookmarkEnd w:id="32"/>
      <w:bookmarkEnd w:id="33"/>
    </w:p>
    <w:p w:rsidR="008903C2" w:rsidRPr="008903C2" w:rsidRDefault="008903C2" w:rsidP="008903C2">
      <w:pPr>
        <w:numPr>
          <w:ilvl w:val="0"/>
          <w:numId w:val="24"/>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符合 GB7000.12、GB1303.7-2009等国标；</w:t>
      </w:r>
    </w:p>
    <w:p w:rsidR="008903C2" w:rsidRPr="008903C2" w:rsidRDefault="008903C2" w:rsidP="008903C2">
      <w:pPr>
        <w:numPr>
          <w:ilvl w:val="0"/>
          <w:numId w:val="24"/>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带透光板的灯具，透光板的透光率在 85%以上。</w:t>
      </w:r>
    </w:p>
    <w:p w:rsidR="008903C2" w:rsidRPr="008903C2" w:rsidRDefault="008903C2" w:rsidP="008903C2">
      <w:pPr>
        <w:numPr>
          <w:ilvl w:val="0"/>
          <w:numId w:val="24"/>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照明灯具的防护等级不低于IP54；</w:t>
      </w:r>
    </w:p>
    <w:p w:rsidR="008903C2" w:rsidRPr="008903C2" w:rsidRDefault="008903C2" w:rsidP="008903C2">
      <w:pPr>
        <w:numPr>
          <w:ilvl w:val="0"/>
          <w:numId w:val="24"/>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灯具外壳有单独的接地端子，且接地牢固。</w:t>
      </w:r>
    </w:p>
    <w:p w:rsidR="008903C2" w:rsidRPr="008903C2" w:rsidRDefault="008903C2" w:rsidP="008903C2">
      <w:pPr>
        <w:numPr>
          <w:ilvl w:val="0"/>
          <w:numId w:val="24"/>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灯具、镇流器的保用时间应不少于 5 年，光源的保用时间应不少于 8000 小时；</w:t>
      </w:r>
    </w:p>
    <w:p w:rsidR="008903C2" w:rsidRPr="008903C2" w:rsidRDefault="008903C2" w:rsidP="008903C2">
      <w:pPr>
        <w:numPr>
          <w:ilvl w:val="0"/>
          <w:numId w:val="24"/>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选用高效节能灯具。</w:t>
      </w:r>
    </w:p>
    <w:p w:rsidR="008903C2" w:rsidRPr="008903C2" w:rsidRDefault="008903C2" w:rsidP="008903C2">
      <w:pPr>
        <w:keepNext/>
        <w:keepLines/>
        <w:numPr>
          <w:ilvl w:val="1"/>
          <w:numId w:val="23"/>
        </w:numPr>
        <w:spacing w:line="360" w:lineRule="auto"/>
        <w:ind w:left="759" w:hanging="759"/>
        <w:jc w:val="left"/>
        <w:outlineLvl w:val="1"/>
        <w:rPr>
          <w:rFonts w:ascii="宋体" w:eastAsia="宋体" w:hAnsi="宋体" w:cs="宋体" w:hint="eastAsia"/>
          <w:b/>
          <w:bCs/>
          <w:kern w:val="0"/>
          <w:sz w:val="20"/>
          <w:szCs w:val="20"/>
          <w:lang/>
        </w:rPr>
      </w:pPr>
      <w:bookmarkStart w:id="35" w:name="_Toc28156"/>
      <w:bookmarkStart w:id="36" w:name="_Toc3636"/>
      <w:bookmarkStart w:id="37" w:name="_Toc69502704"/>
      <w:r w:rsidRPr="008903C2">
        <w:rPr>
          <w:rFonts w:ascii="宋体" w:eastAsia="宋体" w:hAnsi="宋体" w:cs="宋体" w:hint="eastAsia"/>
          <w:b/>
          <w:bCs/>
          <w:kern w:val="0"/>
          <w:sz w:val="20"/>
          <w:szCs w:val="20"/>
          <w:lang/>
        </w:rPr>
        <w:t>照明开关、插座</w:t>
      </w:r>
      <w:bookmarkEnd w:id="35"/>
      <w:bookmarkEnd w:id="36"/>
      <w:r w:rsidRPr="008903C2">
        <w:rPr>
          <w:rFonts w:ascii="宋体" w:eastAsia="宋体" w:hAnsi="宋体" w:cs="宋体" w:hint="eastAsia"/>
          <w:b/>
          <w:bCs/>
          <w:kern w:val="0"/>
          <w:sz w:val="20"/>
          <w:szCs w:val="20"/>
          <w:lang/>
        </w:rPr>
        <w:t>、接线盒</w:t>
      </w:r>
      <w:bookmarkEnd w:id="37"/>
    </w:p>
    <w:p w:rsidR="008903C2" w:rsidRPr="008903C2" w:rsidRDefault="008903C2" w:rsidP="008903C2">
      <w:pPr>
        <w:numPr>
          <w:ilvl w:val="0"/>
          <w:numId w:val="25"/>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开关、插座的壳体必须采用阻燃材料制造。</w:t>
      </w:r>
    </w:p>
    <w:p w:rsidR="008903C2" w:rsidRPr="008903C2" w:rsidRDefault="008903C2" w:rsidP="008903C2">
      <w:pPr>
        <w:numPr>
          <w:ilvl w:val="0"/>
          <w:numId w:val="25"/>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工业插座应具有优良的防水、防尘和防爆性能。</w:t>
      </w:r>
    </w:p>
    <w:p w:rsidR="008903C2" w:rsidRPr="008903C2" w:rsidRDefault="008903C2" w:rsidP="008903C2">
      <w:pPr>
        <w:numPr>
          <w:ilvl w:val="0"/>
          <w:numId w:val="25"/>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其中单相二三孔插座为250V 10A；单相16A插座为250V 16A；热水宝插座为250V 10A；单相六孔多功能通风柜插座为250V 10A；带接地插孔暗装三相插座为380V 16A。</w:t>
      </w:r>
    </w:p>
    <w:p w:rsidR="008903C2" w:rsidRPr="008903C2" w:rsidRDefault="008903C2" w:rsidP="008903C2">
      <w:pPr>
        <w:numPr>
          <w:ilvl w:val="0"/>
          <w:numId w:val="25"/>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开关包括单联开关、双联开关、三联开关、四联开关、延时开关单联双控开关均为250V 10A。</w:t>
      </w:r>
    </w:p>
    <w:p w:rsidR="008903C2" w:rsidRPr="008903C2" w:rsidRDefault="008903C2" w:rsidP="008903C2">
      <w:pPr>
        <w:numPr>
          <w:ilvl w:val="0"/>
          <w:numId w:val="25"/>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接线盒为86型，PVC材质。</w:t>
      </w:r>
    </w:p>
    <w:p w:rsidR="008903C2" w:rsidRPr="008903C2" w:rsidRDefault="008903C2" w:rsidP="008903C2">
      <w:pPr>
        <w:keepNext/>
        <w:keepLines/>
        <w:numPr>
          <w:ilvl w:val="1"/>
          <w:numId w:val="26"/>
        </w:numPr>
        <w:spacing w:line="360" w:lineRule="auto"/>
        <w:ind w:left="759" w:hanging="759"/>
        <w:jc w:val="left"/>
        <w:outlineLvl w:val="1"/>
        <w:rPr>
          <w:rFonts w:ascii="宋体" w:eastAsia="宋体" w:hAnsi="宋体" w:cs="宋体" w:hint="eastAsia"/>
          <w:b/>
          <w:bCs/>
          <w:kern w:val="0"/>
          <w:sz w:val="20"/>
          <w:szCs w:val="20"/>
          <w:lang/>
        </w:rPr>
      </w:pPr>
      <w:bookmarkStart w:id="38" w:name="_Toc69502705"/>
      <w:r w:rsidRPr="008903C2">
        <w:rPr>
          <w:rFonts w:ascii="宋体" w:eastAsia="宋体" w:hAnsi="宋体" w:cs="宋体" w:hint="eastAsia"/>
          <w:b/>
          <w:bCs/>
          <w:kern w:val="0"/>
          <w:sz w:val="20"/>
          <w:szCs w:val="20"/>
          <w:lang/>
        </w:rPr>
        <w:t>实验室供配电系统产品技术要求</w:t>
      </w:r>
      <w:bookmarkEnd w:id="34"/>
      <w:bookmarkEnd w:id="38"/>
    </w:p>
    <w:p w:rsidR="008903C2" w:rsidRPr="008903C2" w:rsidRDefault="008903C2" w:rsidP="008903C2">
      <w:pPr>
        <w:keepNext/>
        <w:keepLines/>
        <w:numPr>
          <w:ilvl w:val="2"/>
          <w:numId w:val="27"/>
        </w:numPr>
        <w:spacing w:before="40" w:line="360" w:lineRule="auto"/>
        <w:ind w:right="240"/>
        <w:jc w:val="left"/>
        <w:outlineLvl w:val="2"/>
        <w:rPr>
          <w:rFonts w:ascii="宋体" w:eastAsia="宋体" w:hAnsi="宋体" w:cs="Times New Roman" w:hint="eastAsia"/>
          <w:b/>
          <w:bCs/>
          <w:kern w:val="0"/>
          <w:sz w:val="20"/>
          <w:szCs w:val="20"/>
          <w:lang/>
        </w:rPr>
      </w:pPr>
      <w:bookmarkStart w:id="39" w:name="_Toc69502706"/>
      <w:bookmarkStart w:id="40" w:name="_Toc4082"/>
      <w:r w:rsidRPr="008903C2">
        <w:rPr>
          <w:rFonts w:ascii="宋体" w:eastAsia="宋体" w:hAnsi="宋体" w:cs="Times New Roman" w:hint="eastAsia"/>
          <w:b/>
          <w:bCs/>
          <w:kern w:val="0"/>
          <w:sz w:val="20"/>
          <w:szCs w:val="20"/>
          <w:lang/>
        </w:rPr>
        <w:t>桥架</w:t>
      </w:r>
      <w:bookmarkEnd w:id="39"/>
      <w:bookmarkEnd w:id="40"/>
    </w:p>
    <w:p w:rsidR="008903C2" w:rsidRPr="008903C2" w:rsidRDefault="008903C2" w:rsidP="008903C2">
      <w:pPr>
        <w:numPr>
          <w:ilvl w:val="0"/>
          <w:numId w:val="28"/>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所有桥架采用有盖板的密闭形式，材质为热镀锌桥架。</w:t>
      </w:r>
    </w:p>
    <w:p w:rsidR="008903C2" w:rsidRPr="008903C2" w:rsidRDefault="008903C2" w:rsidP="008903C2">
      <w:pPr>
        <w:numPr>
          <w:ilvl w:val="0"/>
          <w:numId w:val="28"/>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桥架间做好接地连接，严禁焊接连接。</w:t>
      </w:r>
    </w:p>
    <w:p w:rsidR="008903C2" w:rsidRPr="008903C2" w:rsidRDefault="008903C2" w:rsidP="008903C2">
      <w:pPr>
        <w:numPr>
          <w:ilvl w:val="0"/>
          <w:numId w:val="28"/>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电缆桥架的接地电阻符合设计要求。</w:t>
      </w:r>
    </w:p>
    <w:p w:rsidR="008903C2" w:rsidRPr="008903C2" w:rsidRDefault="008903C2" w:rsidP="008903C2">
      <w:pPr>
        <w:numPr>
          <w:ilvl w:val="0"/>
          <w:numId w:val="28"/>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槽架延续连接处的间隙不得大于10㎜。</w:t>
      </w:r>
    </w:p>
    <w:p w:rsidR="008903C2" w:rsidRPr="008903C2" w:rsidRDefault="008903C2" w:rsidP="008903C2">
      <w:pPr>
        <w:numPr>
          <w:ilvl w:val="0"/>
          <w:numId w:val="28"/>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严禁将桥架直接点焊在金属结构上。</w:t>
      </w:r>
    </w:p>
    <w:p w:rsidR="008903C2" w:rsidRPr="008903C2" w:rsidRDefault="008903C2" w:rsidP="008903C2">
      <w:pPr>
        <w:numPr>
          <w:ilvl w:val="0"/>
          <w:numId w:val="28"/>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lastRenderedPageBreak/>
        <w:t>电缆竖井及垂直安装的电缆桥架，其垂直度偏差、水平偏差、对角线偏差必须符合国家标准要求。</w:t>
      </w:r>
    </w:p>
    <w:p w:rsidR="008903C2" w:rsidRPr="008903C2" w:rsidRDefault="008903C2" w:rsidP="008903C2">
      <w:pPr>
        <w:numPr>
          <w:ilvl w:val="0"/>
          <w:numId w:val="28"/>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盖板两端无应光滑，无毛刺或卷口现象。</w:t>
      </w:r>
    </w:p>
    <w:p w:rsidR="008903C2" w:rsidRPr="008903C2" w:rsidRDefault="008903C2" w:rsidP="008903C2">
      <w:pPr>
        <w:numPr>
          <w:ilvl w:val="0"/>
          <w:numId w:val="28"/>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金属电缆桥架及其支架全长应不少于2处与接地（PE）或接零（PEN）干线相连接。</w:t>
      </w:r>
    </w:p>
    <w:p w:rsidR="008903C2" w:rsidRPr="008903C2" w:rsidRDefault="008903C2" w:rsidP="008903C2">
      <w:pPr>
        <w:numPr>
          <w:ilvl w:val="0"/>
          <w:numId w:val="28"/>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热镀锌电缆桥架间连接板的两端不跨接接地线，但连接板两端不少于 2 个有防松螺帽或防松垫圈的连接固定螺栓。</w:t>
      </w:r>
    </w:p>
    <w:p w:rsidR="008903C2" w:rsidRPr="008903C2" w:rsidRDefault="008903C2" w:rsidP="008903C2">
      <w:pPr>
        <w:numPr>
          <w:ilvl w:val="0"/>
          <w:numId w:val="28"/>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桥架与支架间螺栓、桥架连接板螺栓固定紧固无遗漏，螺母位于桥架外侧。</w:t>
      </w:r>
    </w:p>
    <w:p w:rsidR="008903C2" w:rsidRPr="008903C2" w:rsidRDefault="008903C2" w:rsidP="008903C2">
      <w:pPr>
        <w:numPr>
          <w:ilvl w:val="0"/>
          <w:numId w:val="28"/>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所有桥架中梯形框槽口应向下焊接，焊缝应平滑、饱满，不应有气孔、夹渣、虚焊、咬边等缺陷。</w:t>
      </w:r>
    </w:p>
    <w:p w:rsidR="008903C2" w:rsidRPr="008903C2" w:rsidRDefault="008903C2" w:rsidP="008903C2">
      <w:pPr>
        <w:numPr>
          <w:ilvl w:val="0"/>
          <w:numId w:val="28"/>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电缆桥架的强度应满足电缆及其附件荷重和安装维护的受力要求并考虑短暂上人的附加集中荷载1000N。</w:t>
      </w:r>
    </w:p>
    <w:p w:rsidR="008903C2" w:rsidRPr="008903C2" w:rsidRDefault="008903C2" w:rsidP="008903C2">
      <w:pPr>
        <w:numPr>
          <w:ilvl w:val="0"/>
          <w:numId w:val="28"/>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电缆桥架的承载能力，应在可能的受力荷载（包括电缆桥架与附件自重、敷设的电缆以及安装荷载）下不得产生永久变形，且按JB/T10216-2000《电控配电用电缆桥架》要求安全系数应大于1.5。</w:t>
      </w:r>
    </w:p>
    <w:p w:rsidR="008903C2" w:rsidRPr="008903C2" w:rsidRDefault="008903C2" w:rsidP="008903C2">
      <w:pPr>
        <w:numPr>
          <w:ilvl w:val="0"/>
          <w:numId w:val="28"/>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托臂在允许承载下的偏斜与臂长比值不大于1/100。</w:t>
      </w:r>
    </w:p>
    <w:p w:rsidR="008903C2" w:rsidRPr="008903C2" w:rsidRDefault="008903C2" w:rsidP="008903C2">
      <w:pPr>
        <w:keepNext/>
        <w:keepLines/>
        <w:numPr>
          <w:ilvl w:val="2"/>
          <w:numId w:val="27"/>
        </w:numPr>
        <w:spacing w:before="40" w:line="360" w:lineRule="auto"/>
        <w:ind w:right="240"/>
        <w:jc w:val="left"/>
        <w:outlineLvl w:val="2"/>
        <w:rPr>
          <w:rFonts w:ascii="宋体" w:eastAsia="宋体" w:hAnsi="宋体" w:cs="Times New Roman" w:hint="eastAsia"/>
          <w:b/>
          <w:bCs/>
          <w:kern w:val="0"/>
          <w:sz w:val="20"/>
          <w:szCs w:val="20"/>
          <w:lang/>
        </w:rPr>
      </w:pPr>
      <w:bookmarkStart w:id="41" w:name="_Toc24043"/>
      <w:bookmarkStart w:id="42" w:name="_Toc69502707"/>
      <w:r w:rsidRPr="008903C2">
        <w:rPr>
          <w:rFonts w:ascii="宋体" w:eastAsia="宋体" w:hAnsi="宋体" w:cs="Times New Roman" w:hint="eastAsia"/>
          <w:b/>
          <w:bCs/>
          <w:kern w:val="0"/>
          <w:sz w:val="20"/>
          <w:szCs w:val="20"/>
          <w:lang/>
        </w:rPr>
        <w:t>电线电缆</w:t>
      </w:r>
      <w:bookmarkEnd w:id="41"/>
      <w:bookmarkEnd w:id="42"/>
    </w:p>
    <w:p w:rsidR="008903C2" w:rsidRPr="008903C2" w:rsidRDefault="008903C2" w:rsidP="008903C2">
      <w:pPr>
        <w:numPr>
          <w:ilvl w:val="0"/>
          <w:numId w:val="29"/>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电线电缆规格型号参照清单要求。</w:t>
      </w:r>
    </w:p>
    <w:p w:rsidR="008903C2" w:rsidRPr="008903C2" w:rsidRDefault="008903C2" w:rsidP="008903C2">
      <w:pPr>
        <w:numPr>
          <w:ilvl w:val="0"/>
          <w:numId w:val="29"/>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电线、电缆符合GB/T12706、GB12666等国家标准。电线、电缆应有国家认可的 “3C”认证。</w:t>
      </w:r>
    </w:p>
    <w:p w:rsidR="008903C2" w:rsidRPr="008903C2" w:rsidRDefault="008903C2" w:rsidP="008903C2">
      <w:pPr>
        <w:numPr>
          <w:ilvl w:val="0"/>
          <w:numId w:val="29"/>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电缆的截面在光照下光亮，无杂质。</w:t>
      </w:r>
    </w:p>
    <w:p w:rsidR="008903C2" w:rsidRPr="008903C2" w:rsidRDefault="008903C2" w:rsidP="008903C2">
      <w:pPr>
        <w:numPr>
          <w:ilvl w:val="0"/>
          <w:numId w:val="29"/>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电线长度的误差不能超过5%。</w:t>
      </w:r>
    </w:p>
    <w:p w:rsidR="008903C2" w:rsidRPr="008903C2" w:rsidRDefault="008903C2" w:rsidP="008903C2">
      <w:pPr>
        <w:numPr>
          <w:ilvl w:val="0"/>
          <w:numId w:val="29"/>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绝缘层的阻燃性要好，符合现行国家标准《电缆在火焰条件下的燃烧试验 第3部分：成束电线或电缆的燃烧试验方法》GB/T18380.3 中的有关规定。</w:t>
      </w:r>
    </w:p>
    <w:p w:rsidR="008903C2" w:rsidRPr="008903C2" w:rsidRDefault="008903C2" w:rsidP="008903C2">
      <w:pPr>
        <w:numPr>
          <w:ilvl w:val="0"/>
          <w:numId w:val="29"/>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电缆在不低于0℃条件下敷设时，不需要预热。</w:t>
      </w:r>
    </w:p>
    <w:p w:rsidR="008903C2" w:rsidRPr="008903C2" w:rsidRDefault="008903C2" w:rsidP="008903C2">
      <w:pPr>
        <w:numPr>
          <w:ilvl w:val="0"/>
          <w:numId w:val="29"/>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电缆敷设后经直流耐压试验，4U条件下5分钟。</w:t>
      </w:r>
    </w:p>
    <w:p w:rsidR="008903C2" w:rsidRPr="008903C2" w:rsidRDefault="008903C2" w:rsidP="008903C2">
      <w:pPr>
        <w:numPr>
          <w:ilvl w:val="0"/>
          <w:numId w:val="29"/>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电缆绝缘护套机械性能符合国家标准。</w:t>
      </w:r>
    </w:p>
    <w:p w:rsidR="008903C2" w:rsidRPr="008903C2" w:rsidRDefault="008903C2" w:rsidP="008903C2">
      <w:pPr>
        <w:numPr>
          <w:ilvl w:val="0"/>
          <w:numId w:val="29"/>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电缆短路时，持续时间不小于5秒。</w:t>
      </w:r>
    </w:p>
    <w:p w:rsidR="008903C2" w:rsidRPr="008903C2" w:rsidRDefault="008903C2" w:rsidP="008903C2">
      <w:pPr>
        <w:numPr>
          <w:ilvl w:val="0"/>
          <w:numId w:val="29"/>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电缆平滑接头不大于2D。</w:t>
      </w:r>
    </w:p>
    <w:p w:rsidR="008903C2" w:rsidRPr="008903C2" w:rsidRDefault="008903C2" w:rsidP="008903C2">
      <w:pPr>
        <w:numPr>
          <w:ilvl w:val="0"/>
          <w:numId w:val="29"/>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开关出线均用高低压摇表测量，绝缘数值须符合规定。</w:t>
      </w:r>
    </w:p>
    <w:p w:rsidR="008903C2" w:rsidRPr="008903C2" w:rsidRDefault="008903C2" w:rsidP="008903C2">
      <w:pPr>
        <w:keepNext/>
        <w:keepLines/>
        <w:numPr>
          <w:ilvl w:val="2"/>
          <w:numId w:val="27"/>
        </w:numPr>
        <w:spacing w:before="40" w:line="360" w:lineRule="auto"/>
        <w:ind w:right="240"/>
        <w:jc w:val="left"/>
        <w:outlineLvl w:val="2"/>
        <w:rPr>
          <w:rFonts w:ascii="宋体" w:eastAsia="宋体" w:hAnsi="宋体" w:cs="Times New Roman" w:hint="eastAsia"/>
          <w:b/>
          <w:bCs/>
          <w:kern w:val="0"/>
          <w:sz w:val="20"/>
          <w:szCs w:val="20"/>
          <w:lang/>
        </w:rPr>
      </w:pPr>
      <w:bookmarkStart w:id="43" w:name="_Toc69502708"/>
      <w:r w:rsidRPr="008903C2">
        <w:rPr>
          <w:rFonts w:ascii="宋体" w:eastAsia="宋体" w:hAnsi="宋体" w:cs="Times New Roman" w:hint="eastAsia"/>
          <w:b/>
          <w:bCs/>
          <w:kern w:val="0"/>
          <w:sz w:val="20"/>
          <w:szCs w:val="20"/>
          <w:lang/>
        </w:rPr>
        <w:lastRenderedPageBreak/>
        <w:t>配电箱</w:t>
      </w:r>
      <w:bookmarkEnd w:id="43"/>
    </w:p>
    <w:p w:rsidR="008903C2" w:rsidRPr="008903C2" w:rsidRDefault="008903C2" w:rsidP="008903C2">
      <w:pPr>
        <w:numPr>
          <w:ilvl w:val="0"/>
          <w:numId w:val="30"/>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一般要求</w:t>
      </w:r>
    </w:p>
    <w:p w:rsidR="008903C2" w:rsidRPr="008903C2" w:rsidRDefault="008903C2" w:rsidP="008903C2">
      <w:pPr>
        <w:spacing w:line="360" w:lineRule="auto"/>
        <w:ind w:left="240"/>
        <w:rPr>
          <w:rFonts w:ascii="宋体" w:eastAsia="宋体" w:hAnsi="宋体" w:cs="宋体" w:hint="eastAsia"/>
          <w:sz w:val="20"/>
          <w:szCs w:val="20"/>
          <w:lang w:val="en-GB"/>
        </w:rPr>
      </w:pPr>
      <w:r w:rsidRPr="008903C2">
        <w:rPr>
          <w:rFonts w:ascii="宋体" w:eastAsia="宋体" w:hAnsi="宋体" w:cs="宋体" w:hint="eastAsia"/>
          <w:sz w:val="20"/>
          <w:szCs w:val="20"/>
          <w:lang w:val="en-GB"/>
        </w:rPr>
        <w:t xml:space="preserve">配电盘、柜的所有技术指标必须符合规范及设计要求。产品执行国家标准GB7251.1-2013、行业标准。 </w:t>
      </w:r>
    </w:p>
    <w:p w:rsidR="008903C2" w:rsidRPr="008903C2" w:rsidRDefault="008903C2" w:rsidP="008903C2">
      <w:pPr>
        <w:spacing w:line="360" w:lineRule="auto"/>
        <w:ind w:left="240"/>
        <w:rPr>
          <w:rFonts w:ascii="宋体" w:eastAsia="宋体" w:hAnsi="宋体" w:cs="宋体" w:hint="eastAsia"/>
          <w:sz w:val="20"/>
          <w:szCs w:val="20"/>
          <w:lang w:val="en-GB"/>
        </w:rPr>
      </w:pPr>
      <w:r w:rsidRPr="008903C2">
        <w:rPr>
          <w:rFonts w:ascii="宋体" w:eastAsia="宋体" w:hAnsi="宋体" w:cs="宋体" w:hint="eastAsia"/>
          <w:sz w:val="20"/>
          <w:szCs w:val="20"/>
          <w:lang w:val="en-GB"/>
        </w:rPr>
        <w:t xml:space="preserve">所有的开关元器件技术参数必须符合设计要求以及国家现行的技术标准规定。 </w:t>
      </w:r>
    </w:p>
    <w:p w:rsidR="008903C2" w:rsidRPr="008903C2" w:rsidRDefault="008903C2" w:rsidP="008903C2">
      <w:pPr>
        <w:spacing w:line="360" w:lineRule="auto"/>
        <w:ind w:left="240"/>
        <w:rPr>
          <w:rFonts w:ascii="宋体" w:eastAsia="宋体" w:hAnsi="宋体" w:cs="宋体" w:hint="eastAsia"/>
          <w:sz w:val="20"/>
          <w:szCs w:val="20"/>
          <w:lang w:val="en-GB"/>
        </w:rPr>
      </w:pPr>
      <w:r w:rsidRPr="008903C2">
        <w:rPr>
          <w:rFonts w:ascii="宋体" w:eastAsia="宋体" w:hAnsi="宋体" w:cs="Times New Roman" w:hint="eastAsia"/>
          <w:b/>
          <w:szCs w:val="21"/>
        </w:rPr>
        <w:t>◆</w:t>
      </w:r>
      <w:r w:rsidRPr="008903C2">
        <w:rPr>
          <w:rFonts w:ascii="宋体" w:eastAsia="宋体" w:hAnsi="宋体" w:cs="宋体" w:hint="eastAsia"/>
          <w:sz w:val="20"/>
          <w:szCs w:val="20"/>
          <w:lang w:val="en-GB"/>
        </w:rPr>
        <w:t>配电盘产品需通过国家3C认证。</w:t>
      </w:r>
    </w:p>
    <w:p w:rsidR="008903C2" w:rsidRPr="008903C2" w:rsidRDefault="008903C2" w:rsidP="008903C2">
      <w:pPr>
        <w:numPr>
          <w:ilvl w:val="0"/>
          <w:numId w:val="30"/>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 xml:space="preserve">箱体部分 </w:t>
      </w:r>
    </w:p>
    <w:p w:rsidR="008903C2" w:rsidRPr="008903C2" w:rsidRDefault="008903C2" w:rsidP="008903C2">
      <w:pPr>
        <w:spacing w:line="360" w:lineRule="auto"/>
        <w:ind w:left="240"/>
        <w:rPr>
          <w:rFonts w:ascii="宋体" w:eastAsia="宋体" w:hAnsi="宋体" w:cs="宋体" w:hint="eastAsia"/>
          <w:sz w:val="20"/>
          <w:szCs w:val="20"/>
          <w:lang w:val="en-GB"/>
        </w:rPr>
      </w:pPr>
      <w:r w:rsidRPr="008903C2">
        <w:rPr>
          <w:rFonts w:ascii="宋体" w:eastAsia="宋体" w:hAnsi="宋体" w:cs="宋体" w:hint="eastAsia"/>
          <w:sz w:val="20"/>
          <w:szCs w:val="20"/>
          <w:lang w:val="en-GB"/>
        </w:rPr>
        <w:t>配电箱板材的各种指标必须符合国家的有关要求。所有配电箱要求采用符合国家标准的冷轧钢板。</w:t>
      </w:r>
    </w:p>
    <w:p w:rsidR="008903C2" w:rsidRPr="008903C2" w:rsidRDefault="008903C2" w:rsidP="008903C2">
      <w:pPr>
        <w:spacing w:line="360" w:lineRule="auto"/>
        <w:ind w:left="240"/>
        <w:rPr>
          <w:rFonts w:ascii="宋体" w:eastAsia="宋体" w:hAnsi="宋体" w:cs="宋体" w:hint="eastAsia"/>
          <w:sz w:val="20"/>
          <w:szCs w:val="20"/>
          <w:lang w:val="en-GB"/>
        </w:rPr>
      </w:pPr>
      <w:r w:rsidRPr="008903C2">
        <w:rPr>
          <w:rFonts w:ascii="宋体" w:eastAsia="宋体" w:hAnsi="宋体" w:cs="宋体" w:hint="eastAsia"/>
          <w:sz w:val="20"/>
          <w:szCs w:val="20"/>
          <w:lang w:val="en-GB"/>
        </w:rPr>
        <w:t xml:space="preserve">配电箱箱门开启灵活,开启角度不小于90°,应避免出现未经加工的毛边,任何角和边缘缝隙闭合应平滑、整齐不应出现大的缝隙及闭合不严的情况；箱门紧固连接应牢固、可靠,所有紧固件均应采用镀锌材料,紧固连接有防松脱措施；箱门开启后不变型,应有足够的强度和刚度,箱体尺寸大的可以在箱门内侧添加支撑架加以稳固。      </w:t>
      </w:r>
    </w:p>
    <w:p w:rsidR="008903C2" w:rsidRPr="008903C2" w:rsidRDefault="008903C2" w:rsidP="008903C2">
      <w:pPr>
        <w:spacing w:line="360" w:lineRule="auto"/>
        <w:ind w:left="240"/>
        <w:rPr>
          <w:rFonts w:ascii="宋体" w:eastAsia="宋体" w:hAnsi="宋体" w:cs="宋体" w:hint="eastAsia"/>
          <w:sz w:val="20"/>
          <w:szCs w:val="20"/>
          <w:lang w:val="en-GB"/>
        </w:rPr>
      </w:pPr>
      <w:r w:rsidRPr="008903C2">
        <w:rPr>
          <w:rFonts w:ascii="宋体" w:eastAsia="宋体" w:hAnsi="宋体" w:cs="宋体" w:hint="eastAsia"/>
          <w:sz w:val="20"/>
          <w:szCs w:val="20"/>
          <w:lang w:val="en-GB"/>
        </w:rPr>
        <w:t xml:space="preserve">配电箱的金属部分：包括电器的安装板、支架和电器金属外壳等均保证良好接地。 </w:t>
      </w:r>
    </w:p>
    <w:p w:rsidR="008903C2" w:rsidRPr="008903C2" w:rsidRDefault="008903C2" w:rsidP="008903C2">
      <w:pPr>
        <w:spacing w:line="360" w:lineRule="auto"/>
        <w:ind w:left="240"/>
        <w:rPr>
          <w:rFonts w:ascii="宋体" w:eastAsia="宋体" w:hAnsi="宋体" w:cs="宋体" w:hint="eastAsia"/>
          <w:sz w:val="20"/>
          <w:szCs w:val="20"/>
          <w:lang w:val="en-GB"/>
        </w:rPr>
      </w:pPr>
      <w:r w:rsidRPr="008903C2">
        <w:rPr>
          <w:rFonts w:ascii="宋体" w:eastAsia="宋体" w:hAnsi="宋体" w:cs="宋体" w:hint="eastAsia"/>
          <w:sz w:val="20"/>
          <w:szCs w:val="20"/>
          <w:lang w:val="en-GB"/>
        </w:rPr>
        <w:t>配电箱体、柜体型号、材质、颜色均要求统一。</w:t>
      </w:r>
    </w:p>
    <w:p w:rsidR="008903C2" w:rsidRPr="008903C2" w:rsidRDefault="008903C2" w:rsidP="008903C2">
      <w:pPr>
        <w:numPr>
          <w:ilvl w:val="0"/>
          <w:numId w:val="30"/>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元器件部分</w:t>
      </w:r>
    </w:p>
    <w:p w:rsidR="008903C2" w:rsidRPr="008903C2" w:rsidRDefault="008903C2" w:rsidP="008903C2">
      <w:pPr>
        <w:spacing w:line="360" w:lineRule="auto"/>
        <w:ind w:left="240"/>
        <w:rPr>
          <w:rFonts w:ascii="宋体" w:eastAsia="宋体" w:hAnsi="宋体" w:cs="宋体" w:hint="eastAsia"/>
          <w:sz w:val="20"/>
          <w:szCs w:val="20"/>
          <w:lang w:val="en-GB"/>
        </w:rPr>
      </w:pPr>
      <w:r w:rsidRPr="008903C2">
        <w:rPr>
          <w:rFonts w:ascii="宋体" w:eastAsia="宋体" w:hAnsi="宋体" w:cs="宋体" w:hint="eastAsia"/>
          <w:sz w:val="20"/>
          <w:szCs w:val="20"/>
          <w:lang w:val="en-GB"/>
        </w:rPr>
        <w:t xml:space="preserve">本项目所采用的开关元器件必须是符合国家有关标准的定型产品。其它元件、附件及材料均须选用符合国家或行业现行技术标准。 </w:t>
      </w:r>
    </w:p>
    <w:p w:rsidR="008903C2" w:rsidRPr="008903C2" w:rsidRDefault="008903C2" w:rsidP="008903C2">
      <w:pPr>
        <w:numPr>
          <w:ilvl w:val="0"/>
          <w:numId w:val="30"/>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 xml:space="preserve">组装配线 </w:t>
      </w:r>
    </w:p>
    <w:p w:rsidR="008903C2" w:rsidRPr="008903C2" w:rsidRDefault="008903C2" w:rsidP="008903C2">
      <w:pPr>
        <w:spacing w:line="360" w:lineRule="auto"/>
        <w:ind w:left="240"/>
        <w:rPr>
          <w:rFonts w:ascii="宋体" w:eastAsia="宋体" w:hAnsi="宋体" w:cs="宋体" w:hint="eastAsia"/>
          <w:sz w:val="20"/>
          <w:szCs w:val="20"/>
          <w:lang w:val="en-GB"/>
        </w:rPr>
      </w:pPr>
      <w:r w:rsidRPr="008903C2">
        <w:rPr>
          <w:rFonts w:ascii="宋体" w:eastAsia="宋体" w:hAnsi="宋体" w:cs="宋体" w:hint="eastAsia"/>
          <w:sz w:val="20"/>
          <w:szCs w:val="20"/>
          <w:lang w:val="en-GB"/>
        </w:rPr>
        <w:t xml:space="preserve">配电箱，柜上的电器，仪表应符合电器、仪表排列间距要求。 </w:t>
      </w:r>
    </w:p>
    <w:p w:rsidR="008903C2" w:rsidRPr="008903C2" w:rsidRDefault="008903C2" w:rsidP="008903C2">
      <w:pPr>
        <w:spacing w:line="360" w:lineRule="auto"/>
        <w:ind w:left="240"/>
        <w:rPr>
          <w:rFonts w:ascii="宋体" w:eastAsia="宋体" w:hAnsi="宋体" w:cs="宋体" w:hint="eastAsia"/>
          <w:sz w:val="20"/>
          <w:szCs w:val="20"/>
          <w:lang w:val="en-GB"/>
        </w:rPr>
      </w:pPr>
      <w:r w:rsidRPr="008903C2">
        <w:rPr>
          <w:rFonts w:ascii="宋体" w:eastAsia="宋体" w:hAnsi="宋体" w:cs="宋体" w:hint="eastAsia"/>
          <w:sz w:val="20"/>
          <w:szCs w:val="20"/>
          <w:lang w:val="en-GB"/>
        </w:rPr>
        <w:t xml:space="preserve">全部紧固件均要求采用镀锌件。 </w:t>
      </w:r>
    </w:p>
    <w:p w:rsidR="008903C2" w:rsidRPr="008903C2" w:rsidRDefault="008903C2" w:rsidP="008903C2">
      <w:pPr>
        <w:spacing w:line="360" w:lineRule="auto"/>
        <w:ind w:left="240"/>
        <w:rPr>
          <w:rFonts w:ascii="宋体" w:eastAsia="宋体" w:hAnsi="宋体" w:cs="宋体" w:hint="eastAsia"/>
          <w:sz w:val="20"/>
          <w:szCs w:val="20"/>
          <w:lang w:val="en-GB"/>
        </w:rPr>
      </w:pPr>
      <w:r w:rsidRPr="008903C2">
        <w:rPr>
          <w:rFonts w:ascii="宋体" w:eastAsia="宋体" w:hAnsi="宋体" w:cs="宋体" w:hint="eastAsia"/>
          <w:sz w:val="20"/>
          <w:szCs w:val="20"/>
          <w:lang w:val="en-GB"/>
        </w:rPr>
        <w:t xml:space="preserve">二次配线均采用铜绝缘导线，线径按国家标准。 </w:t>
      </w:r>
    </w:p>
    <w:p w:rsidR="008903C2" w:rsidRPr="008903C2" w:rsidRDefault="008903C2" w:rsidP="008903C2">
      <w:pPr>
        <w:spacing w:line="360" w:lineRule="auto"/>
        <w:ind w:left="240"/>
        <w:rPr>
          <w:rFonts w:ascii="宋体" w:eastAsia="宋体" w:hAnsi="宋体" w:cs="宋体" w:hint="eastAsia"/>
          <w:sz w:val="20"/>
          <w:szCs w:val="20"/>
          <w:lang w:val="en-GB"/>
        </w:rPr>
      </w:pPr>
      <w:r w:rsidRPr="008903C2">
        <w:rPr>
          <w:rFonts w:ascii="宋体" w:eastAsia="宋体" w:hAnsi="宋体" w:cs="宋体" w:hint="eastAsia"/>
          <w:sz w:val="20"/>
          <w:szCs w:val="20"/>
          <w:lang w:val="en-GB"/>
        </w:rPr>
        <w:t xml:space="preserve">电器安装后的配线须排列整齐，用尼龙带绑扎成束或敷于专用线槽内，并卡固在板后或柜内安装架处，配线应留适当长度。 </w:t>
      </w:r>
    </w:p>
    <w:p w:rsidR="008903C2" w:rsidRPr="008903C2" w:rsidRDefault="008903C2" w:rsidP="008903C2">
      <w:pPr>
        <w:spacing w:line="360" w:lineRule="auto"/>
        <w:ind w:left="240"/>
        <w:rPr>
          <w:rFonts w:ascii="宋体" w:eastAsia="宋体" w:hAnsi="宋体" w:cs="宋体" w:hint="eastAsia"/>
          <w:sz w:val="20"/>
          <w:szCs w:val="20"/>
          <w:lang w:val="en-GB"/>
        </w:rPr>
      </w:pPr>
      <w:r w:rsidRPr="008903C2">
        <w:rPr>
          <w:rFonts w:ascii="宋体" w:eastAsia="宋体" w:hAnsi="宋体" w:cs="宋体" w:hint="eastAsia"/>
          <w:sz w:val="20"/>
          <w:szCs w:val="20"/>
          <w:lang w:val="en-GB"/>
        </w:rPr>
        <w:t>配电箱所装的各种开关当处于断开状态时，安装时上端接电源，下端接负荷，水平安装时，左端接电源，右端接负荷。</w:t>
      </w:r>
    </w:p>
    <w:p w:rsidR="008903C2" w:rsidRPr="008903C2" w:rsidRDefault="008903C2" w:rsidP="008903C2">
      <w:pPr>
        <w:spacing w:line="360" w:lineRule="auto"/>
        <w:ind w:left="240"/>
        <w:rPr>
          <w:rFonts w:ascii="宋体" w:eastAsia="宋体" w:hAnsi="宋体" w:cs="宋体" w:hint="eastAsia"/>
          <w:sz w:val="20"/>
          <w:szCs w:val="20"/>
          <w:lang w:val="en-GB"/>
        </w:rPr>
      </w:pPr>
      <w:r w:rsidRPr="008903C2">
        <w:rPr>
          <w:rFonts w:ascii="宋体" w:eastAsia="宋体" w:hAnsi="宋体" w:cs="宋体" w:hint="eastAsia"/>
          <w:sz w:val="20"/>
          <w:szCs w:val="20"/>
          <w:lang w:val="en-GB"/>
        </w:rPr>
        <w:t>配电箱、柜内的配线须按设计图纸（实验室深化设计施工图）相序分色。配电箱、柜内的电源母线，应有颜色分相标志。 相序 标色： L1 黄 L2 绿 L3 红 N 淡兰 PE 黄/绿。</w:t>
      </w:r>
    </w:p>
    <w:p w:rsidR="008903C2" w:rsidRPr="008903C2" w:rsidRDefault="008903C2" w:rsidP="008903C2">
      <w:pPr>
        <w:spacing w:line="360" w:lineRule="auto"/>
        <w:ind w:left="240"/>
        <w:rPr>
          <w:rFonts w:ascii="宋体" w:eastAsia="宋体" w:hAnsi="宋体" w:cs="宋体" w:hint="eastAsia"/>
          <w:sz w:val="20"/>
          <w:szCs w:val="20"/>
          <w:lang w:val="en-GB"/>
        </w:rPr>
      </w:pPr>
      <w:r w:rsidRPr="008903C2">
        <w:rPr>
          <w:rFonts w:ascii="宋体" w:eastAsia="宋体" w:hAnsi="宋体" w:cs="宋体" w:hint="eastAsia"/>
          <w:sz w:val="20"/>
          <w:szCs w:val="20"/>
          <w:lang w:val="en-GB"/>
        </w:rPr>
        <w:t>导线绝缘良好。</w:t>
      </w:r>
    </w:p>
    <w:p w:rsidR="008903C2" w:rsidRPr="008903C2" w:rsidRDefault="008903C2" w:rsidP="008903C2">
      <w:pPr>
        <w:spacing w:line="360" w:lineRule="auto"/>
        <w:ind w:left="240"/>
        <w:rPr>
          <w:rFonts w:ascii="宋体" w:eastAsia="宋体" w:hAnsi="宋体" w:cs="宋体" w:hint="eastAsia"/>
          <w:sz w:val="20"/>
          <w:szCs w:val="20"/>
          <w:lang w:val="en-GB"/>
        </w:rPr>
      </w:pPr>
      <w:r w:rsidRPr="008903C2">
        <w:rPr>
          <w:rFonts w:ascii="宋体" w:eastAsia="宋体" w:hAnsi="宋体" w:cs="宋体" w:hint="eastAsia"/>
          <w:sz w:val="20"/>
          <w:szCs w:val="20"/>
          <w:lang w:val="en-GB"/>
        </w:rPr>
        <w:lastRenderedPageBreak/>
        <w:t xml:space="preserve">配电箱内的N线、PE线必须设汇流排，汇流排的大小必须符合有关规范要求。 </w:t>
      </w:r>
    </w:p>
    <w:p w:rsidR="008903C2" w:rsidRPr="008903C2" w:rsidRDefault="008903C2" w:rsidP="008903C2">
      <w:pPr>
        <w:spacing w:line="360" w:lineRule="auto"/>
        <w:ind w:left="240"/>
        <w:rPr>
          <w:rFonts w:ascii="宋体" w:eastAsia="宋体" w:hAnsi="宋体" w:cs="宋体" w:hint="eastAsia"/>
          <w:sz w:val="20"/>
          <w:szCs w:val="20"/>
          <w:lang w:val="en-GB"/>
        </w:rPr>
      </w:pPr>
      <w:r w:rsidRPr="008903C2">
        <w:rPr>
          <w:rFonts w:ascii="宋体" w:eastAsia="宋体" w:hAnsi="宋体" w:cs="宋体" w:hint="eastAsia"/>
          <w:sz w:val="20"/>
          <w:szCs w:val="20"/>
          <w:lang w:val="en-GB"/>
        </w:rPr>
        <w:t>PE线用BVR线，线径选择按GB 50303-2015 ，P20。</w:t>
      </w:r>
    </w:p>
    <w:p w:rsidR="008903C2" w:rsidRPr="008903C2" w:rsidRDefault="008903C2" w:rsidP="008903C2">
      <w:pPr>
        <w:spacing w:line="360" w:lineRule="auto"/>
        <w:ind w:left="240"/>
        <w:rPr>
          <w:rFonts w:ascii="宋体" w:eastAsia="宋体" w:hAnsi="宋体" w:cs="宋体" w:hint="eastAsia"/>
          <w:sz w:val="20"/>
          <w:szCs w:val="20"/>
          <w:lang w:val="en-GB"/>
        </w:rPr>
      </w:pPr>
      <w:r w:rsidRPr="008903C2">
        <w:rPr>
          <w:rFonts w:ascii="宋体" w:eastAsia="宋体" w:hAnsi="宋体" w:cs="宋体" w:hint="eastAsia"/>
          <w:sz w:val="20"/>
          <w:szCs w:val="20"/>
          <w:lang w:val="en-GB"/>
        </w:rPr>
        <w:t xml:space="preserve">配电箱内的PE线不得串接，同一接地端子最多只能压一根PE线，PE线截面应符合施工规范要求。 </w:t>
      </w:r>
    </w:p>
    <w:p w:rsidR="008903C2" w:rsidRPr="008903C2" w:rsidRDefault="008903C2" w:rsidP="008903C2">
      <w:pPr>
        <w:spacing w:line="360" w:lineRule="auto"/>
        <w:ind w:left="240"/>
        <w:rPr>
          <w:rFonts w:ascii="宋体" w:eastAsia="宋体" w:hAnsi="宋体" w:cs="宋体" w:hint="eastAsia"/>
          <w:sz w:val="20"/>
          <w:szCs w:val="20"/>
          <w:lang w:val="en-GB"/>
        </w:rPr>
      </w:pPr>
      <w:r w:rsidRPr="008903C2">
        <w:rPr>
          <w:rFonts w:ascii="宋体" w:eastAsia="宋体" w:hAnsi="宋体" w:cs="宋体" w:hint="eastAsia"/>
          <w:sz w:val="20"/>
          <w:szCs w:val="20"/>
          <w:lang w:val="en-GB"/>
        </w:rPr>
        <w:t>不等截面的两根导线严禁压在一个端子上。等截面的导线（6平方毫米以下）一个端子上最多只能压两根。</w:t>
      </w:r>
    </w:p>
    <w:p w:rsidR="008903C2" w:rsidRPr="008903C2" w:rsidRDefault="008903C2" w:rsidP="008903C2">
      <w:pPr>
        <w:keepNext/>
        <w:keepLines/>
        <w:numPr>
          <w:ilvl w:val="2"/>
          <w:numId w:val="27"/>
        </w:numPr>
        <w:spacing w:before="40" w:line="360" w:lineRule="auto"/>
        <w:ind w:right="240"/>
        <w:jc w:val="left"/>
        <w:outlineLvl w:val="2"/>
        <w:rPr>
          <w:rFonts w:ascii="宋体" w:eastAsia="宋体" w:hAnsi="宋体" w:cs="Times New Roman" w:hint="eastAsia"/>
          <w:b/>
          <w:bCs/>
          <w:kern w:val="0"/>
          <w:sz w:val="20"/>
          <w:szCs w:val="20"/>
          <w:lang/>
        </w:rPr>
      </w:pPr>
      <w:bookmarkStart w:id="44" w:name="_Toc69502710"/>
      <w:r w:rsidRPr="008903C2">
        <w:rPr>
          <w:rFonts w:ascii="宋体" w:eastAsia="宋体" w:hAnsi="宋体" w:cs="Times New Roman" w:hint="eastAsia"/>
          <w:b/>
          <w:bCs/>
          <w:kern w:val="0"/>
          <w:sz w:val="20"/>
          <w:szCs w:val="20"/>
          <w:lang/>
        </w:rPr>
        <w:t>端子箱</w:t>
      </w:r>
      <w:bookmarkEnd w:id="44"/>
    </w:p>
    <w:p w:rsidR="008903C2" w:rsidRPr="008903C2" w:rsidRDefault="008903C2" w:rsidP="008903C2">
      <w:pPr>
        <w:spacing w:line="360" w:lineRule="auto"/>
        <w:ind w:left="240"/>
        <w:rPr>
          <w:rFonts w:ascii="宋体" w:eastAsia="宋体" w:hAnsi="宋体" w:cs="宋体" w:hint="eastAsia"/>
          <w:sz w:val="20"/>
          <w:szCs w:val="20"/>
          <w:lang w:val="en-GB"/>
        </w:rPr>
      </w:pPr>
      <w:r w:rsidRPr="008903C2">
        <w:rPr>
          <w:rFonts w:ascii="宋体" w:eastAsia="宋体" w:hAnsi="宋体" w:cs="宋体" w:hint="eastAsia"/>
          <w:sz w:val="20"/>
          <w:szCs w:val="20"/>
          <w:lang w:val="en-GB"/>
        </w:rPr>
        <w:t>LEB等电位接地端子箱。</w:t>
      </w:r>
    </w:p>
    <w:p w:rsidR="008903C2" w:rsidRPr="008903C2" w:rsidRDefault="008903C2" w:rsidP="008903C2">
      <w:pPr>
        <w:spacing w:line="360" w:lineRule="auto"/>
        <w:ind w:left="240"/>
        <w:rPr>
          <w:rFonts w:ascii="宋体" w:eastAsia="宋体" w:hAnsi="宋体" w:cs="宋体" w:hint="eastAsia"/>
          <w:sz w:val="20"/>
          <w:szCs w:val="20"/>
          <w:lang w:val="en-GB"/>
        </w:rPr>
      </w:pPr>
      <w:r w:rsidRPr="008903C2">
        <w:rPr>
          <w:rFonts w:ascii="宋体" w:eastAsia="宋体" w:hAnsi="宋体" w:cs="宋体" w:hint="eastAsia"/>
          <w:sz w:val="20"/>
          <w:szCs w:val="20"/>
          <w:lang w:val="en-GB"/>
        </w:rPr>
        <w:t>冷轧钢板材质，表面静电喷涂。</w:t>
      </w:r>
    </w:p>
    <w:p w:rsidR="008903C2" w:rsidRPr="008903C2" w:rsidRDefault="008903C2" w:rsidP="008903C2">
      <w:pPr>
        <w:spacing w:line="360" w:lineRule="auto"/>
        <w:ind w:left="240"/>
        <w:rPr>
          <w:rFonts w:ascii="宋体" w:eastAsia="宋体" w:hAnsi="宋体" w:cs="宋体" w:hint="eastAsia"/>
          <w:sz w:val="20"/>
          <w:szCs w:val="20"/>
          <w:lang w:val="en-GB"/>
        </w:rPr>
      </w:pPr>
      <w:r w:rsidRPr="008903C2">
        <w:rPr>
          <w:rFonts w:ascii="宋体" w:eastAsia="宋体" w:hAnsi="宋体" w:cs="宋体" w:hint="eastAsia"/>
          <w:sz w:val="20"/>
          <w:szCs w:val="20"/>
          <w:lang w:val="en-GB"/>
        </w:rPr>
        <w:t>内有焊钢支架，为箱底接线提供强度支撑。</w:t>
      </w:r>
    </w:p>
    <w:p w:rsidR="008903C2" w:rsidRPr="008903C2" w:rsidRDefault="008903C2" w:rsidP="008903C2">
      <w:pPr>
        <w:spacing w:line="360" w:lineRule="auto"/>
        <w:ind w:left="240"/>
        <w:rPr>
          <w:rFonts w:ascii="宋体" w:eastAsia="宋体" w:hAnsi="宋体" w:cs="宋体" w:hint="eastAsia"/>
          <w:sz w:val="20"/>
          <w:szCs w:val="20"/>
          <w:lang w:val="en-GB"/>
        </w:rPr>
      </w:pPr>
      <w:r w:rsidRPr="008903C2">
        <w:rPr>
          <w:rFonts w:ascii="宋体" w:eastAsia="宋体" w:hAnsi="宋体" w:cs="宋体" w:hint="eastAsia"/>
          <w:sz w:val="20"/>
          <w:szCs w:val="20"/>
          <w:lang w:val="en-GB"/>
        </w:rPr>
        <w:t>底部有预留穿线孔。</w:t>
      </w:r>
    </w:p>
    <w:p w:rsidR="008903C2" w:rsidRPr="008903C2" w:rsidRDefault="008903C2" w:rsidP="008903C2">
      <w:pPr>
        <w:keepNext/>
        <w:keepLines/>
        <w:numPr>
          <w:ilvl w:val="2"/>
          <w:numId w:val="27"/>
        </w:numPr>
        <w:spacing w:before="40" w:line="360" w:lineRule="auto"/>
        <w:ind w:right="240"/>
        <w:jc w:val="left"/>
        <w:outlineLvl w:val="2"/>
        <w:rPr>
          <w:rFonts w:ascii="宋体" w:eastAsia="宋体" w:hAnsi="宋体" w:cs="Times New Roman" w:hint="eastAsia"/>
          <w:b/>
          <w:bCs/>
          <w:kern w:val="0"/>
          <w:sz w:val="20"/>
          <w:szCs w:val="20"/>
          <w:lang/>
        </w:rPr>
      </w:pPr>
      <w:r w:rsidRPr="008903C2">
        <w:rPr>
          <w:rFonts w:ascii="宋体" w:eastAsia="宋体" w:hAnsi="宋体" w:cs="Times New Roman" w:hint="eastAsia"/>
          <w:b/>
          <w:bCs/>
          <w:kern w:val="0"/>
          <w:sz w:val="20"/>
          <w:szCs w:val="20"/>
          <w:lang/>
        </w:rPr>
        <w:t>接地要求</w:t>
      </w:r>
    </w:p>
    <w:p w:rsidR="008903C2" w:rsidRPr="008903C2" w:rsidRDefault="008903C2" w:rsidP="008903C2">
      <w:pPr>
        <w:spacing w:line="360" w:lineRule="auto"/>
        <w:ind w:left="240"/>
        <w:rPr>
          <w:rFonts w:ascii="宋体" w:eastAsia="宋体" w:hAnsi="宋体" w:cs="宋体" w:hint="eastAsia"/>
          <w:sz w:val="20"/>
          <w:szCs w:val="20"/>
          <w:lang w:val="en-GB"/>
        </w:rPr>
      </w:pPr>
      <w:r w:rsidRPr="008903C2">
        <w:rPr>
          <w:rFonts w:ascii="宋体" w:eastAsia="宋体" w:hAnsi="宋体" w:cs="宋体" w:hint="eastAsia"/>
          <w:sz w:val="20"/>
          <w:szCs w:val="20"/>
          <w:lang w:val="en-GB"/>
        </w:rPr>
        <w:t>目前设计电镜及核磁区为独立接地，其余实验区为楼层独立接地。</w:t>
      </w:r>
    </w:p>
    <w:p w:rsidR="008903C2" w:rsidRPr="008903C2" w:rsidRDefault="008903C2" w:rsidP="008903C2">
      <w:pPr>
        <w:spacing w:line="360" w:lineRule="auto"/>
        <w:ind w:left="240"/>
        <w:rPr>
          <w:rFonts w:ascii="宋体" w:eastAsia="宋体" w:hAnsi="宋体" w:cs="宋体" w:hint="eastAsia"/>
          <w:sz w:val="20"/>
          <w:szCs w:val="20"/>
          <w:lang w:val="en-GB"/>
        </w:rPr>
      </w:pPr>
      <w:r w:rsidRPr="008903C2">
        <w:rPr>
          <w:rFonts w:ascii="宋体" w:eastAsia="宋体" w:hAnsi="宋体" w:cs="宋体" w:hint="eastAsia"/>
          <w:sz w:val="20"/>
          <w:szCs w:val="20"/>
          <w:lang w:val="en-GB"/>
        </w:rPr>
        <w:t>核磁独立接地线2条，均小于1Ω；</w:t>
      </w:r>
    </w:p>
    <w:p w:rsidR="008903C2" w:rsidRPr="008903C2" w:rsidRDefault="008903C2" w:rsidP="008903C2">
      <w:pPr>
        <w:spacing w:line="360" w:lineRule="auto"/>
        <w:ind w:left="240"/>
        <w:rPr>
          <w:rFonts w:ascii="宋体" w:eastAsia="宋体" w:hAnsi="宋体" w:cs="宋体" w:hint="eastAsia"/>
          <w:sz w:val="20"/>
          <w:szCs w:val="20"/>
          <w:lang w:val="en-GB"/>
        </w:rPr>
      </w:pPr>
      <w:r w:rsidRPr="008903C2">
        <w:rPr>
          <w:rFonts w:ascii="宋体" w:eastAsia="宋体" w:hAnsi="宋体" w:cs="宋体" w:hint="eastAsia"/>
          <w:sz w:val="20"/>
          <w:szCs w:val="20"/>
          <w:lang w:val="en-GB"/>
        </w:rPr>
        <w:t>冷冻和球差电镜4条，每台一条，均小于1Ω；</w:t>
      </w:r>
    </w:p>
    <w:p w:rsidR="008903C2" w:rsidRPr="008903C2" w:rsidRDefault="008903C2" w:rsidP="008903C2">
      <w:pPr>
        <w:spacing w:line="360" w:lineRule="auto"/>
        <w:ind w:left="240"/>
        <w:rPr>
          <w:rFonts w:ascii="宋体" w:eastAsia="宋体" w:hAnsi="宋体" w:cs="宋体" w:hint="eastAsia"/>
          <w:sz w:val="20"/>
          <w:szCs w:val="20"/>
          <w:lang w:val="en-GB"/>
        </w:rPr>
      </w:pPr>
      <w:r w:rsidRPr="008903C2">
        <w:rPr>
          <w:rFonts w:ascii="宋体" w:eastAsia="宋体" w:hAnsi="宋体" w:cs="宋体" w:hint="eastAsia"/>
          <w:sz w:val="20"/>
          <w:szCs w:val="20"/>
          <w:lang w:val="en-GB"/>
        </w:rPr>
        <w:t>其余扫描电镜5条，每两台1条，均小于2Ω；</w:t>
      </w:r>
    </w:p>
    <w:p w:rsidR="008903C2" w:rsidRPr="008903C2" w:rsidRDefault="008903C2" w:rsidP="008903C2">
      <w:pPr>
        <w:spacing w:line="360" w:lineRule="auto"/>
        <w:ind w:left="240"/>
        <w:rPr>
          <w:rFonts w:ascii="宋体" w:eastAsia="宋体" w:hAnsi="宋体" w:cs="宋体" w:hint="eastAsia"/>
          <w:sz w:val="20"/>
          <w:szCs w:val="20"/>
          <w:lang w:val="en-GB"/>
        </w:rPr>
      </w:pPr>
      <w:r w:rsidRPr="008903C2">
        <w:rPr>
          <w:rFonts w:ascii="宋体" w:eastAsia="宋体" w:hAnsi="宋体" w:cs="宋体" w:hint="eastAsia"/>
          <w:sz w:val="20"/>
          <w:szCs w:val="20"/>
          <w:lang w:val="en-GB"/>
        </w:rPr>
        <w:t>二层独立地线3条，均小于4Ω；</w:t>
      </w:r>
    </w:p>
    <w:p w:rsidR="008903C2" w:rsidRPr="008903C2" w:rsidRDefault="008903C2" w:rsidP="008903C2">
      <w:pPr>
        <w:spacing w:line="360" w:lineRule="auto"/>
        <w:ind w:left="240"/>
        <w:rPr>
          <w:rFonts w:ascii="宋体" w:eastAsia="宋体" w:hAnsi="宋体" w:cs="宋体" w:hint="eastAsia"/>
          <w:sz w:val="20"/>
          <w:szCs w:val="20"/>
          <w:lang w:val="en-GB"/>
        </w:rPr>
      </w:pPr>
      <w:r w:rsidRPr="008903C2">
        <w:rPr>
          <w:rFonts w:ascii="宋体" w:eastAsia="宋体" w:hAnsi="宋体" w:cs="宋体" w:hint="eastAsia"/>
          <w:sz w:val="20"/>
          <w:szCs w:val="20"/>
          <w:lang w:val="en-GB"/>
        </w:rPr>
        <w:t>其余每层（3-5层）独立接地线1条，均小于4Ω；</w:t>
      </w:r>
    </w:p>
    <w:p w:rsidR="008903C2" w:rsidRPr="008903C2" w:rsidRDefault="008903C2" w:rsidP="008903C2">
      <w:pPr>
        <w:spacing w:line="360" w:lineRule="auto"/>
        <w:ind w:left="240"/>
        <w:rPr>
          <w:rFonts w:ascii="宋体" w:eastAsia="宋体" w:hAnsi="宋体" w:cs="宋体" w:hint="eastAsia"/>
          <w:sz w:val="20"/>
          <w:szCs w:val="20"/>
          <w:lang w:val="en-GB"/>
        </w:rPr>
      </w:pPr>
      <w:r w:rsidRPr="008903C2">
        <w:rPr>
          <w:rFonts w:ascii="宋体" w:eastAsia="宋体" w:hAnsi="宋体" w:cs="宋体" w:hint="eastAsia"/>
          <w:sz w:val="20"/>
          <w:szCs w:val="20"/>
          <w:lang w:val="en-GB"/>
        </w:rPr>
        <w:t>合计17条。</w:t>
      </w:r>
    </w:p>
    <w:p w:rsidR="008903C2" w:rsidRPr="008903C2" w:rsidRDefault="008903C2" w:rsidP="008903C2">
      <w:pPr>
        <w:keepNext/>
        <w:keepLines/>
        <w:numPr>
          <w:ilvl w:val="0"/>
          <w:numId w:val="3"/>
        </w:numPr>
        <w:spacing w:line="360" w:lineRule="auto"/>
        <w:ind w:left="406" w:hangingChars="202" w:hanging="406"/>
        <w:jc w:val="left"/>
        <w:outlineLvl w:val="0"/>
        <w:rPr>
          <w:rFonts w:ascii="宋体" w:eastAsia="宋体" w:hAnsi="宋体" w:cs="宋体" w:hint="eastAsia"/>
          <w:b/>
          <w:bCs/>
          <w:kern w:val="44"/>
          <w:sz w:val="20"/>
          <w:szCs w:val="20"/>
          <w:lang/>
        </w:rPr>
      </w:pPr>
      <w:bookmarkStart w:id="45" w:name="_Toc69502719"/>
      <w:r w:rsidRPr="008903C2">
        <w:rPr>
          <w:rFonts w:ascii="宋体" w:eastAsia="宋体" w:hAnsi="宋体" w:cs="宋体" w:hint="eastAsia"/>
          <w:b/>
          <w:bCs/>
          <w:kern w:val="44"/>
          <w:sz w:val="20"/>
          <w:szCs w:val="20"/>
          <w:lang/>
        </w:rPr>
        <w:t>给排水</w:t>
      </w:r>
      <w:bookmarkEnd w:id="45"/>
    </w:p>
    <w:p w:rsidR="008903C2" w:rsidRPr="008903C2" w:rsidRDefault="008903C2" w:rsidP="008903C2">
      <w:pPr>
        <w:keepNext/>
        <w:keepLines/>
        <w:numPr>
          <w:ilvl w:val="1"/>
          <w:numId w:val="31"/>
        </w:numPr>
        <w:spacing w:line="360" w:lineRule="auto"/>
        <w:ind w:left="651" w:hanging="651"/>
        <w:outlineLvl w:val="1"/>
        <w:rPr>
          <w:rFonts w:ascii="宋体" w:eastAsia="宋体" w:hAnsi="宋体" w:cs="Arial" w:hint="eastAsia"/>
          <w:b/>
          <w:bCs/>
          <w:kern w:val="0"/>
          <w:sz w:val="20"/>
          <w:szCs w:val="20"/>
          <w:lang/>
        </w:rPr>
      </w:pPr>
      <w:bookmarkStart w:id="46" w:name="_Toc443844369"/>
      <w:bookmarkStart w:id="47" w:name="_Toc437208217"/>
      <w:bookmarkStart w:id="48" w:name="_Toc69502720"/>
      <w:bookmarkStart w:id="49" w:name="_Toc436172603"/>
      <w:r w:rsidRPr="008903C2">
        <w:rPr>
          <w:rFonts w:ascii="宋体" w:eastAsia="宋体" w:hAnsi="宋体" w:cs="Arial" w:hint="eastAsia"/>
          <w:b/>
          <w:bCs/>
          <w:kern w:val="0"/>
          <w:sz w:val="20"/>
          <w:szCs w:val="20"/>
          <w:lang/>
        </w:rPr>
        <w:t>给水管</w:t>
      </w:r>
      <w:bookmarkEnd w:id="46"/>
      <w:bookmarkEnd w:id="47"/>
      <w:bookmarkEnd w:id="48"/>
      <w:bookmarkEnd w:id="49"/>
    </w:p>
    <w:p w:rsidR="008903C2" w:rsidRPr="008903C2" w:rsidRDefault="008903C2" w:rsidP="008903C2">
      <w:pPr>
        <w:numPr>
          <w:ilvl w:val="0"/>
          <w:numId w:val="32"/>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给水管均采用CPVC管材，管径参照图纸，壁厚需满足国标要求，专用粘结剂冷溶连接；与实验设备连接时采用软铜管连接，铜管两端配置铜接头作为转换配件。</w:t>
      </w:r>
    </w:p>
    <w:p w:rsidR="008903C2" w:rsidRPr="008903C2" w:rsidRDefault="008903C2" w:rsidP="008903C2">
      <w:pPr>
        <w:keepNext/>
        <w:keepLines/>
        <w:numPr>
          <w:ilvl w:val="1"/>
          <w:numId w:val="31"/>
        </w:numPr>
        <w:spacing w:line="360" w:lineRule="auto"/>
        <w:ind w:left="651" w:hanging="651"/>
        <w:outlineLvl w:val="1"/>
        <w:rPr>
          <w:rFonts w:ascii="宋体" w:eastAsia="宋体" w:hAnsi="宋体" w:cs="Arial" w:hint="eastAsia"/>
          <w:b/>
          <w:bCs/>
          <w:kern w:val="0"/>
          <w:sz w:val="20"/>
          <w:szCs w:val="20"/>
          <w:lang/>
        </w:rPr>
      </w:pPr>
      <w:bookmarkStart w:id="50" w:name="_Toc443844370"/>
      <w:bookmarkStart w:id="51" w:name="_Toc437208218"/>
      <w:bookmarkStart w:id="52" w:name="_Toc436172605"/>
      <w:bookmarkStart w:id="53" w:name="_Toc69502721"/>
      <w:r w:rsidRPr="008903C2">
        <w:rPr>
          <w:rFonts w:ascii="宋体" w:eastAsia="宋体" w:hAnsi="宋体" w:cs="Arial" w:hint="eastAsia"/>
          <w:b/>
          <w:bCs/>
          <w:kern w:val="0"/>
          <w:sz w:val="20"/>
          <w:szCs w:val="20"/>
          <w:lang/>
        </w:rPr>
        <w:t>排水管</w:t>
      </w:r>
      <w:bookmarkEnd w:id="50"/>
      <w:bookmarkEnd w:id="51"/>
      <w:bookmarkEnd w:id="52"/>
      <w:bookmarkEnd w:id="53"/>
    </w:p>
    <w:p w:rsidR="008903C2" w:rsidRPr="008903C2" w:rsidRDefault="008903C2" w:rsidP="008903C2">
      <w:pPr>
        <w:numPr>
          <w:ilvl w:val="0"/>
          <w:numId w:val="33"/>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排水管均采用HDPE管材，管径参照图纸，壁厚需满足国标要求，管径采用粘接。</w:t>
      </w:r>
    </w:p>
    <w:p w:rsidR="008903C2" w:rsidRPr="008903C2" w:rsidRDefault="008903C2" w:rsidP="008903C2">
      <w:pPr>
        <w:numPr>
          <w:ilvl w:val="0"/>
          <w:numId w:val="33"/>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凡未注明坡度的排水管道采用通用坡度: DN50，i=0.025；DN75，i=0.020；DN100，i=0.015。</w:t>
      </w:r>
    </w:p>
    <w:p w:rsidR="008903C2" w:rsidRPr="008903C2" w:rsidRDefault="008903C2" w:rsidP="008903C2">
      <w:pPr>
        <w:keepNext/>
        <w:keepLines/>
        <w:numPr>
          <w:ilvl w:val="1"/>
          <w:numId w:val="31"/>
        </w:numPr>
        <w:spacing w:line="360" w:lineRule="auto"/>
        <w:ind w:left="651" w:hanging="651"/>
        <w:outlineLvl w:val="1"/>
        <w:rPr>
          <w:rFonts w:ascii="宋体" w:eastAsia="宋体" w:hAnsi="宋体" w:cs="Arial" w:hint="eastAsia"/>
          <w:b/>
          <w:bCs/>
          <w:kern w:val="0"/>
          <w:sz w:val="20"/>
          <w:szCs w:val="20"/>
          <w:lang/>
        </w:rPr>
      </w:pPr>
      <w:bookmarkStart w:id="54" w:name="_Toc69502722"/>
      <w:r w:rsidRPr="008903C2">
        <w:rPr>
          <w:rFonts w:ascii="宋体" w:eastAsia="宋体" w:hAnsi="宋体" w:cs="Arial" w:hint="eastAsia"/>
          <w:b/>
          <w:bCs/>
          <w:kern w:val="0"/>
          <w:sz w:val="20"/>
          <w:szCs w:val="20"/>
          <w:lang/>
        </w:rPr>
        <w:t>截止阀</w:t>
      </w:r>
      <w:bookmarkEnd w:id="54"/>
    </w:p>
    <w:p w:rsidR="008903C2" w:rsidRPr="008903C2" w:rsidRDefault="008903C2" w:rsidP="008903C2">
      <w:pPr>
        <w:numPr>
          <w:ilvl w:val="0"/>
          <w:numId w:val="34"/>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材质:黄铜。</w:t>
      </w:r>
    </w:p>
    <w:p w:rsidR="008903C2" w:rsidRPr="008903C2" w:rsidRDefault="008903C2" w:rsidP="008903C2">
      <w:pPr>
        <w:numPr>
          <w:ilvl w:val="0"/>
          <w:numId w:val="34"/>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连接方式：螺纹连接。</w:t>
      </w:r>
    </w:p>
    <w:p w:rsidR="008903C2" w:rsidRPr="008903C2" w:rsidRDefault="008903C2" w:rsidP="008903C2">
      <w:pPr>
        <w:numPr>
          <w:ilvl w:val="0"/>
          <w:numId w:val="34"/>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lastRenderedPageBreak/>
        <w:t>适用压力：1.0/1.6MPA。</w:t>
      </w:r>
    </w:p>
    <w:p w:rsidR="008903C2" w:rsidRPr="008903C2" w:rsidRDefault="008903C2" w:rsidP="008903C2">
      <w:pPr>
        <w:numPr>
          <w:ilvl w:val="0"/>
          <w:numId w:val="34"/>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工作温度：常温。</w:t>
      </w:r>
    </w:p>
    <w:p w:rsidR="008903C2" w:rsidRPr="008903C2" w:rsidRDefault="008903C2" w:rsidP="008903C2">
      <w:pPr>
        <w:keepNext/>
        <w:keepLines/>
        <w:numPr>
          <w:ilvl w:val="1"/>
          <w:numId w:val="31"/>
        </w:numPr>
        <w:spacing w:line="360" w:lineRule="auto"/>
        <w:ind w:left="651" w:hanging="651"/>
        <w:outlineLvl w:val="1"/>
        <w:rPr>
          <w:rFonts w:ascii="宋体" w:eastAsia="宋体" w:hAnsi="宋体" w:cs="Arial" w:hint="eastAsia"/>
          <w:b/>
          <w:bCs/>
          <w:kern w:val="0"/>
          <w:sz w:val="20"/>
          <w:szCs w:val="20"/>
          <w:lang/>
        </w:rPr>
      </w:pPr>
      <w:bookmarkStart w:id="55" w:name="_Toc69502723"/>
      <w:r w:rsidRPr="008903C2">
        <w:rPr>
          <w:rFonts w:ascii="宋体" w:eastAsia="宋体" w:hAnsi="宋体" w:cs="Arial" w:hint="eastAsia"/>
          <w:b/>
          <w:bCs/>
          <w:kern w:val="0"/>
          <w:sz w:val="20"/>
          <w:szCs w:val="20"/>
          <w:lang/>
        </w:rPr>
        <w:t>软接头</w:t>
      </w:r>
      <w:bookmarkEnd w:id="55"/>
    </w:p>
    <w:p w:rsidR="008903C2" w:rsidRPr="008903C2" w:rsidRDefault="008903C2" w:rsidP="008903C2">
      <w:pPr>
        <w:numPr>
          <w:ilvl w:val="0"/>
          <w:numId w:val="35"/>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软铜管，波纹管。</w:t>
      </w:r>
    </w:p>
    <w:p w:rsidR="008903C2" w:rsidRPr="008903C2" w:rsidRDefault="008903C2" w:rsidP="008903C2">
      <w:pPr>
        <w:numPr>
          <w:ilvl w:val="0"/>
          <w:numId w:val="35"/>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任意弯曲不变形，表面带软性防护层。</w:t>
      </w:r>
    </w:p>
    <w:p w:rsidR="008903C2" w:rsidRPr="008903C2" w:rsidRDefault="008903C2" w:rsidP="008903C2">
      <w:pPr>
        <w:keepNext/>
        <w:keepLines/>
        <w:numPr>
          <w:ilvl w:val="1"/>
          <w:numId w:val="31"/>
        </w:numPr>
        <w:spacing w:line="360" w:lineRule="auto"/>
        <w:ind w:left="651" w:hanging="651"/>
        <w:outlineLvl w:val="1"/>
        <w:rPr>
          <w:rFonts w:ascii="宋体" w:eastAsia="宋体" w:hAnsi="宋体" w:cs="Arial" w:hint="eastAsia"/>
          <w:b/>
          <w:bCs/>
          <w:kern w:val="0"/>
          <w:sz w:val="20"/>
          <w:szCs w:val="20"/>
          <w:lang/>
        </w:rPr>
      </w:pPr>
      <w:bookmarkStart w:id="56" w:name="_Toc69502725"/>
      <w:r w:rsidRPr="008903C2">
        <w:rPr>
          <w:rFonts w:ascii="宋体" w:eastAsia="宋体" w:hAnsi="宋体" w:cs="Arial" w:hint="eastAsia"/>
          <w:b/>
          <w:bCs/>
          <w:kern w:val="0"/>
          <w:sz w:val="20"/>
          <w:szCs w:val="20"/>
          <w:lang/>
        </w:rPr>
        <w:t>水表</w:t>
      </w:r>
      <w:bookmarkEnd w:id="56"/>
    </w:p>
    <w:p w:rsidR="008903C2" w:rsidRPr="008903C2" w:rsidRDefault="008903C2" w:rsidP="008903C2">
      <w:pPr>
        <w:numPr>
          <w:ilvl w:val="0"/>
          <w:numId w:val="36"/>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干式远传水表。</w:t>
      </w:r>
    </w:p>
    <w:p w:rsidR="008903C2" w:rsidRPr="008903C2" w:rsidRDefault="008903C2" w:rsidP="008903C2">
      <w:pPr>
        <w:numPr>
          <w:ilvl w:val="0"/>
          <w:numId w:val="36"/>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可拆式结构。</w:t>
      </w:r>
    </w:p>
    <w:p w:rsidR="008903C2" w:rsidRPr="008903C2" w:rsidRDefault="008903C2" w:rsidP="008903C2">
      <w:pPr>
        <w:numPr>
          <w:ilvl w:val="0"/>
          <w:numId w:val="36"/>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防水、防磁干扰。</w:t>
      </w:r>
    </w:p>
    <w:p w:rsidR="008903C2" w:rsidRPr="008903C2" w:rsidRDefault="008903C2" w:rsidP="008903C2">
      <w:pPr>
        <w:numPr>
          <w:ilvl w:val="0"/>
          <w:numId w:val="36"/>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精确度不低于0.1m3。</w:t>
      </w:r>
    </w:p>
    <w:p w:rsidR="008903C2" w:rsidRPr="008903C2" w:rsidRDefault="008903C2" w:rsidP="008903C2">
      <w:pPr>
        <w:numPr>
          <w:ilvl w:val="0"/>
          <w:numId w:val="36"/>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水压：0.03Mpa-1Mpa。</w:t>
      </w:r>
    </w:p>
    <w:p w:rsidR="008903C2" w:rsidRPr="008903C2" w:rsidRDefault="008903C2" w:rsidP="008903C2">
      <w:pPr>
        <w:numPr>
          <w:ilvl w:val="0"/>
          <w:numId w:val="36"/>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压力损失≤0.063Mpa。</w:t>
      </w:r>
    </w:p>
    <w:p w:rsidR="008903C2" w:rsidRPr="008903C2" w:rsidRDefault="008903C2" w:rsidP="008903C2">
      <w:pPr>
        <w:numPr>
          <w:ilvl w:val="0"/>
          <w:numId w:val="36"/>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内置电池使用寿命≥10年。</w:t>
      </w:r>
    </w:p>
    <w:p w:rsidR="008903C2" w:rsidRPr="008903C2" w:rsidRDefault="008903C2" w:rsidP="008903C2">
      <w:pPr>
        <w:keepNext/>
        <w:keepLines/>
        <w:numPr>
          <w:ilvl w:val="1"/>
          <w:numId w:val="31"/>
        </w:numPr>
        <w:spacing w:line="360" w:lineRule="auto"/>
        <w:ind w:left="651" w:hanging="651"/>
        <w:outlineLvl w:val="1"/>
        <w:rPr>
          <w:rFonts w:ascii="宋体" w:eastAsia="宋体" w:hAnsi="宋体" w:cs="Arial" w:hint="eastAsia"/>
          <w:b/>
          <w:bCs/>
          <w:kern w:val="0"/>
          <w:sz w:val="20"/>
          <w:szCs w:val="20"/>
          <w:lang/>
        </w:rPr>
      </w:pPr>
      <w:bookmarkStart w:id="57" w:name="_Toc69502726"/>
      <w:r w:rsidRPr="008903C2">
        <w:rPr>
          <w:rFonts w:ascii="宋体" w:eastAsia="宋体" w:hAnsi="宋体" w:cs="Arial" w:hint="eastAsia"/>
          <w:b/>
          <w:bCs/>
          <w:kern w:val="0"/>
          <w:sz w:val="20"/>
          <w:szCs w:val="20"/>
          <w:lang/>
        </w:rPr>
        <w:t>地漏、清扫口</w:t>
      </w:r>
      <w:bookmarkEnd w:id="57"/>
    </w:p>
    <w:p w:rsidR="008903C2" w:rsidRPr="008903C2" w:rsidRDefault="008903C2" w:rsidP="008903C2">
      <w:pPr>
        <w:numPr>
          <w:ilvl w:val="0"/>
          <w:numId w:val="37"/>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地漏：尺寸10cmX10cm、方形；清扫口DN100，圆形；</w:t>
      </w:r>
    </w:p>
    <w:p w:rsidR="008903C2" w:rsidRPr="008903C2" w:rsidRDefault="008903C2" w:rsidP="008903C2">
      <w:pPr>
        <w:numPr>
          <w:ilvl w:val="0"/>
          <w:numId w:val="37"/>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表面工艺：铜镀铬；</w:t>
      </w:r>
    </w:p>
    <w:p w:rsidR="008903C2" w:rsidRPr="008903C2" w:rsidRDefault="008903C2" w:rsidP="008903C2">
      <w:pPr>
        <w:numPr>
          <w:ilvl w:val="0"/>
          <w:numId w:val="37"/>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防臭式。</w:t>
      </w:r>
    </w:p>
    <w:p w:rsidR="008903C2" w:rsidRPr="008903C2" w:rsidRDefault="008903C2" w:rsidP="008903C2">
      <w:pPr>
        <w:keepNext/>
        <w:keepLines/>
        <w:numPr>
          <w:ilvl w:val="0"/>
          <w:numId w:val="3"/>
        </w:numPr>
        <w:spacing w:line="360" w:lineRule="auto"/>
        <w:ind w:left="406" w:hangingChars="202" w:hanging="406"/>
        <w:jc w:val="left"/>
        <w:outlineLvl w:val="0"/>
        <w:rPr>
          <w:rFonts w:ascii="宋体" w:eastAsia="宋体" w:hAnsi="宋体" w:cs="宋体" w:hint="eastAsia"/>
          <w:b/>
          <w:bCs/>
          <w:kern w:val="44"/>
          <w:sz w:val="20"/>
          <w:szCs w:val="20"/>
          <w:lang/>
        </w:rPr>
      </w:pPr>
      <w:bookmarkStart w:id="58" w:name="_Toc69502727"/>
      <w:r w:rsidRPr="008903C2">
        <w:rPr>
          <w:rFonts w:ascii="宋体" w:eastAsia="宋体" w:hAnsi="宋体" w:cs="宋体" w:hint="eastAsia"/>
          <w:b/>
          <w:bCs/>
          <w:kern w:val="44"/>
          <w:sz w:val="20"/>
          <w:szCs w:val="20"/>
          <w:lang/>
        </w:rPr>
        <w:t>控制系统</w:t>
      </w:r>
      <w:bookmarkEnd w:id="58"/>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排风控制的产品要求：</w:t>
      </w:r>
    </w:p>
    <w:p w:rsidR="008903C2" w:rsidRPr="008903C2" w:rsidRDefault="008903C2" w:rsidP="008903C2">
      <w:pPr>
        <w:spacing w:line="360" w:lineRule="auto"/>
        <w:rPr>
          <w:rFonts w:ascii="宋体" w:eastAsia="宋体" w:hAnsi="宋体" w:cs="宋体" w:hint="eastAsia"/>
          <w:sz w:val="20"/>
          <w:szCs w:val="20"/>
        </w:rPr>
      </w:pPr>
      <w:bookmarkStart w:id="59" w:name="_Hlk65167002"/>
      <w:r w:rsidRPr="008903C2">
        <w:rPr>
          <w:rFonts w:ascii="宋体" w:eastAsia="宋体" w:hAnsi="宋体" w:cs="宋体" w:hint="eastAsia"/>
          <w:sz w:val="20"/>
          <w:szCs w:val="20"/>
        </w:rPr>
        <w:t>DDC控制器、主要的传感器、中央管理系统软件</w:t>
      </w:r>
      <w:bookmarkEnd w:id="59"/>
      <w:r w:rsidRPr="008903C2">
        <w:rPr>
          <w:rFonts w:ascii="宋体" w:eastAsia="宋体" w:hAnsi="宋体" w:cs="宋体" w:hint="eastAsia"/>
          <w:sz w:val="20"/>
          <w:szCs w:val="20"/>
        </w:rPr>
        <w:t>等均应采用同一厂家同一品牌产品，以保持控制完整性以及维护可靠性。</w:t>
      </w:r>
    </w:p>
    <w:p w:rsidR="008903C2" w:rsidRPr="008903C2" w:rsidRDefault="008903C2" w:rsidP="008903C2">
      <w:pPr>
        <w:keepNext/>
        <w:keepLines/>
        <w:numPr>
          <w:ilvl w:val="1"/>
          <w:numId w:val="3"/>
        </w:numPr>
        <w:spacing w:line="360" w:lineRule="auto"/>
        <w:ind w:left="542" w:hangingChars="270" w:hanging="542"/>
        <w:jc w:val="left"/>
        <w:outlineLvl w:val="1"/>
        <w:rPr>
          <w:rFonts w:ascii="宋体" w:eastAsia="宋体" w:hAnsi="宋体" w:cs="宋体" w:hint="eastAsia"/>
          <w:b/>
          <w:bCs/>
          <w:kern w:val="0"/>
          <w:sz w:val="20"/>
          <w:szCs w:val="20"/>
          <w:lang/>
        </w:rPr>
      </w:pPr>
      <w:bookmarkStart w:id="60" w:name="_Toc69502728"/>
      <w:r w:rsidRPr="008903C2">
        <w:rPr>
          <w:rFonts w:ascii="宋体" w:eastAsia="宋体" w:hAnsi="宋体" w:cs="宋体" w:hint="eastAsia"/>
          <w:b/>
          <w:bCs/>
          <w:kern w:val="0"/>
          <w:sz w:val="20"/>
          <w:szCs w:val="20"/>
          <w:lang/>
        </w:rPr>
        <w:t>通风柜配套系统</w:t>
      </w:r>
      <w:bookmarkEnd w:id="60"/>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通风柜变风量控制系统组成：</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通风柜排风采用VAV控制方式，每套通风柜自成一套独立的VAV控制系统，该VAV系统采用“门高传感器+文丘里阀”的系统。</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该控制系统配有柜门位移传感器、变风量文丘里阀、通风柜操作显示器等。</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柜门位移传感器、变风量文丘里阀、通风柜操作显示器均应采用同一厂家同一品牌产品，以保持控制完整性以及维护可靠性。</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变风量通风柜技术及参数要求：</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在调节门开启高度发生变化时，排风量也相应的发生变化，在排风量相应的变化情况下，面风速</w:t>
      </w:r>
      <w:r w:rsidRPr="008903C2">
        <w:rPr>
          <w:rFonts w:ascii="宋体" w:eastAsia="宋体" w:hAnsi="宋体" w:cs="宋体" w:hint="eastAsia"/>
          <w:sz w:val="20"/>
          <w:szCs w:val="20"/>
        </w:rPr>
        <w:lastRenderedPageBreak/>
        <w:t>保持在设计值的±10%以内。</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变风量排风柜在所在实验室排风系统额定总排风量的范围内，个别排风柜调节门允许开启至工作开启高度(台面上方约500mm)，其面风速保持在设计值的±10%以内。</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变风量排风柜在启动紧急排风工况时，无论调节门开启高度，排风量立即达到额定最大设计值(±10%)以确保危险污染物的快速排除。</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通风柜变风量控制系统说明：</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每台通风柜配置一套独立的通风柜控制系统，该控制系统至少包括变风量文丘里阀、位移传感器、通风柜操作显示器等完成变风量排风控制所需要的设备。</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采用位移传感器对通风柜面风速进行控制。通过位移传感器检测通风柜柜门开度变化，控制通风柜排风量，保持通风柜面风速恒定在设定值。</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当通风柜柜门位置发生改变，在柜门停止变化后的1秒内，能自动调节至相应需求的风量，维持通风柜排风面风速恒定。</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当通风柜柜门关闭至10cm后，排风文丘里阀要维持通风柜的最小排风量,以满足安全的要求。</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操作面板实时显示通风柜实际面风速或排风风量。</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当通风柜面风速异常、柜门开启过大等报警发生时，操作面板需要同时提供视觉、文字和声音报警提示。</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当出现异常情况时，开启紧急排放模式，控制系统将变风量文丘里阀打开到设定的最大排风量，操作面板有声音报警，同时可以上传报警至中控系统。</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系统应能应对房间断电保护，断电后可保证控制器持续工作，风阀应具备断电保护功能，失电后处于常开状态以确保系统可以顺利排风。</w:t>
      </w:r>
    </w:p>
    <w:p w:rsidR="008903C2" w:rsidRPr="008903C2" w:rsidRDefault="008903C2" w:rsidP="008903C2">
      <w:pPr>
        <w:keepNext/>
        <w:keepLines/>
        <w:numPr>
          <w:ilvl w:val="2"/>
          <w:numId w:val="38"/>
        </w:numPr>
        <w:spacing w:before="40" w:line="360" w:lineRule="auto"/>
        <w:ind w:right="240"/>
        <w:jc w:val="left"/>
        <w:outlineLvl w:val="2"/>
        <w:rPr>
          <w:rFonts w:ascii="宋体" w:eastAsia="宋体" w:hAnsi="宋体" w:cs="Times New Roman" w:hint="eastAsia"/>
          <w:b/>
          <w:bCs/>
          <w:kern w:val="0"/>
          <w:sz w:val="20"/>
          <w:szCs w:val="20"/>
          <w:lang/>
        </w:rPr>
      </w:pPr>
      <w:bookmarkStart w:id="61" w:name="_Toc69502729"/>
      <w:r w:rsidRPr="008903C2">
        <w:rPr>
          <w:rFonts w:ascii="宋体" w:eastAsia="宋体" w:hAnsi="宋体" w:cs="Times New Roman" w:hint="eastAsia"/>
          <w:b/>
          <w:bCs/>
          <w:kern w:val="0"/>
          <w:sz w:val="20"/>
          <w:szCs w:val="20"/>
          <w:lang/>
        </w:rPr>
        <w:t>通风柜操作面板：</w:t>
      </w:r>
      <w:bookmarkEnd w:id="61"/>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通风柜操作显示器技术及参数要求：</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每一台通风柜边框上安装一台通风柜操作显示器。</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操作显示器应具备通风柜排风启/停功能，标准/节能模式功能，紧急排风和消音功能及通风柜照明启/停功能等。</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操作显示器采用不小于6.8英寸彩色触摸屏显示，可显示至少下列数据：实时面风速、排风量、运行状态、工作模式、报警状态等参数。</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通风柜运行时，若发生面风速过低、紧急排风、柜门开启过高等状态，操作显示器立即进行报警指示(声、光报警)，报警说明需以文字显示并同时闪烁。</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lastRenderedPageBreak/>
        <w:t>操作监视器面板上具有静音功能，在必要时可将报警声置于静音。</w:t>
      </w:r>
    </w:p>
    <w:p w:rsidR="008903C2" w:rsidRPr="008903C2" w:rsidRDefault="008903C2" w:rsidP="008903C2">
      <w:pPr>
        <w:keepNext/>
        <w:keepLines/>
        <w:numPr>
          <w:ilvl w:val="2"/>
          <w:numId w:val="38"/>
        </w:numPr>
        <w:spacing w:before="40" w:line="360" w:lineRule="auto"/>
        <w:ind w:right="240"/>
        <w:jc w:val="left"/>
        <w:outlineLvl w:val="2"/>
        <w:rPr>
          <w:rFonts w:ascii="宋体" w:eastAsia="宋体" w:hAnsi="宋体" w:cs="Times New Roman" w:hint="eastAsia"/>
          <w:b/>
          <w:bCs/>
          <w:kern w:val="0"/>
          <w:sz w:val="20"/>
          <w:szCs w:val="20"/>
          <w:lang/>
        </w:rPr>
      </w:pPr>
      <w:bookmarkStart w:id="62" w:name="_Toc69502730"/>
      <w:r w:rsidRPr="008903C2">
        <w:rPr>
          <w:rFonts w:ascii="宋体" w:eastAsia="宋体" w:hAnsi="宋体" w:cs="Times New Roman" w:hint="eastAsia"/>
          <w:b/>
          <w:bCs/>
          <w:kern w:val="0"/>
          <w:sz w:val="20"/>
          <w:szCs w:val="20"/>
          <w:lang/>
        </w:rPr>
        <w:t>位移传感器</w:t>
      </w:r>
      <w:bookmarkEnd w:id="62"/>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柜门位移传感器技术及参数要求：</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位移传感器用于将通风柜移动窗的开启位置转换为开度电信号。</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柜门位移传感器应采用直接卷轴式传感技术。</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柜门位置发生变化时，位移传感器电位器电阻改变，输出0～10VDC或0～5KΩ的模拟量电信号到通风柜控制器。</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柜门位移传感器应由不锈钢钢丝直连到调节门或者其配重上。</w:t>
      </w:r>
    </w:p>
    <w:p w:rsidR="008903C2" w:rsidRPr="008903C2" w:rsidRDefault="008903C2" w:rsidP="008903C2">
      <w:pPr>
        <w:keepNext/>
        <w:keepLines/>
        <w:numPr>
          <w:ilvl w:val="1"/>
          <w:numId w:val="3"/>
        </w:numPr>
        <w:spacing w:line="360" w:lineRule="auto"/>
        <w:jc w:val="left"/>
        <w:outlineLvl w:val="1"/>
        <w:rPr>
          <w:rFonts w:ascii="宋体" w:eastAsia="宋体" w:hAnsi="宋体" w:cs="宋体" w:hint="eastAsia"/>
          <w:b/>
          <w:bCs/>
          <w:kern w:val="0"/>
          <w:sz w:val="20"/>
          <w:szCs w:val="20"/>
          <w:lang/>
        </w:rPr>
      </w:pPr>
      <w:bookmarkStart w:id="63" w:name="_Toc69502731"/>
      <w:bookmarkStart w:id="64" w:name="_Toc67429368"/>
      <w:bookmarkStart w:id="65" w:name="_Toc19337"/>
      <w:r w:rsidRPr="008903C2">
        <w:rPr>
          <w:rFonts w:ascii="宋体" w:eastAsia="宋体" w:hAnsi="宋体" w:cs="宋体" w:hint="eastAsia"/>
          <w:b/>
          <w:bCs/>
          <w:kern w:val="0"/>
          <w:sz w:val="20"/>
          <w:szCs w:val="20"/>
          <w:lang/>
        </w:rPr>
        <w:t>风机配套材料、控制线缆及其他材料</w:t>
      </w:r>
      <w:bookmarkEnd w:id="63"/>
    </w:p>
    <w:p w:rsidR="008903C2" w:rsidRPr="008903C2" w:rsidRDefault="008903C2" w:rsidP="008903C2">
      <w:pPr>
        <w:keepNext/>
        <w:keepLines/>
        <w:numPr>
          <w:ilvl w:val="2"/>
          <w:numId w:val="39"/>
        </w:numPr>
        <w:spacing w:before="40" w:line="360" w:lineRule="auto"/>
        <w:ind w:right="240"/>
        <w:jc w:val="left"/>
        <w:outlineLvl w:val="2"/>
        <w:rPr>
          <w:rFonts w:ascii="宋体" w:eastAsia="宋体" w:hAnsi="宋体" w:cs="Times New Roman" w:hint="eastAsia"/>
          <w:b/>
          <w:bCs/>
          <w:kern w:val="0"/>
          <w:sz w:val="20"/>
          <w:szCs w:val="20"/>
          <w:lang/>
        </w:rPr>
      </w:pPr>
      <w:bookmarkStart w:id="66" w:name="_Toc69502734"/>
      <w:r w:rsidRPr="008903C2">
        <w:rPr>
          <w:rFonts w:ascii="宋体" w:eastAsia="宋体" w:hAnsi="宋体" w:cs="Times New Roman" w:hint="eastAsia"/>
          <w:b/>
          <w:bCs/>
          <w:kern w:val="0"/>
          <w:sz w:val="20"/>
          <w:szCs w:val="20"/>
          <w:lang/>
        </w:rPr>
        <w:t>安全监测装置</w:t>
      </w:r>
      <w:bookmarkEnd w:id="66"/>
    </w:p>
    <w:p w:rsidR="008903C2" w:rsidRPr="008903C2" w:rsidRDefault="008903C2" w:rsidP="008903C2">
      <w:pPr>
        <w:spacing w:line="360" w:lineRule="auto"/>
        <w:ind w:rightChars="100" w:right="210" w:firstLineChars="236" w:firstLine="472"/>
        <w:rPr>
          <w:rFonts w:ascii="宋体" w:eastAsia="宋体" w:hAnsi="宋体" w:cs="Times New Roman" w:hint="eastAsia"/>
          <w:sz w:val="20"/>
          <w:szCs w:val="20"/>
        </w:rPr>
      </w:pPr>
      <w:r w:rsidRPr="008903C2">
        <w:rPr>
          <w:rFonts w:ascii="宋体" w:eastAsia="宋体" w:hAnsi="宋体" w:cs="Times New Roman" w:hint="eastAsia"/>
          <w:sz w:val="20"/>
          <w:szCs w:val="20"/>
        </w:rPr>
        <w:t>泄漏报警器采用灵敏度高的催化燃烧式 。</w:t>
      </w:r>
    </w:p>
    <w:p w:rsidR="008903C2" w:rsidRPr="008903C2" w:rsidRDefault="008903C2" w:rsidP="008903C2">
      <w:pPr>
        <w:spacing w:line="360" w:lineRule="auto"/>
        <w:ind w:rightChars="100" w:right="210" w:firstLineChars="236" w:firstLine="472"/>
        <w:rPr>
          <w:rFonts w:ascii="宋体" w:eastAsia="宋体" w:hAnsi="宋体" w:cs="Times New Roman" w:hint="eastAsia"/>
          <w:sz w:val="20"/>
          <w:szCs w:val="20"/>
        </w:rPr>
      </w:pPr>
      <w:r w:rsidRPr="008903C2">
        <w:rPr>
          <w:rFonts w:ascii="宋体" w:eastAsia="宋体" w:hAnsi="宋体" w:cs="Times New Roman" w:hint="eastAsia"/>
          <w:sz w:val="20"/>
          <w:szCs w:val="20"/>
        </w:rPr>
        <w:t>电化学式,自带声光报警功能</w:t>
      </w:r>
    </w:p>
    <w:p w:rsidR="008903C2" w:rsidRPr="008903C2" w:rsidRDefault="008903C2" w:rsidP="008903C2">
      <w:pPr>
        <w:spacing w:line="360" w:lineRule="auto"/>
        <w:ind w:rightChars="100" w:right="210" w:firstLineChars="236" w:firstLine="472"/>
        <w:rPr>
          <w:rFonts w:ascii="宋体" w:eastAsia="宋体" w:hAnsi="宋体" w:cs="Times New Roman" w:hint="eastAsia"/>
          <w:sz w:val="20"/>
          <w:szCs w:val="20"/>
        </w:rPr>
      </w:pPr>
      <w:r w:rsidRPr="008903C2">
        <w:rPr>
          <w:rFonts w:ascii="宋体" w:eastAsia="宋体" w:hAnsi="宋体" w:cs="Times New Roman" w:hint="eastAsia"/>
          <w:sz w:val="20"/>
          <w:szCs w:val="20"/>
        </w:rPr>
        <w:t>准确度:±3%FS</w:t>
      </w:r>
    </w:p>
    <w:p w:rsidR="008903C2" w:rsidRPr="008903C2" w:rsidRDefault="008903C2" w:rsidP="008903C2">
      <w:pPr>
        <w:spacing w:line="360" w:lineRule="auto"/>
        <w:ind w:rightChars="100" w:right="210" w:firstLineChars="236" w:firstLine="472"/>
        <w:rPr>
          <w:rFonts w:ascii="宋体" w:eastAsia="宋体" w:hAnsi="宋体" w:cs="Times New Roman" w:hint="eastAsia"/>
          <w:sz w:val="20"/>
          <w:szCs w:val="20"/>
        </w:rPr>
      </w:pPr>
      <w:r w:rsidRPr="008903C2">
        <w:rPr>
          <w:rFonts w:ascii="宋体" w:eastAsia="宋体" w:hAnsi="宋体" w:cs="Times New Roman" w:hint="eastAsia"/>
          <w:sz w:val="20"/>
          <w:szCs w:val="20"/>
        </w:rPr>
        <w:t>供电电压:24V.DC</w:t>
      </w:r>
    </w:p>
    <w:p w:rsidR="008903C2" w:rsidRPr="008903C2" w:rsidRDefault="008903C2" w:rsidP="008903C2">
      <w:pPr>
        <w:spacing w:line="360" w:lineRule="auto"/>
        <w:ind w:rightChars="100" w:right="210" w:firstLineChars="236" w:firstLine="472"/>
        <w:rPr>
          <w:rFonts w:ascii="宋体" w:eastAsia="宋体" w:hAnsi="宋体" w:cs="Times New Roman" w:hint="eastAsia"/>
          <w:sz w:val="20"/>
          <w:szCs w:val="20"/>
        </w:rPr>
      </w:pPr>
      <w:r w:rsidRPr="008903C2">
        <w:rPr>
          <w:rFonts w:ascii="宋体" w:eastAsia="宋体" w:hAnsi="宋体" w:cs="Times New Roman" w:hint="eastAsia"/>
          <w:sz w:val="20"/>
          <w:szCs w:val="20"/>
        </w:rPr>
        <w:t>防护等级:IP65。</w:t>
      </w:r>
    </w:p>
    <w:p w:rsidR="008903C2" w:rsidRPr="008903C2" w:rsidRDefault="008903C2" w:rsidP="008903C2">
      <w:pPr>
        <w:keepNext/>
        <w:keepLines/>
        <w:numPr>
          <w:ilvl w:val="2"/>
          <w:numId w:val="39"/>
        </w:numPr>
        <w:spacing w:before="40" w:line="360" w:lineRule="auto"/>
        <w:ind w:right="240"/>
        <w:jc w:val="left"/>
        <w:outlineLvl w:val="2"/>
        <w:rPr>
          <w:rFonts w:ascii="宋体" w:eastAsia="宋体" w:hAnsi="宋体" w:cs="Times New Roman" w:hint="eastAsia"/>
          <w:b/>
          <w:bCs/>
          <w:kern w:val="0"/>
          <w:sz w:val="20"/>
          <w:szCs w:val="20"/>
          <w:lang/>
        </w:rPr>
      </w:pPr>
      <w:bookmarkStart w:id="67" w:name="_Toc69502736"/>
      <w:r w:rsidRPr="008903C2">
        <w:rPr>
          <w:rFonts w:ascii="宋体" w:eastAsia="宋体" w:hAnsi="宋体" w:cs="Times New Roman" w:hint="eastAsia"/>
          <w:b/>
          <w:bCs/>
          <w:kern w:val="0"/>
          <w:sz w:val="20"/>
          <w:szCs w:val="20"/>
          <w:lang/>
        </w:rPr>
        <w:t>气体报警控制器</w:t>
      </w:r>
      <w:bookmarkEnd w:id="67"/>
    </w:p>
    <w:p w:rsidR="008903C2" w:rsidRPr="008903C2" w:rsidRDefault="008903C2" w:rsidP="008903C2">
      <w:pPr>
        <w:spacing w:line="360" w:lineRule="auto"/>
        <w:ind w:rightChars="100" w:right="210" w:firstLineChars="236" w:firstLine="472"/>
        <w:rPr>
          <w:rFonts w:ascii="宋体" w:eastAsia="宋体" w:hAnsi="宋体" w:cs="Times New Roman" w:hint="eastAsia"/>
          <w:sz w:val="20"/>
          <w:szCs w:val="20"/>
        </w:rPr>
      </w:pPr>
      <w:r w:rsidRPr="008903C2">
        <w:rPr>
          <w:rFonts w:ascii="宋体" w:eastAsia="宋体" w:hAnsi="宋体" w:cs="Times New Roman" w:hint="eastAsia"/>
          <w:sz w:val="20"/>
          <w:szCs w:val="20"/>
        </w:rPr>
        <w:t>通道：52个/32个（详参清单参数）；</w:t>
      </w:r>
    </w:p>
    <w:p w:rsidR="008903C2" w:rsidRPr="008903C2" w:rsidRDefault="008903C2" w:rsidP="008903C2">
      <w:pPr>
        <w:spacing w:line="360" w:lineRule="auto"/>
        <w:ind w:rightChars="100" w:right="210" w:firstLineChars="236" w:firstLine="472"/>
        <w:rPr>
          <w:rFonts w:ascii="宋体" w:eastAsia="宋体" w:hAnsi="宋体" w:cs="Times New Roman" w:hint="eastAsia"/>
          <w:sz w:val="20"/>
          <w:szCs w:val="20"/>
        </w:rPr>
      </w:pPr>
      <w:r w:rsidRPr="008903C2">
        <w:rPr>
          <w:rFonts w:ascii="宋体" w:eastAsia="宋体" w:hAnsi="宋体" w:cs="Times New Roman" w:hint="eastAsia"/>
          <w:sz w:val="20"/>
          <w:szCs w:val="20"/>
        </w:rPr>
        <w:t>输入信号：三线制4-20mA；</w:t>
      </w:r>
    </w:p>
    <w:p w:rsidR="008903C2" w:rsidRPr="008903C2" w:rsidRDefault="008903C2" w:rsidP="008903C2">
      <w:pPr>
        <w:spacing w:line="360" w:lineRule="auto"/>
        <w:ind w:rightChars="100" w:right="210" w:firstLineChars="236" w:firstLine="472"/>
        <w:rPr>
          <w:rFonts w:ascii="宋体" w:eastAsia="宋体" w:hAnsi="宋体" w:cs="Times New Roman" w:hint="eastAsia"/>
          <w:sz w:val="20"/>
          <w:szCs w:val="20"/>
        </w:rPr>
      </w:pPr>
      <w:r w:rsidRPr="008903C2">
        <w:rPr>
          <w:rFonts w:ascii="宋体" w:eastAsia="宋体" w:hAnsi="宋体" w:cs="Times New Roman" w:hint="eastAsia"/>
          <w:sz w:val="20"/>
          <w:szCs w:val="20"/>
        </w:rPr>
        <w:t>继电器输出：2组；</w:t>
      </w:r>
    </w:p>
    <w:p w:rsidR="008903C2" w:rsidRPr="008903C2" w:rsidRDefault="008903C2" w:rsidP="008903C2">
      <w:pPr>
        <w:spacing w:line="360" w:lineRule="auto"/>
        <w:ind w:rightChars="100" w:right="210" w:firstLineChars="236" w:firstLine="472"/>
        <w:rPr>
          <w:rFonts w:ascii="宋体" w:eastAsia="宋体" w:hAnsi="宋体" w:cs="Times New Roman" w:hint="eastAsia"/>
          <w:sz w:val="20"/>
          <w:szCs w:val="20"/>
        </w:rPr>
      </w:pPr>
      <w:r w:rsidRPr="008903C2">
        <w:rPr>
          <w:rFonts w:ascii="宋体" w:eastAsia="宋体" w:hAnsi="宋体" w:cs="Times New Roman" w:hint="eastAsia"/>
          <w:sz w:val="20"/>
          <w:szCs w:val="20"/>
        </w:rPr>
        <w:t>通讯方式：RS485(MODBUS/RTU协议）。</w:t>
      </w:r>
    </w:p>
    <w:p w:rsidR="008903C2" w:rsidRPr="008903C2" w:rsidRDefault="008903C2" w:rsidP="008903C2">
      <w:pPr>
        <w:keepNext/>
        <w:keepLines/>
        <w:numPr>
          <w:ilvl w:val="2"/>
          <w:numId w:val="39"/>
        </w:numPr>
        <w:spacing w:before="40" w:line="360" w:lineRule="auto"/>
        <w:ind w:right="240"/>
        <w:jc w:val="left"/>
        <w:outlineLvl w:val="2"/>
        <w:rPr>
          <w:rFonts w:ascii="宋体" w:eastAsia="宋体" w:hAnsi="宋体" w:cs="Times New Roman" w:hint="eastAsia"/>
          <w:b/>
          <w:bCs/>
          <w:kern w:val="0"/>
          <w:sz w:val="20"/>
          <w:szCs w:val="20"/>
          <w:lang/>
        </w:rPr>
      </w:pPr>
      <w:bookmarkStart w:id="68" w:name="_Toc69502737"/>
      <w:r w:rsidRPr="008903C2">
        <w:rPr>
          <w:rFonts w:ascii="宋体" w:eastAsia="宋体" w:hAnsi="宋体" w:cs="Times New Roman" w:hint="eastAsia"/>
          <w:b/>
          <w:bCs/>
          <w:kern w:val="0"/>
          <w:sz w:val="20"/>
          <w:szCs w:val="20"/>
          <w:lang/>
        </w:rPr>
        <w:t>风道温湿度传感器</w:t>
      </w:r>
      <w:bookmarkEnd w:id="68"/>
    </w:p>
    <w:p w:rsidR="008903C2" w:rsidRPr="008903C2" w:rsidRDefault="008903C2" w:rsidP="008903C2">
      <w:pPr>
        <w:tabs>
          <w:tab w:val="center" w:pos="4153"/>
          <w:tab w:val="right" w:pos="8306"/>
        </w:tabs>
        <w:snapToGrid w:val="0"/>
        <w:spacing w:line="360" w:lineRule="auto"/>
        <w:ind w:firstLine="480"/>
        <w:jc w:val="left"/>
        <w:rPr>
          <w:rFonts w:ascii="宋体" w:eastAsia="宋体" w:hAnsi="宋体" w:cs="Times New Roman" w:hint="eastAsia"/>
          <w:kern w:val="0"/>
          <w:sz w:val="20"/>
          <w:szCs w:val="20"/>
        </w:rPr>
      </w:pPr>
      <w:r w:rsidRPr="008903C2">
        <w:rPr>
          <w:rFonts w:ascii="宋体" w:eastAsia="宋体" w:hAnsi="宋体" w:cs="Times New Roman" w:hint="eastAsia"/>
          <w:kern w:val="0"/>
          <w:sz w:val="20"/>
          <w:szCs w:val="20"/>
        </w:rPr>
        <w:t>温度量程: -40°C至70°C;精度: ±0.5°C；</w:t>
      </w:r>
    </w:p>
    <w:p w:rsidR="008903C2" w:rsidRPr="008903C2" w:rsidRDefault="008903C2" w:rsidP="008903C2">
      <w:pPr>
        <w:tabs>
          <w:tab w:val="center" w:pos="4153"/>
          <w:tab w:val="right" w:pos="8306"/>
        </w:tabs>
        <w:snapToGrid w:val="0"/>
        <w:spacing w:line="360" w:lineRule="auto"/>
        <w:ind w:firstLine="480"/>
        <w:jc w:val="left"/>
        <w:rPr>
          <w:rFonts w:ascii="宋体" w:eastAsia="宋体" w:hAnsi="宋体" w:cs="Times New Roman" w:hint="eastAsia"/>
          <w:kern w:val="0"/>
          <w:sz w:val="20"/>
          <w:szCs w:val="20"/>
        </w:rPr>
      </w:pPr>
      <w:r w:rsidRPr="008903C2">
        <w:rPr>
          <w:rFonts w:ascii="宋体" w:eastAsia="宋体" w:hAnsi="宋体" w:cs="Times New Roman" w:hint="eastAsia"/>
          <w:kern w:val="0"/>
          <w:sz w:val="20"/>
          <w:szCs w:val="20"/>
        </w:rPr>
        <w:t>温度量程: 0至95%RH，无冷凝，精度±3%；</w:t>
      </w:r>
    </w:p>
    <w:p w:rsidR="008903C2" w:rsidRPr="008903C2" w:rsidRDefault="008903C2" w:rsidP="008903C2">
      <w:pPr>
        <w:tabs>
          <w:tab w:val="center" w:pos="4153"/>
          <w:tab w:val="right" w:pos="8306"/>
        </w:tabs>
        <w:snapToGrid w:val="0"/>
        <w:spacing w:line="360" w:lineRule="auto"/>
        <w:ind w:firstLine="480"/>
        <w:jc w:val="left"/>
        <w:rPr>
          <w:rFonts w:ascii="宋体" w:eastAsia="宋体" w:hAnsi="宋体" w:cs="Times New Roman" w:hint="eastAsia"/>
          <w:kern w:val="0"/>
          <w:sz w:val="20"/>
          <w:szCs w:val="20"/>
        </w:rPr>
      </w:pPr>
      <w:r w:rsidRPr="008903C2">
        <w:rPr>
          <w:rFonts w:ascii="宋体" w:eastAsia="宋体" w:hAnsi="宋体" w:cs="Times New Roman" w:hint="eastAsia"/>
          <w:kern w:val="0"/>
          <w:sz w:val="20"/>
          <w:szCs w:val="20"/>
        </w:rPr>
        <w:t>输出信号:0~10V；</w:t>
      </w:r>
    </w:p>
    <w:p w:rsidR="008903C2" w:rsidRPr="008903C2" w:rsidRDefault="008903C2" w:rsidP="008903C2">
      <w:pPr>
        <w:tabs>
          <w:tab w:val="center" w:pos="4153"/>
          <w:tab w:val="right" w:pos="8306"/>
        </w:tabs>
        <w:snapToGrid w:val="0"/>
        <w:spacing w:line="360" w:lineRule="auto"/>
        <w:ind w:firstLine="480"/>
        <w:jc w:val="left"/>
        <w:rPr>
          <w:rFonts w:ascii="宋体" w:eastAsia="宋体" w:hAnsi="宋体" w:cs="Times New Roman" w:hint="eastAsia"/>
          <w:kern w:val="0"/>
          <w:sz w:val="20"/>
          <w:szCs w:val="20"/>
        </w:rPr>
      </w:pPr>
      <w:r w:rsidRPr="008903C2">
        <w:rPr>
          <w:rFonts w:ascii="宋体" w:eastAsia="宋体" w:hAnsi="宋体" w:cs="Times New Roman" w:hint="eastAsia"/>
          <w:kern w:val="0"/>
          <w:sz w:val="20"/>
          <w:szCs w:val="20"/>
        </w:rPr>
        <w:t>电源电压:24V.AC；</w:t>
      </w:r>
    </w:p>
    <w:p w:rsidR="008903C2" w:rsidRPr="008903C2" w:rsidRDefault="008903C2" w:rsidP="008903C2">
      <w:pPr>
        <w:tabs>
          <w:tab w:val="center" w:pos="4153"/>
          <w:tab w:val="right" w:pos="8306"/>
        </w:tabs>
        <w:snapToGrid w:val="0"/>
        <w:spacing w:line="360" w:lineRule="auto"/>
        <w:ind w:firstLine="480"/>
        <w:jc w:val="left"/>
        <w:rPr>
          <w:rFonts w:ascii="宋体" w:eastAsia="宋体" w:hAnsi="宋体" w:cs="Times New Roman" w:hint="eastAsia"/>
          <w:kern w:val="0"/>
          <w:sz w:val="20"/>
          <w:szCs w:val="20"/>
        </w:rPr>
      </w:pPr>
      <w:r w:rsidRPr="008903C2">
        <w:rPr>
          <w:rFonts w:ascii="宋体" w:eastAsia="宋体" w:hAnsi="宋体" w:cs="Times New Roman" w:hint="eastAsia"/>
          <w:kern w:val="0"/>
          <w:sz w:val="20"/>
          <w:szCs w:val="20"/>
        </w:rPr>
        <w:t>附带安装附件。</w:t>
      </w:r>
    </w:p>
    <w:p w:rsidR="008903C2" w:rsidRPr="008903C2" w:rsidRDefault="008903C2" w:rsidP="008903C2">
      <w:pPr>
        <w:keepNext/>
        <w:keepLines/>
        <w:numPr>
          <w:ilvl w:val="2"/>
          <w:numId w:val="39"/>
        </w:numPr>
        <w:spacing w:before="40" w:line="360" w:lineRule="auto"/>
        <w:ind w:right="240"/>
        <w:jc w:val="left"/>
        <w:outlineLvl w:val="2"/>
        <w:rPr>
          <w:rFonts w:ascii="宋体" w:eastAsia="宋体" w:hAnsi="宋体" w:cs="Times New Roman" w:hint="eastAsia"/>
          <w:b/>
          <w:bCs/>
          <w:kern w:val="0"/>
          <w:sz w:val="20"/>
          <w:szCs w:val="20"/>
          <w:lang/>
        </w:rPr>
      </w:pPr>
      <w:bookmarkStart w:id="69" w:name="_Toc69502738"/>
      <w:r w:rsidRPr="008903C2">
        <w:rPr>
          <w:rFonts w:ascii="宋体" w:eastAsia="宋体" w:hAnsi="宋体" w:cs="Times New Roman" w:hint="eastAsia"/>
          <w:b/>
          <w:bCs/>
          <w:kern w:val="0"/>
          <w:sz w:val="20"/>
          <w:szCs w:val="20"/>
          <w:lang/>
        </w:rPr>
        <w:t>管道静压传感器</w:t>
      </w:r>
      <w:bookmarkEnd w:id="69"/>
    </w:p>
    <w:p w:rsidR="008903C2" w:rsidRPr="008903C2" w:rsidRDefault="008903C2" w:rsidP="008903C2">
      <w:pPr>
        <w:tabs>
          <w:tab w:val="center" w:pos="4153"/>
          <w:tab w:val="right" w:pos="8306"/>
        </w:tabs>
        <w:snapToGrid w:val="0"/>
        <w:spacing w:line="360" w:lineRule="auto"/>
        <w:ind w:firstLine="480"/>
        <w:jc w:val="left"/>
        <w:rPr>
          <w:rFonts w:ascii="宋体" w:eastAsia="宋体" w:hAnsi="宋体" w:cs="Times New Roman" w:hint="eastAsia"/>
          <w:kern w:val="0"/>
          <w:sz w:val="20"/>
          <w:szCs w:val="20"/>
        </w:rPr>
      </w:pPr>
      <w:r w:rsidRPr="008903C2">
        <w:rPr>
          <w:rFonts w:ascii="宋体" w:eastAsia="宋体" w:hAnsi="宋体" w:cs="Times New Roman" w:hint="eastAsia"/>
          <w:kern w:val="0"/>
          <w:sz w:val="20"/>
          <w:szCs w:val="20"/>
        </w:rPr>
        <w:t>量程: 0~2000Pa;精度: ±1.5Pa；</w:t>
      </w:r>
    </w:p>
    <w:p w:rsidR="008903C2" w:rsidRPr="008903C2" w:rsidRDefault="008903C2" w:rsidP="008903C2">
      <w:pPr>
        <w:tabs>
          <w:tab w:val="center" w:pos="4153"/>
          <w:tab w:val="right" w:pos="8306"/>
        </w:tabs>
        <w:snapToGrid w:val="0"/>
        <w:spacing w:line="360" w:lineRule="auto"/>
        <w:ind w:firstLine="480"/>
        <w:jc w:val="left"/>
        <w:rPr>
          <w:rFonts w:ascii="宋体" w:eastAsia="宋体" w:hAnsi="宋体" w:cs="Times New Roman" w:hint="eastAsia"/>
          <w:kern w:val="0"/>
          <w:sz w:val="20"/>
          <w:szCs w:val="20"/>
        </w:rPr>
      </w:pPr>
      <w:r w:rsidRPr="008903C2">
        <w:rPr>
          <w:rFonts w:ascii="宋体" w:eastAsia="宋体" w:hAnsi="宋体" w:cs="Times New Roman" w:hint="eastAsia"/>
          <w:kern w:val="0"/>
          <w:sz w:val="20"/>
          <w:szCs w:val="20"/>
        </w:rPr>
        <w:t>输出信号:0~10V；</w:t>
      </w:r>
    </w:p>
    <w:p w:rsidR="008903C2" w:rsidRPr="008903C2" w:rsidRDefault="008903C2" w:rsidP="008903C2">
      <w:pPr>
        <w:tabs>
          <w:tab w:val="center" w:pos="4153"/>
          <w:tab w:val="right" w:pos="8306"/>
        </w:tabs>
        <w:snapToGrid w:val="0"/>
        <w:spacing w:line="360" w:lineRule="auto"/>
        <w:ind w:firstLine="480"/>
        <w:jc w:val="left"/>
        <w:rPr>
          <w:rFonts w:ascii="宋体" w:eastAsia="宋体" w:hAnsi="宋体" w:cs="Times New Roman" w:hint="eastAsia"/>
          <w:kern w:val="0"/>
          <w:sz w:val="20"/>
          <w:szCs w:val="20"/>
        </w:rPr>
      </w:pPr>
      <w:r w:rsidRPr="008903C2">
        <w:rPr>
          <w:rFonts w:ascii="宋体" w:eastAsia="宋体" w:hAnsi="宋体" w:cs="Times New Roman" w:hint="eastAsia"/>
          <w:kern w:val="0"/>
          <w:sz w:val="20"/>
          <w:szCs w:val="20"/>
        </w:rPr>
        <w:lastRenderedPageBreak/>
        <w:t>电源电压:24V.AC；</w:t>
      </w:r>
    </w:p>
    <w:p w:rsidR="008903C2" w:rsidRPr="008903C2" w:rsidRDefault="008903C2" w:rsidP="008903C2">
      <w:pPr>
        <w:tabs>
          <w:tab w:val="center" w:pos="4153"/>
          <w:tab w:val="right" w:pos="8306"/>
        </w:tabs>
        <w:snapToGrid w:val="0"/>
        <w:spacing w:line="360" w:lineRule="auto"/>
        <w:ind w:firstLine="480"/>
        <w:jc w:val="left"/>
        <w:rPr>
          <w:rFonts w:ascii="宋体" w:eastAsia="宋体" w:hAnsi="宋体" w:cs="Times New Roman" w:hint="eastAsia"/>
          <w:kern w:val="0"/>
          <w:sz w:val="20"/>
          <w:szCs w:val="20"/>
        </w:rPr>
      </w:pPr>
      <w:r w:rsidRPr="008903C2">
        <w:rPr>
          <w:rFonts w:ascii="宋体" w:eastAsia="宋体" w:hAnsi="宋体" w:cs="Times New Roman" w:hint="eastAsia"/>
          <w:kern w:val="0"/>
          <w:sz w:val="20"/>
          <w:szCs w:val="20"/>
        </w:rPr>
        <w:t>附带安装附件。</w:t>
      </w:r>
    </w:p>
    <w:p w:rsidR="008903C2" w:rsidRPr="008903C2" w:rsidRDefault="008903C2" w:rsidP="008903C2">
      <w:pPr>
        <w:keepNext/>
        <w:keepLines/>
        <w:numPr>
          <w:ilvl w:val="1"/>
          <w:numId w:val="3"/>
        </w:numPr>
        <w:spacing w:line="360" w:lineRule="auto"/>
        <w:ind w:left="542" w:hangingChars="270" w:hanging="542"/>
        <w:jc w:val="left"/>
        <w:outlineLvl w:val="1"/>
        <w:rPr>
          <w:rFonts w:ascii="宋体" w:eastAsia="宋体" w:hAnsi="宋体" w:cs="宋体" w:hint="eastAsia"/>
          <w:b/>
          <w:bCs/>
          <w:kern w:val="0"/>
          <w:sz w:val="20"/>
          <w:szCs w:val="20"/>
          <w:lang/>
        </w:rPr>
      </w:pPr>
      <w:bookmarkStart w:id="70" w:name="_Toc296022517"/>
      <w:bookmarkStart w:id="71" w:name="_Toc67429369"/>
      <w:bookmarkStart w:id="72" w:name="_Toc69502741"/>
      <w:bookmarkStart w:id="73" w:name="_Toc27722"/>
      <w:bookmarkStart w:id="74" w:name="_Toc296022433"/>
      <w:r w:rsidRPr="008903C2">
        <w:rPr>
          <w:rFonts w:ascii="宋体" w:eastAsia="宋体" w:hAnsi="宋体" w:cs="宋体" w:hint="eastAsia"/>
          <w:b/>
          <w:bCs/>
          <w:kern w:val="0"/>
          <w:sz w:val="20"/>
          <w:szCs w:val="20"/>
          <w:lang/>
        </w:rPr>
        <w:t>DDC</w:t>
      </w:r>
      <w:bookmarkEnd w:id="70"/>
      <w:bookmarkEnd w:id="71"/>
      <w:bookmarkEnd w:id="72"/>
      <w:bookmarkEnd w:id="73"/>
      <w:bookmarkEnd w:id="74"/>
    </w:p>
    <w:p w:rsidR="008903C2" w:rsidRPr="008903C2" w:rsidRDefault="008903C2" w:rsidP="008903C2">
      <w:pPr>
        <w:numPr>
          <w:ilvl w:val="0"/>
          <w:numId w:val="40"/>
        </w:numPr>
        <w:spacing w:line="360" w:lineRule="auto"/>
        <w:jc w:val="left"/>
        <w:rPr>
          <w:rFonts w:ascii="宋体" w:eastAsia="宋体" w:hAnsi="宋体" w:cs="宋体" w:hint="eastAsia"/>
          <w:sz w:val="20"/>
          <w:szCs w:val="20"/>
        </w:rPr>
      </w:pPr>
      <w:r w:rsidRPr="008903C2">
        <w:rPr>
          <w:rFonts w:ascii="宋体" w:eastAsia="宋体" w:hAnsi="宋体" w:cs="宋体" w:hint="eastAsia"/>
          <w:sz w:val="20"/>
          <w:szCs w:val="20"/>
        </w:rPr>
        <w:t>直接数字控制器分布于建筑物各层的设备机房内，对各设备进行监视及控制，如排风状态等，软件功能可执行PID控制，二位元控制，逻辑控制等。</w:t>
      </w:r>
    </w:p>
    <w:p w:rsidR="008903C2" w:rsidRPr="008903C2" w:rsidRDefault="008903C2" w:rsidP="008903C2">
      <w:pPr>
        <w:numPr>
          <w:ilvl w:val="0"/>
          <w:numId w:val="40"/>
        </w:numPr>
        <w:spacing w:line="360" w:lineRule="auto"/>
        <w:jc w:val="left"/>
        <w:rPr>
          <w:rFonts w:ascii="宋体" w:eastAsia="宋体" w:hAnsi="宋体" w:cs="宋体" w:hint="eastAsia"/>
          <w:sz w:val="20"/>
          <w:szCs w:val="20"/>
        </w:rPr>
      </w:pPr>
      <w:r w:rsidRPr="008903C2">
        <w:rPr>
          <w:rFonts w:ascii="宋体" w:eastAsia="宋体" w:hAnsi="宋体" w:cs="宋体" w:hint="eastAsia"/>
          <w:sz w:val="20"/>
          <w:szCs w:val="20"/>
        </w:rPr>
        <w:t>支持扩展模块（扩展模块类型可任意组合），扩展模块与直接数字控制器采用现场总线连接。每个控制箱必须留有20%以上的点数预留余量。</w:t>
      </w:r>
    </w:p>
    <w:p w:rsidR="008903C2" w:rsidRPr="008903C2" w:rsidRDefault="008903C2" w:rsidP="008903C2">
      <w:pPr>
        <w:numPr>
          <w:ilvl w:val="0"/>
          <w:numId w:val="40"/>
        </w:numPr>
        <w:spacing w:line="360" w:lineRule="auto"/>
        <w:jc w:val="left"/>
        <w:rPr>
          <w:rFonts w:ascii="宋体" w:eastAsia="宋体" w:hAnsi="宋体" w:cs="宋体" w:hint="eastAsia"/>
          <w:sz w:val="20"/>
          <w:szCs w:val="20"/>
        </w:rPr>
      </w:pPr>
      <w:r w:rsidRPr="008903C2">
        <w:rPr>
          <w:rFonts w:ascii="宋体" w:eastAsia="宋体" w:hAnsi="宋体" w:cs="宋体" w:hint="eastAsia"/>
          <w:sz w:val="20"/>
          <w:szCs w:val="20"/>
        </w:rPr>
        <w:t>直接数字控制器必须具有以下不同性质的监控点：</w:t>
      </w:r>
    </w:p>
    <w:p w:rsidR="008903C2" w:rsidRPr="008903C2" w:rsidRDefault="008903C2" w:rsidP="008903C2">
      <w:pPr>
        <w:numPr>
          <w:ilvl w:val="0"/>
          <w:numId w:val="40"/>
        </w:numPr>
        <w:spacing w:line="360" w:lineRule="auto"/>
        <w:jc w:val="left"/>
        <w:rPr>
          <w:rFonts w:ascii="宋体" w:eastAsia="宋体" w:hAnsi="宋体" w:cs="宋体" w:hint="eastAsia"/>
          <w:sz w:val="20"/>
          <w:szCs w:val="20"/>
        </w:rPr>
      </w:pPr>
      <w:r w:rsidRPr="008903C2">
        <w:rPr>
          <w:rFonts w:ascii="宋体" w:eastAsia="宋体" w:hAnsi="宋体" w:cs="宋体" w:hint="eastAsia"/>
          <w:sz w:val="20"/>
          <w:szCs w:val="20"/>
        </w:rPr>
        <w:t>模拟量输入（AI）；数字量输入（DI）；模拟量输出（AO）；数字量输出(DO)。</w:t>
      </w:r>
    </w:p>
    <w:p w:rsidR="008903C2" w:rsidRPr="008903C2" w:rsidRDefault="008903C2" w:rsidP="008903C2">
      <w:pPr>
        <w:numPr>
          <w:ilvl w:val="0"/>
          <w:numId w:val="40"/>
        </w:numPr>
        <w:spacing w:line="360" w:lineRule="auto"/>
        <w:jc w:val="left"/>
        <w:rPr>
          <w:rFonts w:ascii="宋体" w:eastAsia="宋体" w:hAnsi="宋体" w:cs="宋体" w:hint="eastAsia"/>
          <w:sz w:val="20"/>
          <w:szCs w:val="20"/>
        </w:rPr>
      </w:pPr>
      <w:r w:rsidRPr="008903C2">
        <w:rPr>
          <w:rFonts w:ascii="宋体" w:eastAsia="宋体" w:hAnsi="宋体" w:cs="宋体" w:hint="eastAsia"/>
          <w:sz w:val="20"/>
          <w:szCs w:val="20"/>
        </w:rPr>
        <w:t>直接数字控制器的程序可以根据本空调系统的使用要求来编写，并且能提供“比例”控制（P），“比例+积分”控制（PI），“比例+积分+微积分”控制（PID）的自适应程序。程序的编写可通过中央控制室的操作员在工作站进行，也可采用手提电脑在现场进行；</w:t>
      </w:r>
    </w:p>
    <w:p w:rsidR="008903C2" w:rsidRPr="008903C2" w:rsidRDefault="008903C2" w:rsidP="008903C2">
      <w:pPr>
        <w:numPr>
          <w:ilvl w:val="0"/>
          <w:numId w:val="40"/>
        </w:numPr>
        <w:spacing w:line="360" w:lineRule="auto"/>
        <w:jc w:val="left"/>
        <w:rPr>
          <w:rFonts w:ascii="宋体" w:eastAsia="宋体" w:hAnsi="宋体" w:cs="宋体" w:hint="eastAsia"/>
          <w:sz w:val="20"/>
          <w:szCs w:val="20"/>
        </w:rPr>
      </w:pPr>
      <w:r w:rsidRPr="008903C2">
        <w:rPr>
          <w:rFonts w:ascii="宋体" w:eastAsia="宋体" w:hAnsi="宋体" w:cs="宋体" w:hint="eastAsia"/>
          <w:sz w:val="20"/>
          <w:szCs w:val="20"/>
        </w:rPr>
        <w:t>控制器应有独立运作的功能，当工作站或工作站发生问题时，控制器应不受影响继续进行运作；当通讯发生中断时，控制器也能继续运行。</w:t>
      </w:r>
    </w:p>
    <w:p w:rsidR="008903C2" w:rsidRPr="008903C2" w:rsidRDefault="008903C2" w:rsidP="008903C2">
      <w:pPr>
        <w:numPr>
          <w:ilvl w:val="0"/>
          <w:numId w:val="40"/>
        </w:numPr>
        <w:spacing w:line="360" w:lineRule="auto"/>
        <w:jc w:val="left"/>
        <w:rPr>
          <w:rFonts w:ascii="宋体" w:eastAsia="宋体" w:hAnsi="宋体" w:cs="宋体" w:hint="eastAsia"/>
          <w:sz w:val="20"/>
          <w:szCs w:val="20"/>
        </w:rPr>
      </w:pPr>
      <w:r w:rsidRPr="008903C2">
        <w:rPr>
          <w:rFonts w:ascii="宋体" w:eastAsia="宋体" w:hAnsi="宋体" w:cs="宋体" w:hint="eastAsia"/>
          <w:sz w:val="20"/>
          <w:szCs w:val="20"/>
        </w:rPr>
        <w:t>DDC和输入输出模块须安装在标准的控制箱内，控制箱内应配有包括变压器，接线端子，继电器底座等必要配件，以减少现场安装接线工作。</w:t>
      </w:r>
    </w:p>
    <w:p w:rsidR="008903C2" w:rsidRPr="008903C2" w:rsidRDefault="008903C2" w:rsidP="008903C2">
      <w:pPr>
        <w:numPr>
          <w:ilvl w:val="0"/>
          <w:numId w:val="40"/>
        </w:numPr>
        <w:spacing w:line="360" w:lineRule="auto"/>
        <w:jc w:val="left"/>
        <w:rPr>
          <w:rFonts w:ascii="宋体" w:eastAsia="宋体" w:hAnsi="宋体" w:cs="宋体" w:hint="eastAsia"/>
          <w:sz w:val="20"/>
          <w:szCs w:val="20"/>
        </w:rPr>
      </w:pPr>
      <w:r w:rsidRPr="008903C2">
        <w:rPr>
          <w:rFonts w:ascii="宋体" w:eastAsia="宋体" w:hAnsi="宋体" w:cs="宋体" w:hint="eastAsia"/>
          <w:sz w:val="20"/>
          <w:szCs w:val="20"/>
        </w:rPr>
        <w:t>为提高系统的控制性能,系统中的每个DDC控制器必须采用32位设计、多任务、多用户的实时数字式控制处理器，主频不低于100MHz，有不小于8M ROM+16M RAM以上的内存；对于应用在冷、热源系统群控等点数较多（30点以上）的DDC控制器，要求采用32位设计，主频不低于133MHz，有不小于8M ROM+64M RAM以上的内存。对于以支持其自身的操作系统和数据库等，它应该由带有插拔式处理器的硬件模块、通讯控制器、电源模块、输入/输出点模块等组成。</w:t>
      </w:r>
    </w:p>
    <w:p w:rsidR="008903C2" w:rsidRPr="008903C2" w:rsidRDefault="008903C2" w:rsidP="008903C2">
      <w:pPr>
        <w:numPr>
          <w:ilvl w:val="0"/>
          <w:numId w:val="40"/>
        </w:numPr>
        <w:spacing w:line="360" w:lineRule="auto"/>
        <w:jc w:val="left"/>
        <w:rPr>
          <w:rFonts w:ascii="宋体" w:eastAsia="宋体" w:hAnsi="宋体" w:cs="宋体" w:hint="eastAsia"/>
          <w:sz w:val="20"/>
          <w:szCs w:val="20"/>
        </w:rPr>
      </w:pPr>
      <w:r w:rsidRPr="008903C2">
        <w:rPr>
          <w:rFonts w:ascii="宋体" w:eastAsia="宋体" w:hAnsi="宋体" w:cs="宋体" w:hint="eastAsia"/>
          <w:sz w:val="20"/>
          <w:szCs w:val="20"/>
        </w:rPr>
        <w:t>时钟电池支持能力：10年，程序电池支持能力：60天，如有内置蓄电池，须为镍镉或锂离子种类，并且须为防漏型及密封式；</w:t>
      </w:r>
    </w:p>
    <w:p w:rsidR="008903C2" w:rsidRPr="008903C2" w:rsidRDefault="008903C2" w:rsidP="008903C2">
      <w:pPr>
        <w:numPr>
          <w:ilvl w:val="0"/>
          <w:numId w:val="40"/>
        </w:numPr>
        <w:spacing w:line="360" w:lineRule="auto"/>
        <w:jc w:val="left"/>
        <w:rPr>
          <w:rFonts w:ascii="宋体" w:eastAsia="宋体" w:hAnsi="宋体" w:cs="宋体" w:hint="eastAsia"/>
          <w:sz w:val="20"/>
          <w:szCs w:val="20"/>
        </w:rPr>
      </w:pPr>
      <w:r w:rsidRPr="008903C2">
        <w:rPr>
          <w:rFonts w:ascii="宋体" w:eastAsia="宋体" w:hAnsi="宋体" w:cs="宋体" w:hint="eastAsia"/>
          <w:sz w:val="20"/>
          <w:szCs w:val="20"/>
        </w:rPr>
        <w:t>控制器须提供，但不限于下列的工作要求：</w:t>
      </w:r>
    </w:p>
    <w:p w:rsidR="008903C2" w:rsidRPr="008903C2" w:rsidRDefault="008903C2" w:rsidP="008903C2">
      <w:pPr>
        <w:numPr>
          <w:ilvl w:val="0"/>
          <w:numId w:val="41"/>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长期监察所有连接点的状态/数值，须在上位机断电的情况下保持每点2500个趋势采样点的能力；</w:t>
      </w:r>
    </w:p>
    <w:p w:rsidR="008903C2" w:rsidRPr="008903C2" w:rsidRDefault="008903C2" w:rsidP="008903C2">
      <w:pPr>
        <w:numPr>
          <w:ilvl w:val="0"/>
          <w:numId w:val="41"/>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长期管理所有由外接元件至I/O Card输入终端介面的回路接线；</w:t>
      </w:r>
    </w:p>
    <w:p w:rsidR="008903C2" w:rsidRPr="008903C2" w:rsidRDefault="008903C2" w:rsidP="008903C2">
      <w:pPr>
        <w:numPr>
          <w:ilvl w:val="0"/>
          <w:numId w:val="41"/>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监察及处理与上位机之间的远端通信；</w:t>
      </w:r>
    </w:p>
    <w:p w:rsidR="008903C2" w:rsidRPr="008903C2" w:rsidRDefault="008903C2" w:rsidP="008903C2">
      <w:pPr>
        <w:numPr>
          <w:ilvl w:val="0"/>
          <w:numId w:val="41"/>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按随机存储的时间表，输入事项及控制逻辑自动调整所有连接设备的工作状态及功能；</w:t>
      </w:r>
    </w:p>
    <w:p w:rsidR="008903C2" w:rsidRPr="008903C2" w:rsidRDefault="008903C2" w:rsidP="008903C2">
      <w:pPr>
        <w:numPr>
          <w:ilvl w:val="0"/>
          <w:numId w:val="41"/>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lastRenderedPageBreak/>
        <w:t>当状态之急速转变超出在已定下的时间内定下的阀值范围时，系统须自动将损坏/故障设备切离，并将此切离情况告知上位机系统；</w:t>
      </w:r>
    </w:p>
    <w:p w:rsidR="008903C2" w:rsidRPr="008903C2" w:rsidRDefault="008903C2" w:rsidP="008903C2">
      <w:pPr>
        <w:numPr>
          <w:ilvl w:val="0"/>
          <w:numId w:val="41"/>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将资料向上传递至工作站及工作站作备份档案及存储；</w:t>
      </w:r>
    </w:p>
    <w:p w:rsidR="008903C2" w:rsidRPr="008903C2" w:rsidRDefault="008903C2" w:rsidP="008903C2">
      <w:pPr>
        <w:numPr>
          <w:ilvl w:val="0"/>
          <w:numId w:val="41"/>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各I/O模组硬件及线路须附有保护装置以抵抗外接设备引起的浪涌电流及冲击电压；</w:t>
      </w:r>
    </w:p>
    <w:p w:rsidR="008903C2" w:rsidRPr="008903C2" w:rsidRDefault="008903C2" w:rsidP="008903C2">
      <w:pPr>
        <w:numPr>
          <w:ilvl w:val="0"/>
          <w:numId w:val="41"/>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模数转换A/D分辨率不低于16位，数模转换D/A分辨率不低于10位；</w:t>
      </w:r>
    </w:p>
    <w:p w:rsidR="008903C2" w:rsidRPr="008903C2" w:rsidRDefault="008903C2" w:rsidP="008903C2">
      <w:pPr>
        <w:numPr>
          <w:ilvl w:val="0"/>
          <w:numId w:val="41"/>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对于应用在管理层的DDC控制器，经过相关授权，都可以扩展出至少一条控制层总线；</w:t>
      </w:r>
    </w:p>
    <w:p w:rsidR="008903C2" w:rsidRPr="008903C2" w:rsidRDefault="008903C2" w:rsidP="008903C2">
      <w:pPr>
        <w:numPr>
          <w:ilvl w:val="0"/>
          <w:numId w:val="41"/>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对于应用在管理层的DDC控制器，经过相关授权，可以转换成MODBUS网关，具备集成遵循MODBUS RTU标准的第三方设备的能力。</w:t>
      </w:r>
      <w:bookmarkEnd w:id="64"/>
      <w:bookmarkEnd w:id="65"/>
    </w:p>
    <w:p w:rsidR="008903C2" w:rsidRPr="008903C2" w:rsidRDefault="008903C2" w:rsidP="008903C2">
      <w:pPr>
        <w:keepNext/>
        <w:keepLines/>
        <w:numPr>
          <w:ilvl w:val="1"/>
          <w:numId w:val="3"/>
        </w:numPr>
        <w:spacing w:line="360" w:lineRule="auto"/>
        <w:ind w:left="542" w:hangingChars="270" w:hanging="542"/>
        <w:jc w:val="left"/>
        <w:outlineLvl w:val="1"/>
        <w:rPr>
          <w:rFonts w:ascii="宋体" w:eastAsia="宋体" w:hAnsi="宋体" w:cs="宋体" w:hint="eastAsia"/>
          <w:b/>
          <w:bCs/>
          <w:kern w:val="0"/>
          <w:sz w:val="20"/>
          <w:szCs w:val="20"/>
          <w:lang/>
        </w:rPr>
      </w:pPr>
      <w:bookmarkStart w:id="75" w:name="_Toc69502745"/>
      <w:r w:rsidRPr="008903C2">
        <w:rPr>
          <w:rFonts w:ascii="宋体" w:eastAsia="宋体" w:hAnsi="宋体" w:cs="宋体" w:hint="eastAsia"/>
          <w:b/>
          <w:bCs/>
          <w:kern w:val="0"/>
          <w:sz w:val="20"/>
          <w:szCs w:val="20"/>
          <w:lang/>
        </w:rPr>
        <w:t>监控软件</w:t>
      </w:r>
      <w:bookmarkEnd w:id="75"/>
    </w:p>
    <w:p w:rsidR="008903C2" w:rsidRPr="008903C2" w:rsidRDefault="008903C2" w:rsidP="008903C2">
      <w:pPr>
        <w:numPr>
          <w:ilvl w:val="0"/>
          <w:numId w:val="42"/>
        </w:numPr>
        <w:spacing w:line="360" w:lineRule="auto"/>
        <w:jc w:val="left"/>
        <w:rPr>
          <w:rFonts w:ascii="宋体" w:eastAsia="宋体" w:hAnsi="宋体" w:cs="宋体" w:hint="eastAsia"/>
          <w:sz w:val="20"/>
          <w:szCs w:val="20"/>
        </w:rPr>
      </w:pPr>
      <w:r w:rsidRPr="008903C2">
        <w:rPr>
          <w:rFonts w:ascii="宋体" w:eastAsia="宋体" w:hAnsi="宋体" w:cs="宋体" w:hint="eastAsia"/>
          <w:sz w:val="20"/>
          <w:szCs w:val="20"/>
        </w:rPr>
        <w:t>控制设计总则</w:t>
      </w:r>
    </w:p>
    <w:p w:rsidR="008903C2" w:rsidRPr="008903C2" w:rsidRDefault="008903C2" w:rsidP="008903C2">
      <w:pPr>
        <w:numPr>
          <w:ilvl w:val="0"/>
          <w:numId w:val="43"/>
        </w:numPr>
        <w:spacing w:line="360" w:lineRule="auto"/>
        <w:ind w:leftChars="100" w:left="63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排风控制系统由管理工作站、控制箱（用于排风设备运行监测与控制）及末端被控设备组成；。主要功能：</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系统动态图象显示；</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数据采集、能耗管理、报表打印；</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动力设备的启停控制与监视；</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各类参数的实时控制与监视；</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参数与设备非正常状态的报警等；</w:t>
      </w:r>
    </w:p>
    <w:p w:rsidR="008903C2" w:rsidRPr="008903C2" w:rsidRDefault="008903C2" w:rsidP="008903C2">
      <w:pPr>
        <w:numPr>
          <w:ilvl w:val="0"/>
          <w:numId w:val="42"/>
        </w:numPr>
        <w:spacing w:line="360" w:lineRule="auto"/>
        <w:jc w:val="left"/>
        <w:rPr>
          <w:rFonts w:ascii="宋体" w:eastAsia="宋体" w:hAnsi="宋体" w:cs="宋体" w:hint="eastAsia"/>
          <w:sz w:val="20"/>
          <w:szCs w:val="20"/>
        </w:rPr>
      </w:pPr>
      <w:r w:rsidRPr="008903C2">
        <w:rPr>
          <w:rFonts w:ascii="宋体" w:eastAsia="宋体" w:hAnsi="宋体" w:cs="宋体" w:hint="eastAsia"/>
          <w:sz w:val="20"/>
          <w:szCs w:val="20"/>
        </w:rPr>
        <w:t>中央监控系统控制要求</w:t>
      </w:r>
    </w:p>
    <w:p w:rsidR="008903C2" w:rsidRPr="008903C2" w:rsidRDefault="008903C2" w:rsidP="008903C2">
      <w:pPr>
        <w:numPr>
          <w:ilvl w:val="0"/>
          <w:numId w:val="44"/>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监测每个通风柜的实际排风量、显示通风柜的面风速、柜门开度、通风柜的运行模式等通风柜运行参数。</w:t>
      </w:r>
    </w:p>
    <w:p w:rsidR="008903C2" w:rsidRPr="008903C2" w:rsidRDefault="008903C2" w:rsidP="008903C2">
      <w:pPr>
        <w:numPr>
          <w:ilvl w:val="0"/>
          <w:numId w:val="44"/>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监控实验室排风机的瞬时排风量、及运行频率等。</w:t>
      </w:r>
    </w:p>
    <w:p w:rsidR="008903C2" w:rsidRPr="008903C2" w:rsidRDefault="008903C2" w:rsidP="008903C2">
      <w:pPr>
        <w:numPr>
          <w:ilvl w:val="0"/>
          <w:numId w:val="44"/>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能够定时实现实验室的运行模式，如下班后实验室自动处于值班模式等。</w:t>
      </w:r>
    </w:p>
    <w:p w:rsidR="008903C2" w:rsidRPr="008903C2" w:rsidRDefault="008903C2" w:rsidP="008903C2">
      <w:pPr>
        <w:numPr>
          <w:ilvl w:val="0"/>
          <w:numId w:val="44"/>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监控整个系统的排风机的运行状态，并能够进行远程设置于操作，如出现紧急情况时排风机能够处于最有利的运行状态。</w:t>
      </w:r>
    </w:p>
    <w:p w:rsidR="008903C2" w:rsidRPr="008903C2" w:rsidRDefault="008903C2" w:rsidP="008903C2">
      <w:pPr>
        <w:numPr>
          <w:ilvl w:val="0"/>
          <w:numId w:val="42"/>
        </w:numPr>
        <w:spacing w:line="360" w:lineRule="auto"/>
        <w:jc w:val="left"/>
        <w:rPr>
          <w:rFonts w:ascii="宋体" w:eastAsia="宋体" w:hAnsi="宋体" w:cs="宋体" w:hint="eastAsia"/>
          <w:sz w:val="20"/>
          <w:szCs w:val="20"/>
        </w:rPr>
      </w:pPr>
      <w:r w:rsidRPr="008903C2">
        <w:rPr>
          <w:rFonts w:ascii="宋体" w:eastAsia="宋体" w:hAnsi="宋体" w:cs="宋体" w:hint="eastAsia"/>
          <w:sz w:val="20"/>
          <w:szCs w:val="20"/>
        </w:rPr>
        <w:t>排风机组控制系统控制流程及技术目标</w:t>
      </w:r>
    </w:p>
    <w:p w:rsidR="008903C2" w:rsidRPr="008903C2" w:rsidRDefault="008903C2" w:rsidP="008903C2">
      <w:pPr>
        <w:numPr>
          <w:ilvl w:val="0"/>
          <w:numId w:val="45"/>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排风机控制包括排风机远程启停控制，运行状态监测，故障状态监测，风机就地控制和远程控制转换信号，风道压力检测，风机变频控制（包括变频器供电电源的开关状态、故障报警、变频器频率、变频器远程和就地控制转换信号），气流检测。</w:t>
      </w:r>
    </w:p>
    <w:p w:rsidR="008903C2" w:rsidRPr="008903C2" w:rsidRDefault="008903C2" w:rsidP="008903C2">
      <w:pPr>
        <w:numPr>
          <w:ilvl w:val="0"/>
          <w:numId w:val="45"/>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风道压差检测：检测排风管道压差，当开启或关闭通风柜或调节变风量排风文丘里阀的开度时风道压差将发生变化，通过检测到的风道压差变化调节排风机的运行频率满</w:t>
      </w:r>
      <w:r w:rsidRPr="008903C2">
        <w:rPr>
          <w:rFonts w:ascii="宋体" w:eastAsia="宋体" w:hAnsi="宋体" w:cs="宋体" w:hint="eastAsia"/>
          <w:sz w:val="20"/>
          <w:szCs w:val="20"/>
          <w:lang w:val="en-GB"/>
        </w:rPr>
        <w:lastRenderedPageBreak/>
        <w:t>足风道压差恒定。</w:t>
      </w:r>
    </w:p>
    <w:p w:rsidR="008903C2" w:rsidRPr="008903C2" w:rsidRDefault="008903C2" w:rsidP="008903C2">
      <w:pPr>
        <w:numPr>
          <w:ilvl w:val="0"/>
          <w:numId w:val="45"/>
        </w:numPr>
        <w:spacing w:line="360" w:lineRule="auto"/>
        <w:ind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气流检测：检测风管气流状态，判断排风机组运行状态。</w:t>
      </w:r>
    </w:p>
    <w:p w:rsidR="008903C2" w:rsidRPr="008903C2" w:rsidRDefault="008903C2" w:rsidP="008903C2">
      <w:pPr>
        <w:numPr>
          <w:ilvl w:val="0"/>
          <w:numId w:val="42"/>
        </w:numPr>
        <w:spacing w:line="360" w:lineRule="auto"/>
        <w:jc w:val="left"/>
        <w:rPr>
          <w:rFonts w:ascii="宋体" w:eastAsia="宋体" w:hAnsi="宋体" w:cs="宋体" w:hint="eastAsia"/>
          <w:sz w:val="20"/>
          <w:szCs w:val="20"/>
        </w:rPr>
      </w:pPr>
      <w:r w:rsidRPr="008903C2">
        <w:rPr>
          <w:rFonts w:ascii="宋体" w:eastAsia="宋体" w:hAnsi="宋体" w:cs="宋体" w:hint="eastAsia"/>
          <w:sz w:val="20"/>
          <w:szCs w:val="20"/>
        </w:rPr>
        <w:t>管理工作站控制</w:t>
      </w:r>
    </w:p>
    <w:p w:rsidR="008903C2" w:rsidRPr="008903C2" w:rsidRDefault="008903C2" w:rsidP="008903C2">
      <w:pPr>
        <w:numPr>
          <w:ilvl w:val="0"/>
          <w:numId w:val="46"/>
        </w:numPr>
        <w:spacing w:line="360" w:lineRule="auto"/>
        <w:ind w:leftChars="100" w:left="63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管理界面：电脑开机进入的主管理界面，有密码管理，只有被授权的专门管理人员才能进入；进入后有通风设备运行管理和风量风压控制管理两个分项控制界面的选项。</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通风设备运行管理画面：排风设备运行管理画面，可以分别查看任意一台设备的状态或修改设定值，有报警记录和查阅功能。</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实验室排风量风压管制管理画面：要求有每层实验室的平面图及房间号，图中有文丘里阀的具体位置及编号；双击文丘里阀时可以显示其工作状态及运行数据，有故障或异常时有颜色变化并报警，有报警记录和查阅功能。</w:t>
      </w:r>
    </w:p>
    <w:p w:rsidR="008903C2" w:rsidRPr="008903C2" w:rsidRDefault="008903C2" w:rsidP="008903C2">
      <w:pPr>
        <w:numPr>
          <w:ilvl w:val="0"/>
          <w:numId w:val="46"/>
        </w:numPr>
        <w:spacing w:line="360" w:lineRule="auto"/>
        <w:ind w:leftChars="100" w:left="63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排风机自动控制功能要求</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在管理界面中有排风机列表，点击可以单独显示本台设备的运行状态及设置界面。单独显示的界面中可以设定设启动停止时间、系统压力等；界面中要有数据列表，可以查看任何本设备的运行数据、报警时间与事件。</w:t>
      </w:r>
    </w:p>
    <w:p w:rsidR="008903C2" w:rsidRPr="008903C2" w:rsidRDefault="008903C2" w:rsidP="008903C2">
      <w:pPr>
        <w:numPr>
          <w:ilvl w:val="0"/>
          <w:numId w:val="46"/>
        </w:numPr>
        <w:spacing w:line="360" w:lineRule="auto"/>
        <w:ind w:leftChars="100" w:left="63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中央监控系统软件要求</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上传或下载报警或控制参数。</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故障诊断。</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事件/报警数据记录。</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实时面风速以及压力曲线图显示。</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连接至维护数据库。</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远程网络登陆。</w:t>
      </w:r>
    </w:p>
    <w:p w:rsidR="008903C2" w:rsidRPr="008903C2" w:rsidRDefault="008903C2" w:rsidP="008903C2">
      <w:pPr>
        <w:numPr>
          <w:ilvl w:val="0"/>
          <w:numId w:val="46"/>
        </w:numPr>
        <w:spacing w:line="360" w:lineRule="auto"/>
        <w:ind w:leftChars="100" w:left="63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至少以下参数应集中显示与中央控制系统</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通风柜状态参数：</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通风柜面风速显示值。</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过低面风速报警和设定值。</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运行状态显示。</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夜间状态设定模式。</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电信号输出。</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排风状态参数：</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变频器故障报警。</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lastRenderedPageBreak/>
        <w:t>排风机运行状态。</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排风机工作频率。</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排风机变频器故障。</w:t>
      </w:r>
    </w:p>
    <w:p w:rsidR="008903C2" w:rsidRPr="008903C2" w:rsidRDefault="008903C2" w:rsidP="008903C2">
      <w:pPr>
        <w:spacing w:line="360" w:lineRule="auto"/>
        <w:rPr>
          <w:rFonts w:ascii="宋体" w:eastAsia="宋体" w:hAnsi="宋体" w:cs="宋体" w:hint="eastAsia"/>
          <w:sz w:val="20"/>
          <w:szCs w:val="20"/>
        </w:rPr>
      </w:pPr>
      <w:r w:rsidRPr="008903C2">
        <w:rPr>
          <w:rFonts w:ascii="宋体" w:eastAsia="宋体" w:hAnsi="宋体" w:cs="宋体" w:hint="eastAsia"/>
          <w:sz w:val="20"/>
          <w:szCs w:val="20"/>
        </w:rPr>
        <w:t>排风管道静压。</w:t>
      </w:r>
    </w:p>
    <w:p w:rsidR="008903C2" w:rsidRPr="008903C2" w:rsidRDefault="008903C2" w:rsidP="008903C2">
      <w:pPr>
        <w:numPr>
          <w:ilvl w:val="0"/>
          <w:numId w:val="46"/>
        </w:numPr>
        <w:spacing w:line="360" w:lineRule="auto"/>
        <w:ind w:leftChars="100" w:left="63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中央监控系统由中央管理系统、通讯管理系统及分布于现场的直接数字控制器（DDC）组成，预留20%控制点，由现场控制器对各个控制对象就地独立进行实时控制，独立实现各种控制策略。控制器通过通讯系统与中央管理系统共享信息。中央管理系统位于中央控制室，完成系统的管理功能。</w:t>
      </w:r>
    </w:p>
    <w:p w:rsidR="008903C2" w:rsidRPr="008903C2" w:rsidRDefault="008903C2" w:rsidP="008903C2">
      <w:pPr>
        <w:keepNext/>
        <w:keepLines/>
        <w:numPr>
          <w:ilvl w:val="1"/>
          <w:numId w:val="3"/>
        </w:numPr>
        <w:spacing w:line="360" w:lineRule="auto"/>
        <w:ind w:left="542" w:hangingChars="270" w:hanging="542"/>
        <w:jc w:val="left"/>
        <w:outlineLvl w:val="1"/>
        <w:rPr>
          <w:rFonts w:ascii="宋体" w:eastAsia="宋体" w:hAnsi="宋体" w:cs="宋体" w:hint="eastAsia"/>
          <w:b/>
          <w:bCs/>
          <w:kern w:val="0"/>
          <w:sz w:val="20"/>
          <w:szCs w:val="20"/>
          <w:lang/>
        </w:rPr>
      </w:pPr>
      <w:bookmarkStart w:id="76" w:name="_Toc69502748"/>
      <w:r w:rsidRPr="008903C2">
        <w:rPr>
          <w:rFonts w:ascii="宋体" w:eastAsia="宋体" w:hAnsi="宋体" w:cs="宋体" w:hint="eastAsia"/>
          <w:b/>
          <w:bCs/>
          <w:kern w:val="0"/>
          <w:sz w:val="20"/>
          <w:szCs w:val="20"/>
          <w:lang/>
        </w:rPr>
        <w:t>智慧实验室</w:t>
      </w:r>
      <w:bookmarkEnd w:id="76"/>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包含各层导视系统、环境监测管理、实验相关设备的监控与管理、试剂耗材管理等智慧实验室模块，针对本项目的实验室情况进行场景定制，实现在PC端及APP端的智能控制。</w:t>
      </w:r>
    </w:p>
    <w:p w:rsidR="008903C2" w:rsidRPr="008903C2" w:rsidRDefault="008903C2" w:rsidP="008903C2">
      <w:pPr>
        <w:spacing w:line="360" w:lineRule="auto"/>
        <w:ind w:firstLine="480"/>
        <w:rPr>
          <w:rFonts w:ascii="宋体" w:eastAsia="宋体" w:hAnsi="宋体" w:cs="Times New Roman" w:hint="eastAsia"/>
          <w:sz w:val="20"/>
          <w:szCs w:val="20"/>
        </w:rPr>
      </w:pPr>
      <w:r w:rsidRPr="008903C2">
        <w:rPr>
          <w:rFonts w:ascii="宋体" w:eastAsia="宋体" w:hAnsi="宋体" w:cs="Times New Roman" w:hint="eastAsia"/>
          <w:sz w:val="20"/>
          <w:szCs w:val="20"/>
        </w:rPr>
        <w:t>先进性原则，使新建立的系统能够最大限度地适应今后技术发展变化和业务发展变化的需要，先进性原则主要体现在以下几个方面：</w:t>
      </w:r>
    </w:p>
    <w:p w:rsidR="008903C2" w:rsidRPr="008903C2" w:rsidRDefault="008903C2" w:rsidP="008903C2">
      <w:pPr>
        <w:numPr>
          <w:ilvl w:val="0"/>
          <w:numId w:val="47"/>
        </w:numPr>
        <w:spacing w:line="360" w:lineRule="auto"/>
        <w:ind w:leftChars="200"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采用的系统结构应当是先进的、开放的体系结构；</w:t>
      </w:r>
    </w:p>
    <w:p w:rsidR="008903C2" w:rsidRPr="008903C2" w:rsidRDefault="008903C2" w:rsidP="008903C2">
      <w:pPr>
        <w:numPr>
          <w:ilvl w:val="0"/>
          <w:numId w:val="47"/>
        </w:numPr>
        <w:spacing w:line="360" w:lineRule="auto"/>
        <w:ind w:leftChars="200"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采用先进的网络技术，如网络交换技术、网管技术，通过智能化的网络设备及网管软件实现对计算机网络系统的有效管理与控制；实时监控网络运行情况,及时排除网络故障，及时调整和平衡网上信息流量；</w:t>
      </w:r>
    </w:p>
    <w:p w:rsidR="008903C2" w:rsidRPr="008903C2" w:rsidRDefault="008903C2" w:rsidP="008903C2">
      <w:pPr>
        <w:numPr>
          <w:ilvl w:val="0"/>
          <w:numId w:val="47"/>
        </w:numPr>
        <w:spacing w:line="360" w:lineRule="auto"/>
        <w:ind w:leftChars="200"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先进的现代管理技术，以保证系统的科学性。</w:t>
      </w:r>
    </w:p>
    <w:p w:rsidR="008903C2" w:rsidRPr="008903C2" w:rsidRDefault="008903C2" w:rsidP="008903C2">
      <w:pPr>
        <w:numPr>
          <w:ilvl w:val="0"/>
          <w:numId w:val="47"/>
        </w:numPr>
        <w:spacing w:line="360" w:lineRule="auto"/>
        <w:ind w:leftChars="200" w:left="845"/>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实用性原则，能够最大限度地满足实际工作要求，应该考虑如下几个方面：</w:t>
      </w:r>
    </w:p>
    <w:p w:rsidR="008903C2" w:rsidRPr="008903C2" w:rsidRDefault="008903C2" w:rsidP="008903C2">
      <w:pPr>
        <w:spacing w:line="360" w:lineRule="auto"/>
        <w:ind w:left="905"/>
        <w:rPr>
          <w:rFonts w:ascii="宋体" w:eastAsia="宋体" w:hAnsi="宋体" w:cs="宋体" w:hint="eastAsia"/>
          <w:sz w:val="20"/>
          <w:szCs w:val="20"/>
          <w:lang w:val="en-GB"/>
        </w:rPr>
      </w:pPr>
      <w:r w:rsidRPr="008903C2">
        <w:rPr>
          <w:rFonts w:ascii="宋体" w:eastAsia="宋体" w:hAnsi="宋体" w:cs="宋体" w:hint="eastAsia"/>
          <w:sz w:val="20"/>
          <w:szCs w:val="20"/>
          <w:lang w:val="en-GB"/>
        </w:rPr>
        <w:t>系统总体设计要充分考虑用户当前各业务层次、各环节管理中数据处理的便利性和可行性，把满足用户业务管理作为第一要素进行考虑；</w:t>
      </w:r>
    </w:p>
    <w:p w:rsidR="008903C2" w:rsidRPr="008903C2" w:rsidRDefault="008903C2" w:rsidP="008903C2">
      <w:pPr>
        <w:spacing w:line="360" w:lineRule="auto"/>
        <w:ind w:left="905"/>
        <w:rPr>
          <w:rFonts w:ascii="宋体" w:eastAsia="宋体" w:hAnsi="宋体" w:cs="宋体" w:hint="eastAsia"/>
          <w:sz w:val="20"/>
          <w:szCs w:val="20"/>
          <w:lang w:val="en-GB"/>
        </w:rPr>
      </w:pPr>
      <w:r w:rsidRPr="008903C2">
        <w:rPr>
          <w:rFonts w:ascii="宋体" w:eastAsia="宋体" w:hAnsi="宋体" w:cs="宋体" w:hint="eastAsia"/>
          <w:sz w:val="20"/>
          <w:szCs w:val="20"/>
          <w:lang w:val="en-GB"/>
        </w:rPr>
        <w:t>用户接口及界面设计将充分考虑人体结构特征及视觉特征进行优化设计，界面尽可能美观大方，操作简便实用。</w:t>
      </w:r>
    </w:p>
    <w:p w:rsidR="008903C2" w:rsidRPr="008903C2" w:rsidRDefault="008903C2" w:rsidP="008903C2">
      <w:pPr>
        <w:spacing w:line="360" w:lineRule="auto"/>
        <w:ind w:left="905"/>
        <w:rPr>
          <w:rFonts w:ascii="宋体" w:eastAsia="宋体" w:hAnsi="宋体" w:cs="宋体" w:hint="eastAsia"/>
          <w:sz w:val="20"/>
          <w:szCs w:val="20"/>
          <w:lang w:val="en-GB"/>
        </w:rPr>
      </w:pPr>
      <w:r w:rsidRPr="008903C2">
        <w:rPr>
          <w:rFonts w:ascii="宋体" w:eastAsia="宋体" w:hAnsi="宋体" w:cs="宋体" w:hint="eastAsia"/>
          <w:sz w:val="20"/>
          <w:szCs w:val="20"/>
          <w:lang w:val="en-GB"/>
        </w:rPr>
        <w:t>可维护性原则，根据软件工程的理论，系统维护在整个软件的生命周期中所占比重是最大的，因此，提高系统的可扩充性和可维护性是提高管理信息系统性能的必备手段。</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软件包含以下系统：</w:t>
      </w:r>
    </w:p>
    <w:p w:rsidR="008903C2" w:rsidRPr="008903C2" w:rsidRDefault="008903C2" w:rsidP="008903C2">
      <w:pPr>
        <w:numPr>
          <w:ilvl w:val="0"/>
          <w:numId w:val="48"/>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楼层导视系统：展示本楼的实验室，方便用户查找实验室。</w:t>
      </w:r>
    </w:p>
    <w:p w:rsidR="008903C2" w:rsidRPr="008903C2" w:rsidRDefault="008903C2" w:rsidP="008903C2">
      <w:pPr>
        <w:numPr>
          <w:ilvl w:val="0"/>
          <w:numId w:val="48"/>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环境质量监测：实验室温度、湿度、室内外压差等。</w:t>
      </w:r>
    </w:p>
    <w:p w:rsidR="008903C2" w:rsidRPr="008903C2" w:rsidRDefault="008903C2" w:rsidP="008903C2">
      <w:pPr>
        <w:spacing w:line="360" w:lineRule="auto"/>
        <w:ind w:left="420"/>
        <w:rPr>
          <w:rFonts w:ascii="宋体" w:eastAsia="宋体" w:hAnsi="宋体" w:cs="Times New Roman" w:hint="eastAsia"/>
          <w:sz w:val="20"/>
          <w:szCs w:val="20"/>
        </w:rPr>
      </w:pPr>
      <w:r w:rsidRPr="008903C2">
        <w:rPr>
          <w:rFonts w:ascii="宋体" w:eastAsia="宋体" w:hAnsi="宋体" w:cs="Times New Roman" w:hint="eastAsia"/>
          <w:sz w:val="20"/>
          <w:szCs w:val="20"/>
        </w:rPr>
        <w:t>环境实时监控</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管理员可查看全部实验室的监控情况并在页面下方展示全部监控内容，包括：实验室的温</w:t>
      </w:r>
      <w:r w:rsidRPr="008903C2">
        <w:rPr>
          <w:rFonts w:ascii="宋体" w:eastAsia="宋体" w:hAnsi="宋体" w:cs="宋体" w:hint="eastAsia"/>
          <w:sz w:val="20"/>
          <w:szCs w:val="20"/>
          <w:lang w:val="en-GB"/>
        </w:rPr>
        <w:lastRenderedPageBreak/>
        <w:t>度、湿度、压差、易燃易爆气体、有毒有害气体的监测和异常报警。</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当有异常情况时，系统自动报警，管理员第一时间接到报警信息（可灵活配置人员）。</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管理员可以随时通过手机端/电脑端查看实验室环境参数及变化情况，还可以设定预警值，当参数波动超过预警值时自动报警或自动处理。</w:t>
      </w:r>
    </w:p>
    <w:p w:rsidR="008903C2" w:rsidRPr="008903C2" w:rsidRDefault="008903C2" w:rsidP="008903C2">
      <w:pPr>
        <w:spacing w:line="360" w:lineRule="auto"/>
        <w:ind w:left="420"/>
        <w:rPr>
          <w:rFonts w:ascii="宋体" w:eastAsia="宋体" w:hAnsi="宋体" w:cs="Times New Roman" w:hint="eastAsia"/>
          <w:sz w:val="20"/>
          <w:szCs w:val="20"/>
        </w:rPr>
      </w:pPr>
      <w:r w:rsidRPr="008903C2">
        <w:rPr>
          <w:rFonts w:ascii="宋体" w:eastAsia="宋体" w:hAnsi="宋体" w:cs="Times New Roman" w:hint="eastAsia"/>
          <w:sz w:val="20"/>
          <w:szCs w:val="20"/>
        </w:rPr>
        <w:t>报警信息+报警配置</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当有异常情况时，系统自动报警，管理员第一时间接到报警信息（可灵活配置通知人员）。</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对在实验过程中可能产生或泄漏有害气体的环境进行监控，一旦接近/超过设定的阈值，系统自动报警，管理员第一时间接到报警信息，及时处理。</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对长时间运行的实验室进行监测、设备状态、运行参数的监视，可代替人工值守或提高工作效率和安全性。</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管理员可及时查看监测情况，如需撤离，可通过广播系统通知实验室人员撤离，并通知运维人员及时上门检修。</w:t>
      </w:r>
    </w:p>
    <w:p w:rsidR="008903C2" w:rsidRPr="008903C2" w:rsidRDefault="008903C2" w:rsidP="008903C2">
      <w:pPr>
        <w:spacing w:line="360" w:lineRule="auto"/>
        <w:ind w:left="480"/>
        <w:rPr>
          <w:rFonts w:ascii="宋体" w:eastAsia="宋体" w:hAnsi="宋体" w:cs="Times New Roman" w:hint="eastAsia"/>
          <w:sz w:val="20"/>
          <w:szCs w:val="20"/>
        </w:rPr>
      </w:pPr>
      <w:r w:rsidRPr="008903C2">
        <w:rPr>
          <w:rFonts w:ascii="宋体" w:eastAsia="宋体" w:hAnsi="宋体" w:cs="宋体" w:hint="eastAsia"/>
          <w:sz w:val="20"/>
          <w:szCs w:val="20"/>
          <w:lang w:val="en-GB"/>
        </w:rPr>
        <w:t>针对不同的环境监控参数，可配置不同的监控阈值，超过阈值上限后，系统</w:t>
      </w:r>
      <w:r w:rsidRPr="008903C2">
        <w:rPr>
          <w:rFonts w:ascii="宋体" w:eastAsia="宋体" w:hAnsi="宋体" w:cs="Times New Roman" w:hint="eastAsia"/>
          <w:sz w:val="20"/>
          <w:szCs w:val="20"/>
        </w:rPr>
        <w:t>自动报警。</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监控等级可分为一级、二级等，管理员根据报警级别，可设置不同的接收人。</w:t>
      </w:r>
    </w:p>
    <w:p w:rsidR="008903C2" w:rsidRPr="008903C2" w:rsidRDefault="008903C2" w:rsidP="008903C2">
      <w:pPr>
        <w:numPr>
          <w:ilvl w:val="0"/>
          <w:numId w:val="48"/>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危险气体泄露监测：实验室氧气浓度等。</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若发生危险气体泄漏，系统自动报警，并且及时采取和自控设备联动措施（切断危险气源），保证科研人员的人身安全及实验室财产安全。</w:t>
      </w:r>
    </w:p>
    <w:p w:rsidR="008903C2" w:rsidRPr="008903C2" w:rsidRDefault="008903C2" w:rsidP="008903C2">
      <w:pPr>
        <w:numPr>
          <w:ilvl w:val="0"/>
          <w:numId w:val="48"/>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监测公用工程设备压力状态、冷热量消耗情况，运行情况数据分析。</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监视公用工程设备警戒阈值时，自动报警，防止停止运行。</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管理系统可以自动记录自运行、供气、供电、供水系统的信息，包括运行时间、运行次数，用气、电、水量，用气、电、水频率等。</w:t>
      </w:r>
    </w:p>
    <w:p w:rsidR="008903C2" w:rsidRPr="008903C2" w:rsidRDefault="008903C2" w:rsidP="008903C2">
      <w:pPr>
        <w:numPr>
          <w:ilvl w:val="0"/>
          <w:numId w:val="48"/>
        </w:numPr>
        <w:spacing w:line="360" w:lineRule="auto"/>
        <w:jc w:val="left"/>
        <w:rPr>
          <w:rFonts w:ascii="宋体" w:eastAsia="宋体" w:hAnsi="宋体" w:cs="宋体" w:hint="eastAsia"/>
          <w:sz w:val="20"/>
          <w:szCs w:val="20"/>
          <w:lang w:val="en-GB"/>
        </w:rPr>
      </w:pPr>
      <w:r w:rsidRPr="008903C2">
        <w:rPr>
          <w:rFonts w:ascii="宋体" w:eastAsia="宋体" w:hAnsi="宋体" w:cs="宋体" w:hint="eastAsia"/>
          <w:sz w:val="20"/>
          <w:szCs w:val="20"/>
          <w:lang w:val="en-GB"/>
        </w:rPr>
        <w:t>试剂耗材管理</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能够通过对实验室试剂和耗材科学管理，进而优化试验耗材的管理效率，有效降低工作成本。实现试剂耗材的入库、定期盘点、申领、出库等试剂耗材的出入库生命周期管理。</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入库：将试剂耗材，贴入库标签，进行统一入库管理。</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定期盘点：根据入库标签，与管理系统中的试剂耗材数据，进行盘点确定。</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申领：申领人在线申领，并凭系统中，审批生成的申领单到库房领取相关的试剂耗材。</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出库：库房根据申领单，出库相关的试剂耗材，系统中自动减去相应的试剂耗材。</w:t>
      </w:r>
    </w:p>
    <w:p w:rsidR="008903C2" w:rsidRPr="008903C2" w:rsidRDefault="008903C2" w:rsidP="008903C2">
      <w:pPr>
        <w:keepNext/>
        <w:keepLines/>
        <w:numPr>
          <w:ilvl w:val="1"/>
          <w:numId w:val="3"/>
        </w:numPr>
        <w:spacing w:line="360" w:lineRule="auto"/>
        <w:ind w:left="542" w:hangingChars="270" w:hanging="542"/>
        <w:jc w:val="left"/>
        <w:outlineLvl w:val="1"/>
        <w:rPr>
          <w:rFonts w:ascii="宋体" w:eastAsia="宋体" w:hAnsi="宋体" w:cs="宋体" w:hint="eastAsia"/>
          <w:b/>
          <w:bCs/>
          <w:kern w:val="0"/>
          <w:sz w:val="20"/>
          <w:szCs w:val="20"/>
          <w:lang/>
        </w:rPr>
      </w:pPr>
      <w:r w:rsidRPr="008903C2">
        <w:rPr>
          <w:rFonts w:ascii="宋体" w:eastAsia="宋体" w:hAnsi="宋体" w:cs="宋体" w:hint="eastAsia"/>
          <w:b/>
          <w:bCs/>
          <w:kern w:val="0"/>
          <w:sz w:val="20"/>
          <w:szCs w:val="20"/>
          <w:lang/>
        </w:rPr>
        <w:t>系统对接</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分析测试中心门禁系统必须与学校现有的一卡通系统（浙江正元智慧科技股份有限公司）</w:t>
      </w:r>
      <w:r w:rsidRPr="008903C2">
        <w:rPr>
          <w:rFonts w:ascii="宋体" w:eastAsia="宋体" w:hAnsi="宋体" w:cs="宋体" w:hint="eastAsia"/>
          <w:sz w:val="20"/>
          <w:szCs w:val="20"/>
          <w:lang w:val="en-GB"/>
        </w:rPr>
        <w:lastRenderedPageBreak/>
        <w:t>以及大仪管理平台（天津市基理科技股份有限公司）对接。</w:t>
      </w:r>
    </w:p>
    <w:p w:rsidR="008903C2" w:rsidRPr="008903C2" w:rsidRDefault="008903C2" w:rsidP="008903C2">
      <w:pPr>
        <w:keepNext/>
        <w:keepLines/>
        <w:numPr>
          <w:ilvl w:val="0"/>
          <w:numId w:val="3"/>
        </w:numPr>
        <w:spacing w:line="360" w:lineRule="auto"/>
        <w:ind w:left="406" w:hangingChars="202" w:hanging="406"/>
        <w:jc w:val="left"/>
        <w:outlineLvl w:val="0"/>
        <w:rPr>
          <w:rFonts w:ascii="宋体" w:eastAsia="宋体" w:hAnsi="宋体" w:cs="宋体" w:hint="eastAsia"/>
          <w:b/>
          <w:bCs/>
          <w:kern w:val="44"/>
          <w:sz w:val="20"/>
          <w:szCs w:val="20"/>
          <w:lang/>
        </w:rPr>
      </w:pPr>
      <w:r w:rsidRPr="008903C2">
        <w:rPr>
          <w:rFonts w:ascii="宋体" w:eastAsia="宋体" w:hAnsi="宋体" w:cs="宋体" w:hint="eastAsia"/>
          <w:b/>
          <w:bCs/>
          <w:kern w:val="44"/>
          <w:sz w:val="20"/>
          <w:szCs w:val="20"/>
          <w:lang/>
        </w:rPr>
        <w:t>实验台柜</w:t>
      </w:r>
    </w:p>
    <w:p w:rsidR="008903C2" w:rsidRPr="008903C2" w:rsidRDefault="008903C2" w:rsidP="008903C2">
      <w:pPr>
        <w:keepNext/>
        <w:keepLines/>
        <w:numPr>
          <w:ilvl w:val="1"/>
          <w:numId w:val="3"/>
        </w:numPr>
        <w:spacing w:line="360" w:lineRule="auto"/>
        <w:ind w:left="542" w:hangingChars="270" w:hanging="542"/>
        <w:jc w:val="left"/>
        <w:outlineLvl w:val="1"/>
        <w:rPr>
          <w:rFonts w:ascii="宋体" w:eastAsia="宋体" w:hAnsi="宋体" w:cs="宋体" w:hint="eastAsia"/>
          <w:b/>
          <w:bCs/>
          <w:kern w:val="0"/>
          <w:sz w:val="20"/>
          <w:szCs w:val="20"/>
          <w:lang/>
        </w:rPr>
      </w:pPr>
      <w:r w:rsidRPr="008903C2">
        <w:rPr>
          <w:rFonts w:ascii="宋体" w:eastAsia="宋体" w:hAnsi="宋体" w:cs="宋体" w:hint="eastAsia"/>
          <w:b/>
          <w:bCs/>
          <w:kern w:val="0"/>
          <w:sz w:val="20"/>
          <w:szCs w:val="20"/>
          <w:lang/>
        </w:rPr>
        <w:t>实验台（核心产品）</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（中央台：L*1500</w:t>
      </w:r>
      <w:r w:rsidRPr="008903C2">
        <w:rPr>
          <w:rFonts w:ascii="宋体" w:eastAsia="宋体" w:hAnsi="宋体" w:cs="宋体" w:hint="eastAsia"/>
          <w:sz w:val="20"/>
          <w:szCs w:val="20"/>
        </w:rPr>
        <w:t>mm</w:t>
      </w:r>
      <w:r w:rsidRPr="008903C2">
        <w:rPr>
          <w:rFonts w:ascii="宋体" w:eastAsia="宋体" w:hAnsi="宋体" w:cs="宋体" w:hint="eastAsia"/>
          <w:sz w:val="20"/>
          <w:szCs w:val="20"/>
          <w:lang w:val="en-GB"/>
        </w:rPr>
        <w:t>*850</w:t>
      </w:r>
      <w:r w:rsidRPr="008903C2">
        <w:rPr>
          <w:rFonts w:ascii="宋体" w:eastAsia="宋体" w:hAnsi="宋体" w:cs="宋体" w:hint="eastAsia"/>
          <w:sz w:val="20"/>
          <w:szCs w:val="20"/>
        </w:rPr>
        <w:t>mm</w:t>
      </w:r>
      <w:r w:rsidRPr="008903C2">
        <w:rPr>
          <w:rFonts w:ascii="宋体" w:eastAsia="宋体" w:hAnsi="宋体" w:cs="宋体" w:hint="eastAsia"/>
          <w:sz w:val="20"/>
          <w:szCs w:val="20"/>
          <w:lang w:val="en-GB"/>
        </w:rPr>
        <w:t>；边台：L*750</w:t>
      </w:r>
      <w:r w:rsidRPr="008903C2">
        <w:rPr>
          <w:rFonts w:ascii="宋体" w:eastAsia="宋体" w:hAnsi="宋体" w:cs="宋体" w:hint="eastAsia"/>
          <w:sz w:val="20"/>
          <w:szCs w:val="20"/>
        </w:rPr>
        <w:t>mm</w:t>
      </w:r>
      <w:r w:rsidRPr="008903C2">
        <w:rPr>
          <w:rFonts w:ascii="宋体" w:eastAsia="宋体" w:hAnsi="宋体" w:cs="宋体" w:hint="eastAsia"/>
          <w:sz w:val="20"/>
          <w:szCs w:val="20"/>
          <w:lang w:val="en-GB"/>
        </w:rPr>
        <w:t>*850</w:t>
      </w:r>
      <w:r w:rsidRPr="008903C2">
        <w:rPr>
          <w:rFonts w:ascii="Times New Roman" w:eastAsia="微软雅黑" w:hAnsi="Times New Roman" w:cs="Times New Roman"/>
          <w:szCs w:val="21"/>
        </w:rPr>
        <w:t>mm</w:t>
      </w:r>
      <w:r w:rsidRPr="008903C2">
        <w:rPr>
          <w:rFonts w:ascii="宋体" w:eastAsia="宋体" w:hAnsi="宋体" w:cs="宋体" w:hint="eastAsia"/>
          <w:sz w:val="20"/>
          <w:szCs w:val="20"/>
          <w:lang w:val="en-GB"/>
        </w:rPr>
        <w:t>）</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外观结构符合GB24820-2009《实验室家具通用技术条件》项目及要求，投标文件提供相关证明材料：</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外形尺寸偏差及形状位置公差：外形尺寸偏差检测结果符合标准要求；所有分缝要求≤2.0mm；底脚平稳性≤0.5mm；抽屉下垂度≤3mm,摆动度≤3mm；</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外观要求：金属件焊接表面波纹应均匀，高低之差应不大于1mm；无脱焊、虚焊、焊穿、错位；无夹渣、气孔、焊瘤、焊丝头、咬边、飞溅等现象；冲压件应无脱层、裂缝现象；喷涂层应光滑均匀，色泽一致，应无流挂、疙瘩、皱皮、飞漆；无漏喷、锈蚀等缺陷；</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安全性要求：无毛刺、刃口、尖锐的棱角和端头；抽屉装载10kg,200N力无拉脱;</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金属喷漆涂层：冲击强度3.92J条件下无剥落、裂纹、皱纹现象；在24h乙酸盐雾条件下做耐腐蚀试验（ASS)要求≥10级；附着力要求≤1级。</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实验台须通过持续垂直静载荷测试载荷500kg/㎡,24小时后无明显变形和损坏现象；实验台层板弯曲测试：载荷125kg/㎡,24小时后无明显变形和损坏现象；实验台抽屉持续垂直静载荷；抽屉拉出后载荷25kg/㎡,24小时后无明显变形和损坏现象；循环试验：抽屉和门循环试验5万次后无变形损坏现象。</w:t>
      </w:r>
    </w:p>
    <w:p w:rsidR="008903C2" w:rsidRPr="008903C2" w:rsidRDefault="008903C2" w:rsidP="008903C2">
      <w:pPr>
        <w:spacing w:line="360" w:lineRule="auto"/>
        <w:ind w:left="480"/>
        <w:rPr>
          <w:rFonts w:ascii="宋体" w:eastAsia="宋体" w:hAnsi="宋体" w:cs="宋体" w:hint="eastAsia"/>
          <w:b/>
          <w:sz w:val="20"/>
          <w:szCs w:val="20"/>
          <w:lang w:val="en-GB"/>
        </w:rPr>
      </w:pPr>
      <w:r w:rsidRPr="008903C2">
        <w:rPr>
          <w:rFonts w:ascii="宋体" w:eastAsia="宋体" w:hAnsi="宋体" w:cs="宋体" w:hint="eastAsia"/>
          <w:b/>
          <w:sz w:val="20"/>
          <w:szCs w:val="20"/>
          <w:lang w:val="en-GB"/>
        </w:rPr>
        <w:t>实验台面：</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实验台台面主材说明：采用20mm厚一体实芯黑色坯体实验室工业陶瓷板台面。采用高温一体烧制成型，耐高温，耐强酸、强碱、强有机溶剂、染色剂等各种化学试剂，耐刮磨，耐高温，抗明火，抗污染，抗菌，抗变形，经久耐用，安全环保。投标文件中需提供同时满足以下技术参数品牌的针对此项目加盖投标人公章的检测报告。</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Times New Roman" w:hint="eastAsia"/>
          <w:b/>
          <w:szCs w:val="21"/>
        </w:rPr>
        <w:t>▲</w:t>
      </w:r>
      <w:r w:rsidRPr="008903C2">
        <w:rPr>
          <w:rFonts w:ascii="宋体" w:eastAsia="宋体" w:hAnsi="宋体" w:cs="宋体" w:hint="eastAsia"/>
          <w:sz w:val="20"/>
          <w:szCs w:val="20"/>
          <w:lang w:val="en-GB"/>
        </w:rPr>
        <w:t>为确保台面的耐化学性能达标:参照GB/T17657-2013标准，样品为一体实芯黑色坯体陶瓷板，检测内容为63项常用化学试剂，检测结果为：62项无明显变化的检测报告。</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Times New Roman" w:hint="eastAsia"/>
          <w:b/>
          <w:szCs w:val="21"/>
        </w:rPr>
        <w:t>▲</w:t>
      </w:r>
      <w:r w:rsidRPr="008903C2">
        <w:rPr>
          <w:rFonts w:ascii="宋体" w:eastAsia="宋体" w:hAnsi="宋体" w:cs="宋体" w:hint="eastAsia"/>
          <w:sz w:val="20"/>
          <w:szCs w:val="20"/>
          <w:lang w:val="en-GB"/>
        </w:rPr>
        <w:t>为确保台面的放射性核素限量要求达标：参照GB6566-2010《建筑材料放射性核素限量》标准，检测结果必须符合：内照射指数≤0.1；须提供</w:t>
      </w:r>
      <w:r w:rsidRPr="008903C2">
        <w:rPr>
          <w:rFonts w:ascii="宋体" w:eastAsia="宋体" w:hAnsi="宋体" w:cs="Times New Roman" w:hint="eastAsia"/>
          <w:sz w:val="20"/>
          <w:szCs w:val="20"/>
        </w:rPr>
        <w:t>国家认可的第三方检测机构</w:t>
      </w:r>
      <w:r w:rsidRPr="008903C2">
        <w:rPr>
          <w:rFonts w:ascii="宋体" w:eastAsia="宋体" w:hAnsi="宋体" w:cs="宋体" w:hint="eastAsia"/>
          <w:sz w:val="20"/>
          <w:szCs w:val="20"/>
          <w:lang w:val="en-GB"/>
        </w:rPr>
        <w:t>出具的辐射限量检测报告。</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Times New Roman" w:hint="eastAsia"/>
          <w:b/>
          <w:szCs w:val="21"/>
        </w:rPr>
        <w:t>▲</w:t>
      </w:r>
      <w:r w:rsidRPr="008903C2">
        <w:rPr>
          <w:rFonts w:ascii="宋体" w:eastAsia="宋体" w:hAnsi="宋体" w:cs="宋体" w:hint="eastAsia"/>
          <w:sz w:val="20"/>
          <w:szCs w:val="20"/>
          <w:lang w:val="en-GB"/>
        </w:rPr>
        <w:t>为确保台面的承载性能指标达标：提供破坏载荷满足测试样品为：750×750mm（加载面积：650×650mm）；均匀施加500kg载荷，保载：65h，测试结果为未破坏的检测报告。</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Times New Roman" w:hint="eastAsia"/>
          <w:b/>
          <w:szCs w:val="21"/>
        </w:rPr>
        <w:lastRenderedPageBreak/>
        <w:t>▲</w:t>
      </w:r>
      <w:r w:rsidRPr="008903C2">
        <w:rPr>
          <w:rFonts w:ascii="宋体" w:eastAsia="宋体" w:hAnsi="宋体" w:cs="宋体" w:hint="eastAsia"/>
          <w:sz w:val="20"/>
          <w:szCs w:val="20"/>
          <w:lang w:val="en-GB"/>
        </w:rPr>
        <w:t>为确保台面满足工艺性能要求：一体实芯黑色坯体一体烧制釉面，其产品表面无空洞、无气泡、无杂色、无断裂、无脱层、无釉面碎屑，黑色坯体不易染色，并提供对应检测报告。</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Times New Roman" w:hint="eastAsia"/>
          <w:b/>
          <w:szCs w:val="21"/>
        </w:rPr>
        <w:t>▲</w:t>
      </w:r>
      <w:r w:rsidRPr="008903C2">
        <w:rPr>
          <w:rFonts w:ascii="宋体" w:eastAsia="宋体" w:hAnsi="宋体" w:cs="宋体" w:hint="eastAsia"/>
          <w:sz w:val="20"/>
          <w:szCs w:val="20"/>
          <w:lang w:val="en-GB"/>
        </w:rPr>
        <w:t>为确保台面的抗菌性要求达标：参照 JC/T 897-2014《抗菌 陶瓷制品抗菌性能》标准，检测结果满足大肠杆菌抗菌率</w:t>
      </w:r>
      <w:r w:rsidRPr="008903C2">
        <w:rPr>
          <w:rFonts w:ascii="宋体" w:eastAsia="宋体" w:hAnsi="宋体" w:cs="Times New Roman" w:hint="eastAsia"/>
          <w:sz w:val="20"/>
          <w:szCs w:val="20"/>
        </w:rPr>
        <w:t>≥</w:t>
      </w:r>
      <w:r w:rsidRPr="008903C2">
        <w:rPr>
          <w:rFonts w:ascii="宋体" w:eastAsia="宋体" w:hAnsi="宋体" w:cs="宋体" w:hint="eastAsia"/>
          <w:sz w:val="20"/>
          <w:szCs w:val="20"/>
          <w:lang w:val="en-GB"/>
        </w:rPr>
        <w:t>99.13%，肺炎克雷伯氏菌</w:t>
      </w:r>
      <w:r w:rsidRPr="008903C2">
        <w:rPr>
          <w:rFonts w:ascii="宋体" w:eastAsia="宋体" w:hAnsi="宋体" w:cs="Times New Roman" w:hint="eastAsia"/>
          <w:sz w:val="20"/>
          <w:szCs w:val="20"/>
        </w:rPr>
        <w:t>≥</w:t>
      </w:r>
      <w:r w:rsidRPr="008903C2">
        <w:rPr>
          <w:rFonts w:ascii="宋体" w:eastAsia="宋体" w:hAnsi="宋体" w:cs="宋体" w:hint="eastAsia"/>
          <w:sz w:val="20"/>
          <w:szCs w:val="20"/>
          <w:lang w:val="en-GB"/>
        </w:rPr>
        <w:t>99.13%，金黄色葡萄球菌抗菌率</w:t>
      </w:r>
      <w:r w:rsidRPr="008903C2">
        <w:rPr>
          <w:rFonts w:ascii="宋体" w:eastAsia="宋体" w:hAnsi="宋体" w:cs="Times New Roman" w:hint="eastAsia"/>
          <w:sz w:val="20"/>
          <w:szCs w:val="20"/>
        </w:rPr>
        <w:t>≥</w:t>
      </w:r>
      <w:r w:rsidRPr="008903C2">
        <w:rPr>
          <w:rFonts w:ascii="宋体" w:eastAsia="宋体" w:hAnsi="宋体" w:cs="宋体" w:hint="eastAsia"/>
          <w:sz w:val="20"/>
          <w:szCs w:val="20"/>
          <w:lang w:val="en-GB"/>
        </w:rPr>
        <w:t>99.09%。</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Times New Roman" w:hint="eastAsia"/>
          <w:b/>
          <w:szCs w:val="21"/>
        </w:rPr>
        <w:t>▲</w:t>
      </w:r>
      <w:r w:rsidRPr="008903C2">
        <w:rPr>
          <w:rFonts w:ascii="宋体" w:eastAsia="宋体" w:hAnsi="宋体" w:cs="宋体" w:hint="eastAsia"/>
          <w:sz w:val="20"/>
          <w:szCs w:val="20"/>
          <w:lang w:val="en-GB"/>
        </w:rPr>
        <w:t>为确保台面耐光色牢度要求达标：参照GB/T 17657-2013，检测样品为：一体实芯黑色胚体陶瓷板，检测结果为：耐光色牢度≥4级；并提供</w:t>
      </w:r>
      <w:r w:rsidRPr="008903C2">
        <w:rPr>
          <w:rFonts w:ascii="宋体" w:eastAsia="宋体" w:hAnsi="宋体" w:cs="Times New Roman" w:hint="eastAsia"/>
          <w:sz w:val="20"/>
          <w:szCs w:val="20"/>
        </w:rPr>
        <w:t>国家认可的第三方检测机构</w:t>
      </w:r>
      <w:r w:rsidRPr="008903C2">
        <w:rPr>
          <w:rFonts w:ascii="宋体" w:eastAsia="宋体" w:hAnsi="宋体" w:cs="宋体" w:hint="eastAsia"/>
          <w:sz w:val="20"/>
          <w:szCs w:val="20"/>
          <w:lang w:val="en-GB"/>
        </w:rPr>
        <w:t>的检测报告</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Times New Roman" w:hint="eastAsia"/>
          <w:b/>
          <w:szCs w:val="21"/>
        </w:rPr>
        <w:t>▲</w:t>
      </w:r>
    </w:p>
    <w:p w:rsidR="008903C2" w:rsidRPr="008903C2" w:rsidRDefault="008903C2" w:rsidP="008903C2">
      <w:pPr>
        <w:spacing w:line="360" w:lineRule="auto"/>
        <w:ind w:left="480"/>
        <w:rPr>
          <w:rFonts w:ascii="宋体" w:eastAsia="宋体" w:hAnsi="宋体" w:cs="宋体" w:hint="eastAsia"/>
          <w:b/>
          <w:sz w:val="20"/>
          <w:szCs w:val="20"/>
          <w:lang w:val="en-GB"/>
        </w:rPr>
      </w:pPr>
      <w:r w:rsidRPr="008903C2">
        <w:rPr>
          <w:rFonts w:ascii="宋体" w:eastAsia="宋体" w:hAnsi="宋体" w:cs="宋体" w:hint="eastAsia"/>
          <w:b/>
          <w:sz w:val="20"/>
          <w:szCs w:val="20"/>
          <w:lang w:val="en-GB"/>
        </w:rPr>
        <w:t>水池台台面：</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采用碟形陶瓷台面，厚度为25mm，为了避免柜体、地面受到有害液体的污染、腐蚀以及防止有害液体外溢造成对操作人员的伤害，一体碟形台面表面采用一体釉面烧制工艺的防滑沥水槽工艺（非后期破坏釉面方式制作）。投标过程中需提供同时满足以下技术参数品牌的针对此项目加盖投标人公章检测报告。</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Times New Roman" w:hint="eastAsia"/>
          <w:b/>
          <w:szCs w:val="21"/>
        </w:rPr>
        <w:t>▲</w:t>
      </w:r>
      <w:r w:rsidRPr="008903C2">
        <w:rPr>
          <w:rFonts w:ascii="宋体" w:eastAsia="宋体" w:hAnsi="宋体" w:cs="宋体" w:hint="eastAsia"/>
          <w:kern w:val="0"/>
          <w:szCs w:val="21"/>
        </w:rPr>
        <w:t>▲</w:t>
      </w:r>
      <w:r w:rsidRPr="008903C2">
        <w:rPr>
          <w:rFonts w:ascii="宋体" w:eastAsia="宋体" w:hAnsi="宋体" w:cs="宋体" w:hint="eastAsia"/>
          <w:sz w:val="20"/>
          <w:szCs w:val="20"/>
          <w:lang w:val="en-GB"/>
        </w:rPr>
        <w:t>为确保水槽台面的水容量达标：将水槽水平固定，配备并安装完整标准下水配件，按下堵塞，确保严密不漏水，逐渐注水直至满为止，测量水槽的最大水容量结果满足水槽深度为288mm,水容量为54.95L,并提供</w:t>
      </w:r>
      <w:r w:rsidRPr="008903C2">
        <w:rPr>
          <w:rFonts w:ascii="宋体" w:eastAsia="宋体" w:hAnsi="宋体" w:cs="Times New Roman" w:hint="eastAsia"/>
          <w:sz w:val="20"/>
          <w:szCs w:val="20"/>
        </w:rPr>
        <w:t>国家认可的第三方检测机构</w:t>
      </w:r>
      <w:r w:rsidRPr="008903C2">
        <w:rPr>
          <w:rFonts w:ascii="宋体" w:eastAsia="宋体" w:hAnsi="宋体" w:cs="宋体" w:hint="eastAsia"/>
          <w:sz w:val="20"/>
          <w:szCs w:val="20"/>
          <w:lang w:val="en-GB"/>
        </w:rPr>
        <w:t>出具的检测报告。</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Times New Roman" w:hint="eastAsia"/>
          <w:b/>
          <w:szCs w:val="21"/>
        </w:rPr>
        <w:t>▲</w:t>
      </w:r>
      <w:bookmarkStart w:id="77" w:name="OLE_LINK3"/>
      <w:r w:rsidRPr="008903C2">
        <w:rPr>
          <w:rFonts w:ascii="宋体" w:eastAsia="宋体" w:hAnsi="宋体" w:cs="宋体" w:hint="eastAsia"/>
          <w:kern w:val="0"/>
          <w:szCs w:val="21"/>
        </w:rPr>
        <w:t>▲</w:t>
      </w:r>
      <w:bookmarkEnd w:id="77"/>
      <w:r w:rsidRPr="008903C2">
        <w:rPr>
          <w:rFonts w:ascii="宋体" w:eastAsia="宋体" w:hAnsi="宋体" w:cs="宋体" w:hint="eastAsia"/>
          <w:sz w:val="20"/>
          <w:szCs w:val="20"/>
          <w:lang w:val="en-GB"/>
        </w:rPr>
        <w:t>为确水槽台台面保安全性能达标：水槽台台面采用25mm厚带一体釉面烧制工艺的防滑沥水槽工艺（非后期破坏釉面方式制作）的实验室专业碟形陶瓷台面，并提供相关检测报告。</w:t>
      </w:r>
    </w:p>
    <w:p w:rsidR="008903C2" w:rsidRPr="008903C2" w:rsidRDefault="008903C2" w:rsidP="008903C2">
      <w:pPr>
        <w:widowControl/>
        <w:spacing w:line="360" w:lineRule="atLeast"/>
        <w:ind w:firstLineChars="200" w:firstLine="400"/>
        <w:textAlignment w:val="center"/>
        <w:rPr>
          <w:rFonts w:ascii="宋体" w:eastAsia="宋体" w:hAnsi="宋体" w:cs="宋体" w:hint="eastAsia"/>
          <w:b/>
          <w:kern w:val="0"/>
          <w:szCs w:val="21"/>
          <w:lang/>
        </w:rPr>
      </w:pPr>
      <w:r w:rsidRPr="008903C2">
        <w:rPr>
          <w:rFonts w:ascii="宋体" w:eastAsia="宋体" w:hAnsi="宋体" w:cs="Times New Roman" w:hint="eastAsia"/>
          <w:sz w:val="20"/>
          <w:szCs w:val="20"/>
        </w:rPr>
        <w:t>注：以上每条标“</w:t>
      </w:r>
      <w:r w:rsidRPr="008903C2">
        <w:rPr>
          <w:rFonts w:ascii="宋体" w:eastAsia="宋体" w:hAnsi="宋体" w:cs="宋体" w:hint="eastAsia"/>
          <w:kern w:val="0"/>
          <w:szCs w:val="21"/>
        </w:rPr>
        <w:t>▲</w:t>
      </w:r>
      <w:r w:rsidRPr="008903C2">
        <w:rPr>
          <w:rFonts w:ascii="宋体" w:eastAsia="宋体" w:hAnsi="宋体" w:cs="Times New Roman" w:hint="eastAsia"/>
          <w:sz w:val="20"/>
          <w:szCs w:val="20"/>
        </w:rPr>
        <w:t>”技术参数须于投标文件中提供具有资质的第三方检测机构出具的项目检测报告（复印件加盖投标人公章）；没有第三方检测报告体现其数值视为负偏离。</w:t>
      </w:r>
    </w:p>
    <w:p w:rsidR="008903C2" w:rsidRPr="008903C2" w:rsidRDefault="008903C2" w:rsidP="008903C2">
      <w:pPr>
        <w:spacing w:line="360" w:lineRule="auto"/>
        <w:ind w:left="480"/>
        <w:rPr>
          <w:rFonts w:ascii="宋体" w:eastAsia="宋体" w:hAnsi="宋体" w:cs="宋体" w:hint="eastAsia"/>
          <w:sz w:val="20"/>
          <w:szCs w:val="20"/>
          <w:lang w:val="en-GB"/>
        </w:rPr>
      </w:pPr>
    </w:p>
    <w:p w:rsidR="008903C2" w:rsidRPr="008903C2" w:rsidRDefault="008903C2" w:rsidP="008903C2">
      <w:pPr>
        <w:spacing w:line="360" w:lineRule="auto"/>
        <w:ind w:left="480"/>
        <w:rPr>
          <w:rFonts w:ascii="宋体" w:eastAsia="宋体" w:hAnsi="宋体" w:cs="宋体" w:hint="eastAsia"/>
          <w:b/>
          <w:sz w:val="20"/>
          <w:szCs w:val="20"/>
          <w:lang w:val="en-GB"/>
        </w:rPr>
      </w:pPr>
      <w:r w:rsidRPr="008903C2">
        <w:rPr>
          <w:rFonts w:ascii="宋体" w:eastAsia="宋体" w:hAnsi="宋体" w:cs="宋体" w:hint="eastAsia"/>
          <w:b/>
          <w:sz w:val="20"/>
          <w:szCs w:val="20"/>
          <w:lang w:val="en-GB"/>
        </w:rPr>
        <w:t>实验台下柜体：</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钢制柜体依据GB/T13448-2019经过耐水浸泡试验后光泽度结果差值≤0.3，色差值≤0.35，经过耐酸碱测试5%硫酸溶液和5%氢氧化钠溶液浸泡试验后光泽度结果差值≤7.5，色差值≤0.55 ；</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柜体：主体采用≥1.0mm冷轧钢板机加工而成，表层双面磷化采用环氧树脂粉末静电喷涂，防腐处理，强吸附、抗酸碱，钢板内部加钢衬，提高整体承重性及抗冲击能力。</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lastRenderedPageBreak/>
        <w:t>抽屉：主体采用≥1.0mm冷轧钢板机加工而成,其余材质同柜体。</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门板：主体采用≥1.0mm冷轧钢板机加工而成,其余材质同柜体。表层双面酸洗磷化环氧树脂粉末静电喷涂，防腐处理，内板夹层装置加强筋，增强抗压性。内侧设有防撞橡胶垫，对抽屉、门板闭合起减震作用。</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层板：主体采用≥1.0mm冷轧钢板机加工而成,其余材质同柜体。箱体内设有托架，位置任意可调。</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调整脚：钢制调整脚底部注塑，防水防锈承重性能优异。</w:t>
      </w:r>
    </w:p>
    <w:p w:rsidR="008903C2" w:rsidRPr="008903C2" w:rsidRDefault="008903C2" w:rsidP="008903C2">
      <w:pPr>
        <w:spacing w:line="360" w:lineRule="auto"/>
        <w:ind w:left="480"/>
        <w:rPr>
          <w:rFonts w:ascii="宋体" w:eastAsia="宋体" w:hAnsi="宋体" w:cs="宋体" w:hint="eastAsia"/>
          <w:b/>
          <w:sz w:val="20"/>
          <w:szCs w:val="20"/>
          <w:lang w:val="en-GB"/>
        </w:rPr>
      </w:pPr>
      <w:r w:rsidRPr="008903C2">
        <w:rPr>
          <w:rFonts w:ascii="宋体" w:eastAsia="宋体" w:hAnsi="宋体" w:cs="宋体" w:hint="eastAsia"/>
          <w:b/>
          <w:sz w:val="20"/>
          <w:szCs w:val="20"/>
          <w:lang w:val="en-GB"/>
        </w:rPr>
        <w:t>实验台五金配件:</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滑轨：采用三节承重钢珠自动回位滑轨，开合平稳、承重力强、耐磨。使用寿命循环抽拉高达5万次。参照QB/T 2454-2013家具五金-抽屉导轨中的条款5.5.4耐久性测试。</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铰链：采用金属耐腐蚀阻尼铰链，具有耐酸碱、抗腐蚀、承重力强、开启110度，闭合循环寿命不少于5万次。通过盐雾测试（QB/T 3826-1999）。</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电源插座：220V、10A国标五孔插座，需通过3C认证。</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电线：常规配线3*2.5平方。</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塔式电源盒：塔式形状便于使用，PP材质加工而成，依据GB/T17657-2013表面耐冷热循环测试后无裂纹、鼓泡现象，并依据GB/T10125-2012盐雾试验后表面无起泡、生锈、脱落、开裂等现象 。</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钢制调整脚：30mm高高强度钢制尼龙可调整脚，可自由调整高低。</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拉手：采用128*20mm不锈钢U型拉手，外观依据GB/T10125-2012标准经48h的NSS试验后未见红锈现象。</w:t>
      </w:r>
    </w:p>
    <w:p w:rsidR="008903C2" w:rsidRPr="008903C2" w:rsidRDefault="008903C2" w:rsidP="008903C2">
      <w:pPr>
        <w:keepNext/>
        <w:keepLines/>
        <w:numPr>
          <w:ilvl w:val="1"/>
          <w:numId w:val="3"/>
        </w:numPr>
        <w:spacing w:line="360" w:lineRule="auto"/>
        <w:ind w:left="542" w:hangingChars="270" w:hanging="542"/>
        <w:jc w:val="left"/>
        <w:outlineLvl w:val="1"/>
        <w:rPr>
          <w:rFonts w:ascii="宋体" w:eastAsia="宋体" w:hAnsi="宋体" w:cs="宋体" w:hint="eastAsia"/>
          <w:b/>
          <w:bCs/>
          <w:kern w:val="0"/>
          <w:sz w:val="20"/>
          <w:szCs w:val="20"/>
          <w:lang/>
        </w:rPr>
      </w:pPr>
      <w:r w:rsidRPr="008903C2">
        <w:rPr>
          <w:rFonts w:ascii="宋体" w:eastAsia="宋体" w:hAnsi="宋体" w:cs="宋体" w:hint="eastAsia"/>
          <w:b/>
          <w:bCs/>
          <w:kern w:val="0"/>
          <w:sz w:val="20"/>
          <w:szCs w:val="20"/>
          <w:lang/>
        </w:rPr>
        <w:t>功能柱</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通过集中供应系统接至实验台使用终端。实验边台、中央台、仪器台上边必须配备加长型功能柱，用于将夹层内的所有管线引至实验台；</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立柱:采用1.2mm冷轧钢板折弯焊接而成，表层双面磷化环氧树脂粉末静电喷涂，防腐处理。</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组成：由四角形功能柱柱体、多功能面板部分组成，可安装插座、水龙头、阀门、气体拷克等配件；面板为可拆卸、模块化设计，满足不同功能的使用,可以任意对面板进行拆卸、安装、更换等；</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多功能面板：材料同功能柱，模具一体成型设计，可安装插座、气体阀门、气体拷克等配件；面板为可拆卸、模块化设计，满足不同功能的使用，可以任意对面板进行拆卸、安装、更换等。</w:t>
      </w:r>
    </w:p>
    <w:p w:rsidR="008903C2" w:rsidRPr="008903C2" w:rsidRDefault="008903C2" w:rsidP="008903C2">
      <w:pPr>
        <w:keepNext/>
        <w:keepLines/>
        <w:numPr>
          <w:ilvl w:val="1"/>
          <w:numId w:val="3"/>
        </w:numPr>
        <w:spacing w:line="360" w:lineRule="auto"/>
        <w:ind w:left="542" w:hangingChars="270" w:hanging="542"/>
        <w:jc w:val="left"/>
        <w:outlineLvl w:val="1"/>
        <w:rPr>
          <w:rFonts w:ascii="宋体" w:eastAsia="宋体" w:hAnsi="宋体" w:cs="宋体" w:hint="eastAsia"/>
          <w:b/>
          <w:bCs/>
          <w:kern w:val="0"/>
          <w:sz w:val="20"/>
          <w:szCs w:val="20"/>
          <w:lang/>
        </w:rPr>
      </w:pPr>
      <w:r w:rsidRPr="008903C2">
        <w:rPr>
          <w:rFonts w:ascii="宋体" w:eastAsia="宋体" w:hAnsi="宋体" w:cs="宋体" w:hint="eastAsia"/>
          <w:b/>
          <w:bCs/>
          <w:kern w:val="0"/>
          <w:sz w:val="20"/>
          <w:szCs w:val="20"/>
          <w:lang/>
        </w:rPr>
        <w:lastRenderedPageBreak/>
        <w:t>PP水盆</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高密度PP一体成型水盆，耐强腐蚀、耐酸碱和有机物，如王水等，稳定性强，并具弹性、韧性，不易老化耐划。壁厚可达7mm平整不变型。</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水槽落水头堵臭装置：组合式高密度PP一体成型落水头，可防止水管堵塞，具有过滤功能，并易于拆卸保养，清洁。</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水槽配套的PP排水管依据GB/T10125-2012经过中性盐雾试验后表面无起泡、生锈、脱落、开裂等现象；排水管落锤冲击性能参照CJ/T273-2012和GB/T14152-2001试验TIR≤10% 。</w:t>
      </w:r>
    </w:p>
    <w:p w:rsidR="008903C2" w:rsidRPr="008903C2" w:rsidRDefault="008903C2" w:rsidP="008903C2">
      <w:pPr>
        <w:keepNext/>
        <w:keepLines/>
        <w:numPr>
          <w:ilvl w:val="1"/>
          <w:numId w:val="3"/>
        </w:numPr>
        <w:spacing w:line="360" w:lineRule="auto"/>
        <w:ind w:left="542" w:hangingChars="270" w:hanging="542"/>
        <w:jc w:val="left"/>
        <w:outlineLvl w:val="1"/>
        <w:rPr>
          <w:rFonts w:ascii="宋体" w:eastAsia="宋体" w:hAnsi="宋体" w:cs="宋体" w:hint="eastAsia"/>
          <w:b/>
          <w:bCs/>
          <w:kern w:val="0"/>
          <w:sz w:val="20"/>
          <w:szCs w:val="20"/>
          <w:lang/>
        </w:rPr>
      </w:pPr>
      <w:r w:rsidRPr="008903C2">
        <w:rPr>
          <w:rFonts w:ascii="宋体" w:eastAsia="宋体" w:hAnsi="宋体" w:cs="宋体" w:hint="eastAsia"/>
          <w:b/>
          <w:bCs/>
          <w:kern w:val="0"/>
          <w:sz w:val="20"/>
          <w:szCs w:val="20"/>
          <w:lang/>
        </w:rPr>
        <w:t>三口龙头</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实验室专业三口鹅颈龙头，三个独立控制的阀门和三个出水口，出水嘴为可插皮管的尖嘴型，主体加厚铜质。</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涂层为高亮度环氧树脂涂层耐腐蚀、耐热、防紫外线辐射。陶瓷阀芯：90度旋转，使用寿命开关达20万次，静态最大耐压35巴。开关旋钮为高密度PP/ABS,人体工学设计，手感舒适。出水口可拆卸清洗具缓压作用。</w:t>
      </w:r>
    </w:p>
    <w:p w:rsidR="008903C2" w:rsidRPr="008903C2" w:rsidRDefault="008903C2" w:rsidP="008903C2">
      <w:pPr>
        <w:keepNext/>
        <w:keepLines/>
        <w:numPr>
          <w:ilvl w:val="1"/>
          <w:numId w:val="3"/>
        </w:numPr>
        <w:spacing w:line="360" w:lineRule="auto"/>
        <w:ind w:left="542" w:hangingChars="270" w:hanging="542"/>
        <w:jc w:val="left"/>
        <w:outlineLvl w:val="1"/>
        <w:rPr>
          <w:rFonts w:ascii="宋体" w:eastAsia="宋体" w:hAnsi="宋体" w:cs="宋体" w:hint="eastAsia"/>
          <w:b/>
          <w:bCs/>
          <w:kern w:val="0"/>
          <w:sz w:val="20"/>
          <w:szCs w:val="20"/>
          <w:lang/>
        </w:rPr>
      </w:pPr>
      <w:r w:rsidRPr="008903C2">
        <w:rPr>
          <w:rFonts w:ascii="宋体" w:eastAsia="宋体" w:hAnsi="宋体" w:cs="宋体" w:hint="eastAsia"/>
          <w:b/>
          <w:bCs/>
          <w:kern w:val="0"/>
          <w:sz w:val="20"/>
          <w:szCs w:val="20"/>
          <w:lang/>
        </w:rPr>
        <w:t>滴水架</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材质：高密度PP滴棒和背板，PP滴棒可拆卸。</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类型：单面。</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底部托盘中间设有排水孔，排水孔连接排水管道至水池内。</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配备27个滴水棒。</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安装方式：壁挂式。</w:t>
      </w:r>
    </w:p>
    <w:p w:rsidR="008903C2" w:rsidRPr="008903C2" w:rsidRDefault="008903C2" w:rsidP="008903C2">
      <w:pPr>
        <w:keepNext/>
        <w:keepLines/>
        <w:numPr>
          <w:ilvl w:val="1"/>
          <w:numId w:val="3"/>
        </w:numPr>
        <w:spacing w:line="360" w:lineRule="auto"/>
        <w:ind w:left="542" w:hangingChars="270" w:hanging="542"/>
        <w:jc w:val="left"/>
        <w:outlineLvl w:val="1"/>
        <w:rPr>
          <w:rFonts w:ascii="宋体" w:eastAsia="宋体" w:hAnsi="宋体" w:cs="宋体" w:hint="eastAsia"/>
          <w:b/>
          <w:bCs/>
          <w:kern w:val="0"/>
          <w:sz w:val="20"/>
          <w:szCs w:val="20"/>
          <w:lang/>
        </w:rPr>
      </w:pPr>
      <w:r w:rsidRPr="008903C2">
        <w:rPr>
          <w:rFonts w:ascii="宋体" w:eastAsia="宋体" w:hAnsi="宋体" w:cs="宋体" w:hint="eastAsia"/>
          <w:b/>
          <w:bCs/>
          <w:kern w:val="0"/>
          <w:sz w:val="20"/>
          <w:szCs w:val="20"/>
          <w:lang/>
        </w:rPr>
        <w:t>台式洗眼器</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主体加厚铜质，洗眼喷头为铜质，配环氧树脂涂层，外加软性橡胶，出水经缓压处理呈泡沫状水柱,以避免紧急使用时瞬间接触眼部造成碰撞二次伤害。防尘盖：PP材质，使用时自动被水冲开；平常可防尘。水流锁定开关：水流开启、锁定功能一次完成；方便使用。控水阀：止逆阀，阀门可自动关闭。供水软管：1.5米，软性PVC管，外覆不锈钢网，去除去除管道所产生的沉淀杂质和细菌、微生物残骸、铁锈、沙泥等大于5微米以上的颗粒杂质；外层包裹PE管，防止生锈及渗漏。最大工作压力：600kPa/6Bar。</w:t>
      </w:r>
    </w:p>
    <w:p w:rsidR="008903C2" w:rsidRPr="008903C2" w:rsidRDefault="008903C2" w:rsidP="008903C2">
      <w:pPr>
        <w:keepNext/>
        <w:keepLines/>
        <w:numPr>
          <w:ilvl w:val="1"/>
          <w:numId w:val="3"/>
        </w:numPr>
        <w:spacing w:line="360" w:lineRule="auto"/>
        <w:ind w:left="542" w:hangingChars="270" w:hanging="542"/>
        <w:jc w:val="left"/>
        <w:outlineLvl w:val="1"/>
        <w:rPr>
          <w:rFonts w:ascii="宋体" w:eastAsia="宋体" w:hAnsi="宋体" w:cs="宋体" w:hint="eastAsia"/>
          <w:b/>
          <w:bCs/>
          <w:kern w:val="0"/>
          <w:sz w:val="20"/>
          <w:szCs w:val="20"/>
          <w:lang/>
        </w:rPr>
      </w:pPr>
      <w:r w:rsidRPr="008903C2">
        <w:rPr>
          <w:rFonts w:ascii="宋体" w:eastAsia="宋体" w:hAnsi="宋体" w:cs="宋体" w:hint="eastAsia"/>
          <w:b/>
          <w:bCs/>
          <w:kern w:val="0"/>
          <w:sz w:val="20"/>
          <w:szCs w:val="20"/>
          <w:lang/>
        </w:rPr>
        <w:t>立式紧急淋浴器</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304不锈钢，Ni含量大于8%，浮锈可擦，涂层为高亮度环氧树脂涂层；</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冲淋器、洗眼器：入水管、球阀开关、拉杆、冲淋头均采用SUS304不锈钢或PP材质；</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洗眼喷头：铜质加软性橡胶，内置不锈钢过滤网，可过滤水中杂物；附件：壁式支架，不</w:t>
      </w:r>
      <w:r w:rsidRPr="008903C2">
        <w:rPr>
          <w:rFonts w:ascii="宋体" w:eastAsia="宋体" w:hAnsi="宋体" w:cs="宋体" w:hint="eastAsia"/>
          <w:sz w:val="20"/>
          <w:szCs w:val="20"/>
          <w:lang w:val="en-GB"/>
        </w:rPr>
        <w:lastRenderedPageBreak/>
        <w:t>锈钢脚踏。采用冷轧工艺生产，形状标准不易变形，同时管壁光滑无油脂，经久耐用。洗眼喷头内置减压装置，防止对眼睛二次伤害；配置水压调节装置以适应不同地区水压。</w:t>
      </w:r>
    </w:p>
    <w:p w:rsidR="008903C2" w:rsidRPr="008903C2" w:rsidRDefault="008903C2" w:rsidP="008903C2">
      <w:pPr>
        <w:keepNext/>
        <w:keepLines/>
        <w:numPr>
          <w:ilvl w:val="1"/>
          <w:numId w:val="3"/>
        </w:numPr>
        <w:spacing w:line="360" w:lineRule="auto"/>
        <w:ind w:left="542" w:hangingChars="270" w:hanging="542"/>
        <w:jc w:val="left"/>
        <w:outlineLvl w:val="1"/>
        <w:rPr>
          <w:rFonts w:ascii="宋体" w:eastAsia="宋体" w:hAnsi="宋体" w:cs="宋体" w:hint="eastAsia"/>
          <w:b/>
          <w:bCs/>
          <w:kern w:val="0"/>
          <w:sz w:val="20"/>
          <w:szCs w:val="20"/>
          <w:lang/>
        </w:rPr>
      </w:pPr>
      <w:r w:rsidRPr="008903C2">
        <w:rPr>
          <w:rFonts w:ascii="宋体" w:eastAsia="宋体" w:hAnsi="宋体" w:cs="宋体" w:hint="eastAsia"/>
          <w:b/>
          <w:bCs/>
          <w:kern w:val="0"/>
          <w:sz w:val="20"/>
          <w:szCs w:val="20"/>
          <w:lang/>
        </w:rPr>
        <w:t>万向排气罩</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固定支架处可360度旋转；关节：高密度PP（HDPP），新料（铝合金可选）密封圈：高密度橡胶。</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连接杆：304不锈钢。</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旋钮：高密度PP（HDPP），内嵌不锈钢轴承，锁合连接杆。</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风门：通过旋钮手动调节，控制气流流量。</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附件：集气罩（PP/PC）、支架（吸顶式/壁式）、吊顶孔罩。</w:t>
      </w:r>
    </w:p>
    <w:p w:rsidR="008903C2" w:rsidRPr="008903C2" w:rsidRDefault="008903C2" w:rsidP="008903C2">
      <w:pPr>
        <w:keepNext/>
        <w:keepLines/>
        <w:numPr>
          <w:ilvl w:val="1"/>
          <w:numId w:val="3"/>
        </w:numPr>
        <w:spacing w:line="360" w:lineRule="auto"/>
        <w:ind w:left="542" w:hangingChars="270" w:hanging="542"/>
        <w:jc w:val="left"/>
        <w:outlineLvl w:val="1"/>
        <w:rPr>
          <w:rFonts w:ascii="宋体" w:eastAsia="宋体" w:hAnsi="宋体" w:cs="宋体" w:hint="eastAsia"/>
          <w:b/>
          <w:bCs/>
          <w:kern w:val="0"/>
          <w:sz w:val="20"/>
          <w:szCs w:val="20"/>
          <w:lang/>
        </w:rPr>
      </w:pPr>
      <w:r w:rsidRPr="008903C2">
        <w:rPr>
          <w:rFonts w:ascii="宋体" w:eastAsia="宋体" w:hAnsi="宋体" w:cs="宋体" w:hint="eastAsia"/>
          <w:b/>
          <w:bCs/>
          <w:kern w:val="0"/>
          <w:sz w:val="20"/>
          <w:szCs w:val="20"/>
          <w:lang/>
        </w:rPr>
        <w:t>不锈钢排气罩</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材质采用304不锈钢哑光拉丝，抗腐蚀耐高温，配置手动调风阀;罩口多重折边加强设计，刚性强；管与罩可拆装，试用于小范围独立排风，也可配合整体通风。</w:t>
      </w:r>
    </w:p>
    <w:p w:rsidR="008903C2" w:rsidRPr="008903C2" w:rsidRDefault="008903C2" w:rsidP="008903C2">
      <w:pPr>
        <w:keepNext/>
        <w:keepLines/>
        <w:numPr>
          <w:ilvl w:val="0"/>
          <w:numId w:val="3"/>
        </w:numPr>
        <w:spacing w:line="360" w:lineRule="auto"/>
        <w:ind w:left="406" w:hangingChars="202" w:hanging="406"/>
        <w:jc w:val="left"/>
        <w:outlineLvl w:val="0"/>
        <w:rPr>
          <w:rFonts w:ascii="宋体" w:eastAsia="宋体" w:hAnsi="宋体" w:cs="宋体" w:hint="eastAsia"/>
          <w:b/>
          <w:bCs/>
          <w:kern w:val="44"/>
          <w:sz w:val="20"/>
          <w:szCs w:val="20"/>
          <w:lang/>
        </w:rPr>
      </w:pPr>
      <w:r w:rsidRPr="008903C2">
        <w:rPr>
          <w:rFonts w:ascii="宋体" w:eastAsia="宋体" w:hAnsi="宋体" w:cs="宋体" w:hint="eastAsia"/>
          <w:b/>
          <w:bCs/>
          <w:kern w:val="44"/>
          <w:sz w:val="20"/>
          <w:szCs w:val="20"/>
          <w:lang/>
        </w:rPr>
        <w:t>验收指标</w:t>
      </w:r>
    </w:p>
    <w:p w:rsidR="008903C2" w:rsidRPr="008903C2" w:rsidRDefault="008903C2" w:rsidP="008903C2">
      <w:pPr>
        <w:keepNext/>
        <w:keepLines/>
        <w:numPr>
          <w:ilvl w:val="1"/>
          <w:numId w:val="3"/>
        </w:numPr>
        <w:spacing w:line="360" w:lineRule="auto"/>
        <w:ind w:left="542" w:hangingChars="270" w:hanging="542"/>
        <w:jc w:val="left"/>
        <w:outlineLvl w:val="1"/>
        <w:rPr>
          <w:rFonts w:ascii="宋体" w:eastAsia="宋体" w:hAnsi="宋体" w:cs="宋体" w:hint="eastAsia"/>
          <w:b/>
          <w:bCs/>
          <w:kern w:val="0"/>
          <w:sz w:val="20"/>
          <w:szCs w:val="20"/>
          <w:lang/>
        </w:rPr>
      </w:pPr>
      <w:r w:rsidRPr="008903C2">
        <w:rPr>
          <w:rFonts w:ascii="宋体" w:eastAsia="宋体" w:hAnsi="宋体" w:cs="宋体" w:hint="eastAsia"/>
          <w:b/>
          <w:bCs/>
          <w:kern w:val="0"/>
          <w:sz w:val="20"/>
          <w:szCs w:val="20"/>
          <w:lang/>
        </w:rPr>
        <w:t>通风系统验收指标</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验收标准：</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噪音满足相关设计规范要求。</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通风柜柜门开度在正常操作位置时，通风柜面风速在设定风速(m/s)±0.1m/s内。</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通风管路安装到位且密封无泄漏。</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《JGJ/T 260-2011 采暖通风与空气调节工程检测技术规程》</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《GB 50243-2016 通风与空调工程施工质量验收规范》</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验收科目：</w:t>
      </w:r>
    </w:p>
    <w:p w:rsidR="008903C2" w:rsidRPr="008903C2" w:rsidRDefault="008903C2" w:rsidP="008903C2">
      <w:pPr>
        <w:spacing w:line="360" w:lineRule="auto"/>
        <w:ind w:leftChars="200" w:left="420"/>
        <w:rPr>
          <w:rFonts w:ascii="宋体" w:eastAsia="宋体" w:hAnsi="宋体" w:cs="宋体" w:hint="eastAsia"/>
          <w:sz w:val="20"/>
          <w:szCs w:val="20"/>
          <w:lang w:val="en-GB"/>
        </w:rPr>
      </w:pPr>
      <w:r w:rsidRPr="008903C2">
        <w:rPr>
          <w:rFonts w:ascii="宋体" w:eastAsia="宋体" w:hAnsi="宋体" w:cs="宋体" w:hint="eastAsia"/>
          <w:sz w:val="20"/>
          <w:szCs w:val="20"/>
          <w:lang w:val="en-GB"/>
        </w:rPr>
        <w:t>房间噪声检测</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开启排风机，并正常运转，用噪音检测仪放在房间中间离地一米高处测试，排除其他杂音干扰，通风柜全开时噪音不宜大于60分贝（A）。</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通用实验室噪音不宜大于55分贝（A）（参照《GBT 32146.1-2015 检验检测实验室设计与建设技术要求 第1部分：通用要求》）。</w:t>
      </w:r>
    </w:p>
    <w:p w:rsidR="008903C2" w:rsidRPr="008903C2" w:rsidRDefault="008903C2" w:rsidP="008903C2">
      <w:pPr>
        <w:spacing w:line="360" w:lineRule="auto"/>
        <w:ind w:leftChars="200" w:left="420"/>
        <w:rPr>
          <w:rFonts w:ascii="宋体" w:eastAsia="宋体" w:hAnsi="宋体" w:cs="宋体" w:hint="eastAsia"/>
          <w:sz w:val="20"/>
          <w:szCs w:val="20"/>
          <w:lang w:val="en-GB"/>
        </w:rPr>
      </w:pPr>
      <w:r w:rsidRPr="008903C2">
        <w:rPr>
          <w:rFonts w:ascii="宋体" w:eastAsia="宋体" w:hAnsi="宋体" w:cs="宋体" w:hint="eastAsia"/>
          <w:sz w:val="20"/>
          <w:szCs w:val="20"/>
          <w:lang w:val="en-GB"/>
        </w:rPr>
        <w:t>设备噪声检测</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坐地安装立式机组噪声测试点应选择机组出风口方向，并应距离机组各立面1.0m（图E.6.2-1）。</w:t>
      </w:r>
    </w:p>
    <w:p w:rsidR="008903C2" w:rsidRPr="008903C2" w:rsidRDefault="008903C2" w:rsidP="008903C2">
      <w:pPr>
        <w:spacing w:line="360" w:lineRule="auto"/>
        <w:ind w:left="480"/>
        <w:jc w:val="center"/>
        <w:rPr>
          <w:rFonts w:ascii="宋体" w:eastAsia="宋体" w:hAnsi="宋体" w:cs="宋体" w:hint="eastAsia"/>
          <w:sz w:val="20"/>
          <w:szCs w:val="20"/>
          <w:lang w:val="en-GB"/>
        </w:rPr>
      </w:pPr>
      <w:r w:rsidRPr="008903C2">
        <w:rPr>
          <w:rFonts w:ascii="宋体" w:eastAsia="宋体" w:hAnsi="宋体" w:cs="宋体"/>
          <w:noProof/>
          <w:sz w:val="20"/>
          <w:szCs w:val="20"/>
        </w:rPr>
        <w:lastRenderedPageBreak/>
        <w:drawing>
          <wp:inline distT="0" distB="0" distL="0" distR="0">
            <wp:extent cx="3733800" cy="22574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 cstate="print"/>
                    <a:srcRect/>
                    <a:stretch>
                      <a:fillRect/>
                    </a:stretch>
                  </pic:blipFill>
                  <pic:spPr bwMode="auto">
                    <a:xfrm>
                      <a:off x="0" y="0"/>
                      <a:ext cx="3733800" cy="2257425"/>
                    </a:xfrm>
                    <a:prstGeom prst="rect">
                      <a:avLst/>
                    </a:prstGeom>
                    <a:noFill/>
                    <a:ln w="9525">
                      <a:noFill/>
                      <a:miter lim="800000"/>
                      <a:headEnd/>
                      <a:tailEnd/>
                    </a:ln>
                  </pic:spPr>
                </pic:pic>
              </a:graphicData>
            </a:graphic>
          </wp:inline>
        </w:drawing>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设备噪音值满足GB13326组合式空气处理机组噪声限值要求。</w:t>
      </w:r>
    </w:p>
    <w:p w:rsidR="008903C2" w:rsidRPr="008903C2" w:rsidRDefault="008903C2" w:rsidP="008903C2">
      <w:pPr>
        <w:spacing w:line="360" w:lineRule="auto"/>
        <w:ind w:left="480" w:firstLineChars="200" w:firstLine="400"/>
        <w:rPr>
          <w:rFonts w:ascii="宋体" w:eastAsia="宋体" w:hAnsi="宋体" w:cs="宋体" w:hint="eastAsia"/>
          <w:sz w:val="20"/>
          <w:szCs w:val="20"/>
          <w:lang w:val="en-GB"/>
        </w:rPr>
      </w:pPr>
      <w:r w:rsidRPr="008903C2">
        <w:rPr>
          <w:rFonts w:ascii="宋体" w:eastAsia="宋体" w:hAnsi="宋体" w:cs="宋体" w:hint="eastAsia"/>
          <w:sz w:val="20"/>
          <w:szCs w:val="20"/>
          <w:lang w:val="en-GB"/>
        </w:rPr>
        <w:t>阀门压力无关试验（用于定风量测试）</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人为调整风机转速，被测试的通风柜的风速变化不得大于±10%。</w:t>
      </w:r>
    </w:p>
    <w:p w:rsidR="008903C2" w:rsidRPr="008903C2" w:rsidRDefault="008903C2" w:rsidP="008903C2">
      <w:pPr>
        <w:spacing w:line="360" w:lineRule="auto"/>
        <w:ind w:left="480" w:firstLineChars="200" w:firstLine="400"/>
        <w:rPr>
          <w:rFonts w:ascii="宋体" w:eastAsia="宋体" w:hAnsi="宋体" w:cs="宋体" w:hint="eastAsia"/>
          <w:sz w:val="20"/>
          <w:szCs w:val="20"/>
          <w:lang w:val="en-GB"/>
        </w:rPr>
      </w:pPr>
      <w:r w:rsidRPr="008903C2">
        <w:rPr>
          <w:rFonts w:ascii="宋体" w:eastAsia="宋体" w:hAnsi="宋体" w:cs="宋体" w:hint="eastAsia"/>
          <w:sz w:val="20"/>
          <w:szCs w:val="20"/>
          <w:lang w:val="en-GB"/>
        </w:rPr>
        <w:t>压力无关型阀门货到现场安装前，进行100%的开箱检验，检验有无破损、弹簧阻尼工作不正常等。</w:t>
      </w:r>
    </w:p>
    <w:p w:rsidR="008903C2" w:rsidRPr="008903C2" w:rsidRDefault="008903C2" w:rsidP="008903C2">
      <w:pPr>
        <w:spacing w:line="360" w:lineRule="auto"/>
        <w:ind w:left="480" w:firstLineChars="200" w:firstLine="400"/>
        <w:rPr>
          <w:rFonts w:ascii="宋体" w:eastAsia="宋体" w:hAnsi="宋体" w:cs="宋体" w:hint="eastAsia"/>
          <w:sz w:val="20"/>
          <w:szCs w:val="20"/>
          <w:lang w:val="en-GB"/>
        </w:rPr>
      </w:pPr>
      <w:r w:rsidRPr="008903C2">
        <w:rPr>
          <w:rFonts w:ascii="宋体" w:eastAsia="宋体" w:hAnsi="宋体" w:cs="宋体" w:hint="eastAsia"/>
          <w:sz w:val="20"/>
          <w:szCs w:val="20"/>
          <w:lang w:val="en-GB"/>
        </w:rPr>
        <w:t>压力无关型阀门性能应配套通排风系统进行100%检测。</w:t>
      </w:r>
    </w:p>
    <w:p w:rsidR="008903C2" w:rsidRPr="008903C2" w:rsidRDefault="008903C2" w:rsidP="008903C2">
      <w:pPr>
        <w:spacing w:line="360" w:lineRule="auto"/>
        <w:ind w:left="480" w:firstLineChars="200" w:firstLine="400"/>
        <w:rPr>
          <w:rFonts w:ascii="宋体" w:eastAsia="宋体" w:hAnsi="宋体" w:cs="宋体" w:hint="eastAsia"/>
          <w:sz w:val="20"/>
          <w:szCs w:val="20"/>
          <w:lang w:val="en-GB"/>
        </w:rPr>
      </w:pPr>
      <w:r w:rsidRPr="008903C2">
        <w:rPr>
          <w:rFonts w:ascii="宋体" w:eastAsia="宋体" w:hAnsi="宋体" w:cs="宋体" w:hint="eastAsia"/>
          <w:sz w:val="20"/>
          <w:szCs w:val="20"/>
          <w:lang w:val="en-GB"/>
        </w:rPr>
        <w:t>空调机组送风温湿度检测满足设计要求。</w:t>
      </w:r>
    </w:p>
    <w:p w:rsidR="008903C2" w:rsidRPr="008903C2" w:rsidRDefault="008903C2" w:rsidP="008903C2">
      <w:pPr>
        <w:spacing w:line="360" w:lineRule="auto"/>
        <w:ind w:left="480" w:firstLineChars="200" w:firstLine="400"/>
        <w:rPr>
          <w:rFonts w:ascii="宋体" w:eastAsia="宋体" w:hAnsi="宋体" w:cs="宋体" w:hint="eastAsia"/>
          <w:sz w:val="20"/>
          <w:szCs w:val="20"/>
          <w:lang w:val="en-GB"/>
        </w:rPr>
      </w:pPr>
      <w:r w:rsidRPr="008903C2">
        <w:rPr>
          <w:rFonts w:ascii="宋体" w:eastAsia="宋体" w:hAnsi="宋体" w:cs="宋体" w:hint="eastAsia"/>
          <w:sz w:val="20"/>
          <w:szCs w:val="20"/>
          <w:lang w:val="en-GB"/>
        </w:rPr>
        <w:t>设备性能（如噪音、设计出风状态参数、实际选型出风状态参数、风量、冷热量等）满足设计要求。</w:t>
      </w:r>
    </w:p>
    <w:p w:rsidR="008903C2" w:rsidRPr="008903C2" w:rsidRDefault="008903C2" w:rsidP="008903C2">
      <w:pPr>
        <w:spacing w:line="360" w:lineRule="auto"/>
        <w:ind w:left="480" w:firstLineChars="200" w:firstLine="400"/>
        <w:rPr>
          <w:rFonts w:ascii="宋体" w:eastAsia="宋体" w:hAnsi="宋体" w:cs="宋体" w:hint="eastAsia"/>
          <w:sz w:val="20"/>
          <w:szCs w:val="20"/>
          <w:lang w:val="en-GB"/>
        </w:rPr>
      </w:pPr>
      <w:r w:rsidRPr="008903C2">
        <w:rPr>
          <w:rFonts w:ascii="宋体" w:eastAsia="宋体" w:hAnsi="宋体" w:cs="宋体" w:hint="eastAsia"/>
          <w:sz w:val="20"/>
          <w:szCs w:val="20"/>
          <w:lang w:val="en-GB"/>
        </w:rPr>
        <w:t>管道严密性测试</w:t>
      </w:r>
    </w:p>
    <w:p w:rsidR="008903C2" w:rsidRPr="008903C2" w:rsidRDefault="008903C2" w:rsidP="008903C2">
      <w:pPr>
        <w:keepNext/>
        <w:keepLines/>
        <w:numPr>
          <w:ilvl w:val="1"/>
          <w:numId w:val="3"/>
        </w:numPr>
        <w:spacing w:line="360" w:lineRule="auto"/>
        <w:ind w:left="542" w:hangingChars="270" w:hanging="542"/>
        <w:jc w:val="left"/>
        <w:outlineLvl w:val="1"/>
        <w:rPr>
          <w:rFonts w:ascii="宋体" w:eastAsia="宋体" w:hAnsi="宋体" w:cs="宋体" w:hint="eastAsia"/>
          <w:b/>
          <w:bCs/>
          <w:kern w:val="0"/>
          <w:sz w:val="20"/>
          <w:szCs w:val="20"/>
          <w:lang/>
        </w:rPr>
      </w:pPr>
      <w:r w:rsidRPr="008903C2">
        <w:rPr>
          <w:rFonts w:ascii="宋体" w:eastAsia="宋体" w:hAnsi="宋体" w:cs="宋体" w:hint="eastAsia"/>
          <w:b/>
          <w:bCs/>
          <w:kern w:val="0"/>
          <w:sz w:val="20"/>
          <w:szCs w:val="20"/>
          <w:lang/>
        </w:rPr>
        <w:t>恒温恒湿验收指标</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球差透射电镜温湿度控制：</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室内温度在15-23℃之间，温度波动小于0.2℃/1h，0.8℃/24h。房间内的气流应平稳均匀，电镜镜筒处无明显可察觉的空气流动。相对空气的湿度40-60%。</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其余恒温恒湿房间温湿度达到设计值。</w:t>
      </w:r>
    </w:p>
    <w:p w:rsidR="008903C2" w:rsidRPr="008903C2" w:rsidRDefault="008903C2" w:rsidP="008903C2">
      <w:pPr>
        <w:keepNext/>
        <w:keepLines/>
        <w:numPr>
          <w:ilvl w:val="1"/>
          <w:numId w:val="3"/>
        </w:numPr>
        <w:spacing w:line="360" w:lineRule="auto"/>
        <w:ind w:left="542" w:hangingChars="270" w:hanging="542"/>
        <w:jc w:val="left"/>
        <w:outlineLvl w:val="1"/>
        <w:rPr>
          <w:rFonts w:ascii="宋体" w:eastAsia="宋体" w:hAnsi="宋体" w:cs="宋体" w:hint="eastAsia"/>
          <w:b/>
          <w:bCs/>
          <w:kern w:val="0"/>
          <w:sz w:val="20"/>
          <w:szCs w:val="20"/>
          <w:lang/>
        </w:rPr>
      </w:pPr>
      <w:r w:rsidRPr="008903C2">
        <w:rPr>
          <w:rFonts w:ascii="宋体" w:eastAsia="宋体" w:hAnsi="宋体" w:cs="宋体" w:hint="eastAsia"/>
          <w:b/>
          <w:bCs/>
          <w:kern w:val="0"/>
          <w:sz w:val="20"/>
          <w:szCs w:val="20"/>
          <w:lang/>
        </w:rPr>
        <w:t>电镜中心验收指标</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AC ≤30nT；DC ≤30nT；</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电镜主体安装位置：三个方向振动水平小于在1至20Hz小于VC-F，而且满足环境软件的评判要求。</w:t>
      </w:r>
    </w:p>
    <w:p w:rsidR="008903C2" w:rsidRPr="008903C2" w:rsidRDefault="008903C2" w:rsidP="008903C2">
      <w:pPr>
        <w:keepNext/>
        <w:keepLines/>
        <w:numPr>
          <w:ilvl w:val="1"/>
          <w:numId w:val="3"/>
        </w:numPr>
        <w:spacing w:line="360" w:lineRule="auto"/>
        <w:ind w:left="542" w:hangingChars="270" w:hanging="542"/>
        <w:jc w:val="left"/>
        <w:outlineLvl w:val="1"/>
        <w:rPr>
          <w:rFonts w:ascii="宋体" w:eastAsia="宋体" w:hAnsi="宋体" w:cs="宋体" w:hint="eastAsia"/>
          <w:b/>
          <w:bCs/>
          <w:kern w:val="0"/>
          <w:sz w:val="20"/>
          <w:szCs w:val="20"/>
          <w:lang/>
        </w:rPr>
      </w:pPr>
      <w:r w:rsidRPr="008903C2">
        <w:rPr>
          <w:rFonts w:ascii="宋体" w:eastAsia="宋体" w:hAnsi="宋体" w:cs="宋体" w:hint="eastAsia"/>
          <w:b/>
          <w:bCs/>
          <w:kern w:val="0"/>
          <w:sz w:val="20"/>
          <w:szCs w:val="20"/>
          <w:lang/>
        </w:rPr>
        <w:t xml:space="preserve">接地工程验收指标 </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设计电镜及核磁区为独立接地，其余实验区为楼层独立接地。</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核磁独立接地线2条，均小于1Ω；</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lastRenderedPageBreak/>
        <w:t>冷冻和球差电镜4条，每台一条，均小于1Ω；</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其余扫描电镜5条，每两台1条，均小于2Ω；</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二层独立地线3条，均小于4Ω；</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其余每层（3-5层）独立接地线1条，均小于4Ω；</w:t>
      </w:r>
    </w:p>
    <w:p w:rsidR="008903C2" w:rsidRPr="008903C2" w:rsidRDefault="008903C2" w:rsidP="008903C2">
      <w:pPr>
        <w:spacing w:line="360" w:lineRule="auto"/>
        <w:ind w:left="480"/>
        <w:rPr>
          <w:rFonts w:ascii="宋体" w:eastAsia="宋体" w:hAnsi="宋体" w:cs="宋体" w:hint="eastAsia"/>
          <w:sz w:val="20"/>
          <w:szCs w:val="20"/>
          <w:lang w:val="en-GB"/>
        </w:rPr>
      </w:pPr>
      <w:r w:rsidRPr="008903C2">
        <w:rPr>
          <w:rFonts w:ascii="宋体" w:eastAsia="宋体" w:hAnsi="宋体" w:cs="宋体" w:hint="eastAsia"/>
          <w:sz w:val="20"/>
          <w:szCs w:val="20"/>
          <w:lang w:val="en-GB"/>
        </w:rPr>
        <w:t>合计17条。验收阻值均需达到上述设计要求。</w:t>
      </w:r>
    </w:p>
    <w:p w:rsidR="008903C2" w:rsidRPr="008903C2" w:rsidRDefault="008903C2" w:rsidP="008903C2">
      <w:pPr>
        <w:rPr>
          <w:rFonts w:ascii="Calibri" w:eastAsia="宋体" w:hAnsi="Calibri" w:cs="Times New Roman" w:hint="eastAsia"/>
          <w:szCs w:val="24"/>
        </w:rPr>
      </w:pPr>
    </w:p>
    <w:p w:rsidR="008903C2" w:rsidRPr="008903C2" w:rsidRDefault="008903C2" w:rsidP="008903C2">
      <w:pPr>
        <w:adjustRightInd w:val="0"/>
        <w:snapToGrid w:val="0"/>
        <w:spacing w:line="360" w:lineRule="atLeast"/>
        <w:rPr>
          <w:rFonts w:ascii="宋体" w:eastAsia="宋体" w:hAnsi="宋体" w:cs="Times New Roman"/>
          <w:b/>
          <w:bCs/>
          <w:szCs w:val="21"/>
        </w:rPr>
      </w:pPr>
      <w:r w:rsidRPr="008903C2">
        <w:rPr>
          <w:rFonts w:ascii="宋体" w:eastAsia="宋体" w:hAnsi="宋体" w:cs="Times New Roman" w:hint="eastAsia"/>
          <w:b/>
          <w:bCs/>
          <w:szCs w:val="21"/>
        </w:rPr>
        <w:t>七、关键设备品牌推荐表</w:t>
      </w:r>
    </w:p>
    <w:tbl>
      <w:tblPr>
        <w:tblW w:w="5000" w:type="pct"/>
        <w:tblBorders>
          <w:top w:val="single" w:sz="4" w:space="0" w:color="auto"/>
          <w:left w:val="single" w:sz="4" w:space="0" w:color="auto"/>
          <w:bottom w:val="single" w:sz="4" w:space="0" w:color="auto"/>
          <w:right w:val="single" w:sz="4" w:space="0" w:color="auto"/>
        </w:tblBorders>
        <w:tblLook w:val="04A0"/>
      </w:tblPr>
      <w:tblGrid>
        <w:gridCol w:w="1168"/>
        <w:gridCol w:w="3325"/>
        <w:gridCol w:w="4029"/>
      </w:tblGrid>
      <w:tr w:rsidR="008903C2" w:rsidRPr="008903C2" w:rsidTr="008903C2">
        <w:trPr>
          <w:cantSplit/>
          <w:trHeight w:val="309"/>
          <w:tblHeader/>
        </w:trPr>
        <w:tc>
          <w:tcPr>
            <w:tcW w:w="685"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spacing w:line="360" w:lineRule="exact"/>
              <w:ind w:leftChars="-51" w:left="-107" w:rightChars="-51" w:right="-107"/>
              <w:jc w:val="center"/>
              <w:rPr>
                <w:rFonts w:ascii="宋体" w:eastAsia="宋体" w:hAnsi="宋体" w:cs="Times New Roman"/>
                <w:b/>
                <w:szCs w:val="21"/>
              </w:rPr>
            </w:pPr>
            <w:r w:rsidRPr="008903C2">
              <w:rPr>
                <w:rFonts w:ascii="宋体" w:eastAsia="宋体" w:hAnsi="宋体" w:cs="Times New Roman" w:hint="eastAsia"/>
                <w:b/>
                <w:szCs w:val="21"/>
              </w:rPr>
              <w:t>序号</w:t>
            </w:r>
          </w:p>
        </w:tc>
        <w:tc>
          <w:tcPr>
            <w:tcW w:w="1951"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ind w:firstLineChars="100" w:firstLine="211"/>
              <w:jc w:val="center"/>
              <w:rPr>
                <w:rFonts w:ascii="宋体" w:eastAsia="宋体" w:hAnsi="宋体" w:cs="Times New Roman"/>
                <w:b/>
                <w:szCs w:val="21"/>
              </w:rPr>
            </w:pPr>
            <w:r w:rsidRPr="008903C2">
              <w:rPr>
                <w:rFonts w:ascii="宋体" w:eastAsia="宋体" w:hAnsi="宋体" w:cs="Times New Roman" w:hint="eastAsia"/>
                <w:b/>
                <w:szCs w:val="21"/>
              </w:rPr>
              <w:t>名   称</w:t>
            </w:r>
          </w:p>
        </w:tc>
        <w:tc>
          <w:tcPr>
            <w:tcW w:w="2364"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spacing w:line="360" w:lineRule="exact"/>
              <w:ind w:firstLineChars="100" w:firstLine="210"/>
              <w:jc w:val="center"/>
              <w:rPr>
                <w:rFonts w:ascii="宋体" w:eastAsia="宋体" w:hAnsi="宋体" w:cs="Times New Roman"/>
                <w:b/>
                <w:szCs w:val="21"/>
              </w:rPr>
            </w:pPr>
            <w:r w:rsidRPr="008903C2">
              <w:rPr>
                <w:rFonts w:ascii="Calibri" w:eastAsia="宋体" w:hAnsi="Calibri" w:cs="Times New Roman" w:hint="eastAsia"/>
                <w:szCs w:val="24"/>
              </w:rPr>
              <w:t>参考品牌（参照或相当于）</w:t>
            </w:r>
          </w:p>
        </w:tc>
      </w:tr>
      <w:tr w:rsidR="008903C2" w:rsidRPr="008903C2" w:rsidTr="008903C2">
        <w:trPr>
          <w:cantSplit/>
        </w:trPr>
        <w:tc>
          <w:tcPr>
            <w:tcW w:w="685"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ind w:left="420" w:right="210"/>
              <w:jc w:val="center"/>
              <w:rPr>
                <w:rFonts w:ascii="宋体" w:eastAsia="宋体" w:hAnsi="宋体" w:cs="Times New Roman"/>
                <w:b/>
                <w:szCs w:val="21"/>
              </w:rPr>
            </w:pPr>
            <w:r w:rsidRPr="008903C2">
              <w:rPr>
                <w:rFonts w:ascii="宋体" w:eastAsia="宋体" w:hAnsi="宋体" w:cs="Times New Roman" w:hint="eastAsia"/>
                <w:b/>
                <w:szCs w:val="21"/>
              </w:rPr>
              <w:t>一</w:t>
            </w:r>
          </w:p>
        </w:tc>
        <w:tc>
          <w:tcPr>
            <w:tcW w:w="1951"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rPr>
                <w:rFonts w:ascii="宋体" w:eastAsia="宋体" w:hAnsi="宋体" w:cs="Times New Roman"/>
                <w:b/>
                <w:szCs w:val="21"/>
              </w:rPr>
            </w:pPr>
            <w:r w:rsidRPr="008903C2">
              <w:rPr>
                <w:rFonts w:ascii="宋体" w:eastAsia="宋体" w:hAnsi="宋体" w:cs="Times New Roman" w:hint="eastAsia"/>
                <w:b/>
                <w:szCs w:val="21"/>
              </w:rPr>
              <w:t>装饰材料</w:t>
            </w:r>
          </w:p>
        </w:tc>
        <w:tc>
          <w:tcPr>
            <w:tcW w:w="2364" w:type="pct"/>
            <w:tcBorders>
              <w:top w:val="single" w:sz="4" w:space="0" w:color="auto"/>
              <w:left w:val="single" w:sz="4" w:space="0" w:color="auto"/>
              <w:bottom w:val="single" w:sz="4" w:space="0" w:color="auto"/>
              <w:right w:val="single" w:sz="4" w:space="0" w:color="auto"/>
            </w:tcBorders>
          </w:tcPr>
          <w:p w:rsidR="008903C2" w:rsidRPr="008903C2" w:rsidRDefault="008903C2" w:rsidP="008903C2">
            <w:pPr>
              <w:spacing w:line="360" w:lineRule="exact"/>
              <w:jc w:val="left"/>
              <w:rPr>
                <w:rFonts w:ascii="宋体" w:eastAsia="宋体" w:hAnsi="宋体" w:cs="Times New Roman"/>
                <w:b/>
                <w:szCs w:val="21"/>
              </w:rPr>
            </w:pPr>
          </w:p>
        </w:tc>
      </w:tr>
      <w:tr w:rsidR="008903C2" w:rsidRPr="008903C2" w:rsidTr="008903C2">
        <w:trPr>
          <w:cantSplit/>
        </w:trPr>
        <w:tc>
          <w:tcPr>
            <w:tcW w:w="685" w:type="pct"/>
            <w:tcBorders>
              <w:top w:val="single" w:sz="4" w:space="0" w:color="auto"/>
              <w:left w:val="single" w:sz="4" w:space="0" w:color="auto"/>
              <w:bottom w:val="single" w:sz="4" w:space="0" w:color="auto"/>
              <w:right w:val="single" w:sz="4" w:space="0" w:color="auto"/>
            </w:tcBorders>
            <w:vAlign w:val="center"/>
          </w:tcPr>
          <w:p w:rsidR="008903C2" w:rsidRPr="008903C2" w:rsidRDefault="008903C2" w:rsidP="008903C2">
            <w:pPr>
              <w:numPr>
                <w:ilvl w:val="0"/>
                <w:numId w:val="49"/>
              </w:numPr>
              <w:spacing w:line="360" w:lineRule="exact"/>
              <w:jc w:val="center"/>
              <w:rPr>
                <w:rFonts w:ascii="宋体" w:eastAsia="宋体" w:hAnsi="宋体" w:cs="Times New Roman"/>
                <w:szCs w:val="21"/>
              </w:rPr>
            </w:pPr>
          </w:p>
        </w:tc>
        <w:tc>
          <w:tcPr>
            <w:tcW w:w="1951"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rPr>
                <w:rFonts w:ascii="宋体" w:eastAsia="宋体" w:hAnsi="宋体" w:cs="Times New Roman"/>
                <w:szCs w:val="21"/>
              </w:rPr>
            </w:pPr>
            <w:r w:rsidRPr="008903C2">
              <w:rPr>
                <w:rFonts w:ascii="宋体" w:eastAsia="宋体" w:hAnsi="宋体" w:cs="Times New Roman" w:hint="eastAsia"/>
                <w:szCs w:val="21"/>
              </w:rPr>
              <w:t>彩钢板隔墙、吊顶</w:t>
            </w:r>
          </w:p>
        </w:tc>
        <w:tc>
          <w:tcPr>
            <w:tcW w:w="2364"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spacing w:line="360" w:lineRule="exact"/>
              <w:rPr>
                <w:rFonts w:ascii="宋体" w:eastAsia="宋体" w:hAnsi="宋体" w:cs="Times New Roman"/>
                <w:szCs w:val="21"/>
              </w:rPr>
            </w:pPr>
            <w:r w:rsidRPr="008903C2">
              <w:rPr>
                <w:rFonts w:ascii="宋体" w:eastAsia="宋体" w:hAnsi="宋体" w:cs="Times New Roman" w:hint="eastAsia"/>
                <w:szCs w:val="21"/>
              </w:rPr>
              <w:t>林森、、兴铁、协多利</w:t>
            </w: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vAlign w:val="center"/>
          </w:tcPr>
          <w:p w:rsidR="008903C2" w:rsidRPr="008903C2" w:rsidRDefault="008903C2" w:rsidP="008903C2">
            <w:pPr>
              <w:numPr>
                <w:ilvl w:val="0"/>
                <w:numId w:val="49"/>
              </w:numPr>
              <w:spacing w:line="360" w:lineRule="exact"/>
              <w:jc w:val="center"/>
              <w:rPr>
                <w:rFonts w:ascii="宋体" w:eastAsia="宋体" w:hAnsi="宋体" w:cs="Times New Roman"/>
                <w:szCs w:val="21"/>
              </w:rPr>
            </w:pPr>
          </w:p>
        </w:tc>
        <w:tc>
          <w:tcPr>
            <w:tcW w:w="1951"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rPr>
                <w:rFonts w:ascii="宋体" w:eastAsia="宋体" w:hAnsi="宋体" w:cs="Times New Roman"/>
                <w:szCs w:val="21"/>
              </w:rPr>
            </w:pPr>
            <w:r w:rsidRPr="008903C2">
              <w:rPr>
                <w:rFonts w:ascii="宋体" w:eastAsia="宋体" w:hAnsi="宋体" w:cs="Times New Roman" w:hint="eastAsia"/>
                <w:szCs w:val="21"/>
              </w:rPr>
              <w:t>洁净门、窗</w:t>
            </w:r>
          </w:p>
        </w:tc>
        <w:tc>
          <w:tcPr>
            <w:tcW w:w="2364"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spacing w:line="360" w:lineRule="exact"/>
              <w:jc w:val="left"/>
              <w:rPr>
                <w:rFonts w:ascii="宋体" w:eastAsia="宋体" w:hAnsi="宋体" w:cs="Times New Roman"/>
                <w:szCs w:val="21"/>
              </w:rPr>
            </w:pPr>
            <w:r w:rsidRPr="008903C2">
              <w:rPr>
                <w:rFonts w:ascii="宋体" w:eastAsia="宋体" w:hAnsi="宋体" w:cs="Times New Roman" w:hint="eastAsia"/>
                <w:szCs w:val="21"/>
              </w:rPr>
              <w:t>林森、兴铁、协多利</w:t>
            </w: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vAlign w:val="center"/>
          </w:tcPr>
          <w:p w:rsidR="008903C2" w:rsidRPr="008903C2" w:rsidRDefault="008903C2" w:rsidP="008903C2">
            <w:pPr>
              <w:numPr>
                <w:ilvl w:val="0"/>
                <w:numId w:val="49"/>
              </w:numPr>
              <w:spacing w:line="360" w:lineRule="exact"/>
              <w:jc w:val="center"/>
              <w:rPr>
                <w:rFonts w:ascii="宋体" w:eastAsia="宋体" w:hAnsi="宋体" w:cs="Times New Roman"/>
                <w:szCs w:val="21"/>
              </w:rPr>
            </w:pPr>
          </w:p>
        </w:tc>
        <w:tc>
          <w:tcPr>
            <w:tcW w:w="1951"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rPr>
                <w:rFonts w:ascii="宋体" w:eastAsia="宋体" w:hAnsi="宋体" w:cs="Times New Roman"/>
                <w:szCs w:val="21"/>
              </w:rPr>
            </w:pPr>
            <w:r w:rsidRPr="008903C2">
              <w:rPr>
                <w:rFonts w:ascii="宋体" w:eastAsia="宋体" w:hAnsi="宋体" w:cs="Times New Roman" w:hint="eastAsia"/>
                <w:szCs w:val="21"/>
              </w:rPr>
              <w:t>PVC地面</w:t>
            </w:r>
          </w:p>
        </w:tc>
        <w:tc>
          <w:tcPr>
            <w:tcW w:w="2364"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spacing w:line="360" w:lineRule="exact"/>
              <w:jc w:val="left"/>
              <w:rPr>
                <w:rFonts w:ascii="宋体" w:eastAsia="宋体" w:hAnsi="宋体" w:cs="Times New Roman"/>
                <w:szCs w:val="21"/>
              </w:rPr>
            </w:pPr>
            <w:r w:rsidRPr="008903C2">
              <w:rPr>
                <w:rFonts w:ascii="宋体" w:eastAsia="宋体" w:hAnsi="宋体" w:cs="Times New Roman" w:hint="eastAsia"/>
                <w:szCs w:val="21"/>
              </w:rPr>
              <w:t>洁福、阿姆斯壮、LG</w:t>
            </w: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vAlign w:val="center"/>
          </w:tcPr>
          <w:p w:rsidR="008903C2" w:rsidRPr="008903C2" w:rsidRDefault="008903C2" w:rsidP="008903C2">
            <w:pPr>
              <w:numPr>
                <w:ilvl w:val="0"/>
                <w:numId w:val="49"/>
              </w:numPr>
              <w:spacing w:line="360" w:lineRule="exact"/>
              <w:jc w:val="center"/>
              <w:rPr>
                <w:rFonts w:ascii="宋体" w:eastAsia="宋体" w:hAnsi="宋体" w:cs="Times New Roman"/>
                <w:b/>
                <w:szCs w:val="21"/>
              </w:rPr>
            </w:pPr>
          </w:p>
        </w:tc>
        <w:tc>
          <w:tcPr>
            <w:tcW w:w="1951"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rPr>
                <w:rFonts w:ascii="宋体" w:eastAsia="宋体" w:hAnsi="宋体" w:cs="Times New Roman"/>
                <w:b/>
                <w:szCs w:val="21"/>
              </w:rPr>
            </w:pPr>
            <w:r w:rsidRPr="008903C2">
              <w:rPr>
                <w:rFonts w:ascii="宋体" w:eastAsia="宋体" w:hAnsi="宋体" w:cs="Times New Roman" w:hint="eastAsia"/>
                <w:szCs w:val="21"/>
              </w:rPr>
              <w:t>电镜系统</w:t>
            </w:r>
          </w:p>
        </w:tc>
        <w:tc>
          <w:tcPr>
            <w:tcW w:w="2364"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spacing w:line="360" w:lineRule="exact"/>
              <w:jc w:val="left"/>
              <w:rPr>
                <w:rFonts w:ascii="宋体" w:eastAsia="宋体" w:hAnsi="宋体" w:cs="Times New Roman"/>
                <w:szCs w:val="21"/>
              </w:rPr>
            </w:pPr>
            <w:r w:rsidRPr="008903C2">
              <w:rPr>
                <w:rFonts w:ascii="宋体" w:eastAsia="宋体" w:hAnsi="宋体" w:cs="Times New Roman" w:hint="eastAsia"/>
                <w:szCs w:val="21"/>
              </w:rPr>
              <w:t>Spicer Consulting、上海捷芯、合肥筑谦</w:t>
            </w: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vAlign w:val="center"/>
          </w:tcPr>
          <w:p w:rsidR="008903C2" w:rsidRPr="008903C2" w:rsidRDefault="008903C2" w:rsidP="008903C2">
            <w:pPr>
              <w:spacing w:line="360" w:lineRule="exact"/>
              <w:ind w:left="420" w:right="210"/>
              <w:jc w:val="center"/>
              <w:rPr>
                <w:rFonts w:ascii="宋体" w:eastAsia="宋体" w:hAnsi="宋体" w:cs="Times New Roman"/>
                <w:b/>
                <w:szCs w:val="21"/>
              </w:rPr>
            </w:pPr>
          </w:p>
        </w:tc>
        <w:tc>
          <w:tcPr>
            <w:tcW w:w="1951"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rPr>
                <w:rFonts w:ascii="宋体" w:eastAsia="宋体" w:hAnsi="宋体" w:cs="Times New Roman"/>
                <w:b/>
                <w:szCs w:val="21"/>
              </w:rPr>
            </w:pPr>
            <w:r w:rsidRPr="008903C2">
              <w:rPr>
                <w:rFonts w:ascii="宋体" w:eastAsia="宋体" w:hAnsi="宋体" w:cs="Times New Roman" w:hint="eastAsia"/>
                <w:b/>
                <w:szCs w:val="21"/>
              </w:rPr>
              <w:t>暖通材料</w:t>
            </w:r>
          </w:p>
        </w:tc>
        <w:tc>
          <w:tcPr>
            <w:tcW w:w="2364" w:type="pct"/>
            <w:tcBorders>
              <w:top w:val="single" w:sz="4" w:space="0" w:color="auto"/>
              <w:left w:val="single" w:sz="4" w:space="0" w:color="auto"/>
              <w:bottom w:val="single" w:sz="4" w:space="0" w:color="auto"/>
              <w:right w:val="single" w:sz="4" w:space="0" w:color="auto"/>
            </w:tcBorders>
          </w:tcPr>
          <w:p w:rsidR="008903C2" w:rsidRPr="008903C2" w:rsidRDefault="008903C2" w:rsidP="008903C2">
            <w:pPr>
              <w:spacing w:line="360" w:lineRule="exact"/>
              <w:jc w:val="left"/>
              <w:rPr>
                <w:rFonts w:ascii="宋体" w:eastAsia="宋体" w:hAnsi="宋体" w:cs="Times New Roman"/>
                <w:b/>
                <w:szCs w:val="21"/>
              </w:rPr>
            </w:pP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vAlign w:val="center"/>
          </w:tcPr>
          <w:p w:rsidR="008903C2" w:rsidRPr="008903C2" w:rsidRDefault="008903C2" w:rsidP="008903C2">
            <w:pPr>
              <w:numPr>
                <w:ilvl w:val="0"/>
                <w:numId w:val="50"/>
              </w:numPr>
              <w:spacing w:line="360" w:lineRule="exact"/>
              <w:jc w:val="center"/>
              <w:rPr>
                <w:rFonts w:ascii="宋体" w:eastAsia="宋体" w:hAnsi="宋体" w:cs="Times New Roman"/>
                <w:szCs w:val="21"/>
              </w:rPr>
            </w:pPr>
          </w:p>
        </w:tc>
        <w:tc>
          <w:tcPr>
            <w:tcW w:w="1951"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rPr>
                <w:rFonts w:ascii="宋体" w:eastAsia="宋体" w:hAnsi="宋体" w:cs="Times New Roman"/>
                <w:szCs w:val="21"/>
              </w:rPr>
            </w:pPr>
            <w:r w:rsidRPr="008903C2">
              <w:rPr>
                <w:rFonts w:ascii="宋体" w:eastAsia="宋体" w:hAnsi="宋体" w:cs="Times New Roman" w:hint="eastAsia"/>
                <w:szCs w:val="21"/>
              </w:rPr>
              <w:t>风机盘管</w:t>
            </w:r>
          </w:p>
        </w:tc>
        <w:tc>
          <w:tcPr>
            <w:tcW w:w="2364"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spacing w:line="360" w:lineRule="exact"/>
              <w:jc w:val="left"/>
              <w:rPr>
                <w:rFonts w:ascii="宋体" w:eastAsia="宋体" w:hAnsi="宋体" w:cs="Times New Roman"/>
                <w:szCs w:val="21"/>
              </w:rPr>
            </w:pPr>
            <w:r w:rsidRPr="008903C2">
              <w:rPr>
                <w:rFonts w:ascii="宋体" w:eastAsia="宋体" w:hAnsi="宋体" w:cs="Times New Roman" w:hint="eastAsia"/>
                <w:szCs w:val="21"/>
              </w:rPr>
              <w:t>开利、约克、维克</w:t>
            </w: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vAlign w:val="center"/>
          </w:tcPr>
          <w:p w:rsidR="008903C2" w:rsidRPr="008903C2" w:rsidRDefault="008903C2" w:rsidP="008903C2">
            <w:pPr>
              <w:numPr>
                <w:ilvl w:val="0"/>
                <w:numId w:val="50"/>
              </w:numPr>
              <w:spacing w:line="360" w:lineRule="exact"/>
              <w:jc w:val="center"/>
              <w:rPr>
                <w:rFonts w:ascii="宋体" w:eastAsia="宋体" w:hAnsi="宋体" w:cs="Times New Roman"/>
                <w:szCs w:val="21"/>
              </w:rPr>
            </w:pPr>
          </w:p>
        </w:tc>
        <w:tc>
          <w:tcPr>
            <w:tcW w:w="1951"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rPr>
                <w:rFonts w:ascii="宋体" w:eastAsia="宋体" w:hAnsi="宋体" w:cs="Times New Roman"/>
                <w:szCs w:val="21"/>
              </w:rPr>
            </w:pPr>
            <w:r w:rsidRPr="008903C2">
              <w:rPr>
                <w:rFonts w:ascii="宋体" w:eastAsia="宋体" w:hAnsi="宋体" w:cs="Times New Roman" w:hint="eastAsia"/>
                <w:szCs w:val="21"/>
              </w:rPr>
              <w:t>新风机组</w:t>
            </w:r>
          </w:p>
        </w:tc>
        <w:tc>
          <w:tcPr>
            <w:tcW w:w="2364"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spacing w:line="360" w:lineRule="exact"/>
              <w:jc w:val="left"/>
              <w:rPr>
                <w:rFonts w:ascii="宋体" w:eastAsia="宋体" w:hAnsi="宋体" w:cs="Times New Roman"/>
                <w:szCs w:val="21"/>
              </w:rPr>
            </w:pPr>
            <w:r w:rsidRPr="008903C2">
              <w:rPr>
                <w:rFonts w:ascii="宋体" w:eastAsia="宋体" w:hAnsi="宋体" w:cs="Times New Roman" w:hint="eastAsia"/>
                <w:szCs w:val="21"/>
              </w:rPr>
              <w:t>开利、约克、维克</w:t>
            </w: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vAlign w:val="center"/>
          </w:tcPr>
          <w:p w:rsidR="008903C2" w:rsidRPr="008903C2" w:rsidRDefault="008903C2" w:rsidP="008903C2">
            <w:pPr>
              <w:numPr>
                <w:ilvl w:val="0"/>
                <w:numId w:val="50"/>
              </w:numPr>
              <w:spacing w:line="360" w:lineRule="exact"/>
              <w:jc w:val="center"/>
              <w:rPr>
                <w:rFonts w:ascii="宋体" w:eastAsia="宋体" w:hAnsi="宋体" w:cs="Times New Roman"/>
                <w:szCs w:val="21"/>
              </w:rPr>
            </w:pPr>
          </w:p>
        </w:tc>
        <w:tc>
          <w:tcPr>
            <w:tcW w:w="1951"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rPr>
                <w:rFonts w:ascii="宋体" w:eastAsia="宋体" w:hAnsi="宋体" w:cs="Times New Roman"/>
                <w:spacing w:val="-10"/>
                <w:szCs w:val="21"/>
              </w:rPr>
            </w:pPr>
            <w:r w:rsidRPr="008903C2">
              <w:rPr>
                <w:rFonts w:ascii="宋体" w:eastAsia="宋体" w:hAnsi="宋体" w:cs="Times New Roman" w:hint="eastAsia"/>
                <w:spacing w:val="-10"/>
                <w:szCs w:val="21"/>
              </w:rPr>
              <w:t>净化(组合)空调机组</w:t>
            </w:r>
          </w:p>
        </w:tc>
        <w:tc>
          <w:tcPr>
            <w:tcW w:w="2364"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spacing w:line="360" w:lineRule="exact"/>
              <w:jc w:val="left"/>
              <w:rPr>
                <w:rFonts w:ascii="宋体" w:eastAsia="宋体" w:hAnsi="宋体" w:cs="Times New Roman"/>
                <w:szCs w:val="21"/>
              </w:rPr>
            </w:pPr>
            <w:r w:rsidRPr="008903C2">
              <w:rPr>
                <w:rFonts w:ascii="宋体" w:eastAsia="宋体" w:hAnsi="宋体" w:cs="Times New Roman" w:hint="eastAsia"/>
                <w:szCs w:val="21"/>
              </w:rPr>
              <w:t>开利、约克、维克</w:t>
            </w:r>
          </w:p>
        </w:tc>
      </w:tr>
      <w:tr w:rsidR="008903C2" w:rsidRPr="008903C2" w:rsidTr="008903C2">
        <w:trPr>
          <w:cantSplit/>
          <w:trHeight w:val="455"/>
        </w:trPr>
        <w:tc>
          <w:tcPr>
            <w:tcW w:w="685" w:type="pct"/>
            <w:tcBorders>
              <w:top w:val="single" w:sz="4" w:space="0" w:color="auto"/>
              <w:left w:val="single" w:sz="4" w:space="0" w:color="auto"/>
              <w:bottom w:val="single" w:sz="4" w:space="0" w:color="auto"/>
              <w:right w:val="single" w:sz="4" w:space="0" w:color="auto"/>
            </w:tcBorders>
            <w:vAlign w:val="center"/>
          </w:tcPr>
          <w:p w:rsidR="008903C2" w:rsidRPr="008903C2" w:rsidRDefault="008903C2" w:rsidP="008903C2">
            <w:pPr>
              <w:numPr>
                <w:ilvl w:val="0"/>
                <w:numId w:val="50"/>
              </w:numPr>
              <w:spacing w:line="360" w:lineRule="exact"/>
              <w:jc w:val="center"/>
              <w:rPr>
                <w:rFonts w:ascii="宋体" w:eastAsia="宋体" w:hAnsi="宋体" w:cs="Times New Roman"/>
                <w:szCs w:val="21"/>
              </w:rPr>
            </w:pPr>
          </w:p>
        </w:tc>
        <w:tc>
          <w:tcPr>
            <w:tcW w:w="1951"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rPr>
                <w:rFonts w:ascii="宋体" w:eastAsia="宋体" w:hAnsi="宋体" w:cs="Times New Roman"/>
                <w:szCs w:val="21"/>
              </w:rPr>
            </w:pPr>
            <w:r w:rsidRPr="008903C2">
              <w:rPr>
                <w:rFonts w:ascii="宋体" w:eastAsia="宋体" w:hAnsi="宋体" w:cs="Times New Roman" w:hint="eastAsia"/>
                <w:szCs w:val="21"/>
              </w:rPr>
              <w:t>排风机</w:t>
            </w:r>
          </w:p>
        </w:tc>
        <w:tc>
          <w:tcPr>
            <w:tcW w:w="2364"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spacing w:line="360" w:lineRule="exact"/>
              <w:jc w:val="left"/>
              <w:rPr>
                <w:rFonts w:ascii="宋体" w:eastAsia="宋体" w:hAnsi="宋体" w:cs="Times New Roman"/>
                <w:szCs w:val="21"/>
              </w:rPr>
            </w:pPr>
            <w:r w:rsidRPr="008903C2">
              <w:rPr>
                <w:rFonts w:ascii="宋体" w:eastAsia="宋体" w:hAnsi="宋体" w:cs="Times New Roman" w:hint="eastAsia"/>
                <w:szCs w:val="21"/>
              </w:rPr>
              <w:t>顶裕、科禄格、格林翰克</w:t>
            </w: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vAlign w:val="center"/>
          </w:tcPr>
          <w:p w:rsidR="008903C2" w:rsidRPr="008903C2" w:rsidRDefault="008903C2" w:rsidP="008903C2">
            <w:pPr>
              <w:numPr>
                <w:ilvl w:val="0"/>
                <w:numId w:val="50"/>
              </w:numPr>
              <w:spacing w:line="360" w:lineRule="exact"/>
              <w:jc w:val="center"/>
              <w:rPr>
                <w:rFonts w:ascii="宋体" w:eastAsia="宋体" w:hAnsi="宋体" w:cs="Times New Roman"/>
                <w:szCs w:val="21"/>
              </w:rPr>
            </w:pPr>
          </w:p>
        </w:tc>
        <w:tc>
          <w:tcPr>
            <w:tcW w:w="1951"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rPr>
                <w:rFonts w:ascii="宋体" w:eastAsia="宋体" w:hAnsi="宋体" w:cs="Times New Roman"/>
                <w:spacing w:val="-10"/>
                <w:szCs w:val="21"/>
              </w:rPr>
            </w:pPr>
            <w:r w:rsidRPr="008903C2">
              <w:rPr>
                <w:rFonts w:ascii="宋体" w:eastAsia="宋体" w:hAnsi="宋体" w:cs="Times New Roman" w:hint="eastAsia"/>
                <w:spacing w:val="-10"/>
                <w:szCs w:val="21"/>
              </w:rPr>
              <w:t>风冷热泵机组</w:t>
            </w:r>
          </w:p>
        </w:tc>
        <w:tc>
          <w:tcPr>
            <w:tcW w:w="2364"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rPr>
                <w:rFonts w:ascii="宋体" w:eastAsia="宋体" w:hAnsi="宋体" w:cs="Times New Roman"/>
                <w:szCs w:val="21"/>
              </w:rPr>
            </w:pPr>
            <w:r w:rsidRPr="008903C2">
              <w:rPr>
                <w:rFonts w:ascii="宋体" w:eastAsia="宋体" w:hAnsi="宋体" w:cs="Times New Roman" w:hint="eastAsia"/>
                <w:szCs w:val="21"/>
              </w:rPr>
              <w:t>麦克维尔、开利、维克</w:t>
            </w:r>
          </w:p>
        </w:tc>
      </w:tr>
      <w:tr w:rsidR="008903C2" w:rsidRPr="008903C2" w:rsidTr="008903C2">
        <w:trPr>
          <w:cantSplit/>
          <w:trHeight w:val="175"/>
        </w:trPr>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8903C2" w:rsidRPr="008903C2" w:rsidRDefault="008903C2" w:rsidP="008903C2">
            <w:pPr>
              <w:numPr>
                <w:ilvl w:val="0"/>
                <w:numId w:val="50"/>
              </w:numPr>
              <w:spacing w:line="360" w:lineRule="exact"/>
              <w:jc w:val="center"/>
              <w:rPr>
                <w:rFonts w:ascii="宋体" w:eastAsia="宋体" w:hAnsi="宋体" w:cs="Times New Roman"/>
                <w:szCs w:val="21"/>
              </w:rPr>
            </w:pPr>
          </w:p>
        </w:tc>
        <w:tc>
          <w:tcPr>
            <w:tcW w:w="1951" w:type="pct"/>
            <w:tcBorders>
              <w:top w:val="single" w:sz="4" w:space="0" w:color="auto"/>
              <w:left w:val="single" w:sz="4" w:space="0" w:color="auto"/>
              <w:bottom w:val="single" w:sz="4" w:space="0" w:color="auto"/>
              <w:right w:val="single" w:sz="4" w:space="0" w:color="auto"/>
            </w:tcBorders>
            <w:shd w:val="clear" w:color="auto" w:fill="FFFFFF"/>
            <w:hideMark/>
          </w:tcPr>
          <w:p w:rsidR="008903C2" w:rsidRPr="008903C2" w:rsidRDefault="008903C2" w:rsidP="008903C2">
            <w:pPr>
              <w:spacing w:line="360" w:lineRule="exact"/>
              <w:rPr>
                <w:rFonts w:ascii="宋体" w:eastAsia="宋体" w:hAnsi="宋体" w:cs="Times New Roman"/>
                <w:szCs w:val="21"/>
              </w:rPr>
            </w:pPr>
            <w:r w:rsidRPr="008903C2">
              <w:rPr>
                <w:rFonts w:ascii="Calibri" w:eastAsia="宋体" w:hAnsi="Calibri" w:cs="Times New Roman" w:hint="eastAsia"/>
                <w:szCs w:val="24"/>
              </w:rPr>
              <w:t>干式化学过滤器</w:t>
            </w:r>
          </w:p>
        </w:tc>
        <w:tc>
          <w:tcPr>
            <w:tcW w:w="2364" w:type="pct"/>
            <w:tcBorders>
              <w:top w:val="single" w:sz="4" w:space="0" w:color="auto"/>
              <w:left w:val="single" w:sz="4" w:space="0" w:color="auto"/>
              <w:bottom w:val="single" w:sz="4" w:space="0" w:color="auto"/>
              <w:right w:val="single" w:sz="4" w:space="0" w:color="auto"/>
            </w:tcBorders>
            <w:shd w:val="clear" w:color="auto" w:fill="FFFFFF"/>
            <w:hideMark/>
          </w:tcPr>
          <w:p w:rsidR="008903C2" w:rsidRPr="008903C2" w:rsidRDefault="008903C2" w:rsidP="008903C2">
            <w:pPr>
              <w:spacing w:line="360" w:lineRule="exact"/>
              <w:jc w:val="left"/>
              <w:rPr>
                <w:rFonts w:ascii="宋体" w:eastAsia="宋体" w:hAnsi="宋体" w:cs="Times New Roman"/>
                <w:szCs w:val="21"/>
              </w:rPr>
            </w:pPr>
            <w:r w:rsidRPr="008903C2">
              <w:rPr>
                <w:rFonts w:ascii="Calibri" w:eastAsia="宋体" w:hAnsi="Calibri" w:cs="Arial" w:hint="eastAsia"/>
                <w:kern w:val="0"/>
                <w:szCs w:val="24"/>
              </w:rPr>
              <w:t>斯瑞赫、</w:t>
            </w:r>
            <w:r w:rsidRPr="008903C2">
              <w:rPr>
                <w:rFonts w:ascii="Calibri" w:eastAsia="宋体" w:hAnsi="Calibri" w:cs="Times New Roman"/>
                <w:kern w:val="0"/>
                <w:szCs w:val="21"/>
              </w:rPr>
              <w:t>Feiute</w:t>
            </w:r>
            <w:r w:rsidRPr="008903C2">
              <w:rPr>
                <w:rFonts w:ascii="Calibri" w:eastAsia="宋体" w:hAnsi="Calibri" w:cs="Arial" w:hint="eastAsia"/>
                <w:kern w:val="0"/>
                <w:szCs w:val="24"/>
              </w:rPr>
              <w:t>、震业</w:t>
            </w: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vAlign w:val="center"/>
          </w:tcPr>
          <w:p w:rsidR="008903C2" w:rsidRPr="008903C2" w:rsidRDefault="008903C2" w:rsidP="008903C2">
            <w:pPr>
              <w:numPr>
                <w:ilvl w:val="0"/>
                <w:numId w:val="50"/>
              </w:numPr>
              <w:spacing w:line="360" w:lineRule="exact"/>
              <w:jc w:val="center"/>
              <w:rPr>
                <w:rFonts w:ascii="宋体" w:eastAsia="宋体" w:hAnsi="宋体" w:cs="Times New Roman"/>
                <w:szCs w:val="21"/>
              </w:rPr>
            </w:pPr>
          </w:p>
        </w:tc>
        <w:tc>
          <w:tcPr>
            <w:tcW w:w="1951"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spacing w:line="360" w:lineRule="exact"/>
              <w:rPr>
                <w:rFonts w:ascii="宋体" w:eastAsia="宋体" w:hAnsi="宋体" w:cs="Times New Roman"/>
                <w:szCs w:val="21"/>
              </w:rPr>
            </w:pPr>
            <w:r w:rsidRPr="008903C2">
              <w:rPr>
                <w:rFonts w:ascii="Calibri" w:eastAsia="宋体" w:hAnsi="Calibri" w:cs="Times New Roman" w:hint="eastAsia"/>
                <w:szCs w:val="24"/>
              </w:rPr>
              <w:t>文丘里阀</w:t>
            </w:r>
            <w:r w:rsidRPr="008903C2">
              <w:rPr>
                <w:rFonts w:ascii="Calibri" w:eastAsia="宋体" w:hAnsi="Calibri" w:cs="Arial" w:hint="eastAsia"/>
                <w:kern w:val="0"/>
                <w:szCs w:val="24"/>
              </w:rPr>
              <w:t>（五楼、二楼）</w:t>
            </w:r>
          </w:p>
        </w:tc>
        <w:tc>
          <w:tcPr>
            <w:tcW w:w="2364"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spacing w:line="360" w:lineRule="exact"/>
              <w:jc w:val="left"/>
              <w:rPr>
                <w:rFonts w:ascii="Calibri" w:eastAsia="宋体" w:hAnsi="Calibri" w:cs="Times New Roman"/>
                <w:kern w:val="0"/>
                <w:szCs w:val="21"/>
              </w:rPr>
            </w:pPr>
            <w:r w:rsidRPr="008903C2">
              <w:rPr>
                <w:rFonts w:ascii="Calibri" w:eastAsia="宋体" w:hAnsi="Calibri" w:cs="Times New Roman" w:hint="eastAsia"/>
                <w:kern w:val="0"/>
                <w:szCs w:val="21"/>
              </w:rPr>
              <w:t>西门子、菲尼克斯、</w:t>
            </w:r>
            <w:r w:rsidRPr="008903C2">
              <w:rPr>
                <w:rFonts w:ascii="Calibri" w:eastAsia="宋体" w:hAnsi="Calibri" w:cs="Times New Roman"/>
                <w:kern w:val="0"/>
                <w:szCs w:val="21"/>
              </w:rPr>
              <w:t>AZBIL</w:t>
            </w: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vAlign w:val="center"/>
          </w:tcPr>
          <w:p w:rsidR="008903C2" w:rsidRPr="008903C2" w:rsidRDefault="008903C2" w:rsidP="008903C2">
            <w:pPr>
              <w:numPr>
                <w:ilvl w:val="0"/>
                <w:numId w:val="50"/>
              </w:numPr>
              <w:spacing w:line="360" w:lineRule="exact"/>
              <w:jc w:val="center"/>
              <w:rPr>
                <w:rFonts w:ascii="宋体" w:eastAsia="宋体" w:hAnsi="宋体" w:cs="Times New Roman"/>
                <w:szCs w:val="21"/>
              </w:rPr>
            </w:pPr>
          </w:p>
        </w:tc>
        <w:tc>
          <w:tcPr>
            <w:tcW w:w="1951"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spacing w:line="360" w:lineRule="exact"/>
              <w:rPr>
                <w:rFonts w:ascii="Calibri" w:eastAsia="宋体" w:hAnsi="Calibri" w:cs="Times New Roman"/>
                <w:szCs w:val="24"/>
              </w:rPr>
            </w:pPr>
            <w:r w:rsidRPr="008903C2">
              <w:rPr>
                <w:rFonts w:ascii="Calibri" w:eastAsia="宋体" w:hAnsi="Calibri" w:cs="Times New Roman" w:hint="eastAsia"/>
                <w:szCs w:val="24"/>
              </w:rPr>
              <w:t>文丘里阀（一层、三层、四层）</w:t>
            </w:r>
          </w:p>
        </w:tc>
        <w:tc>
          <w:tcPr>
            <w:tcW w:w="2364"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spacing w:line="360" w:lineRule="exact"/>
              <w:jc w:val="left"/>
              <w:rPr>
                <w:rFonts w:ascii="Calibri" w:eastAsia="宋体" w:hAnsi="Calibri" w:cs="Times New Roman"/>
                <w:kern w:val="0"/>
                <w:szCs w:val="21"/>
              </w:rPr>
            </w:pPr>
            <w:r w:rsidRPr="008903C2">
              <w:rPr>
                <w:rFonts w:ascii="Calibri" w:eastAsia="宋体" w:hAnsi="Calibri" w:cs="Times New Roman" w:hint="eastAsia"/>
                <w:kern w:val="0"/>
                <w:szCs w:val="21"/>
              </w:rPr>
              <w:t>智全、西门子、浩盾</w:t>
            </w: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ind w:firstLineChars="100" w:firstLine="210"/>
              <w:rPr>
                <w:rFonts w:ascii="Calibri" w:eastAsia="宋体" w:hAnsi="Calibri" w:cs="Times New Roman"/>
                <w:szCs w:val="24"/>
              </w:rPr>
            </w:pPr>
            <w:r w:rsidRPr="008903C2">
              <w:rPr>
                <w:rFonts w:ascii="Calibri" w:eastAsia="宋体" w:hAnsi="Calibri" w:cs="Times New Roman"/>
                <w:szCs w:val="24"/>
              </w:rPr>
              <w:t>8</w:t>
            </w:r>
          </w:p>
        </w:tc>
        <w:tc>
          <w:tcPr>
            <w:tcW w:w="1951"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rPr>
                <w:rFonts w:ascii="Calibri" w:eastAsia="宋体" w:hAnsi="Calibri" w:cs="Times New Roman"/>
                <w:szCs w:val="24"/>
              </w:rPr>
            </w:pPr>
            <w:r w:rsidRPr="008903C2">
              <w:rPr>
                <w:rFonts w:ascii="Calibri" w:eastAsia="宋体" w:hAnsi="Calibri" w:cs="Times New Roman" w:hint="eastAsia"/>
                <w:szCs w:val="24"/>
              </w:rPr>
              <w:t>电镜空调</w:t>
            </w:r>
          </w:p>
        </w:tc>
        <w:tc>
          <w:tcPr>
            <w:tcW w:w="2364"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spacing w:line="360" w:lineRule="exact"/>
              <w:jc w:val="left"/>
              <w:rPr>
                <w:rFonts w:ascii="宋体" w:eastAsia="宋体" w:hAnsi="宋体" w:cs="Times New Roman"/>
                <w:b/>
                <w:szCs w:val="21"/>
              </w:rPr>
            </w:pPr>
            <w:r w:rsidRPr="008903C2">
              <w:rPr>
                <w:rFonts w:ascii="Calibri" w:eastAsia="宋体" w:hAnsi="Calibri" w:cs="Arial" w:hint="eastAsia"/>
                <w:kern w:val="0"/>
                <w:szCs w:val="24"/>
              </w:rPr>
              <w:t>大金、申菱、</w:t>
            </w:r>
            <w:r w:rsidRPr="008903C2">
              <w:rPr>
                <w:rFonts w:ascii="宋体" w:eastAsia="宋体" w:hAnsi="宋体" w:cs="Times New Roman" w:hint="eastAsia"/>
                <w:szCs w:val="21"/>
              </w:rPr>
              <w:t>开利</w:t>
            </w: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vAlign w:val="center"/>
          </w:tcPr>
          <w:p w:rsidR="008903C2" w:rsidRPr="008903C2" w:rsidRDefault="008903C2" w:rsidP="008903C2">
            <w:pPr>
              <w:spacing w:line="360" w:lineRule="exact"/>
              <w:ind w:left="420"/>
              <w:jc w:val="center"/>
              <w:rPr>
                <w:rFonts w:ascii="宋体" w:eastAsia="宋体" w:hAnsi="宋体" w:cs="Times New Roman"/>
                <w:b/>
                <w:szCs w:val="21"/>
              </w:rPr>
            </w:pPr>
          </w:p>
        </w:tc>
        <w:tc>
          <w:tcPr>
            <w:tcW w:w="1951"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rPr>
                <w:rFonts w:ascii="宋体" w:eastAsia="宋体" w:hAnsi="宋体" w:cs="Times New Roman"/>
                <w:b/>
                <w:szCs w:val="21"/>
              </w:rPr>
            </w:pPr>
            <w:r w:rsidRPr="008903C2">
              <w:rPr>
                <w:rFonts w:ascii="宋体" w:eastAsia="宋体" w:hAnsi="宋体" w:cs="Times New Roman" w:hint="eastAsia"/>
                <w:b/>
                <w:szCs w:val="21"/>
              </w:rPr>
              <w:t>电气材料</w:t>
            </w:r>
          </w:p>
        </w:tc>
        <w:tc>
          <w:tcPr>
            <w:tcW w:w="2364" w:type="pct"/>
            <w:tcBorders>
              <w:top w:val="single" w:sz="4" w:space="0" w:color="auto"/>
              <w:left w:val="single" w:sz="4" w:space="0" w:color="auto"/>
              <w:bottom w:val="single" w:sz="4" w:space="0" w:color="auto"/>
              <w:right w:val="single" w:sz="4" w:space="0" w:color="auto"/>
            </w:tcBorders>
          </w:tcPr>
          <w:p w:rsidR="008903C2" w:rsidRPr="008903C2" w:rsidRDefault="008903C2" w:rsidP="008903C2">
            <w:pPr>
              <w:spacing w:line="360" w:lineRule="exact"/>
              <w:jc w:val="left"/>
              <w:rPr>
                <w:rFonts w:ascii="宋体" w:eastAsia="宋体" w:hAnsi="宋体" w:cs="Times New Roman"/>
                <w:b/>
                <w:szCs w:val="21"/>
              </w:rPr>
            </w:pP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ind w:left="420"/>
              <w:rPr>
                <w:rFonts w:ascii="宋体" w:eastAsia="宋体" w:hAnsi="宋体" w:cs="Times New Roman"/>
                <w:szCs w:val="21"/>
              </w:rPr>
            </w:pPr>
            <w:r w:rsidRPr="008903C2">
              <w:rPr>
                <w:rFonts w:ascii="宋体" w:eastAsia="宋体" w:hAnsi="宋体" w:cs="Times New Roman" w:hint="eastAsia"/>
                <w:szCs w:val="21"/>
              </w:rPr>
              <w:t>1</w:t>
            </w:r>
          </w:p>
        </w:tc>
        <w:tc>
          <w:tcPr>
            <w:tcW w:w="1951"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jc w:val="left"/>
              <w:rPr>
                <w:rFonts w:ascii="宋体" w:eastAsia="宋体" w:hAnsi="宋体" w:cs="Times New Roman"/>
                <w:szCs w:val="21"/>
              </w:rPr>
            </w:pPr>
            <w:r w:rsidRPr="008903C2">
              <w:rPr>
                <w:rFonts w:ascii="宋体" w:eastAsia="宋体" w:hAnsi="宋体" w:cs="Times New Roman" w:hint="eastAsia"/>
                <w:szCs w:val="21"/>
              </w:rPr>
              <w:t>灯具光源</w:t>
            </w:r>
          </w:p>
        </w:tc>
        <w:tc>
          <w:tcPr>
            <w:tcW w:w="2364"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spacing w:line="360" w:lineRule="exact"/>
              <w:jc w:val="left"/>
              <w:rPr>
                <w:rFonts w:ascii="宋体" w:eastAsia="宋体" w:hAnsi="宋体" w:cs="Times New Roman"/>
                <w:szCs w:val="21"/>
              </w:rPr>
            </w:pPr>
            <w:r w:rsidRPr="008903C2">
              <w:rPr>
                <w:rFonts w:ascii="宋体" w:eastAsia="宋体" w:hAnsi="宋体" w:cs="Times New Roman" w:hint="eastAsia"/>
                <w:szCs w:val="21"/>
              </w:rPr>
              <w:t>佛山照明、松下、飞利浦</w:t>
            </w: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jc w:val="center"/>
              <w:rPr>
                <w:rFonts w:ascii="宋体" w:eastAsia="宋体" w:hAnsi="宋体" w:cs="Times New Roman"/>
                <w:szCs w:val="21"/>
              </w:rPr>
            </w:pPr>
            <w:r w:rsidRPr="008903C2">
              <w:rPr>
                <w:rFonts w:ascii="宋体" w:eastAsia="宋体" w:hAnsi="宋体" w:cs="Times New Roman" w:hint="eastAsia"/>
                <w:szCs w:val="21"/>
              </w:rPr>
              <w:t>2</w:t>
            </w:r>
          </w:p>
        </w:tc>
        <w:tc>
          <w:tcPr>
            <w:tcW w:w="1951"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rPr>
                <w:rFonts w:ascii="宋体" w:eastAsia="宋体" w:hAnsi="宋体" w:cs="Times New Roman"/>
                <w:szCs w:val="21"/>
              </w:rPr>
            </w:pPr>
            <w:r w:rsidRPr="008903C2">
              <w:rPr>
                <w:rFonts w:ascii="宋体" w:eastAsia="宋体" w:hAnsi="宋体" w:cs="Times New Roman" w:hint="eastAsia"/>
                <w:szCs w:val="21"/>
              </w:rPr>
              <w:t>配电箱元器件</w:t>
            </w:r>
          </w:p>
        </w:tc>
        <w:tc>
          <w:tcPr>
            <w:tcW w:w="2364"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spacing w:line="360" w:lineRule="exact"/>
              <w:jc w:val="left"/>
              <w:rPr>
                <w:rFonts w:ascii="宋体" w:eastAsia="宋体" w:hAnsi="宋体" w:cs="Times New Roman"/>
                <w:szCs w:val="21"/>
              </w:rPr>
            </w:pPr>
            <w:r w:rsidRPr="008903C2">
              <w:rPr>
                <w:rFonts w:ascii="宋体" w:eastAsia="宋体" w:hAnsi="宋体" w:cs="Times New Roman" w:hint="eastAsia"/>
                <w:szCs w:val="21"/>
              </w:rPr>
              <w:t>施耐德、ABB、西门子</w:t>
            </w: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ind w:firstLineChars="200" w:firstLine="420"/>
              <w:rPr>
                <w:rFonts w:ascii="宋体" w:eastAsia="宋体" w:hAnsi="宋体" w:cs="Times New Roman"/>
                <w:szCs w:val="21"/>
              </w:rPr>
            </w:pPr>
            <w:r w:rsidRPr="008903C2">
              <w:rPr>
                <w:rFonts w:ascii="宋体" w:eastAsia="宋体" w:hAnsi="宋体" w:cs="Times New Roman" w:hint="eastAsia"/>
                <w:szCs w:val="21"/>
              </w:rPr>
              <w:t>3</w:t>
            </w:r>
          </w:p>
        </w:tc>
        <w:tc>
          <w:tcPr>
            <w:tcW w:w="1951"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rPr>
                <w:rFonts w:ascii="宋体" w:eastAsia="宋体" w:hAnsi="宋体" w:cs="Times New Roman"/>
                <w:szCs w:val="21"/>
              </w:rPr>
            </w:pPr>
            <w:r w:rsidRPr="008903C2">
              <w:rPr>
                <w:rFonts w:ascii="宋体" w:eastAsia="宋体" w:hAnsi="宋体" w:cs="Times New Roman" w:hint="eastAsia"/>
                <w:szCs w:val="21"/>
              </w:rPr>
              <w:t>监控系统</w:t>
            </w:r>
          </w:p>
        </w:tc>
        <w:tc>
          <w:tcPr>
            <w:tcW w:w="2364"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spacing w:line="360" w:lineRule="exact"/>
              <w:jc w:val="left"/>
              <w:rPr>
                <w:rFonts w:ascii="宋体" w:eastAsia="宋体" w:hAnsi="宋体" w:cs="Times New Roman"/>
                <w:szCs w:val="21"/>
              </w:rPr>
            </w:pPr>
            <w:r w:rsidRPr="008903C2">
              <w:rPr>
                <w:rFonts w:ascii="宋体" w:eastAsia="宋体" w:hAnsi="宋体" w:cs="Times New Roman" w:hint="eastAsia"/>
                <w:szCs w:val="21"/>
              </w:rPr>
              <w:t>海康威视、华三、华为</w:t>
            </w: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vAlign w:val="center"/>
          </w:tcPr>
          <w:p w:rsidR="008903C2" w:rsidRPr="008903C2" w:rsidRDefault="008903C2" w:rsidP="008903C2">
            <w:pPr>
              <w:spacing w:line="360" w:lineRule="exact"/>
              <w:ind w:left="420"/>
              <w:jc w:val="center"/>
              <w:rPr>
                <w:rFonts w:ascii="宋体" w:eastAsia="宋体" w:hAnsi="宋体" w:cs="Times New Roman"/>
                <w:b/>
                <w:szCs w:val="21"/>
              </w:rPr>
            </w:pPr>
          </w:p>
        </w:tc>
        <w:tc>
          <w:tcPr>
            <w:tcW w:w="1951"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rPr>
                <w:rFonts w:ascii="宋体" w:eastAsia="宋体" w:hAnsi="宋体" w:cs="Times New Roman"/>
                <w:b/>
                <w:szCs w:val="21"/>
              </w:rPr>
            </w:pPr>
            <w:r w:rsidRPr="008903C2">
              <w:rPr>
                <w:rFonts w:ascii="宋体" w:eastAsia="宋体" w:hAnsi="宋体" w:cs="Times New Roman" w:hint="eastAsia"/>
                <w:b/>
                <w:szCs w:val="21"/>
              </w:rPr>
              <w:t>自控材料</w:t>
            </w:r>
          </w:p>
        </w:tc>
        <w:tc>
          <w:tcPr>
            <w:tcW w:w="2364" w:type="pct"/>
            <w:tcBorders>
              <w:top w:val="single" w:sz="4" w:space="0" w:color="auto"/>
              <w:left w:val="single" w:sz="4" w:space="0" w:color="auto"/>
              <w:bottom w:val="single" w:sz="4" w:space="0" w:color="auto"/>
              <w:right w:val="single" w:sz="4" w:space="0" w:color="auto"/>
            </w:tcBorders>
          </w:tcPr>
          <w:p w:rsidR="008903C2" w:rsidRPr="008903C2" w:rsidRDefault="008903C2" w:rsidP="008903C2">
            <w:pPr>
              <w:spacing w:line="360" w:lineRule="exact"/>
              <w:jc w:val="left"/>
              <w:rPr>
                <w:rFonts w:ascii="宋体" w:eastAsia="宋体" w:hAnsi="宋体" w:cs="Times New Roman"/>
                <w:b/>
                <w:szCs w:val="21"/>
              </w:rPr>
            </w:pP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vAlign w:val="center"/>
          </w:tcPr>
          <w:p w:rsidR="008903C2" w:rsidRPr="008903C2" w:rsidRDefault="008903C2" w:rsidP="008903C2">
            <w:pPr>
              <w:numPr>
                <w:ilvl w:val="0"/>
                <w:numId w:val="51"/>
              </w:numPr>
              <w:spacing w:line="360" w:lineRule="exact"/>
              <w:jc w:val="center"/>
              <w:rPr>
                <w:rFonts w:ascii="宋体" w:eastAsia="宋体" w:hAnsi="宋体" w:cs="Times New Roman"/>
                <w:szCs w:val="21"/>
              </w:rPr>
            </w:pPr>
          </w:p>
        </w:tc>
        <w:tc>
          <w:tcPr>
            <w:tcW w:w="1951"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rPr>
                <w:rFonts w:ascii="宋体" w:eastAsia="宋体" w:hAnsi="宋体" w:cs="Times New Roman"/>
                <w:szCs w:val="21"/>
              </w:rPr>
            </w:pPr>
            <w:r w:rsidRPr="008903C2">
              <w:rPr>
                <w:rFonts w:ascii="宋体" w:eastAsia="宋体" w:hAnsi="宋体" w:cs="Times New Roman" w:hint="eastAsia"/>
                <w:szCs w:val="21"/>
              </w:rPr>
              <w:t>PLC自控系统</w:t>
            </w:r>
          </w:p>
        </w:tc>
        <w:tc>
          <w:tcPr>
            <w:tcW w:w="2364"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spacing w:line="360" w:lineRule="exact"/>
              <w:jc w:val="left"/>
              <w:rPr>
                <w:rFonts w:ascii="宋体" w:eastAsia="宋体" w:hAnsi="宋体" w:cs="Times New Roman"/>
                <w:szCs w:val="21"/>
              </w:rPr>
            </w:pPr>
            <w:r w:rsidRPr="008903C2">
              <w:rPr>
                <w:rFonts w:ascii="Calibri" w:eastAsia="宋体" w:hAnsi="Calibri" w:cs="Arial" w:hint="eastAsia"/>
                <w:kern w:val="0"/>
                <w:szCs w:val="24"/>
              </w:rPr>
              <w:t>西门子、江森、霍尼韦尔</w:t>
            </w: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vAlign w:val="center"/>
          </w:tcPr>
          <w:p w:rsidR="008903C2" w:rsidRPr="008903C2" w:rsidRDefault="008903C2" w:rsidP="008903C2">
            <w:pPr>
              <w:numPr>
                <w:ilvl w:val="0"/>
                <w:numId w:val="51"/>
              </w:numPr>
              <w:spacing w:line="360" w:lineRule="exact"/>
              <w:jc w:val="center"/>
              <w:rPr>
                <w:rFonts w:ascii="宋体" w:eastAsia="宋体" w:hAnsi="宋体" w:cs="Times New Roman"/>
                <w:szCs w:val="21"/>
              </w:rPr>
            </w:pPr>
          </w:p>
        </w:tc>
        <w:tc>
          <w:tcPr>
            <w:tcW w:w="1951"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rPr>
                <w:rFonts w:ascii="宋体" w:eastAsia="宋体" w:hAnsi="宋体" w:cs="Times New Roman"/>
                <w:szCs w:val="21"/>
              </w:rPr>
            </w:pPr>
            <w:r w:rsidRPr="008903C2">
              <w:rPr>
                <w:rFonts w:ascii="宋体" w:eastAsia="宋体" w:hAnsi="宋体" w:cs="Times New Roman" w:hint="eastAsia"/>
                <w:szCs w:val="21"/>
              </w:rPr>
              <w:t>传感器</w:t>
            </w:r>
          </w:p>
        </w:tc>
        <w:tc>
          <w:tcPr>
            <w:tcW w:w="2364"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spacing w:line="360" w:lineRule="exact"/>
              <w:jc w:val="left"/>
              <w:rPr>
                <w:rFonts w:ascii="宋体" w:eastAsia="宋体" w:hAnsi="宋体" w:cs="Times New Roman"/>
                <w:szCs w:val="21"/>
              </w:rPr>
            </w:pPr>
            <w:r w:rsidRPr="008903C2">
              <w:rPr>
                <w:rFonts w:ascii="Calibri" w:eastAsia="宋体" w:hAnsi="Calibri" w:cs="Arial" w:hint="eastAsia"/>
                <w:kern w:val="0"/>
                <w:szCs w:val="24"/>
              </w:rPr>
              <w:t>西门子、江森、霍尼韦尔</w:t>
            </w: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vAlign w:val="center"/>
          </w:tcPr>
          <w:p w:rsidR="008903C2" w:rsidRPr="008903C2" w:rsidRDefault="008903C2" w:rsidP="008903C2">
            <w:pPr>
              <w:numPr>
                <w:ilvl w:val="0"/>
                <w:numId w:val="51"/>
              </w:numPr>
              <w:spacing w:line="360" w:lineRule="exact"/>
              <w:jc w:val="center"/>
              <w:rPr>
                <w:rFonts w:ascii="宋体" w:eastAsia="宋体" w:hAnsi="宋体" w:cs="Times New Roman"/>
                <w:szCs w:val="21"/>
              </w:rPr>
            </w:pPr>
          </w:p>
        </w:tc>
        <w:tc>
          <w:tcPr>
            <w:tcW w:w="1951"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rPr>
                <w:rFonts w:ascii="宋体" w:eastAsia="宋体" w:hAnsi="宋体" w:cs="Times New Roman"/>
                <w:szCs w:val="21"/>
              </w:rPr>
            </w:pPr>
            <w:r w:rsidRPr="008903C2">
              <w:rPr>
                <w:rFonts w:ascii="宋体" w:eastAsia="宋体" w:hAnsi="宋体" w:cs="Times New Roman" w:hint="eastAsia"/>
                <w:szCs w:val="21"/>
              </w:rPr>
              <w:t>水阀、风阀执行器</w:t>
            </w:r>
          </w:p>
        </w:tc>
        <w:tc>
          <w:tcPr>
            <w:tcW w:w="2364"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spacing w:line="360" w:lineRule="exact"/>
              <w:jc w:val="left"/>
              <w:rPr>
                <w:rFonts w:ascii="宋体" w:eastAsia="宋体" w:hAnsi="宋体" w:cs="Times New Roman"/>
                <w:szCs w:val="21"/>
              </w:rPr>
            </w:pPr>
            <w:r w:rsidRPr="008903C2">
              <w:rPr>
                <w:rFonts w:ascii="Calibri" w:eastAsia="宋体" w:hAnsi="Calibri" w:cs="Arial" w:hint="eastAsia"/>
                <w:kern w:val="0"/>
                <w:szCs w:val="24"/>
              </w:rPr>
              <w:t>西门子、江森、霍尼韦尔</w:t>
            </w: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vAlign w:val="center"/>
          </w:tcPr>
          <w:p w:rsidR="008903C2" w:rsidRPr="008903C2" w:rsidRDefault="008903C2" w:rsidP="008903C2">
            <w:pPr>
              <w:numPr>
                <w:ilvl w:val="0"/>
                <w:numId w:val="51"/>
              </w:numPr>
              <w:spacing w:line="360" w:lineRule="exact"/>
              <w:jc w:val="center"/>
              <w:rPr>
                <w:rFonts w:ascii="宋体" w:eastAsia="宋体" w:hAnsi="宋体" w:cs="Times New Roman"/>
                <w:szCs w:val="21"/>
              </w:rPr>
            </w:pPr>
          </w:p>
        </w:tc>
        <w:tc>
          <w:tcPr>
            <w:tcW w:w="1951"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rPr>
                <w:rFonts w:ascii="宋体" w:eastAsia="宋体" w:hAnsi="宋体" w:cs="Times New Roman"/>
                <w:szCs w:val="21"/>
              </w:rPr>
            </w:pPr>
            <w:r w:rsidRPr="008903C2">
              <w:rPr>
                <w:rFonts w:ascii="宋体" w:eastAsia="宋体" w:hAnsi="宋体" w:cs="Times New Roman" w:hint="eastAsia"/>
                <w:szCs w:val="21"/>
              </w:rPr>
              <w:t>通风柜控制系统</w:t>
            </w:r>
            <w:r w:rsidRPr="008903C2">
              <w:rPr>
                <w:rFonts w:ascii="Calibri" w:eastAsia="宋体" w:hAnsi="Calibri" w:cs="Arial" w:hint="eastAsia"/>
                <w:kern w:val="0"/>
                <w:szCs w:val="24"/>
              </w:rPr>
              <w:t>（五楼、二楼）</w:t>
            </w:r>
          </w:p>
        </w:tc>
        <w:tc>
          <w:tcPr>
            <w:tcW w:w="2364"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spacing w:line="360" w:lineRule="exact"/>
              <w:jc w:val="left"/>
              <w:rPr>
                <w:rFonts w:ascii="Calibri" w:eastAsia="宋体" w:hAnsi="Calibri" w:cs="Arial"/>
                <w:szCs w:val="24"/>
              </w:rPr>
            </w:pPr>
            <w:r w:rsidRPr="008903C2">
              <w:rPr>
                <w:rFonts w:ascii="Calibri" w:eastAsia="宋体" w:hAnsi="Calibri" w:cs="Arial" w:hint="eastAsia"/>
                <w:kern w:val="0"/>
                <w:szCs w:val="24"/>
              </w:rPr>
              <w:t>菲尼克斯、霍尼韦尔、西门子</w:t>
            </w: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vAlign w:val="center"/>
          </w:tcPr>
          <w:p w:rsidR="008903C2" w:rsidRPr="008903C2" w:rsidRDefault="008903C2" w:rsidP="008903C2">
            <w:pPr>
              <w:numPr>
                <w:ilvl w:val="0"/>
                <w:numId w:val="51"/>
              </w:numPr>
              <w:spacing w:line="360" w:lineRule="exact"/>
              <w:jc w:val="center"/>
              <w:rPr>
                <w:rFonts w:ascii="宋体" w:eastAsia="宋体" w:hAnsi="宋体" w:cs="Times New Roman"/>
                <w:szCs w:val="21"/>
              </w:rPr>
            </w:pPr>
          </w:p>
        </w:tc>
        <w:tc>
          <w:tcPr>
            <w:tcW w:w="1951"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widowControl/>
              <w:jc w:val="left"/>
              <w:rPr>
                <w:rFonts w:ascii="Calibri" w:eastAsia="宋体" w:hAnsi="Calibri" w:cs="Times New Roman"/>
                <w:szCs w:val="24"/>
              </w:rPr>
            </w:pPr>
            <w:r w:rsidRPr="008903C2">
              <w:rPr>
                <w:rFonts w:ascii="宋体" w:eastAsia="宋体" w:hAnsi="宋体" w:cs="Times New Roman" w:hint="eastAsia"/>
                <w:szCs w:val="21"/>
              </w:rPr>
              <w:t>通风柜控制系统</w:t>
            </w:r>
            <w:r w:rsidRPr="008903C2">
              <w:rPr>
                <w:rFonts w:ascii="Calibri" w:eastAsia="宋体" w:hAnsi="Calibri" w:cs="Times New Roman" w:hint="eastAsia"/>
                <w:szCs w:val="24"/>
              </w:rPr>
              <w:t>（一层、三层、四层）</w:t>
            </w:r>
          </w:p>
        </w:tc>
        <w:tc>
          <w:tcPr>
            <w:tcW w:w="2364"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jc w:val="left"/>
              <w:rPr>
                <w:rFonts w:ascii="Calibri" w:eastAsia="宋体" w:hAnsi="Calibri" w:cs="Times New Roman"/>
                <w:szCs w:val="24"/>
              </w:rPr>
            </w:pPr>
            <w:r w:rsidRPr="008903C2">
              <w:rPr>
                <w:rFonts w:ascii="Calibri" w:eastAsia="宋体" w:hAnsi="Calibri" w:cs="Times New Roman" w:hint="eastAsia"/>
                <w:kern w:val="0"/>
                <w:szCs w:val="21"/>
              </w:rPr>
              <w:t>智全、西门子、浩盾</w:t>
            </w: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vAlign w:val="center"/>
          </w:tcPr>
          <w:p w:rsidR="008903C2" w:rsidRPr="008903C2" w:rsidRDefault="008903C2" w:rsidP="008903C2">
            <w:pPr>
              <w:numPr>
                <w:ilvl w:val="0"/>
                <w:numId w:val="51"/>
              </w:numPr>
              <w:spacing w:line="360" w:lineRule="exact"/>
              <w:jc w:val="center"/>
              <w:rPr>
                <w:rFonts w:ascii="宋体" w:eastAsia="宋体" w:hAnsi="宋体" w:cs="Times New Roman"/>
                <w:szCs w:val="21"/>
              </w:rPr>
            </w:pPr>
          </w:p>
        </w:tc>
        <w:tc>
          <w:tcPr>
            <w:tcW w:w="1951"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widowControl/>
              <w:jc w:val="left"/>
              <w:rPr>
                <w:rFonts w:ascii="Calibri" w:eastAsia="宋体" w:hAnsi="Calibri" w:cs="Times New Roman"/>
                <w:kern w:val="0"/>
                <w:sz w:val="24"/>
                <w:szCs w:val="24"/>
              </w:rPr>
            </w:pPr>
            <w:r w:rsidRPr="008903C2">
              <w:rPr>
                <w:rFonts w:ascii="Calibri" w:eastAsia="宋体" w:hAnsi="Calibri" w:cs="Times New Roman" w:hint="eastAsia"/>
                <w:szCs w:val="24"/>
              </w:rPr>
              <w:t>组态软件</w:t>
            </w:r>
          </w:p>
        </w:tc>
        <w:tc>
          <w:tcPr>
            <w:tcW w:w="2364" w:type="pct"/>
            <w:tcBorders>
              <w:top w:val="single" w:sz="4" w:space="0" w:color="auto"/>
              <w:left w:val="single" w:sz="4" w:space="0" w:color="auto"/>
              <w:bottom w:val="single" w:sz="4" w:space="0" w:color="auto"/>
              <w:right w:val="single" w:sz="4" w:space="0" w:color="auto"/>
            </w:tcBorders>
            <w:hideMark/>
          </w:tcPr>
          <w:p w:rsidR="008903C2" w:rsidRPr="008903C2" w:rsidRDefault="008903C2" w:rsidP="008903C2">
            <w:pPr>
              <w:jc w:val="left"/>
              <w:rPr>
                <w:rFonts w:ascii="Calibri" w:eastAsia="宋体" w:hAnsi="Calibri" w:cs="Times New Roman"/>
                <w:szCs w:val="24"/>
              </w:rPr>
            </w:pPr>
            <w:r w:rsidRPr="008903C2">
              <w:rPr>
                <w:rFonts w:ascii="Calibri" w:eastAsia="宋体" w:hAnsi="Calibri" w:cs="Times New Roman" w:hint="eastAsia"/>
                <w:szCs w:val="24"/>
              </w:rPr>
              <w:t>组态王、西门子、三维力控</w:t>
            </w: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vAlign w:val="center"/>
          </w:tcPr>
          <w:p w:rsidR="008903C2" w:rsidRPr="008903C2" w:rsidRDefault="008903C2" w:rsidP="008903C2">
            <w:pPr>
              <w:spacing w:line="360" w:lineRule="exact"/>
              <w:ind w:left="420"/>
              <w:jc w:val="center"/>
              <w:rPr>
                <w:rFonts w:ascii="宋体" w:eastAsia="宋体" w:hAnsi="宋体" w:cs="Times New Roman"/>
                <w:b/>
                <w:szCs w:val="21"/>
              </w:rPr>
            </w:pPr>
          </w:p>
        </w:tc>
        <w:tc>
          <w:tcPr>
            <w:tcW w:w="1951" w:type="pct"/>
            <w:tcBorders>
              <w:top w:val="nil"/>
              <w:left w:val="single" w:sz="4" w:space="0" w:color="auto"/>
              <w:bottom w:val="single" w:sz="4" w:space="0" w:color="auto"/>
              <w:right w:val="single" w:sz="4" w:space="0" w:color="auto"/>
            </w:tcBorders>
            <w:vAlign w:val="center"/>
            <w:hideMark/>
          </w:tcPr>
          <w:p w:rsidR="008903C2" w:rsidRPr="008903C2" w:rsidRDefault="008903C2" w:rsidP="008903C2">
            <w:pPr>
              <w:rPr>
                <w:rFonts w:ascii="Calibri" w:eastAsia="宋体" w:hAnsi="Calibri" w:cs="Times New Roman"/>
                <w:b/>
                <w:szCs w:val="24"/>
              </w:rPr>
            </w:pPr>
            <w:r w:rsidRPr="008903C2">
              <w:rPr>
                <w:rFonts w:ascii="Calibri" w:eastAsia="宋体" w:hAnsi="Calibri" w:cs="Times New Roman" w:hint="eastAsia"/>
                <w:b/>
                <w:szCs w:val="24"/>
              </w:rPr>
              <w:t>工艺管道材料</w:t>
            </w:r>
          </w:p>
        </w:tc>
        <w:tc>
          <w:tcPr>
            <w:tcW w:w="2364" w:type="pct"/>
            <w:tcBorders>
              <w:top w:val="nil"/>
              <w:left w:val="nil"/>
              <w:bottom w:val="single" w:sz="4" w:space="0" w:color="auto"/>
              <w:right w:val="single" w:sz="4" w:space="0" w:color="auto"/>
            </w:tcBorders>
          </w:tcPr>
          <w:p w:rsidR="008903C2" w:rsidRPr="008903C2" w:rsidRDefault="008903C2" w:rsidP="008903C2">
            <w:pPr>
              <w:jc w:val="left"/>
              <w:rPr>
                <w:rFonts w:ascii="Calibri" w:eastAsia="宋体" w:hAnsi="Calibri" w:cs="Times New Roman"/>
                <w:b/>
                <w:szCs w:val="24"/>
              </w:rPr>
            </w:pP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vAlign w:val="center"/>
          </w:tcPr>
          <w:p w:rsidR="008903C2" w:rsidRPr="008903C2" w:rsidRDefault="008903C2" w:rsidP="008903C2">
            <w:pPr>
              <w:numPr>
                <w:ilvl w:val="0"/>
                <w:numId w:val="52"/>
              </w:numPr>
              <w:spacing w:line="360" w:lineRule="exact"/>
              <w:jc w:val="center"/>
              <w:rPr>
                <w:rFonts w:ascii="宋体" w:eastAsia="宋体" w:hAnsi="宋体" w:cs="Times New Roman"/>
                <w:szCs w:val="21"/>
              </w:rPr>
            </w:pPr>
          </w:p>
        </w:tc>
        <w:tc>
          <w:tcPr>
            <w:tcW w:w="1951" w:type="pct"/>
            <w:tcBorders>
              <w:top w:val="nil"/>
              <w:left w:val="single" w:sz="4" w:space="0" w:color="auto"/>
              <w:bottom w:val="single" w:sz="4" w:space="0" w:color="auto"/>
              <w:right w:val="single" w:sz="4" w:space="0" w:color="auto"/>
            </w:tcBorders>
            <w:vAlign w:val="center"/>
            <w:hideMark/>
          </w:tcPr>
          <w:p w:rsidR="008903C2" w:rsidRPr="008903C2" w:rsidRDefault="008903C2" w:rsidP="008903C2">
            <w:pPr>
              <w:rPr>
                <w:rFonts w:ascii="Calibri" w:eastAsia="宋体" w:hAnsi="Calibri" w:cs="Times New Roman"/>
                <w:szCs w:val="24"/>
              </w:rPr>
            </w:pPr>
            <w:r w:rsidRPr="008903C2">
              <w:rPr>
                <w:rFonts w:ascii="Calibri" w:eastAsia="宋体" w:hAnsi="Calibri" w:cs="Times New Roman" w:hint="eastAsia"/>
                <w:szCs w:val="24"/>
              </w:rPr>
              <w:t>不锈钢球阀</w:t>
            </w:r>
          </w:p>
        </w:tc>
        <w:tc>
          <w:tcPr>
            <w:tcW w:w="2364" w:type="pct"/>
            <w:tcBorders>
              <w:top w:val="nil"/>
              <w:left w:val="nil"/>
              <w:bottom w:val="single" w:sz="4" w:space="0" w:color="auto"/>
              <w:right w:val="single" w:sz="4" w:space="0" w:color="auto"/>
            </w:tcBorders>
            <w:hideMark/>
          </w:tcPr>
          <w:p w:rsidR="008903C2" w:rsidRPr="008903C2" w:rsidRDefault="008903C2" w:rsidP="008903C2">
            <w:pPr>
              <w:jc w:val="left"/>
              <w:rPr>
                <w:rFonts w:ascii="Calibri" w:eastAsia="宋体" w:hAnsi="Calibri" w:cs="Times New Roman"/>
                <w:szCs w:val="24"/>
              </w:rPr>
            </w:pPr>
            <w:r w:rsidRPr="008903C2">
              <w:rPr>
                <w:rFonts w:ascii="Calibri" w:eastAsia="宋体" w:hAnsi="Calibri" w:cs="Times New Roman"/>
                <w:szCs w:val="24"/>
              </w:rPr>
              <w:t>Parker</w:t>
            </w:r>
            <w:r w:rsidRPr="008903C2">
              <w:rPr>
                <w:rFonts w:ascii="Calibri" w:eastAsia="宋体" w:hAnsi="Calibri" w:cs="Times New Roman" w:hint="eastAsia"/>
                <w:szCs w:val="24"/>
              </w:rPr>
              <w:t>、</w:t>
            </w:r>
            <w:r w:rsidRPr="008903C2">
              <w:rPr>
                <w:rFonts w:ascii="Calibri" w:eastAsia="宋体" w:hAnsi="Calibri" w:cs="Times New Roman"/>
                <w:szCs w:val="24"/>
              </w:rPr>
              <w:t>Valex</w:t>
            </w:r>
            <w:r w:rsidRPr="008903C2">
              <w:rPr>
                <w:rFonts w:ascii="Calibri" w:eastAsia="宋体" w:hAnsi="Calibri" w:cs="Times New Roman" w:hint="eastAsia"/>
                <w:szCs w:val="24"/>
              </w:rPr>
              <w:t>、海科天创</w:t>
            </w:r>
          </w:p>
        </w:tc>
      </w:tr>
      <w:tr w:rsidR="008903C2" w:rsidRPr="008903C2" w:rsidTr="008903C2">
        <w:trPr>
          <w:cantSplit/>
          <w:trHeight w:val="544"/>
        </w:trPr>
        <w:tc>
          <w:tcPr>
            <w:tcW w:w="685" w:type="pct"/>
            <w:tcBorders>
              <w:top w:val="single" w:sz="4" w:space="0" w:color="auto"/>
              <w:left w:val="single" w:sz="4" w:space="0" w:color="auto"/>
              <w:bottom w:val="single" w:sz="4" w:space="0" w:color="auto"/>
              <w:right w:val="single" w:sz="4" w:space="0" w:color="auto"/>
            </w:tcBorders>
            <w:vAlign w:val="center"/>
          </w:tcPr>
          <w:p w:rsidR="008903C2" w:rsidRPr="008903C2" w:rsidRDefault="008903C2" w:rsidP="008903C2">
            <w:pPr>
              <w:numPr>
                <w:ilvl w:val="0"/>
                <w:numId w:val="52"/>
              </w:numPr>
              <w:spacing w:line="360" w:lineRule="exact"/>
              <w:jc w:val="center"/>
              <w:rPr>
                <w:rFonts w:ascii="宋体" w:eastAsia="宋体" w:hAnsi="宋体" w:cs="Times New Roman"/>
                <w:szCs w:val="21"/>
              </w:rPr>
            </w:pPr>
          </w:p>
        </w:tc>
        <w:tc>
          <w:tcPr>
            <w:tcW w:w="1951" w:type="pct"/>
            <w:tcBorders>
              <w:top w:val="nil"/>
              <w:left w:val="single" w:sz="4" w:space="0" w:color="auto"/>
              <w:bottom w:val="single" w:sz="4" w:space="0" w:color="auto"/>
              <w:right w:val="single" w:sz="4" w:space="0" w:color="auto"/>
            </w:tcBorders>
            <w:vAlign w:val="center"/>
            <w:hideMark/>
          </w:tcPr>
          <w:p w:rsidR="008903C2" w:rsidRPr="008903C2" w:rsidRDefault="008903C2" w:rsidP="008903C2">
            <w:pPr>
              <w:rPr>
                <w:rFonts w:ascii="Calibri" w:eastAsia="宋体" w:hAnsi="Calibri" w:cs="Times New Roman"/>
                <w:szCs w:val="24"/>
              </w:rPr>
            </w:pPr>
            <w:r w:rsidRPr="008903C2">
              <w:rPr>
                <w:rFonts w:ascii="Calibri" w:eastAsia="宋体" w:hAnsi="Calibri" w:cs="Times New Roman" w:hint="eastAsia"/>
                <w:szCs w:val="24"/>
              </w:rPr>
              <w:t>一级、二级减压阀</w:t>
            </w:r>
          </w:p>
        </w:tc>
        <w:tc>
          <w:tcPr>
            <w:tcW w:w="2364" w:type="pct"/>
            <w:tcBorders>
              <w:top w:val="nil"/>
              <w:left w:val="nil"/>
              <w:bottom w:val="single" w:sz="4" w:space="0" w:color="auto"/>
              <w:right w:val="single" w:sz="4" w:space="0" w:color="auto"/>
            </w:tcBorders>
            <w:hideMark/>
          </w:tcPr>
          <w:p w:rsidR="008903C2" w:rsidRPr="008903C2" w:rsidRDefault="008903C2" w:rsidP="008903C2">
            <w:pPr>
              <w:rPr>
                <w:rFonts w:ascii="Calibri" w:eastAsia="宋体" w:hAnsi="Calibri" w:cs="Times New Roman"/>
                <w:szCs w:val="24"/>
              </w:rPr>
            </w:pPr>
            <w:r w:rsidRPr="008903C2">
              <w:rPr>
                <w:rFonts w:ascii="Calibri" w:eastAsia="宋体" w:hAnsi="Calibri" w:cs="Times New Roman"/>
                <w:szCs w:val="24"/>
              </w:rPr>
              <w:t>Messer</w:t>
            </w:r>
            <w:r w:rsidRPr="008903C2">
              <w:rPr>
                <w:rFonts w:ascii="Calibri" w:eastAsia="宋体" w:hAnsi="Calibri" w:cs="Times New Roman" w:hint="eastAsia"/>
                <w:szCs w:val="24"/>
              </w:rPr>
              <w:t>、</w:t>
            </w:r>
            <w:r w:rsidRPr="008903C2">
              <w:rPr>
                <w:rFonts w:ascii="Calibri" w:eastAsia="宋体" w:hAnsi="Calibri" w:cs="Times New Roman"/>
                <w:szCs w:val="24"/>
              </w:rPr>
              <w:t>GCE</w:t>
            </w:r>
            <w:r w:rsidRPr="008903C2">
              <w:rPr>
                <w:rFonts w:ascii="Calibri" w:eastAsia="宋体" w:hAnsi="Calibri" w:cs="Times New Roman" w:hint="eastAsia"/>
                <w:szCs w:val="24"/>
              </w:rPr>
              <w:t>、海科天创</w:t>
            </w: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vAlign w:val="center"/>
          </w:tcPr>
          <w:p w:rsidR="008903C2" w:rsidRPr="008903C2" w:rsidRDefault="008903C2" w:rsidP="008903C2">
            <w:pPr>
              <w:numPr>
                <w:ilvl w:val="0"/>
                <w:numId w:val="52"/>
              </w:numPr>
              <w:spacing w:line="360" w:lineRule="exact"/>
              <w:jc w:val="center"/>
              <w:rPr>
                <w:rFonts w:ascii="宋体" w:eastAsia="宋体" w:hAnsi="宋体" w:cs="Times New Roman"/>
                <w:szCs w:val="21"/>
              </w:rPr>
            </w:pPr>
          </w:p>
        </w:tc>
        <w:tc>
          <w:tcPr>
            <w:tcW w:w="1951" w:type="pct"/>
            <w:tcBorders>
              <w:top w:val="nil"/>
              <w:left w:val="single" w:sz="4" w:space="0" w:color="auto"/>
              <w:bottom w:val="single" w:sz="4" w:space="0" w:color="auto"/>
              <w:right w:val="single" w:sz="4" w:space="0" w:color="auto"/>
            </w:tcBorders>
            <w:vAlign w:val="center"/>
            <w:hideMark/>
          </w:tcPr>
          <w:p w:rsidR="008903C2" w:rsidRPr="008903C2" w:rsidRDefault="008903C2" w:rsidP="008903C2">
            <w:pPr>
              <w:rPr>
                <w:rFonts w:ascii="Calibri" w:eastAsia="宋体" w:hAnsi="Calibri" w:cs="Times New Roman"/>
                <w:szCs w:val="24"/>
              </w:rPr>
            </w:pPr>
            <w:r w:rsidRPr="008903C2">
              <w:rPr>
                <w:rFonts w:ascii="Calibri" w:eastAsia="宋体" w:hAnsi="Calibri" w:cs="Times New Roman" w:hint="eastAsia"/>
                <w:szCs w:val="24"/>
              </w:rPr>
              <w:t>半自动切换系统</w:t>
            </w:r>
          </w:p>
        </w:tc>
        <w:tc>
          <w:tcPr>
            <w:tcW w:w="2364" w:type="pct"/>
            <w:tcBorders>
              <w:top w:val="nil"/>
              <w:left w:val="nil"/>
              <w:bottom w:val="single" w:sz="4" w:space="0" w:color="auto"/>
              <w:right w:val="single" w:sz="4" w:space="0" w:color="auto"/>
            </w:tcBorders>
            <w:hideMark/>
          </w:tcPr>
          <w:p w:rsidR="008903C2" w:rsidRPr="008903C2" w:rsidRDefault="008903C2" w:rsidP="008903C2">
            <w:pPr>
              <w:rPr>
                <w:rFonts w:ascii="Calibri" w:eastAsia="宋体" w:hAnsi="Calibri" w:cs="Times New Roman"/>
                <w:szCs w:val="24"/>
              </w:rPr>
            </w:pPr>
            <w:r w:rsidRPr="008903C2">
              <w:rPr>
                <w:rFonts w:ascii="Calibri" w:eastAsia="宋体" w:hAnsi="Calibri" w:cs="Times New Roman"/>
                <w:szCs w:val="24"/>
              </w:rPr>
              <w:t>Messer</w:t>
            </w:r>
            <w:r w:rsidRPr="008903C2">
              <w:rPr>
                <w:rFonts w:ascii="Calibri" w:eastAsia="宋体" w:hAnsi="Calibri" w:cs="Times New Roman" w:hint="eastAsia"/>
                <w:szCs w:val="24"/>
              </w:rPr>
              <w:t>、</w:t>
            </w:r>
            <w:r w:rsidRPr="008903C2">
              <w:rPr>
                <w:rFonts w:ascii="Calibri" w:eastAsia="宋体" w:hAnsi="Calibri" w:cs="Times New Roman"/>
                <w:szCs w:val="24"/>
              </w:rPr>
              <w:t>GCE</w:t>
            </w:r>
            <w:r w:rsidRPr="008903C2">
              <w:rPr>
                <w:rFonts w:ascii="Calibri" w:eastAsia="宋体" w:hAnsi="Calibri" w:cs="Times New Roman" w:hint="eastAsia"/>
                <w:szCs w:val="24"/>
              </w:rPr>
              <w:t>、海科天创</w:t>
            </w: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vAlign w:val="center"/>
          </w:tcPr>
          <w:p w:rsidR="008903C2" w:rsidRPr="008903C2" w:rsidRDefault="008903C2" w:rsidP="008903C2">
            <w:pPr>
              <w:numPr>
                <w:ilvl w:val="0"/>
                <w:numId w:val="52"/>
              </w:numPr>
              <w:spacing w:line="360" w:lineRule="exact"/>
              <w:jc w:val="center"/>
              <w:rPr>
                <w:rFonts w:ascii="宋体" w:eastAsia="宋体" w:hAnsi="宋体" w:cs="Times New Roman"/>
                <w:szCs w:val="21"/>
              </w:rPr>
            </w:pPr>
          </w:p>
        </w:tc>
        <w:tc>
          <w:tcPr>
            <w:tcW w:w="1951" w:type="pct"/>
            <w:tcBorders>
              <w:top w:val="nil"/>
              <w:left w:val="single" w:sz="4" w:space="0" w:color="auto"/>
              <w:bottom w:val="single" w:sz="4" w:space="0" w:color="auto"/>
              <w:right w:val="single" w:sz="4" w:space="0" w:color="auto"/>
            </w:tcBorders>
            <w:vAlign w:val="center"/>
            <w:hideMark/>
          </w:tcPr>
          <w:p w:rsidR="008903C2" w:rsidRPr="008903C2" w:rsidRDefault="008903C2" w:rsidP="008903C2">
            <w:pPr>
              <w:rPr>
                <w:rFonts w:ascii="Calibri" w:eastAsia="宋体" w:hAnsi="Calibri" w:cs="Times New Roman"/>
                <w:szCs w:val="24"/>
              </w:rPr>
            </w:pPr>
            <w:r w:rsidRPr="008903C2">
              <w:rPr>
                <w:rFonts w:ascii="Calibri" w:eastAsia="宋体" w:hAnsi="Calibri" w:cs="Times New Roman" w:hint="eastAsia"/>
                <w:szCs w:val="24"/>
              </w:rPr>
              <w:t>气体泄露报警控头</w:t>
            </w:r>
          </w:p>
        </w:tc>
        <w:tc>
          <w:tcPr>
            <w:tcW w:w="2364" w:type="pct"/>
            <w:tcBorders>
              <w:top w:val="nil"/>
              <w:left w:val="nil"/>
              <w:bottom w:val="single" w:sz="4" w:space="0" w:color="auto"/>
              <w:right w:val="single" w:sz="4" w:space="0" w:color="auto"/>
            </w:tcBorders>
            <w:hideMark/>
          </w:tcPr>
          <w:p w:rsidR="008903C2" w:rsidRPr="008903C2" w:rsidRDefault="008903C2" w:rsidP="008903C2">
            <w:pPr>
              <w:jc w:val="left"/>
              <w:rPr>
                <w:rFonts w:ascii="Calibri" w:eastAsia="宋体" w:hAnsi="Calibri" w:cs="Times New Roman"/>
                <w:szCs w:val="24"/>
              </w:rPr>
            </w:pPr>
            <w:r w:rsidRPr="008903C2">
              <w:rPr>
                <w:rFonts w:ascii="Calibri" w:eastAsia="宋体" w:hAnsi="Calibri" w:cs="Times New Roman" w:hint="eastAsia"/>
                <w:szCs w:val="24"/>
              </w:rPr>
              <w:t>安可信、</w:t>
            </w:r>
            <w:r w:rsidRPr="008903C2">
              <w:rPr>
                <w:rFonts w:ascii="Calibri" w:eastAsia="宋体" w:hAnsi="Calibri" w:cs="Times New Roman"/>
                <w:szCs w:val="24"/>
              </w:rPr>
              <w:t>Drager</w:t>
            </w:r>
            <w:r w:rsidRPr="008903C2">
              <w:rPr>
                <w:rFonts w:ascii="Calibri" w:eastAsia="宋体" w:hAnsi="Calibri" w:cs="Times New Roman" w:hint="eastAsia"/>
                <w:szCs w:val="24"/>
              </w:rPr>
              <w:t>、</w:t>
            </w:r>
            <w:r w:rsidRPr="008903C2">
              <w:rPr>
                <w:rFonts w:ascii="Calibri" w:eastAsia="宋体" w:hAnsi="Calibri" w:cs="Times New Roman"/>
                <w:szCs w:val="24"/>
              </w:rPr>
              <w:t>MST</w:t>
            </w: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03C2" w:rsidRPr="008903C2" w:rsidRDefault="008903C2" w:rsidP="008903C2">
            <w:pPr>
              <w:spacing w:line="360" w:lineRule="exact"/>
              <w:ind w:left="420" w:hanging="420"/>
              <w:jc w:val="left"/>
              <w:rPr>
                <w:rFonts w:ascii="宋体" w:eastAsia="宋体" w:hAnsi="宋体" w:cs="Times New Roman"/>
                <w:b/>
                <w:szCs w:val="21"/>
              </w:rPr>
            </w:pPr>
            <w:r w:rsidRPr="008903C2">
              <w:rPr>
                <w:rFonts w:ascii="宋体" w:eastAsia="宋体" w:hAnsi="宋体" w:cs="Times New Roman" w:hint="eastAsia"/>
                <w:b/>
                <w:szCs w:val="21"/>
              </w:rPr>
              <w:t xml:space="preserve">  5</w:t>
            </w:r>
          </w:p>
        </w:tc>
        <w:tc>
          <w:tcPr>
            <w:tcW w:w="1951" w:type="pct"/>
            <w:tcBorders>
              <w:top w:val="nil"/>
              <w:left w:val="single" w:sz="4" w:space="0" w:color="auto"/>
              <w:bottom w:val="single" w:sz="4" w:space="0" w:color="auto"/>
              <w:right w:val="single" w:sz="4" w:space="0" w:color="auto"/>
            </w:tcBorders>
            <w:shd w:val="clear" w:color="auto" w:fill="FFFFFF"/>
            <w:vAlign w:val="center"/>
            <w:hideMark/>
          </w:tcPr>
          <w:p w:rsidR="008903C2" w:rsidRPr="008903C2" w:rsidRDefault="008903C2" w:rsidP="008903C2">
            <w:pPr>
              <w:rPr>
                <w:rFonts w:ascii="Calibri" w:eastAsia="宋体" w:hAnsi="Calibri" w:cs="Times New Roman"/>
                <w:szCs w:val="24"/>
              </w:rPr>
            </w:pPr>
            <w:r w:rsidRPr="008903C2">
              <w:rPr>
                <w:rFonts w:ascii="Calibri" w:eastAsia="宋体" w:hAnsi="Calibri" w:cs="Times New Roman" w:hint="eastAsia"/>
                <w:szCs w:val="24"/>
              </w:rPr>
              <w:t>气体不锈钢管道及阀件</w:t>
            </w:r>
          </w:p>
        </w:tc>
        <w:tc>
          <w:tcPr>
            <w:tcW w:w="2364" w:type="pct"/>
            <w:tcBorders>
              <w:top w:val="nil"/>
              <w:left w:val="nil"/>
              <w:bottom w:val="single" w:sz="4" w:space="0" w:color="auto"/>
              <w:right w:val="single" w:sz="4" w:space="0" w:color="auto"/>
            </w:tcBorders>
            <w:shd w:val="clear" w:color="auto" w:fill="FFFFFF"/>
            <w:vAlign w:val="center"/>
            <w:hideMark/>
          </w:tcPr>
          <w:p w:rsidR="008903C2" w:rsidRPr="008903C2" w:rsidRDefault="008903C2" w:rsidP="008903C2">
            <w:pPr>
              <w:rPr>
                <w:rFonts w:ascii="Calibri" w:eastAsia="宋体" w:hAnsi="Calibri" w:cs="Times New Roman"/>
                <w:szCs w:val="24"/>
              </w:rPr>
            </w:pPr>
            <w:r w:rsidRPr="008903C2">
              <w:rPr>
                <w:rFonts w:ascii="Calibri" w:eastAsia="宋体" w:hAnsi="Calibri" w:cs="Times New Roman" w:hint="eastAsia"/>
                <w:szCs w:val="24"/>
              </w:rPr>
              <w:t>海科天创、</w:t>
            </w:r>
            <w:r w:rsidRPr="008903C2">
              <w:rPr>
                <w:rFonts w:ascii="Calibri" w:eastAsia="宋体" w:hAnsi="Calibri" w:cs="Times New Roman"/>
                <w:szCs w:val="24"/>
              </w:rPr>
              <w:t>Parker</w:t>
            </w:r>
            <w:r w:rsidRPr="008903C2">
              <w:rPr>
                <w:rFonts w:ascii="Calibri" w:eastAsia="宋体" w:hAnsi="Calibri" w:cs="Times New Roman" w:hint="eastAsia"/>
                <w:szCs w:val="24"/>
              </w:rPr>
              <w:t>、</w:t>
            </w:r>
            <w:r w:rsidRPr="008903C2">
              <w:rPr>
                <w:rFonts w:ascii="Calibri" w:eastAsia="宋体" w:hAnsi="Calibri" w:cs="Times New Roman"/>
                <w:szCs w:val="24"/>
              </w:rPr>
              <w:t>Swagelok</w:t>
            </w: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8903C2" w:rsidRPr="008903C2" w:rsidRDefault="008903C2" w:rsidP="008903C2">
            <w:pPr>
              <w:spacing w:line="360" w:lineRule="exact"/>
              <w:ind w:left="420" w:hanging="420"/>
              <w:jc w:val="center"/>
              <w:rPr>
                <w:rFonts w:ascii="宋体" w:eastAsia="宋体" w:hAnsi="宋体" w:cs="Times New Roman"/>
                <w:b/>
                <w:szCs w:val="21"/>
              </w:rPr>
            </w:pPr>
          </w:p>
        </w:tc>
        <w:tc>
          <w:tcPr>
            <w:tcW w:w="19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03C2" w:rsidRPr="008903C2" w:rsidRDefault="008903C2" w:rsidP="008903C2">
            <w:pPr>
              <w:rPr>
                <w:rFonts w:ascii="Calibri" w:eastAsia="宋体" w:hAnsi="Calibri" w:cs="Times New Roman"/>
                <w:b/>
                <w:szCs w:val="24"/>
              </w:rPr>
            </w:pPr>
            <w:r w:rsidRPr="008903C2">
              <w:rPr>
                <w:rFonts w:ascii="Calibri" w:eastAsia="宋体" w:hAnsi="Calibri" w:cs="Times New Roman" w:hint="eastAsia"/>
                <w:b/>
                <w:szCs w:val="24"/>
              </w:rPr>
              <w:t>实验家具</w:t>
            </w:r>
          </w:p>
        </w:tc>
        <w:tc>
          <w:tcPr>
            <w:tcW w:w="2364" w:type="pct"/>
            <w:tcBorders>
              <w:top w:val="single" w:sz="4" w:space="0" w:color="auto"/>
              <w:left w:val="nil"/>
              <w:bottom w:val="single" w:sz="4" w:space="0" w:color="auto"/>
              <w:right w:val="single" w:sz="4" w:space="0" w:color="auto"/>
            </w:tcBorders>
            <w:shd w:val="clear" w:color="auto" w:fill="FFFFFF"/>
            <w:vAlign w:val="center"/>
          </w:tcPr>
          <w:p w:rsidR="008903C2" w:rsidRPr="008903C2" w:rsidRDefault="008903C2" w:rsidP="008903C2">
            <w:pPr>
              <w:rPr>
                <w:rFonts w:ascii="Calibri" w:eastAsia="宋体" w:hAnsi="Calibri" w:cs="Times New Roman"/>
                <w:szCs w:val="24"/>
              </w:rPr>
            </w:pP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ind w:left="420" w:hanging="420"/>
              <w:jc w:val="center"/>
              <w:rPr>
                <w:rFonts w:ascii="宋体" w:eastAsia="宋体" w:hAnsi="宋体" w:cs="Times New Roman"/>
                <w:szCs w:val="21"/>
              </w:rPr>
            </w:pPr>
            <w:r w:rsidRPr="008903C2">
              <w:rPr>
                <w:rFonts w:ascii="宋体" w:eastAsia="宋体" w:hAnsi="宋体" w:cs="Times New Roman" w:hint="eastAsia"/>
                <w:szCs w:val="21"/>
              </w:rPr>
              <w:t>1</w:t>
            </w:r>
          </w:p>
        </w:tc>
        <w:tc>
          <w:tcPr>
            <w:tcW w:w="1951"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rPr>
                <w:rFonts w:ascii="Calibri" w:eastAsia="宋体" w:hAnsi="Calibri" w:cs="Times New Roman"/>
                <w:szCs w:val="24"/>
              </w:rPr>
            </w:pPr>
            <w:r w:rsidRPr="008903C2">
              <w:rPr>
                <w:rFonts w:ascii="Calibri" w:eastAsia="宋体" w:hAnsi="Calibri" w:cs="Times New Roman" w:hint="eastAsia"/>
                <w:szCs w:val="24"/>
              </w:rPr>
              <w:t>实验台、通风柜</w:t>
            </w:r>
          </w:p>
        </w:tc>
        <w:tc>
          <w:tcPr>
            <w:tcW w:w="2364" w:type="pct"/>
            <w:tcBorders>
              <w:top w:val="single" w:sz="4" w:space="0" w:color="auto"/>
              <w:left w:val="nil"/>
              <w:bottom w:val="single" w:sz="4" w:space="0" w:color="auto"/>
              <w:right w:val="single" w:sz="4" w:space="0" w:color="auto"/>
            </w:tcBorders>
            <w:vAlign w:val="center"/>
            <w:hideMark/>
          </w:tcPr>
          <w:p w:rsidR="008903C2" w:rsidRPr="008903C2" w:rsidRDefault="008903C2" w:rsidP="008903C2">
            <w:pPr>
              <w:rPr>
                <w:rFonts w:ascii="Calibri" w:eastAsia="宋体" w:hAnsi="Calibri" w:cs="Times New Roman"/>
                <w:szCs w:val="24"/>
              </w:rPr>
            </w:pPr>
            <w:r w:rsidRPr="008903C2">
              <w:rPr>
                <w:rFonts w:ascii="Calibri" w:eastAsia="宋体" w:hAnsi="Calibri" w:cs="Times New Roman"/>
                <w:szCs w:val="24"/>
              </w:rPr>
              <w:t>Jamestown</w:t>
            </w:r>
            <w:r w:rsidRPr="008903C2">
              <w:rPr>
                <w:rFonts w:ascii="Calibri" w:eastAsia="宋体" w:hAnsi="Calibri" w:cs="Times New Roman" w:hint="eastAsia"/>
                <w:szCs w:val="24"/>
              </w:rPr>
              <w:t>、</w:t>
            </w:r>
            <w:r w:rsidRPr="008903C2">
              <w:rPr>
                <w:rFonts w:ascii="Calibri" w:eastAsia="宋体" w:hAnsi="Calibri" w:cs="Times New Roman"/>
                <w:szCs w:val="24"/>
              </w:rPr>
              <w:t>Thermofisher</w:t>
            </w:r>
            <w:r w:rsidRPr="008903C2">
              <w:rPr>
                <w:rFonts w:ascii="Calibri" w:eastAsia="宋体" w:hAnsi="Calibri" w:cs="Times New Roman" w:hint="eastAsia"/>
                <w:szCs w:val="24"/>
              </w:rPr>
              <w:t>、</w:t>
            </w:r>
            <w:r w:rsidRPr="008903C2">
              <w:rPr>
                <w:rFonts w:ascii="Calibri" w:eastAsia="宋体" w:hAnsi="Calibri" w:cs="Times New Roman"/>
                <w:szCs w:val="24"/>
              </w:rPr>
              <w:t>Waldner</w:t>
            </w: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ind w:left="420" w:hanging="420"/>
              <w:jc w:val="center"/>
              <w:rPr>
                <w:rFonts w:ascii="宋体" w:eastAsia="宋体" w:hAnsi="宋体" w:cs="Times New Roman"/>
                <w:szCs w:val="21"/>
              </w:rPr>
            </w:pPr>
            <w:r w:rsidRPr="008903C2">
              <w:rPr>
                <w:rFonts w:ascii="宋体" w:eastAsia="宋体" w:hAnsi="宋体" w:cs="Times New Roman" w:hint="eastAsia"/>
                <w:szCs w:val="21"/>
              </w:rPr>
              <w:t>2</w:t>
            </w:r>
          </w:p>
        </w:tc>
        <w:tc>
          <w:tcPr>
            <w:tcW w:w="1951"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rPr>
                <w:rFonts w:ascii="Calibri" w:eastAsia="宋体" w:hAnsi="Calibri" w:cs="Times New Roman"/>
                <w:szCs w:val="24"/>
              </w:rPr>
            </w:pPr>
            <w:r w:rsidRPr="008903C2">
              <w:rPr>
                <w:rFonts w:ascii="Calibri" w:eastAsia="宋体" w:hAnsi="Calibri" w:cs="Times New Roman" w:hint="eastAsia"/>
                <w:szCs w:val="24"/>
              </w:rPr>
              <w:t>台面板</w:t>
            </w:r>
          </w:p>
        </w:tc>
        <w:tc>
          <w:tcPr>
            <w:tcW w:w="2364" w:type="pct"/>
            <w:tcBorders>
              <w:top w:val="single" w:sz="4" w:space="0" w:color="auto"/>
              <w:left w:val="nil"/>
              <w:bottom w:val="single" w:sz="4" w:space="0" w:color="auto"/>
              <w:right w:val="single" w:sz="4" w:space="0" w:color="auto"/>
            </w:tcBorders>
            <w:vAlign w:val="center"/>
            <w:hideMark/>
          </w:tcPr>
          <w:p w:rsidR="008903C2" w:rsidRPr="008903C2" w:rsidRDefault="008903C2" w:rsidP="008903C2">
            <w:pPr>
              <w:rPr>
                <w:rFonts w:ascii="宋体" w:eastAsia="宋体" w:hAnsi="宋体" w:cs="Times New Roman"/>
                <w:kern w:val="0"/>
                <w:szCs w:val="24"/>
              </w:rPr>
            </w:pPr>
            <w:r w:rsidRPr="008903C2">
              <w:rPr>
                <w:rFonts w:ascii="宋体" w:eastAsia="宋体" w:hAnsi="宋体" w:cs="Times New Roman" w:hint="eastAsia"/>
                <w:kern w:val="0"/>
                <w:szCs w:val="24"/>
              </w:rPr>
              <w:t>榕德、</w:t>
            </w:r>
            <w:r w:rsidRPr="008903C2">
              <w:rPr>
                <w:rFonts w:ascii="宋体" w:eastAsia="宋体" w:hAnsi="宋体" w:cs="Times New Roman" w:hint="eastAsia"/>
                <w:bCs/>
                <w:szCs w:val="21"/>
              </w:rPr>
              <w:t>赛思特、千特</w:t>
            </w: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ind w:left="420" w:hanging="420"/>
              <w:jc w:val="center"/>
              <w:rPr>
                <w:rFonts w:ascii="宋体" w:eastAsia="宋体" w:hAnsi="宋体" w:cs="Times New Roman"/>
                <w:b/>
                <w:szCs w:val="21"/>
              </w:rPr>
            </w:pPr>
            <w:r w:rsidRPr="008903C2">
              <w:rPr>
                <w:rFonts w:ascii="宋体" w:eastAsia="宋体" w:hAnsi="宋体" w:cs="Times New Roman" w:hint="eastAsia"/>
                <w:b/>
                <w:szCs w:val="21"/>
              </w:rPr>
              <w:t>3</w:t>
            </w:r>
          </w:p>
        </w:tc>
        <w:tc>
          <w:tcPr>
            <w:tcW w:w="1951"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rPr>
                <w:rFonts w:ascii="Calibri" w:eastAsia="宋体" w:hAnsi="Calibri" w:cs="Times New Roman"/>
                <w:b/>
                <w:szCs w:val="24"/>
              </w:rPr>
            </w:pPr>
            <w:r w:rsidRPr="008903C2">
              <w:rPr>
                <w:rFonts w:ascii="宋体" w:eastAsia="宋体" w:hAnsi="宋体" w:cs="宋体" w:hint="eastAsia"/>
                <w:bCs/>
                <w:kern w:val="0"/>
                <w:szCs w:val="21"/>
              </w:rPr>
              <w:t>PP水槽</w:t>
            </w:r>
          </w:p>
        </w:tc>
        <w:tc>
          <w:tcPr>
            <w:tcW w:w="2364" w:type="pct"/>
            <w:tcBorders>
              <w:top w:val="single" w:sz="4" w:space="0" w:color="auto"/>
              <w:left w:val="nil"/>
              <w:bottom w:val="single" w:sz="4" w:space="0" w:color="auto"/>
              <w:right w:val="single" w:sz="4" w:space="0" w:color="auto"/>
            </w:tcBorders>
            <w:vAlign w:val="center"/>
            <w:hideMark/>
          </w:tcPr>
          <w:p w:rsidR="008903C2" w:rsidRPr="008903C2" w:rsidRDefault="008903C2" w:rsidP="008903C2">
            <w:pPr>
              <w:rPr>
                <w:rFonts w:ascii="Calibri" w:eastAsia="宋体" w:hAnsi="Calibri" w:cs="Times New Roman"/>
                <w:szCs w:val="24"/>
              </w:rPr>
            </w:pPr>
            <w:r w:rsidRPr="008903C2">
              <w:rPr>
                <w:rFonts w:ascii="宋体" w:eastAsia="宋体" w:hAnsi="宋体" w:cs="宋体" w:hint="eastAsia"/>
                <w:bCs/>
                <w:kern w:val="0"/>
                <w:szCs w:val="21"/>
              </w:rPr>
              <w:t>台雄、TOF、博朗</w:t>
            </w: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ind w:left="420" w:hanging="420"/>
              <w:jc w:val="center"/>
              <w:rPr>
                <w:rFonts w:ascii="宋体" w:eastAsia="宋体" w:hAnsi="宋体" w:cs="Times New Roman"/>
                <w:b/>
                <w:szCs w:val="21"/>
              </w:rPr>
            </w:pPr>
            <w:r w:rsidRPr="008903C2">
              <w:rPr>
                <w:rFonts w:ascii="宋体" w:eastAsia="宋体" w:hAnsi="宋体" w:cs="Times New Roman" w:hint="eastAsia"/>
                <w:b/>
                <w:szCs w:val="21"/>
              </w:rPr>
              <w:t>4</w:t>
            </w:r>
          </w:p>
        </w:tc>
        <w:tc>
          <w:tcPr>
            <w:tcW w:w="1951"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rPr>
                <w:rFonts w:ascii="Calibri" w:eastAsia="宋体" w:hAnsi="Calibri" w:cs="Times New Roman"/>
                <w:szCs w:val="24"/>
              </w:rPr>
            </w:pPr>
            <w:r w:rsidRPr="008903C2">
              <w:rPr>
                <w:rFonts w:ascii="Calibri" w:eastAsia="宋体" w:hAnsi="Calibri" w:cs="Times New Roman" w:hint="eastAsia"/>
                <w:szCs w:val="24"/>
              </w:rPr>
              <w:t>水龙头</w:t>
            </w:r>
          </w:p>
        </w:tc>
        <w:tc>
          <w:tcPr>
            <w:tcW w:w="2364" w:type="pct"/>
            <w:tcBorders>
              <w:top w:val="single" w:sz="4" w:space="0" w:color="auto"/>
              <w:left w:val="nil"/>
              <w:bottom w:val="single" w:sz="4" w:space="0" w:color="auto"/>
              <w:right w:val="single" w:sz="4" w:space="0" w:color="auto"/>
            </w:tcBorders>
            <w:vAlign w:val="center"/>
            <w:hideMark/>
          </w:tcPr>
          <w:p w:rsidR="008903C2" w:rsidRPr="008903C2" w:rsidRDefault="008903C2" w:rsidP="008903C2">
            <w:pPr>
              <w:rPr>
                <w:rFonts w:ascii="Calibri" w:eastAsia="宋体" w:hAnsi="Calibri" w:cs="Times New Roman"/>
                <w:szCs w:val="24"/>
              </w:rPr>
            </w:pPr>
            <w:r w:rsidRPr="008903C2">
              <w:rPr>
                <w:rFonts w:ascii="宋体" w:eastAsia="宋体" w:hAnsi="宋体" w:cs="宋体" w:hint="eastAsia"/>
                <w:bCs/>
                <w:kern w:val="0"/>
                <w:szCs w:val="21"/>
              </w:rPr>
              <w:t>台雄、TOF、博朗</w:t>
            </w: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ind w:left="420" w:hanging="420"/>
              <w:jc w:val="center"/>
              <w:rPr>
                <w:rFonts w:ascii="宋体" w:eastAsia="宋体" w:hAnsi="宋体" w:cs="Times New Roman"/>
                <w:b/>
                <w:szCs w:val="21"/>
              </w:rPr>
            </w:pPr>
            <w:r w:rsidRPr="008903C2">
              <w:rPr>
                <w:rFonts w:ascii="宋体" w:eastAsia="宋体" w:hAnsi="宋体" w:cs="Times New Roman" w:hint="eastAsia"/>
                <w:b/>
                <w:szCs w:val="21"/>
              </w:rPr>
              <w:t>5</w:t>
            </w:r>
          </w:p>
        </w:tc>
        <w:tc>
          <w:tcPr>
            <w:tcW w:w="1951"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rPr>
                <w:rFonts w:ascii="Calibri" w:eastAsia="宋体" w:hAnsi="Calibri" w:cs="Times New Roman"/>
                <w:szCs w:val="24"/>
              </w:rPr>
            </w:pPr>
            <w:r w:rsidRPr="008903C2">
              <w:rPr>
                <w:rFonts w:ascii="Calibri" w:eastAsia="宋体" w:hAnsi="Calibri" w:cs="Times New Roman" w:hint="eastAsia"/>
                <w:szCs w:val="24"/>
              </w:rPr>
              <w:t>洗眼器</w:t>
            </w:r>
          </w:p>
        </w:tc>
        <w:tc>
          <w:tcPr>
            <w:tcW w:w="2364" w:type="pct"/>
            <w:tcBorders>
              <w:top w:val="single" w:sz="4" w:space="0" w:color="auto"/>
              <w:left w:val="nil"/>
              <w:bottom w:val="single" w:sz="4" w:space="0" w:color="auto"/>
              <w:right w:val="single" w:sz="4" w:space="0" w:color="auto"/>
            </w:tcBorders>
            <w:vAlign w:val="center"/>
            <w:hideMark/>
          </w:tcPr>
          <w:p w:rsidR="008903C2" w:rsidRPr="008903C2" w:rsidRDefault="008903C2" w:rsidP="008903C2">
            <w:pPr>
              <w:rPr>
                <w:rFonts w:ascii="Calibri" w:eastAsia="宋体" w:hAnsi="Calibri" w:cs="Times New Roman"/>
                <w:szCs w:val="24"/>
              </w:rPr>
            </w:pPr>
            <w:r w:rsidRPr="008903C2">
              <w:rPr>
                <w:rFonts w:ascii="宋体" w:eastAsia="宋体" w:hAnsi="宋体" w:cs="宋体" w:hint="eastAsia"/>
                <w:bCs/>
                <w:kern w:val="0"/>
                <w:szCs w:val="21"/>
              </w:rPr>
              <w:t>台雄、TOF、博朗</w:t>
            </w: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ind w:left="420" w:hanging="420"/>
              <w:jc w:val="center"/>
              <w:rPr>
                <w:rFonts w:ascii="宋体" w:eastAsia="宋体" w:hAnsi="宋体" w:cs="Times New Roman"/>
                <w:szCs w:val="21"/>
              </w:rPr>
            </w:pPr>
            <w:r w:rsidRPr="008903C2">
              <w:rPr>
                <w:rFonts w:ascii="宋体" w:eastAsia="宋体" w:hAnsi="宋体" w:cs="Times New Roman" w:hint="eastAsia"/>
                <w:szCs w:val="21"/>
              </w:rPr>
              <w:t>6</w:t>
            </w:r>
          </w:p>
        </w:tc>
        <w:tc>
          <w:tcPr>
            <w:tcW w:w="1951"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rPr>
                <w:rFonts w:ascii="Calibri" w:eastAsia="宋体" w:hAnsi="Calibri" w:cs="Times New Roman"/>
                <w:szCs w:val="24"/>
              </w:rPr>
            </w:pPr>
            <w:r w:rsidRPr="008903C2">
              <w:rPr>
                <w:rFonts w:ascii="Calibri" w:eastAsia="宋体" w:hAnsi="Calibri" w:cs="Times New Roman" w:hint="eastAsia"/>
                <w:szCs w:val="24"/>
              </w:rPr>
              <w:t>滴水架</w:t>
            </w:r>
          </w:p>
        </w:tc>
        <w:tc>
          <w:tcPr>
            <w:tcW w:w="2364" w:type="pct"/>
            <w:tcBorders>
              <w:top w:val="single" w:sz="4" w:space="0" w:color="auto"/>
              <w:left w:val="nil"/>
              <w:bottom w:val="single" w:sz="4" w:space="0" w:color="auto"/>
              <w:right w:val="single" w:sz="4" w:space="0" w:color="auto"/>
            </w:tcBorders>
            <w:vAlign w:val="center"/>
            <w:hideMark/>
          </w:tcPr>
          <w:p w:rsidR="008903C2" w:rsidRPr="008903C2" w:rsidRDefault="008903C2" w:rsidP="008903C2">
            <w:pPr>
              <w:rPr>
                <w:rFonts w:ascii="Calibri" w:eastAsia="宋体" w:hAnsi="Calibri" w:cs="Times New Roman"/>
                <w:szCs w:val="24"/>
              </w:rPr>
            </w:pPr>
            <w:r w:rsidRPr="008903C2">
              <w:rPr>
                <w:rFonts w:ascii="宋体" w:eastAsia="宋体" w:hAnsi="宋体" w:cs="宋体" w:hint="eastAsia"/>
                <w:bCs/>
                <w:kern w:val="0"/>
                <w:szCs w:val="21"/>
              </w:rPr>
              <w:t>台雄、TOF、博朗</w:t>
            </w: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spacing w:line="360" w:lineRule="exact"/>
              <w:ind w:left="420" w:hanging="420"/>
              <w:jc w:val="center"/>
              <w:rPr>
                <w:rFonts w:ascii="宋体" w:eastAsia="宋体" w:hAnsi="宋体" w:cs="Times New Roman"/>
                <w:szCs w:val="21"/>
              </w:rPr>
            </w:pPr>
            <w:r w:rsidRPr="008903C2">
              <w:rPr>
                <w:rFonts w:ascii="宋体" w:eastAsia="宋体" w:hAnsi="宋体" w:cs="Times New Roman" w:hint="eastAsia"/>
                <w:szCs w:val="21"/>
              </w:rPr>
              <w:t>7</w:t>
            </w:r>
          </w:p>
        </w:tc>
        <w:tc>
          <w:tcPr>
            <w:tcW w:w="1951" w:type="pct"/>
            <w:tcBorders>
              <w:top w:val="single" w:sz="4" w:space="0" w:color="auto"/>
              <w:left w:val="single" w:sz="4" w:space="0" w:color="auto"/>
              <w:bottom w:val="single" w:sz="4" w:space="0" w:color="auto"/>
              <w:right w:val="single" w:sz="4" w:space="0" w:color="auto"/>
            </w:tcBorders>
            <w:vAlign w:val="center"/>
            <w:hideMark/>
          </w:tcPr>
          <w:p w:rsidR="008903C2" w:rsidRPr="008903C2" w:rsidRDefault="008903C2" w:rsidP="008903C2">
            <w:pPr>
              <w:rPr>
                <w:rFonts w:ascii="Calibri" w:eastAsia="宋体" w:hAnsi="Calibri" w:cs="Times New Roman"/>
                <w:szCs w:val="24"/>
              </w:rPr>
            </w:pPr>
            <w:r w:rsidRPr="008903C2">
              <w:rPr>
                <w:rFonts w:ascii="Calibri" w:eastAsia="宋体" w:hAnsi="Calibri" w:cs="Times New Roman" w:hint="eastAsia"/>
                <w:szCs w:val="24"/>
              </w:rPr>
              <w:t>万向罩</w:t>
            </w:r>
          </w:p>
        </w:tc>
        <w:tc>
          <w:tcPr>
            <w:tcW w:w="2364" w:type="pct"/>
            <w:tcBorders>
              <w:top w:val="single" w:sz="4" w:space="0" w:color="auto"/>
              <w:left w:val="nil"/>
              <w:bottom w:val="single" w:sz="4" w:space="0" w:color="auto"/>
              <w:right w:val="single" w:sz="4" w:space="0" w:color="auto"/>
            </w:tcBorders>
            <w:vAlign w:val="center"/>
            <w:hideMark/>
          </w:tcPr>
          <w:p w:rsidR="008903C2" w:rsidRPr="008903C2" w:rsidRDefault="008903C2" w:rsidP="008903C2">
            <w:pPr>
              <w:rPr>
                <w:rFonts w:ascii="宋体" w:eastAsia="宋体" w:hAnsi="宋体" w:cs="宋体"/>
                <w:bCs/>
                <w:kern w:val="0"/>
                <w:szCs w:val="21"/>
              </w:rPr>
            </w:pPr>
            <w:r w:rsidRPr="008903C2">
              <w:rPr>
                <w:rFonts w:ascii="宋体" w:eastAsia="宋体" w:hAnsi="宋体" w:cs="宋体" w:hint="eastAsia"/>
                <w:bCs/>
                <w:kern w:val="0"/>
                <w:szCs w:val="21"/>
              </w:rPr>
              <w:t>Fumx、台雄、博朗</w:t>
            </w: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8903C2" w:rsidRPr="008903C2" w:rsidRDefault="008903C2" w:rsidP="008903C2">
            <w:pPr>
              <w:spacing w:line="360" w:lineRule="exact"/>
              <w:ind w:left="420" w:hanging="420"/>
              <w:jc w:val="center"/>
              <w:rPr>
                <w:rFonts w:ascii="宋体" w:eastAsia="宋体" w:hAnsi="宋体" w:cs="Times New Roman"/>
                <w:b/>
                <w:szCs w:val="21"/>
              </w:rPr>
            </w:pPr>
          </w:p>
        </w:tc>
        <w:tc>
          <w:tcPr>
            <w:tcW w:w="19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03C2" w:rsidRPr="008903C2" w:rsidRDefault="008903C2" w:rsidP="008903C2">
            <w:pPr>
              <w:rPr>
                <w:rFonts w:ascii="Calibri" w:eastAsia="宋体" w:hAnsi="Calibri" w:cs="Times New Roman"/>
                <w:b/>
                <w:szCs w:val="24"/>
              </w:rPr>
            </w:pPr>
            <w:r w:rsidRPr="008903C2">
              <w:rPr>
                <w:rFonts w:ascii="Calibri" w:eastAsia="宋体" w:hAnsi="Calibri" w:cs="Times New Roman" w:hint="eastAsia"/>
                <w:b/>
                <w:szCs w:val="24"/>
              </w:rPr>
              <w:t>综合吊架</w:t>
            </w:r>
          </w:p>
        </w:tc>
        <w:tc>
          <w:tcPr>
            <w:tcW w:w="2364" w:type="pct"/>
            <w:tcBorders>
              <w:top w:val="single" w:sz="4" w:space="0" w:color="auto"/>
              <w:left w:val="nil"/>
              <w:bottom w:val="single" w:sz="4" w:space="0" w:color="auto"/>
              <w:right w:val="single" w:sz="4" w:space="0" w:color="auto"/>
            </w:tcBorders>
            <w:shd w:val="clear" w:color="auto" w:fill="FFFFFF"/>
            <w:vAlign w:val="center"/>
          </w:tcPr>
          <w:p w:rsidR="008903C2" w:rsidRPr="008903C2" w:rsidRDefault="008903C2" w:rsidP="008903C2">
            <w:pPr>
              <w:rPr>
                <w:rFonts w:ascii="Calibri" w:eastAsia="宋体" w:hAnsi="Calibri" w:cs="Times New Roman"/>
                <w:szCs w:val="24"/>
              </w:rPr>
            </w:pPr>
          </w:p>
        </w:tc>
      </w:tr>
      <w:tr w:rsidR="008903C2" w:rsidRPr="008903C2" w:rsidTr="008903C2">
        <w:trPr>
          <w:cantSplit/>
          <w:trHeight w:val="454"/>
        </w:trPr>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03C2" w:rsidRPr="008903C2" w:rsidRDefault="008903C2" w:rsidP="008903C2">
            <w:pPr>
              <w:spacing w:line="360" w:lineRule="exact"/>
              <w:ind w:left="420" w:hanging="420"/>
              <w:jc w:val="center"/>
              <w:rPr>
                <w:rFonts w:ascii="宋体" w:eastAsia="宋体" w:hAnsi="宋体" w:cs="Times New Roman"/>
                <w:szCs w:val="21"/>
              </w:rPr>
            </w:pPr>
            <w:r w:rsidRPr="008903C2">
              <w:rPr>
                <w:rFonts w:ascii="宋体" w:eastAsia="宋体" w:hAnsi="宋体" w:cs="Times New Roman" w:hint="eastAsia"/>
                <w:szCs w:val="21"/>
              </w:rPr>
              <w:t>1</w:t>
            </w:r>
          </w:p>
        </w:tc>
        <w:tc>
          <w:tcPr>
            <w:tcW w:w="19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03C2" w:rsidRPr="008903C2" w:rsidRDefault="008903C2" w:rsidP="008903C2">
            <w:pPr>
              <w:rPr>
                <w:rFonts w:ascii="Calibri" w:eastAsia="宋体" w:hAnsi="Calibri" w:cs="Times New Roman"/>
                <w:szCs w:val="24"/>
              </w:rPr>
            </w:pPr>
            <w:r w:rsidRPr="008903C2">
              <w:rPr>
                <w:rFonts w:ascii="Calibri" w:eastAsia="宋体" w:hAnsi="Calibri" w:cs="Times New Roman"/>
                <w:szCs w:val="24"/>
              </w:rPr>
              <w:t>C</w:t>
            </w:r>
            <w:r w:rsidRPr="008903C2">
              <w:rPr>
                <w:rFonts w:ascii="Calibri" w:eastAsia="宋体" w:hAnsi="Calibri" w:cs="Times New Roman" w:hint="eastAsia"/>
                <w:szCs w:val="24"/>
              </w:rPr>
              <w:t>型钢</w:t>
            </w:r>
          </w:p>
        </w:tc>
        <w:tc>
          <w:tcPr>
            <w:tcW w:w="2364" w:type="pct"/>
            <w:tcBorders>
              <w:top w:val="single" w:sz="4" w:space="0" w:color="auto"/>
              <w:left w:val="nil"/>
              <w:bottom w:val="single" w:sz="4" w:space="0" w:color="auto"/>
              <w:right w:val="single" w:sz="4" w:space="0" w:color="auto"/>
            </w:tcBorders>
            <w:shd w:val="clear" w:color="auto" w:fill="FFFFFF"/>
            <w:vAlign w:val="center"/>
            <w:hideMark/>
          </w:tcPr>
          <w:p w:rsidR="008903C2" w:rsidRPr="008903C2" w:rsidRDefault="008903C2" w:rsidP="008903C2">
            <w:pPr>
              <w:rPr>
                <w:rFonts w:ascii="Calibri" w:eastAsia="宋体" w:hAnsi="Calibri" w:cs="Times New Roman"/>
                <w:szCs w:val="24"/>
              </w:rPr>
            </w:pPr>
            <w:r w:rsidRPr="008903C2">
              <w:rPr>
                <w:rFonts w:ascii="Calibri" w:eastAsia="宋体" w:hAnsi="Calibri" w:cs="Times New Roman" w:hint="eastAsia"/>
                <w:szCs w:val="24"/>
              </w:rPr>
              <w:t>喜利得、慧鱼、固多金</w:t>
            </w:r>
          </w:p>
        </w:tc>
      </w:tr>
    </w:tbl>
    <w:p w:rsidR="008903C2" w:rsidRPr="008903C2" w:rsidRDefault="008903C2" w:rsidP="008903C2">
      <w:pPr>
        <w:spacing w:line="400" w:lineRule="exact"/>
        <w:jc w:val="left"/>
        <w:rPr>
          <w:rFonts w:ascii="宋体" w:eastAsia="宋体" w:hAnsi="宋体" w:cs="Times New Roman" w:hint="eastAsia"/>
          <w:b/>
          <w:szCs w:val="21"/>
        </w:rPr>
      </w:pPr>
    </w:p>
    <w:p w:rsidR="008903C2" w:rsidRPr="008903C2" w:rsidRDefault="008903C2" w:rsidP="008903C2">
      <w:pPr>
        <w:spacing w:line="400" w:lineRule="exact"/>
        <w:jc w:val="left"/>
        <w:rPr>
          <w:rFonts w:ascii="宋体" w:eastAsia="宋体" w:hAnsi="宋体" w:cs="Times New Roman" w:hint="eastAsia"/>
          <w:b/>
          <w:szCs w:val="21"/>
        </w:rPr>
      </w:pPr>
    </w:p>
    <w:p w:rsidR="00DB1EA4" w:rsidRPr="008903C2" w:rsidRDefault="00DB1EA4"/>
    <w:sectPr w:rsidR="00DB1EA4" w:rsidRPr="008903C2" w:rsidSect="00DB1EA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
    <w:altName w:val="宋体"/>
    <w:charset w:val="86"/>
    <w:family w:val="auto"/>
    <w:pitch w:val="default"/>
    <w:sig w:usb0="00000000" w:usb1="0000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BatangChe">
    <w:altName w:val="Arial Unicode MS"/>
    <w:charset w:val="81"/>
    <w:family w:val="modern"/>
    <w:pitch w:val="fixed"/>
    <w:sig w:usb0="00000000" w:usb1="69D77CFB" w:usb2="00000030" w:usb3="00000000" w:csb0="0008009F" w:csb1="00000000"/>
  </w:font>
  <w:font w:name="方正小标宋简体">
    <w:panose1 w:val="03000509000000000000"/>
    <w:charset w:val="86"/>
    <w:family w:val="script"/>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915CEF"/>
    <w:multiLevelType w:val="singleLevel"/>
    <w:tmpl w:val="83915CEF"/>
    <w:lvl w:ilvl="0">
      <w:start w:val="1"/>
      <w:numFmt w:val="lowerLetter"/>
      <w:lvlText w:val="%1."/>
      <w:lvlJc w:val="left"/>
      <w:pPr>
        <w:ind w:left="425" w:hanging="425"/>
      </w:pPr>
    </w:lvl>
  </w:abstractNum>
  <w:abstractNum w:abstractNumId="1">
    <w:nsid w:val="8E4EE9EB"/>
    <w:multiLevelType w:val="singleLevel"/>
    <w:tmpl w:val="8E4EE9EB"/>
    <w:lvl w:ilvl="0">
      <w:start w:val="1"/>
      <w:numFmt w:val="decimal"/>
      <w:lvlText w:val="(%1)"/>
      <w:lvlJc w:val="left"/>
      <w:pPr>
        <w:ind w:left="425" w:hanging="425"/>
      </w:pPr>
    </w:lvl>
  </w:abstractNum>
  <w:abstractNum w:abstractNumId="2">
    <w:nsid w:val="99686355"/>
    <w:multiLevelType w:val="singleLevel"/>
    <w:tmpl w:val="99686355"/>
    <w:lvl w:ilvl="0">
      <w:start w:val="1"/>
      <w:numFmt w:val="lowerLetter"/>
      <w:lvlText w:val="%1."/>
      <w:lvlJc w:val="left"/>
      <w:pPr>
        <w:ind w:left="425" w:hanging="425"/>
      </w:pPr>
    </w:lvl>
  </w:abstractNum>
  <w:abstractNum w:abstractNumId="3">
    <w:nsid w:val="AE84E120"/>
    <w:multiLevelType w:val="singleLevel"/>
    <w:tmpl w:val="AE84E120"/>
    <w:lvl w:ilvl="0">
      <w:start w:val="1"/>
      <w:numFmt w:val="lowerLetter"/>
      <w:lvlText w:val="%1."/>
      <w:lvlJc w:val="left"/>
      <w:pPr>
        <w:ind w:left="425" w:hanging="425"/>
      </w:pPr>
    </w:lvl>
  </w:abstractNum>
  <w:abstractNum w:abstractNumId="4">
    <w:nsid w:val="B9FB07A1"/>
    <w:multiLevelType w:val="singleLevel"/>
    <w:tmpl w:val="B9FB07A1"/>
    <w:lvl w:ilvl="0">
      <w:start w:val="1"/>
      <w:numFmt w:val="lowerLetter"/>
      <w:lvlText w:val="%1."/>
      <w:lvlJc w:val="left"/>
      <w:pPr>
        <w:ind w:left="425" w:hanging="425"/>
      </w:pPr>
    </w:lvl>
  </w:abstractNum>
  <w:abstractNum w:abstractNumId="5">
    <w:nsid w:val="BC586CC8"/>
    <w:multiLevelType w:val="singleLevel"/>
    <w:tmpl w:val="BC586CC8"/>
    <w:lvl w:ilvl="0">
      <w:start w:val="1"/>
      <w:numFmt w:val="lowerLetter"/>
      <w:lvlText w:val="%1."/>
      <w:lvlJc w:val="left"/>
      <w:pPr>
        <w:ind w:left="425" w:hanging="425"/>
      </w:pPr>
    </w:lvl>
  </w:abstractNum>
  <w:abstractNum w:abstractNumId="6">
    <w:nsid w:val="D062EA96"/>
    <w:multiLevelType w:val="singleLevel"/>
    <w:tmpl w:val="D062EA96"/>
    <w:lvl w:ilvl="0">
      <w:start w:val="1"/>
      <w:numFmt w:val="lowerLetter"/>
      <w:lvlText w:val="%1."/>
      <w:lvlJc w:val="left"/>
      <w:pPr>
        <w:ind w:left="425" w:hanging="425"/>
      </w:pPr>
    </w:lvl>
  </w:abstractNum>
  <w:abstractNum w:abstractNumId="7">
    <w:nsid w:val="DD96D281"/>
    <w:multiLevelType w:val="singleLevel"/>
    <w:tmpl w:val="DD96D281"/>
    <w:lvl w:ilvl="0">
      <w:start w:val="1"/>
      <w:numFmt w:val="lowerLetter"/>
      <w:lvlText w:val="%1."/>
      <w:lvlJc w:val="left"/>
      <w:pPr>
        <w:ind w:left="425" w:hanging="425"/>
      </w:pPr>
    </w:lvl>
  </w:abstractNum>
  <w:abstractNum w:abstractNumId="8">
    <w:nsid w:val="E629C036"/>
    <w:multiLevelType w:val="singleLevel"/>
    <w:tmpl w:val="E629C036"/>
    <w:lvl w:ilvl="0">
      <w:start w:val="1"/>
      <w:numFmt w:val="lowerLetter"/>
      <w:lvlText w:val="%1."/>
      <w:lvlJc w:val="left"/>
      <w:pPr>
        <w:ind w:left="425" w:hanging="425"/>
      </w:pPr>
    </w:lvl>
  </w:abstractNum>
  <w:abstractNum w:abstractNumId="9">
    <w:nsid w:val="F018CF3B"/>
    <w:multiLevelType w:val="singleLevel"/>
    <w:tmpl w:val="F018CF3B"/>
    <w:lvl w:ilvl="0">
      <w:start w:val="1"/>
      <w:numFmt w:val="lowerLetter"/>
      <w:lvlText w:val="%1."/>
      <w:lvlJc w:val="left"/>
      <w:pPr>
        <w:ind w:left="425" w:hanging="425"/>
      </w:pPr>
    </w:lvl>
  </w:abstractNum>
  <w:abstractNum w:abstractNumId="10">
    <w:nsid w:val="F8178A76"/>
    <w:multiLevelType w:val="singleLevel"/>
    <w:tmpl w:val="F8178A76"/>
    <w:lvl w:ilvl="0">
      <w:start w:val="1"/>
      <w:numFmt w:val="decimal"/>
      <w:lvlText w:val="(%1)"/>
      <w:lvlJc w:val="left"/>
      <w:pPr>
        <w:ind w:left="425" w:hanging="425"/>
      </w:pPr>
    </w:lvl>
  </w:abstractNum>
  <w:abstractNum w:abstractNumId="11">
    <w:nsid w:val="FF11E780"/>
    <w:multiLevelType w:val="singleLevel"/>
    <w:tmpl w:val="FF11E780"/>
    <w:lvl w:ilvl="0">
      <w:start w:val="1"/>
      <w:numFmt w:val="lowerLetter"/>
      <w:lvlText w:val="%1."/>
      <w:lvlJc w:val="left"/>
      <w:pPr>
        <w:ind w:left="425" w:hanging="425"/>
      </w:pPr>
    </w:lvl>
  </w:abstractNum>
  <w:abstractNum w:abstractNumId="12">
    <w:nsid w:val="FFFFFF7E"/>
    <w:multiLevelType w:val="singleLevel"/>
    <w:tmpl w:val="FFFFFF7E"/>
    <w:lvl w:ilvl="0">
      <w:start w:val="1"/>
      <w:numFmt w:val="decimal"/>
      <w:lvlText w:val="%1."/>
      <w:lvlJc w:val="left"/>
      <w:pPr>
        <w:tabs>
          <w:tab w:val="num" w:pos="1200"/>
        </w:tabs>
        <w:ind w:left="1200" w:hanging="360"/>
      </w:pPr>
    </w:lvl>
  </w:abstractNum>
  <w:abstractNum w:abstractNumId="13">
    <w:nsid w:val="0DE07B27"/>
    <w:multiLevelType w:val="singleLevel"/>
    <w:tmpl w:val="0DE07B27"/>
    <w:lvl w:ilvl="0">
      <w:start w:val="1"/>
      <w:numFmt w:val="decimal"/>
      <w:lvlText w:val="(%1)"/>
      <w:lvlJc w:val="left"/>
      <w:pPr>
        <w:ind w:left="425" w:hanging="425"/>
      </w:pPr>
    </w:lvl>
  </w:abstractNum>
  <w:abstractNum w:abstractNumId="14">
    <w:nsid w:val="112E3B4E"/>
    <w:multiLevelType w:val="singleLevel"/>
    <w:tmpl w:val="112E3B4E"/>
    <w:lvl w:ilvl="0">
      <w:start w:val="1"/>
      <w:numFmt w:val="lowerLetter"/>
      <w:lvlText w:val="%1."/>
      <w:lvlJc w:val="left"/>
      <w:pPr>
        <w:ind w:left="425" w:hanging="425"/>
      </w:pPr>
    </w:lvl>
  </w:abstractNum>
  <w:abstractNum w:abstractNumId="15">
    <w:nsid w:val="12574A1A"/>
    <w:multiLevelType w:val="singleLevel"/>
    <w:tmpl w:val="12574A1A"/>
    <w:lvl w:ilvl="0">
      <w:start w:val="1"/>
      <w:numFmt w:val="decimal"/>
      <w:lvlText w:val="(%1)"/>
      <w:lvlJc w:val="left"/>
      <w:pPr>
        <w:ind w:left="425" w:hanging="425"/>
      </w:pPr>
    </w:lvl>
  </w:abstractNum>
  <w:abstractNum w:abstractNumId="16">
    <w:nsid w:val="12D121C4"/>
    <w:multiLevelType w:val="singleLevel"/>
    <w:tmpl w:val="12D121C4"/>
    <w:lvl w:ilvl="0">
      <w:start w:val="1"/>
      <w:numFmt w:val="lowerLetter"/>
      <w:lvlText w:val="%1."/>
      <w:lvlJc w:val="left"/>
      <w:pPr>
        <w:ind w:left="425" w:hanging="425"/>
      </w:pPr>
    </w:lvl>
  </w:abstractNum>
  <w:abstractNum w:abstractNumId="17">
    <w:nsid w:val="140D7AA6"/>
    <w:multiLevelType w:val="multilevel"/>
    <w:tmpl w:val="140D7AA6"/>
    <w:lvl w:ilvl="0">
      <w:start w:val="1"/>
      <w:numFmt w:val="decimal"/>
      <w:lvlText w:val="%1、"/>
      <w:lvlJc w:val="left"/>
      <w:pPr>
        <w:ind w:left="425" w:hanging="425"/>
      </w:pPr>
    </w:lvl>
    <w:lvl w:ilvl="1">
      <w:start w:val="1"/>
      <w:numFmt w:val="decimal"/>
      <w:lvlText w:val="%1.%2、"/>
      <w:lvlJc w:val="left"/>
      <w:pPr>
        <w:ind w:left="1843"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1550BEF1"/>
    <w:multiLevelType w:val="singleLevel"/>
    <w:tmpl w:val="1550BEF1"/>
    <w:lvl w:ilvl="0">
      <w:start w:val="1"/>
      <w:numFmt w:val="lowerLetter"/>
      <w:lvlText w:val="%1."/>
      <w:lvlJc w:val="left"/>
      <w:pPr>
        <w:ind w:left="425" w:hanging="425"/>
      </w:pPr>
    </w:lvl>
  </w:abstractNum>
  <w:abstractNum w:abstractNumId="19">
    <w:nsid w:val="1AB5402C"/>
    <w:multiLevelType w:val="multilevel"/>
    <w:tmpl w:val="1AB5402C"/>
    <w:lvl w:ilvl="0">
      <w:start w:val="1"/>
      <w:numFmt w:val="decimal"/>
      <w:lvlText w:val="%1"/>
      <w:lvlJc w:val="left"/>
      <w:pPr>
        <w:ind w:left="432" w:hanging="432"/>
      </w:pPr>
      <w:rPr>
        <w:sz w:val="28"/>
        <w:szCs w:val="28"/>
      </w:rPr>
    </w:lvl>
    <w:lvl w:ilvl="1">
      <w:start w:val="1"/>
      <w:numFmt w:val="decimal"/>
      <w:lvlText w:val="%1.%2"/>
      <w:lvlJc w:val="left"/>
      <w:pPr>
        <w:ind w:left="576" w:hanging="576"/>
      </w:pPr>
      <w:rPr>
        <w:rFonts w:ascii="Arial Unicode MS" w:eastAsia="Arial Unicode MS" w:hAnsi="Arial Unicode MS" w:cs="Arial Unicode MS" w:hint="eastAsia"/>
      </w:rPr>
    </w:lvl>
    <w:lvl w:ilvl="2">
      <w:start w:val="1"/>
      <w:numFmt w:val="decimal"/>
      <w:lvlText w:val="%3)"/>
      <w:lvlJc w:val="left"/>
      <w:pPr>
        <w:ind w:left="720" w:hanging="720"/>
      </w:pPr>
      <w:rPr>
        <w:rFonts w:ascii="Arial Unicode MS" w:eastAsia="Arial Unicode MS" w:hAnsi="Arial Unicode MS" w:cs="Arial Unicode MS" w:hint="eastAsia"/>
        <w:b w:val="0"/>
        <w:sz w:val="28"/>
        <w:szCs w:val="28"/>
      </w:rPr>
    </w:lvl>
    <w:lvl w:ilvl="3">
      <w:start w:val="1"/>
      <w:numFmt w:val="decimal"/>
      <w:lvlText w:val="%1.%2.%3.%4"/>
      <w:lvlJc w:val="left"/>
      <w:pPr>
        <w:snapToGrid w:val="0"/>
        <w:ind w:left="2424" w:hanging="864"/>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16"/>
        <w:szCs w:val="2"/>
        <w:u w:val="none" w:color="000000"/>
        <w:effect w:val="none"/>
        <w:vertAlign w:val="baseline"/>
        <w:specVanish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20A924B0"/>
    <w:multiLevelType w:val="singleLevel"/>
    <w:tmpl w:val="20A924B0"/>
    <w:lvl w:ilvl="0">
      <w:start w:val="1"/>
      <w:numFmt w:val="decimal"/>
      <w:lvlText w:val="(%1)"/>
      <w:lvlJc w:val="left"/>
      <w:pPr>
        <w:ind w:left="425" w:hanging="425"/>
      </w:pPr>
    </w:lvl>
  </w:abstractNum>
  <w:abstractNum w:abstractNumId="21">
    <w:nsid w:val="23A510D4"/>
    <w:multiLevelType w:val="singleLevel"/>
    <w:tmpl w:val="23A510D4"/>
    <w:lvl w:ilvl="0">
      <w:start w:val="1"/>
      <w:numFmt w:val="lowerLetter"/>
      <w:lvlText w:val="%1."/>
      <w:lvlJc w:val="left"/>
      <w:pPr>
        <w:ind w:left="425" w:hanging="425"/>
      </w:pPr>
    </w:lvl>
  </w:abstractNum>
  <w:abstractNum w:abstractNumId="22">
    <w:nsid w:val="2BDC5418"/>
    <w:multiLevelType w:val="multilevel"/>
    <w:tmpl w:val="2BDC5418"/>
    <w:lvl w:ilvl="0">
      <w:start w:val="1"/>
      <w:numFmt w:val="decimal"/>
      <w:lvlText w:val="%1"/>
      <w:lvlJc w:val="left"/>
      <w:pPr>
        <w:ind w:left="432" w:hanging="432"/>
      </w:pPr>
      <w:rPr>
        <w:sz w:val="28"/>
        <w:szCs w:val="28"/>
      </w:rPr>
    </w:lvl>
    <w:lvl w:ilvl="1">
      <w:start w:val="1"/>
      <w:numFmt w:val="decimal"/>
      <w:lvlText w:val="%1.%2"/>
      <w:lvlJc w:val="left"/>
      <w:pPr>
        <w:ind w:left="576" w:hanging="576"/>
      </w:pPr>
      <w:rPr>
        <w:rFonts w:ascii="Arial Unicode MS" w:eastAsia="Arial Unicode MS" w:hAnsi="Arial Unicode MS" w:cs="Arial Unicode MS" w:hint="eastAsia"/>
      </w:rPr>
    </w:lvl>
    <w:lvl w:ilvl="2">
      <w:start w:val="1"/>
      <w:numFmt w:val="decimal"/>
      <w:lvlText w:val="%3)"/>
      <w:lvlJc w:val="left"/>
      <w:pPr>
        <w:ind w:left="720" w:hanging="720"/>
      </w:pPr>
      <w:rPr>
        <w:rFonts w:ascii="Arial Unicode MS" w:eastAsia="Arial Unicode MS" w:hAnsi="Arial Unicode MS" w:cs="Arial Unicode MS" w:hint="eastAsia"/>
        <w:b w:val="0"/>
        <w:sz w:val="28"/>
        <w:szCs w:val="28"/>
      </w:rPr>
    </w:lvl>
    <w:lvl w:ilvl="3">
      <w:start w:val="1"/>
      <w:numFmt w:val="decimal"/>
      <w:lvlText w:val="%1.%2.%3.%4"/>
      <w:lvlJc w:val="left"/>
      <w:pPr>
        <w:snapToGrid w:val="0"/>
        <w:ind w:left="2424" w:hanging="864"/>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16"/>
        <w:szCs w:val="2"/>
        <w:u w:val="none" w:color="000000"/>
        <w:effect w:val="none"/>
        <w:vertAlign w:val="baseline"/>
        <w:specVanish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2F435623"/>
    <w:multiLevelType w:val="multilevel"/>
    <w:tmpl w:val="2F43562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32F75A8D"/>
    <w:multiLevelType w:val="multilevel"/>
    <w:tmpl w:val="32F75A8D"/>
    <w:lvl w:ilvl="0">
      <w:start w:val="1"/>
      <w:numFmt w:val="decimal"/>
      <w:lvlText w:val="%1."/>
      <w:lvlJc w:val="left"/>
      <w:pPr>
        <w:ind w:left="425" w:hanging="425"/>
      </w:pPr>
      <w:rPr>
        <w:b/>
        <w:sz w:val="24"/>
      </w:rPr>
    </w:lvl>
    <w:lvl w:ilvl="1">
      <w:start w:val="1"/>
      <w:numFmt w:val="decimal"/>
      <w:lvlText w:val="3.%2"/>
      <w:lvlJc w:val="left"/>
      <w:pPr>
        <w:ind w:left="992" w:hanging="567"/>
      </w:pPr>
      <w:rPr>
        <w:sz w:val="24"/>
      </w:rPr>
    </w:lvl>
    <w:lvl w:ilvl="2">
      <w:start w:val="1"/>
      <w:numFmt w:val="decimal"/>
      <w:lvlText w:val="8.2.%3"/>
      <w:lvlJc w:val="left"/>
      <w:pPr>
        <w:ind w:left="1419" w:hanging="567"/>
      </w:pPr>
      <w:rPr>
        <w:b/>
        <w:sz w:val="24"/>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41335712"/>
    <w:multiLevelType w:val="singleLevel"/>
    <w:tmpl w:val="41335712"/>
    <w:lvl w:ilvl="0">
      <w:start w:val="1"/>
      <w:numFmt w:val="lowerLetter"/>
      <w:lvlText w:val="%1."/>
      <w:lvlJc w:val="left"/>
      <w:pPr>
        <w:ind w:left="425" w:hanging="425"/>
      </w:pPr>
    </w:lvl>
  </w:abstractNum>
  <w:abstractNum w:abstractNumId="27">
    <w:nsid w:val="478062BD"/>
    <w:multiLevelType w:val="singleLevel"/>
    <w:tmpl w:val="478062BD"/>
    <w:lvl w:ilvl="0">
      <w:start w:val="1"/>
      <w:numFmt w:val="lowerLetter"/>
      <w:lvlText w:val="%1."/>
      <w:lvlJc w:val="left"/>
      <w:pPr>
        <w:ind w:left="425" w:hanging="425"/>
      </w:pPr>
    </w:lvl>
  </w:abstractNum>
  <w:abstractNum w:abstractNumId="28">
    <w:nsid w:val="51240A2C"/>
    <w:multiLevelType w:val="singleLevel"/>
    <w:tmpl w:val="51240A2C"/>
    <w:lvl w:ilvl="0">
      <w:start w:val="1"/>
      <w:numFmt w:val="decimal"/>
      <w:lvlText w:val="(%1)"/>
      <w:lvlJc w:val="left"/>
      <w:pPr>
        <w:ind w:left="425" w:hanging="425"/>
      </w:pPr>
    </w:lvl>
  </w:abstractNum>
  <w:abstractNum w:abstractNumId="29">
    <w:nsid w:val="52205691"/>
    <w:multiLevelType w:val="multilevel"/>
    <w:tmpl w:val="5220569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54045DD0"/>
    <w:multiLevelType w:val="multilevel"/>
    <w:tmpl w:val="54045DD0"/>
    <w:lvl w:ilvl="0">
      <w:start w:val="1"/>
      <w:numFmt w:val="decimal"/>
      <w:lvlText w:val="%1"/>
      <w:lvlJc w:val="left"/>
      <w:pPr>
        <w:ind w:left="432" w:hanging="432"/>
      </w:pPr>
      <w:rPr>
        <w:sz w:val="28"/>
        <w:szCs w:val="28"/>
      </w:rPr>
    </w:lvl>
    <w:lvl w:ilvl="1">
      <w:start w:val="1"/>
      <w:numFmt w:val="decimal"/>
      <w:lvlText w:val="%1.%2"/>
      <w:lvlJc w:val="left"/>
      <w:pPr>
        <w:ind w:left="576" w:hanging="576"/>
      </w:pPr>
      <w:rPr>
        <w:rFonts w:ascii="Arial Unicode MS" w:eastAsia="Arial Unicode MS" w:hAnsi="Arial Unicode MS" w:cs="Arial Unicode MS" w:hint="eastAsia"/>
      </w:rPr>
    </w:lvl>
    <w:lvl w:ilvl="2">
      <w:start w:val="1"/>
      <w:numFmt w:val="decimal"/>
      <w:lvlText w:val="%3)"/>
      <w:lvlJc w:val="left"/>
      <w:pPr>
        <w:ind w:left="720" w:hanging="720"/>
      </w:pPr>
      <w:rPr>
        <w:rFonts w:ascii="Arial Unicode MS" w:eastAsia="Arial Unicode MS" w:hAnsi="Arial Unicode MS" w:cs="Arial Unicode MS" w:hint="eastAsia"/>
        <w:b w:val="0"/>
        <w:sz w:val="28"/>
        <w:szCs w:val="28"/>
      </w:rPr>
    </w:lvl>
    <w:lvl w:ilvl="3">
      <w:start w:val="1"/>
      <w:numFmt w:val="decimal"/>
      <w:lvlText w:val="%1.%2.%3.%4"/>
      <w:lvlJc w:val="left"/>
      <w:pPr>
        <w:snapToGrid w:val="0"/>
        <w:ind w:left="2424" w:hanging="864"/>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16"/>
        <w:szCs w:val="2"/>
        <w:u w:val="none" w:color="000000"/>
        <w:effect w:val="none"/>
        <w:vertAlign w:val="baseline"/>
        <w:specVanish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5A5C5317"/>
    <w:multiLevelType w:val="multilevel"/>
    <w:tmpl w:val="C614A694"/>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5B687795"/>
    <w:multiLevelType w:val="singleLevel"/>
    <w:tmpl w:val="5B687795"/>
    <w:lvl w:ilvl="0">
      <w:start w:val="1"/>
      <w:numFmt w:val="decimal"/>
      <w:lvlText w:val="(%1)"/>
      <w:lvlJc w:val="left"/>
      <w:pPr>
        <w:ind w:left="425" w:hanging="425"/>
      </w:pPr>
    </w:lvl>
  </w:abstractNum>
  <w:abstractNum w:abstractNumId="33">
    <w:nsid w:val="5C2D65AC"/>
    <w:multiLevelType w:val="singleLevel"/>
    <w:tmpl w:val="5C2D65AC"/>
    <w:lvl w:ilvl="0">
      <w:start w:val="1"/>
      <w:numFmt w:val="decimal"/>
      <w:lvlText w:val="(%1)"/>
      <w:lvlJc w:val="left"/>
      <w:pPr>
        <w:ind w:left="425" w:hanging="425"/>
      </w:pPr>
    </w:lvl>
  </w:abstractNum>
  <w:abstractNum w:abstractNumId="34">
    <w:nsid w:val="5C920D59"/>
    <w:multiLevelType w:val="multilevel"/>
    <w:tmpl w:val="5C920D59"/>
    <w:lvl w:ilvl="0">
      <w:start w:val="1"/>
      <w:numFmt w:val="decimal"/>
      <w:lvlText w:val="%1"/>
      <w:lvlJc w:val="left"/>
      <w:pPr>
        <w:ind w:left="432" w:hanging="432"/>
      </w:pPr>
      <w:rPr>
        <w:sz w:val="28"/>
        <w:szCs w:val="28"/>
      </w:rPr>
    </w:lvl>
    <w:lvl w:ilvl="1">
      <w:start w:val="1"/>
      <w:numFmt w:val="decimal"/>
      <w:lvlText w:val="%1.%2"/>
      <w:lvlJc w:val="left"/>
      <w:pPr>
        <w:ind w:left="576" w:hanging="576"/>
      </w:pPr>
      <w:rPr>
        <w:rFonts w:ascii="Arial Unicode MS" w:eastAsia="Arial Unicode MS" w:hAnsi="Arial Unicode MS" w:cs="Arial Unicode MS" w:hint="eastAsia"/>
      </w:rPr>
    </w:lvl>
    <w:lvl w:ilvl="2">
      <w:start w:val="1"/>
      <w:numFmt w:val="decimal"/>
      <w:lvlText w:val="%3)"/>
      <w:lvlJc w:val="left"/>
      <w:pPr>
        <w:ind w:left="720" w:hanging="720"/>
      </w:pPr>
      <w:rPr>
        <w:rFonts w:ascii="Arial Unicode MS" w:eastAsia="Arial Unicode MS" w:hAnsi="Arial Unicode MS" w:cs="Arial Unicode MS" w:hint="eastAsia"/>
        <w:b w:val="0"/>
        <w:sz w:val="28"/>
        <w:szCs w:val="28"/>
      </w:rPr>
    </w:lvl>
    <w:lvl w:ilvl="3">
      <w:start w:val="1"/>
      <w:numFmt w:val="decimal"/>
      <w:lvlText w:val="%1.%2.%3.%4"/>
      <w:lvlJc w:val="left"/>
      <w:pPr>
        <w:snapToGrid w:val="0"/>
        <w:ind w:left="2424" w:hanging="864"/>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16"/>
        <w:szCs w:val="2"/>
        <w:u w:val="none" w:color="000000"/>
        <w:effect w:val="none"/>
        <w:vertAlign w:val="baseline"/>
        <w:specVanish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5F61D74A"/>
    <w:multiLevelType w:val="singleLevel"/>
    <w:tmpl w:val="5F61D74A"/>
    <w:lvl w:ilvl="0">
      <w:start w:val="1"/>
      <w:numFmt w:val="lowerLetter"/>
      <w:lvlText w:val="%1."/>
      <w:lvlJc w:val="left"/>
      <w:pPr>
        <w:ind w:left="425" w:hanging="425"/>
      </w:pPr>
    </w:lvl>
  </w:abstractNum>
  <w:abstractNum w:abstractNumId="36">
    <w:nsid w:val="65A0D02B"/>
    <w:multiLevelType w:val="singleLevel"/>
    <w:tmpl w:val="65A0D02B"/>
    <w:lvl w:ilvl="0">
      <w:start w:val="1"/>
      <w:numFmt w:val="decimal"/>
      <w:lvlText w:val="(%1)"/>
      <w:lvlJc w:val="left"/>
      <w:pPr>
        <w:ind w:left="425" w:hanging="425"/>
      </w:pPr>
    </w:lvl>
  </w:abstractNum>
  <w:abstractNum w:abstractNumId="37">
    <w:nsid w:val="68BD896D"/>
    <w:multiLevelType w:val="singleLevel"/>
    <w:tmpl w:val="68BD896D"/>
    <w:lvl w:ilvl="0">
      <w:start w:val="1"/>
      <w:numFmt w:val="decimal"/>
      <w:lvlText w:val="(%1)"/>
      <w:lvlJc w:val="left"/>
      <w:pPr>
        <w:ind w:left="425" w:hanging="425"/>
      </w:pPr>
    </w:lvl>
  </w:abstractNum>
  <w:abstractNum w:abstractNumId="38">
    <w:nsid w:val="68CD33D7"/>
    <w:multiLevelType w:val="singleLevel"/>
    <w:tmpl w:val="68CD33D7"/>
    <w:lvl w:ilvl="0">
      <w:start w:val="1"/>
      <w:numFmt w:val="decimal"/>
      <w:lvlText w:val="(%1)"/>
      <w:lvlJc w:val="left"/>
      <w:pPr>
        <w:ind w:left="425" w:hanging="425"/>
      </w:pPr>
    </w:lvl>
  </w:abstractNum>
  <w:abstractNum w:abstractNumId="39">
    <w:nsid w:val="6A72550D"/>
    <w:multiLevelType w:val="multilevel"/>
    <w:tmpl w:val="6A72550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6D0F339E"/>
    <w:multiLevelType w:val="singleLevel"/>
    <w:tmpl w:val="6D0F339E"/>
    <w:lvl w:ilvl="0">
      <w:start w:val="1"/>
      <w:numFmt w:val="decimal"/>
      <w:lvlText w:val="(%1)"/>
      <w:lvlJc w:val="left"/>
      <w:pPr>
        <w:ind w:left="425" w:hanging="425"/>
      </w:pPr>
    </w:lvl>
  </w:abstractNum>
  <w:abstractNum w:abstractNumId="41">
    <w:nsid w:val="6EFD8BC2"/>
    <w:multiLevelType w:val="singleLevel"/>
    <w:tmpl w:val="6EFD8BC2"/>
    <w:lvl w:ilvl="0">
      <w:start w:val="1"/>
      <w:numFmt w:val="lowerLetter"/>
      <w:lvlText w:val="%1."/>
      <w:lvlJc w:val="left"/>
      <w:pPr>
        <w:ind w:left="425" w:hanging="425"/>
      </w:pPr>
    </w:lvl>
  </w:abstractNum>
  <w:abstractNum w:abstractNumId="42">
    <w:nsid w:val="705D31FD"/>
    <w:multiLevelType w:val="singleLevel"/>
    <w:tmpl w:val="705D31FD"/>
    <w:lvl w:ilvl="0">
      <w:start w:val="1"/>
      <w:numFmt w:val="lowerLetter"/>
      <w:lvlText w:val="%1."/>
      <w:lvlJc w:val="left"/>
      <w:pPr>
        <w:ind w:left="425" w:hanging="425"/>
      </w:pPr>
    </w:lvl>
  </w:abstractNum>
  <w:abstractNum w:abstractNumId="43">
    <w:nsid w:val="71133E08"/>
    <w:multiLevelType w:val="multilevel"/>
    <w:tmpl w:val="71133E08"/>
    <w:lvl w:ilvl="0">
      <w:start w:val="1"/>
      <w:numFmt w:val="decimal"/>
      <w:lvlText w:val="%1"/>
      <w:lvlJc w:val="left"/>
      <w:pPr>
        <w:ind w:left="432" w:hanging="432"/>
      </w:pPr>
      <w:rPr>
        <w:sz w:val="28"/>
        <w:szCs w:val="28"/>
      </w:rPr>
    </w:lvl>
    <w:lvl w:ilvl="1">
      <w:start w:val="1"/>
      <w:numFmt w:val="decimal"/>
      <w:lvlText w:val="%1.%2"/>
      <w:lvlJc w:val="left"/>
      <w:pPr>
        <w:ind w:left="576" w:hanging="576"/>
      </w:pPr>
      <w:rPr>
        <w:rFonts w:ascii="Arial Unicode MS" w:eastAsia="Arial Unicode MS" w:hAnsi="Arial Unicode MS" w:cs="Arial Unicode MS" w:hint="eastAsia"/>
      </w:rPr>
    </w:lvl>
    <w:lvl w:ilvl="2">
      <w:start w:val="1"/>
      <w:numFmt w:val="decimal"/>
      <w:lvlText w:val="%3)"/>
      <w:lvlJc w:val="left"/>
      <w:pPr>
        <w:ind w:left="720" w:hanging="720"/>
      </w:pPr>
      <w:rPr>
        <w:rFonts w:ascii="Arial Unicode MS" w:eastAsia="Arial Unicode MS" w:hAnsi="Arial Unicode MS" w:cs="Arial Unicode MS" w:hint="eastAsia"/>
        <w:b w:val="0"/>
        <w:sz w:val="28"/>
        <w:szCs w:val="28"/>
      </w:rPr>
    </w:lvl>
    <w:lvl w:ilvl="3">
      <w:start w:val="1"/>
      <w:numFmt w:val="decimal"/>
      <w:lvlText w:val="%1.%2.%3.%4"/>
      <w:lvlJc w:val="left"/>
      <w:pPr>
        <w:snapToGrid w:val="0"/>
        <w:ind w:left="2424" w:hanging="864"/>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16"/>
        <w:szCs w:val="2"/>
        <w:u w:val="none" w:color="000000"/>
        <w:effect w:val="none"/>
        <w:vertAlign w:val="baseline"/>
        <w:specVanish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nsid w:val="76D42595"/>
    <w:multiLevelType w:val="singleLevel"/>
    <w:tmpl w:val="76D42595"/>
    <w:lvl w:ilvl="0">
      <w:start w:val="1"/>
      <w:numFmt w:val="lowerLetter"/>
      <w:lvlText w:val="%1."/>
      <w:lvlJc w:val="left"/>
      <w:pPr>
        <w:ind w:left="425" w:hanging="425"/>
      </w:pPr>
    </w:lvl>
  </w:abstractNum>
  <w:abstractNum w:abstractNumId="45">
    <w:nsid w:val="7899FF9F"/>
    <w:multiLevelType w:val="singleLevel"/>
    <w:tmpl w:val="7899FF9F"/>
    <w:lvl w:ilvl="0">
      <w:start w:val="1"/>
      <w:numFmt w:val="decimal"/>
      <w:lvlText w:val="(%1)"/>
      <w:lvlJc w:val="left"/>
      <w:pPr>
        <w:ind w:left="425" w:hanging="425"/>
      </w:pPr>
    </w:lvl>
  </w:abstractNum>
  <w:abstractNum w:abstractNumId="46">
    <w:nsid w:val="793ECF8C"/>
    <w:multiLevelType w:val="singleLevel"/>
    <w:tmpl w:val="793ECF8C"/>
    <w:lvl w:ilvl="0">
      <w:start w:val="1"/>
      <w:numFmt w:val="lowerLetter"/>
      <w:lvlText w:val="%1."/>
      <w:lvlJc w:val="left"/>
      <w:pPr>
        <w:ind w:left="2835" w:hanging="425"/>
      </w:pPr>
    </w:lvl>
  </w:abstractNum>
  <w:abstractNum w:abstractNumId="47">
    <w:nsid w:val="7D9BEACC"/>
    <w:multiLevelType w:val="singleLevel"/>
    <w:tmpl w:val="7D9BEACC"/>
    <w:lvl w:ilvl="0">
      <w:start w:val="1"/>
      <w:numFmt w:val="decimal"/>
      <w:lvlText w:val="(%1)"/>
      <w:lvlJc w:val="left"/>
      <w:pPr>
        <w:ind w:left="425" w:hanging="425"/>
      </w:pPr>
    </w:lvl>
  </w:abstractNum>
  <w:abstractNum w:abstractNumId="48">
    <w:nsid w:val="7F32BB17"/>
    <w:multiLevelType w:val="singleLevel"/>
    <w:tmpl w:val="7F32BB17"/>
    <w:lvl w:ilvl="0">
      <w:start w:val="1"/>
      <w:numFmt w:val="decimal"/>
      <w:lvlText w:val="(%1)"/>
      <w:lvlJc w:val="left"/>
      <w:pPr>
        <w:ind w:left="425" w:hanging="425"/>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num>
  <w:num w:numId="5">
    <w:abstractNumId w:val="4"/>
    <w:lvlOverride w:ilvl="0">
      <w:startOverride w:val="1"/>
    </w:lvlOverride>
  </w:num>
  <w:num w:numId="6">
    <w:abstractNumId w:val="41"/>
    <w:lvlOverride w:ilvl="0">
      <w:startOverride w:val="1"/>
    </w:lvlOverride>
  </w:num>
  <w:num w:numId="7">
    <w:abstractNumId w:val="27"/>
    <w:lvlOverride w:ilvl="0">
      <w:startOverride w:val="1"/>
    </w:lvlOverride>
  </w:num>
  <w:num w:numId="8">
    <w:abstractNumId w:val="2"/>
    <w:lvlOverride w:ilvl="0">
      <w:startOverride w:val="1"/>
    </w:lvlOverride>
  </w:num>
  <w:num w:numId="9">
    <w:abstractNumId w:val="7"/>
    <w:lvlOverride w:ilvl="0">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num>
  <w:num w:numId="14">
    <w:abstractNumId w:val="16"/>
    <w:lvlOverride w:ilvl="0">
      <w:startOverride w:val="1"/>
    </w:lvlOverride>
  </w:num>
  <w:num w:numId="15">
    <w:abstractNumId w:val="10"/>
    <w:lvlOverride w:ilvl="0">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num>
  <w:num w:numId="18">
    <w:abstractNumId w:val="26"/>
    <w:lvlOverride w:ilvl="0">
      <w:startOverride w:val="1"/>
    </w:lvlOverride>
  </w:num>
  <w:num w:numId="19">
    <w:abstractNumId w:val="46"/>
    <w:lvlOverride w:ilvl="0">
      <w:startOverride w:val="1"/>
    </w:lvlOverride>
  </w:num>
  <w:num w:numId="20">
    <w:abstractNumId w:val="45"/>
    <w:lvlOverride w:ilvl="0">
      <w:startOverride w:val="1"/>
    </w:lvlOverride>
  </w:num>
  <w:num w:numId="21">
    <w:abstractNumId w:val="8"/>
    <w:lvlOverride w:ilvl="0">
      <w:startOverride w:val="1"/>
    </w:lvlOverride>
  </w:num>
  <w:num w:numId="22">
    <w:abstractNumId w:val="44"/>
    <w:lvlOverride w:ilvl="0">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num>
  <w:num w:numId="25">
    <w:abstractNumId w:val="37"/>
    <w:lvlOverride w:ilvl="0">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num>
  <w:num w:numId="29">
    <w:abstractNumId w:val="5"/>
    <w:lvlOverride w:ilvl="0">
      <w:startOverride w:val="1"/>
    </w:lvlOverride>
  </w:num>
  <w:num w:numId="30">
    <w:abstractNumId w:val="21"/>
    <w:lvlOverride w:ilvl="0">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num>
  <w:num w:numId="33">
    <w:abstractNumId w:val="28"/>
    <w:lvlOverride w:ilvl="0">
      <w:startOverride w:val="1"/>
    </w:lvlOverride>
  </w:num>
  <w:num w:numId="34">
    <w:abstractNumId w:val="32"/>
    <w:lvlOverride w:ilvl="0">
      <w:startOverride w:val="1"/>
    </w:lvlOverride>
  </w:num>
  <w:num w:numId="35">
    <w:abstractNumId w:val="20"/>
    <w:lvlOverride w:ilvl="0">
      <w:startOverride w:val="1"/>
    </w:lvlOverride>
  </w:num>
  <w:num w:numId="36">
    <w:abstractNumId w:val="33"/>
    <w:lvlOverride w:ilvl="0">
      <w:startOverride w:val="1"/>
    </w:lvlOverride>
  </w:num>
  <w:num w:numId="37">
    <w:abstractNumId w:val="13"/>
    <w:lvlOverride w:ilvl="0">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num>
  <w:num w:numId="41">
    <w:abstractNumId w:val="6"/>
    <w:lvlOverride w:ilvl="0">
      <w:startOverride w:val="1"/>
    </w:lvlOverride>
  </w:num>
  <w:num w:numId="42">
    <w:abstractNumId w:val="47"/>
    <w:lvlOverride w:ilvl="0">
      <w:startOverride w:val="1"/>
    </w:lvlOverride>
  </w:num>
  <w:num w:numId="43">
    <w:abstractNumId w:val="3"/>
    <w:lvlOverride w:ilvl="0">
      <w:startOverride w:val="1"/>
    </w:lvlOverride>
  </w:num>
  <w:num w:numId="44">
    <w:abstractNumId w:val="35"/>
    <w:lvlOverride w:ilvl="0">
      <w:startOverride w:val="1"/>
    </w:lvlOverride>
  </w:num>
  <w:num w:numId="45">
    <w:abstractNumId w:val="9"/>
    <w:lvlOverride w:ilvl="0">
      <w:startOverride w:val="1"/>
    </w:lvlOverride>
  </w:num>
  <w:num w:numId="46">
    <w:abstractNumId w:val="0"/>
    <w:lvlOverride w:ilvl="0">
      <w:startOverride w:val="1"/>
    </w:lvlOverride>
  </w:num>
  <w:num w:numId="47">
    <w:abstractNumId w:val="14"/>
    <w:lvlOverride w:ilvl="0">
      <w:startOverride w:val="1"/>
    </w:lvlOverride>
  </w:num>
  <w:num w:numId="48">
    <w:abstractNumId w:val="15"/>
    <w:lvlOverride w:ilvl="0">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03C2"/>
    <w:rsid w:val="008903C2"/>
    <w:rsid w:val="00DB1E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endnote reference" w:qFormat="1"/>
    <w:lsdException w:name="endnote text" w:qFormat="1"/>
    <w:lsdException w:name="List" w:qFormat="1"/>
    <w:lsdException w:name="List Number" w:qFormat="1"/>
    <w:lsdException w:name="List 2" w:qFormat="1"/>
    <w:lsdException w:name="List Number 3" w:qFormat="1"/>
    <w:lsdException w:name="Title" w:semiHidden="0" w:unhideWhenUsed="0" w:qFormat="1"/>
    <w:lsdException w:name="Default Paragraph Font" w:uiPriority="1"/>
    <w:lsdException w:name="Body Text" w:qFormat="1"/>
    <w:lsdException w:name="Body Text Indent" w:qFormat="1"/>
    <w:lsdException w:name="Subtitle" w:semiHidden="0" w:uiPriority="11" w:unhideWhenUsed="0" w:qFormat="1"/>
    <w:lsdException w:name="Date" w:qFormat="1"/>
    <w:lsdException w:name="Body Text First Indent 2" w:qFormat="1"/>
    <w:lsdException w:name="Body Text 2" w:qFormat="1"/>
    <w:lsdException w:name="Body Text 3" w:qFormat="1"/>
    <w:lsdException w:name="Body Text Indent 2" w:qFormat="1"/>
    <w:lsdException w:name="Body Text Indent 3" w:qFormat="1"/>
    <w:lsdException w:name="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HTML Preformatted"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A4"/>
    <w:pPr>
      <w:widowControl w:val="0"/>
      <w:jc w:val="both"/>
    </w:pPr>
  </w:style>
  <w:style w:type="paragraph" w:styleId="1">
    <w:name w:val="heading 1"/>
    <w:basedOn w:val="a"/>
    <w:next w:val="a"/>
    <w:link w:val="1Char"/>
    <w:qFormat/>
    <w:rsid w:val="008903C2"/>
    <w:pPr>
      <w:keepNext/>
      <w:keepLines/>
      <w:spacing w:before="340" w:after="330" w:line="576" w:lineRule="auto"/>
      <w:outlineLvl w:val="0"/>
    </w:pPr>
    <w:rPr>
      <w:rFonts w:ascii="Times New Roman" w:eastAsia="宋体" w:hAnsi="Times New Roman" w:cs="Times New Roman"/>
      <w:b/>
      <w:bCs/>
      <w:kern w:val="44"/>
      <w:sz w:val="44"/>
      <w:szCs w:val="44"/>
      <w:lang/>
    </w:rPr>
  </w:style>
  <w:style w:type="paragraph" w:styleId="2">
    <w:name w:val="heading 2"/>
    <w:basedOn w:val="a"/>
    <w:next w:val="a"/>
    <w:link w:val="2Char"/>
    <w:uiPriority w:val="9"/>
    <w:semiHidden/>
    <w:unhideWhenUsed/>
    <w:qFormat/>
    <w:rsid w:val="008903C2"/>
    <w:pPr>
      <w:keepNext/>
      <w:keepLines/>
      <w:spacing w:before="260" w:after="260" w:line="415" w:lineRule="auto"/>
      <w:outlineLvl w:val="1"/>
    </w:pPr>
    <w:rPr>
      <w:rFonts w:ascii="Arial" w:eastAsia="黑体" w:hAnsi="Arial" w:cs="Times New Roman"/>
      <w:b/>
      <w:bCs/>
      <w:kern w:val="0"/>
      <w:sz w:val="32"/>
      <w:szCs w:val="32"/>
      <w:lang/>
    </w:rPr>
  </w:style>
  <w:style w:type="paragraph" w:styleId="3">
    <w:name w:val="heading 3"/>
    <w:basedOn w:val="a"/>
    <w:next w:val="a"/>
    <w:link w:val="3Char"/>
    <w:uiPriority w:val="9"/>
    <w:semiHidden/>
    <w:unhideWhenUsed/>
    <w:qFormat/>
    <w:rsid w:val="008903C2"/>
    <w:pPr>
      <w:keepNext/>
      <w:keepLines/>
      <w:spacing w:before="260" w:after="260" w:line="415" w:lineRule="auto"/>
      <w:outlineLvl w:val="2"/>
    </w:pPr>
    <w:rPr>
      <w:rFonts w:ascii="Times New Roman" w:eastAsia="宋体" w:hAnsi="Times New Roman" w:cs="Times New Roman"/>
      <w:b/>
      <w:bCs/>
      <w:kern w:val="0"/>
      <w:sz w:val="32"/>
      <w:szCs w:val="32"/>
      <w:lang/>
    </w:rPr>
  </w:style>
  <w:style w:type="paragraph" w:styleId="4">
    <w:name w:val="heading 4"/>
    <w:basedOn w:val="a"/>
    <w:next w:val="a"/>
    <w:link w:val="4Char"/>
    <w:uiPriority w:val="9"/>
    <w:semiHidden/>
    <w:unhideWhenUsed/>
    <w:qFormat/>
    <w:rsid w:val="008903C2"/>
    <w:pPr>
      <w:keepNext/>
      <w:keepLines/>
      <w:spacing w:before="280" w:after="290" w:line="372" w:lineRule="auto"/>
      <w:outlineLvl w:val="3"/>
    </w:pPr>
    <w:rPr>
      <w:rFonts w:ascii="Cambria" w:eastAsia="宋体" w:hAnsi="Cambria" w:cs="宋体"/>
      <w:b/>
      <w:bCs/>
      <w:sz w:val="28"/>
      <w:szCs w:val="28"/>
      <w:lang/>
    </w:rPr>
  </w:style>
  <w:style w:type="paragraph" w:styleId="5">
    <w:name w:val="heading 5"/>
    <w:basedOn w:val="a"/>
    <w:next w:val="a0"/>
    <w:link w:val="5Char"/>
    <w:uiPriority w:val="9"/>
    <w:semiHidden/>
    <w:unhideWhenUsed/>
    <w:qFormat/>
    <w:rsid w:val="008903C2"/>
    <w:pPr>
      <w:keepNext/>
      <w:keepLines/>
      <w:numPr>
        <w:ilvl w:val="4"/>
        <w:numId w:val="1"/>
      </w:numPr>
      <w:spacing w:before="280" w:after="290" w:line="374" w:lineRule="auto"/>
      <w:outlineLvl w:val="4"/>
    </w:pPr>
    <w:rPr>
      <w:rFonts w:ascii="Times New Roman" w:eastAsia="宋体" w:hAnsi="Times New Roman" w:cs="Times New Roman"/>
      <w:b/>
      <w:sz w:val="28"/>
      <w:szCs w:val="24"/>
      <w:lang/>
    </w:rPr>
  </w:style>
  <w:style w:type="paragraph" w:styleId="6">
    <w:name w:val="heading 6"/>
    <w:basedOn w:val="a"/>
    <w:next w:val="a0"/>
    <w:link w:val="6Char"/>
    <w:semiHidden/>
    <w:unhideWhenUsed/>
    <w:qFormat/>
    <w:rsid w:val="008903C2"/>
    <w:pPr>
      <w:keepNext/>
      <w:keepLines/>
      <w:numPr>
        <w:ilvl w:val="5"/>
        <w:numId w:val="1"/>
      </w:numPr>
      <w:spacing w:before="240" w:after="64" w:line="319" w:lineRule="auto"/>
      <w:outlineLvl w:val="5"/>
    </w:pPr>
    <w:rPr>
      <w:rFonts w:ascii="Arial" w:eastAsia="黑体" w:hAnsi="Arial" w:cs="Times New Roman"/>
      <w:b/>
      <w:sz w:val="24"/>
      <w:szCs w:val="24"/>
      <w:lang/>
    </w:rPr>
  </w:style>
  <w:style w:type="paragraph" w:styleId="7">
    <w:name w:val="heading 7"/>
    <w:basedOn w:val="a"/>
    <w:next w:val="a0"/>
    <w:link w:val="7Char"/>
    <w:uiPriority w:val="99"/>
    <w:semiHidden/>
    <w:unhideWhenUsed/>
    <w:qFormat/>
    <w:rsid w:val="008903C2"/>
    <w:pPr>
      <w:keepNext/>
      <w:keepLines/>
      <w:numPr>
        <w:ilvl w:val="6"/>
        <w:numId w:val="1"/>
      </w:numPr>
      <w:spacing w:before="240" w:after="64" w:line="319" w:lineRule="auto"/>
      <w:outlineLvl w:val="6"/>
    </w:pPr>
    <w:rPr>
      <w:rFonts w:ascii="Times New Roman" w:eastAsia="宋体" w:hAnsi="Times New Roman" w:cs="Times New Roman"/>
      <w:b/>
      <w:sz w:val="24"/>
      <w:szCs w:val="24"/>
      <w:lang/>
    </w:rPr>
  </w:style>
  <w:style w:type="paragraph" w:styleId="8">
    <w:name w:val="heading 8"/>
    <w:basedOn w:val="a"/>
    <w:next w:val="a0"/>
    <w:link w:val="8Char"/>
    <w:uiPriority w:val="99"/>
    <w:semiHidden/>
    <w:unhideWhenUsed/>
    <w:qFormat/>
    <w:rsid w:val="008903C2"/>
    <w:pPr>
      <w:keepNext/>
      <w:keepLines/>
      <w:numPr>
        <w:ilvl w:val="7"/>
        <w:numId w:val="1"/>
      </w:numPr>
      <w:spacing w:before="240" w:after="64" w:line="319" w:lineRule="auto"/>
      <w:outlineLvl w:val="7"/>
    </w:pPr>
    <w:rPr>
      <w:rFonts w:ascii="Arial" w:eastAsia="黑体" w:hAnsi="Arial" w:cs="Times New Roman"/>
      <w:sz w:val="24"/>
      <w:szCs w:val="24"/>
      <w:lang/>
    </w:rPr>
  </w:style>
  <w:style w:type="paragraph" w:styleId="9">
    <w:name w:val="heading 9"/>
    <w:basedOn w:val="a"/>
    <w:next w:val="a0"/>
    <w:link w:val="9Char"/>
    <w:uiPriority w:val="99"/>
    <w:semiHidden/>
    <w:unhideWhenUsed/>
    <w:qFormat/>
    <w:rsid w:val="008903C2"/>
    <w:pPr>
      <w:keepNext/>
      <w:keepLines/>
      <w:numPr>
        <w:ilvl w:val="8"/>
        <w:numId w:val="1"/>
      </w:numPr>
      <w:spacing w:before="240" w:after="64" w:line="319" w:lineRule="auto"/>
      <w:outlineLvl w:val="8"/>
    </w:pPr>
    <w:rPr>
      <w:rFonts w:ascii="Arial" w:eastAsia="黑体" w:hAnsi="Arial" w:cs="Times New Roman"/>
      <w:szCs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8903C2"/>
    <w:rPr>
      <w:rFonts w:ascii="Times New Roman" w:eastAsia="宋体" w:hAnsi="Times New Roman" w:cs="Times New Roman"/>
      <w:b/>
      <w:bCs/>
      <w:kern w:val="44"/>
      <w:sz w:val="44"/>
      <w:szCs w:val="44"/>
      <w:lang/>
    </w:rPr>
  </w:style>
  <w:style w:type="character" w:customStyle="1" w:styleId="2Char">
    <w:name w:val="标题 2 Char"/>
    <w:basedOn w:val="a1"/>
    <w:link w:val="2"/>
    <w:uiPriority w:val="9"/>
    <w:semiHidden/>
    <w:qFormat/>
    <w:rsid w:val="008903C2"/>
    <w:rPr>
      <w:rFonts w:ascii="Arial" w:eastAsia="黑体" w:hAnsi="Arial" w:cs="Times New Roman"/>
      <w:b/>
      <w:bCs/>
      <w:kern w:val="0"/>
      <w:sz w:val="32"/>
      <w:szCs w:val="32"/>
      <w:lang/>
    </w:rPr>
  </w:style>
  <w:style w:type="character" w:customStyle="1" w:styleId="3Char">
    <w:name w:val="标题 3 Char"/>
    <w:basedOn w:val="a1"/>
    <w:link w:val="3"/>
    <w:uiPriority w:val="9"/>
    <w:semiHidden/>
    <w:qFormat/>
    <w:rsid w:val="008903C2"/>
    <w:rPr>
      <w:rFonts w:ascii="Times New Roman" w:eastAsia="宋体" w:hAnsi="Times New Roman" w:cs="Times New Roman"/>
      <w:b/>
      <w:bCs/>
      <w:kern w:val="0"/>
      <w:sz w:val="32"/>
      <w:szCs w:val="32"/>
      <w:lang/>
    </w:rPr>
  </w:style>
  <w:style w:type="character" w:customStyle="1" w:styleId="4Char">
    <w:name w:val="标题 4 Char"/>
    <w:basedOn w:val="a1"/>
    <w:link w:val="4"/>
    <w:uiPriority w:val="9"/>
    <w:semiHidden/>
    <w:qFormat/>
    <w:rsid w:val="008903C2"/>
    <w:rPr>
      <w:rFonts w:ascii="Cambria" w:eastAsia="宋体" w:hAnsi="Cambria" w:cs="宋体"/>
      <w:b/>
      <w:bCs/>
      <w:sz w:val="28"/>
      <w:szCs w:val="28"/>
      <w:lang/>
    </w:rPr>
  </w:style>
  <w:style w:type="character" w:customStyle="1" w:styleId="5Char">
    <w:name w:val="标题 5 Char"/>
    <w:basedOn w:val="a1"/>
    <w:link w:val="5"/>
    <w:uiPriority w:val="9"/>
    <w:semiHidden/>
    <w:qFormat/>
    <w:rsid w:val="008903C2"/>
    <w:rPr>
      <w:rFonts w:ascii="Times New Roman" w:eastAsia="宋体" w:hAnsi="Times New Roman" w:cs="Times New Roman"/>
      <w:b/>
      <w:sz w:val="28"/>
      <w:szCs w:val="24"/>
      <w:lang/>
    </w:rPr>
  </w:style>
  <w:style w:type="character" w:customStyle="1" w:styleId="6Char">
    <w:name w:val="标题 6 Char"/>
    <w:basedOn w:val="a1"/>
    <w:link w:val="6"/>
    <w:semiHidden/>
    <w:qFormat/>
    <w:rsid w:val="008903C2"/>
    <w:rPr>
      <w:rFonts w:ascii="Arial" w:eastAsia="黑体" w:hAnsi="Arial" w:cs="Times New Roman"/>
      <w:b/>
      <w:sz w:val="24"/>
      <w:szCs w:val="24"/>
      <w:lang/>
    </w:rPr>
  </w:style>
  <w:style w:type="character" w:customStyle="1" w:styleId="7Char">
    <w:name w:val="标题 7 Char"/>
    <w:basedOn w:val="a1"/>
    <w:link w:val="7"/>
    <w:uiPriority w:val="99"/>
    <w:semiHidden/>
    <w:qFormat/>
    <w:rsid w:val="008903C2"/>
    <w:rPr>
      <w:rFonts w:ascii="Times New Roman" w:eastAsia="宋体" w:hAnsi="Times New Roman" w:cs="Times New Roman"/>
      <w:b/>
      <w:sz w:val="24"/>
      <w:szCs w:val="24"/>
      <w:lang/>
    </w:rPr>
  </w:style>
  <w:style w:type="character" w:customStyle="1" w:styleId="8Char">
    <w:name w:val="标题 8 Char"/>
    <w:basedOn w:val="a1"/>
    <w:link w:val="8"/>
    <w:uiPriority w:val="99"/>
    <w:semiHidden/>
    <w:qFormat/>
    <w:rsid w:val="008903C2"/>
    <w:rPr>
      <w:rFonts w:ascii="Arial" w:eastAsia="黑体" w:hAnsi="Arial" w:cs="Times New Roman"/>
      <w:sz w:val="24"/>
      <w:szCs w:val="24"/>
      <w:lang/>
    </w:rPr>
  </w:style>
  <w:style w:type="character" w:customStyle="1" w:styleId="9Char">
    <w:name w:val="标题 9 Char"/>
    <w:basedOn w:val="a1"/>
    <w:link w:val="9"/>
    <w:uiPriority w:val="99"/>
    <w:semiHidden/>
    <w:qFormat/>
    <w:rsid w:val="008903C2"/>
    <w:rPr>
      <w:rFonts w:ascii="Arial" w:eastAsia="黑体" w:hAnsi="Arial" w:cs="Times New Roman"/>
      <w:szCs w:val="24"/>
      <w:lang/>
    </w:rPr>
  </w:style>
  <w:style w:type="numbering" w:customStyle="1" w:styleId="10">
    <w:name w:val="无列表1"/>
    <w:next w:val="a3"/>
    <w:uiPriority w:val="99"/>
    <w:semiHidden/>
    <w:unhideWhenUsed/>
    <w:rsid w:val="008903C2"/>
  </w:style>
  <w:style w:type="character" w:styleId="a4">
    <w:name w:val="Hyperlink"/>
    <w:uiPriority w:val="99"/>
    <w:semiHidden/>
    <w:unhideWhenUsed/>
    <w:qFormat/>
    <w:rsid w:val="008903C2"/>
    <w:rPr>
      <w:color w:val="0000FF"/>
      <w:u w:val="single"/>
    </w:rPr>
  </w:style>
  <w:style w:type="character" w:customStyle="1" w:styleId="11">
    <w:name w:val="已访问的超链接1"/>
    <w:basedOn w:val="a1"/>
    <w:uiPriority w:val="99"/>
    <w:unhideWhenUsed/>
    <w:rsid w:val="008903C2"/>
    <w:rPr>
      <w:color w:val="800080"/>
      <w:u w:val="single"/>
    </w:rPr>
  </w:style>
  <w:style w:type="character" w:styleId="a5">
    <w:name w:val="Emphasis"/>
    <w:uiPriority w:val="20"/>
    <w:qFormat/>
    <w:rsid w:val="008903C2"/>
    <w:rPr>
      <w:rFonts w:ascii="Calibri" w:hAnsi="Calibri" w:cs="Calibri" w:hint="default"/>
      <w:b/>
      <w:bCs w:val="0"/>
      <w:i/>
      <w:iCs/>
    </w:rPr>
  </w:style>
  <w:style w:type="paragraph" w:styleId="a0">
    <w:name w:val="Normal Indent"/>
    <w:basedOn w:val="a"/>
    <w:link w:val="Char"/>
    <w:uiPriority w:val="99"/>
    <w:semiHidden/>
    <w:unhideWhenUsed/>
    <w:qFormat/>
    <w:rsid w:val="008903C2"/>
    <w:pPr>
      <w:ind w:firstLine="420"/>
    </w:pPr>
    <w:rPr>
      <w:rFonts w:ascii="Times New Roman" w:eastAsia="宋体" w:hAnsi="Times New Roman" w:cs="Times New Roman"/>
      <w:szCs w:val="20"/>
    </w:rPr>
  </w:style>
  <w:style w:type="paragraph" w:styleId="HTML">
    <w:name w:val="HTML Preformatted"/>
    <w:basedOn w:val="a"/>
    <w:link w:val="HTMLChar2"/>
    <w:uiPriority w:val="99"/>
    <w:semiHidden/>
    <w:unhideWhenUsed/>
    <w:qFormat/>
    <w:rsid w:val="008903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1"/>
    <w:link w:val="HTML"/>
    <w:uiPriority w:val="99"/>
    <w:semiHidden/>
    <w:qFormat/>
    <w:rsid w:val="008903C2"/>
    <w:rPr>
      <w:rFonts w:ascii="Courier New" w:hAnsi="Courier New" w:cs="Courier New"/>
      <w:sz w:val="20"/>
      <w:szCs w:val="20"/>
    </w:rPr>
  </w:style>
  <w:style w:type="paragraph" w:styleId="a6">
    <w:name w:val="Normal (Web)"/>
    <w:basedOn w:val="a"/>
    <w:uiPriority w:val="99"/>
    <w:semiHidden/>
    <w:unhideWhenUsed/>
    <w:qFormat/>
    <w:rsid w:val="008903C2"/>
    <w:pPr>
      <w:widowControl/>
      <w:spacing w:before="100" w:beforeAutospacing="1" w:after="100" w:afterAutospacing="1"/>
      <w:jc w:val="left"/>
    </w:pPr>
    <w:rPr>
      <w:rFonts w:ascii="宋体" w:eastAsia="宋体" w:hAnsi="宋体" w:cs="Times New Roman"/>
      <w:kern w:val="0"/>
      <w:sz w:val="24"/>
      <w:szCs w:val="24"/>
    </w:rPr>
  </w:style>
  <w:style w:type="paragraph" w:styleId="12">
    <w:name w:val="index 1"/>
    <w:basedOn w:val="a"/>
    <w:next w:val="a"/>
    <w:autoRedefine/>
    <w:uiPriority w:val="99"/>
    <w:semiHidden/>
    <w:unhideWhenUsed/>
    <w:qFormat/>
    <w:rsid w:val="008903C2"/>
    <w:pPr>
      <w:spacing w:line="400" w:lineRule="exact"/>
      <w:ind w:firstLineChars="200" w:firstLine="420"/>
    </w:pPr>
    <w:rPr>
      <w:rFonts w:ascii="宋体" w:eastAsia="宋体" w:hAnsi="Courier New" w:cs="Times New Roman"/>
      <w:b/>
      <w:szCs w:val="20"/>
    </w:rPr>
  </w:style>
  <w:style w:type="paragraph" w:styleId="13">
    <w:name w:val="toc 1"/>
    <w:basedOn w:val="a"/>
    <w:next w:val="a"/>
    <w:autoRedefine/>
    <w:uiPriority w:val="39"/>
    <w:semiHidden/>
    <w:unhideWhenUsed/>
    <w:qFormat/>
    <w:rsid w:val="008903C2"/>
    <w:pPr>
      <w:tabs>
        <w:tab w:val="right" w:leader="dot" w:pos="8398"/>
      </w:tabs>
      <w:spacing w:before="120" w:after="120"/>
      <w:ind w:firstLineChars="100" w:firstLine="240"/>
      <w:jc w:val="left"/>
    </w:pPr>
    <w:rPr>
      <w:rFonts w:ascii="宋体" w:eastAsia="宋体" w:hAnsi="宋体" w:cs="Times New Roman"/>
      <w:b/>
      <w:bCs/>
      <w:caps/>
      <w:sz w:val="24"/>
      <w:szCs w:val="24"/>
    </w:rPr>
  </w:style>
  <w:style w:type="paragraph" w:styleId="20">
    <w:name w:val="toc 2"/>
    <w:basedOn w:val="a"/>
    <w:next w:val="a"/>
    <w:autoRedefine/>
    <w:uiPriority w:val="39"/>
    <w:semiHidden/>
    <w:unhideWhenUsed/>
    <w:qFormat/>
    <w:rsid w:val="008903C2"/>
    <w:pPr>
      <w:ind w:leftChars="200" w:left="420"/>
    </w:pPr>
    <w:rPr>
      <w:rFonts w:ascii="Calibri" w:eastAsia="宋体" w:hAnsi="Calibri" w:cs="Times New Roman"/>
      <w:szCs w:val="24"/>
    </w:rPr>
  </w:style>
  <w:style w:type="paragraph" w:styleId="30">
    <w:name w:val="toc 3"/>
    <w:basedOn w:val="a"/>
    <w:next w:val="a"/>
    <w:autoRedefine/>
    <w:uiPriority w:val="39"/>
    <w:semiHidden/>
    <w:unhideWhenUsed/>
    <w:qFormat/>
    <w:rsid w:val="008903C2"/>
    <w:pPr>
      <w:ind w:leftChars="400" w:left="840"/>
    </w:pPr>
    <w:rPr>
      <w:rFonts w:ascii="Calibri" w:eastAsia="宋体" w:hAnsi="Calibri" w:cs="Times New Roman"/>
    </w:rPr>
  </w:style>
  <w:style w:type="paragraph" w:styleId="40">
    <w:name w:val="toc 4"/>
    <w:basedOn w:val="a"/>
    <w:next w:val="a"/>
    <w:autoRedefine/>
    <w:uiPriority w:val="39"/>
    <w:semiHidden/>
    <w:unhideWhenUsed/>
    <w:qFormat/>
    <w:rsid w:val="008903C2"/>
    <w:pPr>
      <w:ind w:leftChars="600" w:left="1260"/>
    </w:pPr>
    <w:rPr>
      <w:rFonts w:ascii="Calibri" w:eastAsia="宋体" w:hAnsi="Calibri" w:cs="Times New Roman"/>
    </w:rPr>
  </w:style>
  <w:style w:type="paragraph" w:styleId="50">
    <w:name w:val="toc 5"/>
    <w:basedOn w:val="a"/>
    <w:next w:val="a"/>
    <w:autoRedefine/>
    <w:uiPriority w:val="39"/>
    <w:semiHidden/>
    <w:unhideWhenUsed/>
    <w:qFormat/>
    <w:rsid w:val="008903C2"/>
    <w:pPr>
      <w:ind w:leftChars="800" w:left="1680"/>
    </w:pPr>
    <w:rPr>
      <w:rFonts w:ascii="Calibri" w:eastAsia="宋体" w:hAnsi="Calibri" w:cs="Times New Roman"/>
    </w:rPr>
  </w:style>
  <w:style w:type="paragraph" w:styleId="60">
    <w:name w:val="toc 6"/>
    <w:basedOn w:val="a"/>
    <w:next w:val="a"/>
    <w:autoRedefine/>
    <w:uiPriority w:val="39"/>
    <w:semiHidden/>
    <w:unhideWhenUsed/>
    <w:qFormat/>
    <w:rsid w:val="008903C2"/>
    <w:pPr>
      <w:ind w:leftChars="1000" w:left="2100"/>
    </w:pPr>
    <w:rPr>
      <w:rFonts w:ascii="Calibri" w:eastAsia="宋体" w:hAnsi="Calibri" w:cs="Times New Roman"/>
    </w:rPr>
  </w:style>
  <w:style w:type="paragraph" w:styleId="70">
    <w:name w:val="toc 7"/>
    <w:basedOn w:val="a"/>
    <w:next w:val="a"/>
    <w:autoRedefine/>
    <w:uiPriority w:val="39"/>
    <w:semiHidden/>
    <w:unhideWhenUsed/>
    <w:qFormat/>
    <w:rsid w:val="008903C2"/>
    <w:pPr>
      <w:ind w:leftChars="1200" w:left="2520"/>
    </w:pPr>
    <w:rPr>
      <w:rFonts w:ascii="Calibri" w:eastAsia="宋体" w:hAnsi="Calibri" w:cs="Times New Roman"/>
    </w:rPr>
  </w:style>
  <w:style w:type="paragraph" w:styleId="80">
    <w:name w:val="toc 8"/>
    <w:basedOn w:val="a"/>
    <w:next w:val="a"/>
    <w:autoRedefine/>
    <w:uiPriority w:val="39"/>
    <w:semiHidden/>
    <w:unhideWhenUsed/>
    <w:qFormat/>
    <w:rsid w:val="008903C2"/>
    <w:pPr>
      <w:ind w:leftChars="1400" w:left="2940"/>
    </w:pPr>
    <w:rPr>
      <w:rFonts w:ascii="Calibri" w:eastAsia="宋体" w:hAnsi="Calibri" w:cs="Times New Roman"/>
    </w:rPr>
  </w:style>
  <w:style w:type="paragraph" w:styleId="90">
    <w:name w:val="toc 9"/>
    <w:basedOn w:val="a"/>
    <w:next w:val="a"/>
    <w:autoRedefine/>
    <w:uiPriority w:val="39"/>
    <w:semiHidden/>
    <w:unhideWhenUsed/>
    <w:qFormat/>
    <w:rsid w:val="008903C2"/>
    <w:pPr>
      <w:ind w:leftChars="1600" w:left="3360"/>
    </w:pPr>
    <w:rPr>
      <w:rFonts w:ascii="Calibri" w:eastAsia="宋体" w:hAnsi="Calibri" w:cs="Times New Roman"/>
    </w:rPr>
  </w:style>
  <w:style w:type="character" w:customStyle="1" w:styleId="Char">
    <w:name w:val="正文缩进 Char"/>
    <w:link w:val="a0"/>
    <w:uiPriority w:val="99"/>
    <w:semiHidden/>
    <w:qFormat/>
    <w:locked/>
    <w:rsid w:val="008903C2"/>
    <w:rPr>
      <w:rFonts w:ascii="Times New Roman" w:eastAsia="宋体" w:hAnsi="Times New Roman" w:cs="Times New Roman"/>
      <w:szCs w:val="20"/>
    </w:rPr>
  </w:style>
  <w:style w:type="paragraph" w:styleId="a7">
    <w:name w:val="footnote text"/>
    <w:basedOn w:val="a"/>
    <w:link w:val="Char2"/>
    <w:uiPriority w:val="99"/>
    <w:semiHidden/>
    <w:unhideWhenUsed/>
    <w:qFormat/>
    <w:rsid w:val="008903C2"/>
    <w:pPr>
      <w:snapToGrid w:val="0"/>
      <w:jc w:val="left"/>
    </w:pPr>
    <w:rPr>
      <w:rFonts w:ascii="Times New Roman" w:eastAsia="宋体" w:hAnsi="Times New Roman" w:cs="Times New Roman"/>
      <w:sz w:val="18"/>
      <w:szCs w:val="18"/>
    </w:rPr>
  </w:style>
  <w:style w:type="character" w:customStyle="1" w:styleId="Char0">
    <w:name w:val="脚注文本 Char"/>
    <w:basedOn w:val="a1"/>
    <w:link w:val="a7"/>
    <w:uiPriority w:val="99"/>
    <w:semiHidden/>
    <w:qFormat/>
    <w:rsid w:val="008903C2"/>
    <w:rPr>
      <w:sz w:val="18"/>
      <w:szCs w:val="18"/>
    </w:rPr>
  </w:style>
  <w:style w:type="paragraph" w:styleId="a8">
    <w:name w:val="annotation text"/>
    <w:basedOn w:val="a"/>
    <w:link w:val="Char4"/>
    <w:uiPriority w:val="99"/>
    <w:semiHidden/>
    <w:unhideWhenUsed/>
    <w:qFormat/>
    <w:rsid w:val="008903C2"/>
    <w:pPr>
      <w:jc w:val="left"/>
    </w:pPr>
    <w:rPr>
      <w:rFonts w:ascii="Times New Roman" w:eastAsia="宋体" w:hAnsi="Times New Roman" w:cs="Times New Roman"/>
      <w:szCs w:val="24"/>
    </w:rPr>
  </w:style>
  <w:style w:type="character" w:customStyle="1" w:styleId="Char1">
    <w:name w:val="批注文字 Char"/>
    <w:basedOn w:val="a1"/>
    <w:link w:val="a8"/>
    <w:uiPriority w:val="99"/>
    <w:semiHidden/>
    <w:qFormat/>
    <w:rsid w:val="008903C2"/>
  </w:style>
  <w:style w:type="paragraph" w:styleId="a9">
    <w:name w:val="header"/>
    <w:basedOn w:val="a"/>
    <w:link w:val="Char3"/>
    <w:uiPriority w:val="99"/>
    <w:semiHidden/>
    <w:unhideWhenUsed/>
    <w:qFormat/>
    <w:rsid w:val="008903C2"/>
    <w:pPr>
      <w:pBdr>
        <w:bottom w:val="single" w:sz="6" w:space="1" w:color="auto"/>
      </w:pBdr>
      <w:tabs>
        <w:tab w:val="center" w:pos="0"/>
        <w:tab w:val="left" w:pos="8306"/>
      </w:tabs>
      <w:snapToGrid w:val="0"/>
      <w:jc w:val="center"/>
    </w:pPr>
    <w:rPr>
      <w:rFonts w:ascii="Times New Roman" w:eastAsia="宋体" w:hAnsi="Times New Roman" w:cs="Times New Roman"/>
      <w:sz w:val="18"/>
      <w:szCs w:val="18"/>
    </w:rPr>
  </w:style>
  <w:style w:type="character" w:customStyle="1" w:styleId="Char5">
    <w:name w:val="页眉 Char"/>
    <w:basedOn w:val="a1"/>
    <w:link w:val="a9"/>
    <w:uiPriority w:val="99"/>
    <w:semiHidden/>
    <w:qFormat/>
    <w:rsid w:val="008903C2"/>
    <w:rPr>
      <w:sz w:val="18"/>
      <w:szCs w:val="18"/>
    </w:rPr>
  </w:style>
  <w:style w:type="paragraph" w:styleId="aa">
    <w:name w:val="footer"/>
    <w:basedOn w:val="a"/>
    <w:link w:val="Char20"/>
    <w:uiPriority w:val="99"/>
    <w:semiHidden/>
    <w:unhideWhenUsed/>
    <w:qFormat/>
    <w:rsid w:val="008903C2"/>
    <w:pPr>
      <w:tabs>
        <w:tab w:val="center" w:pos="4153"/>
        <w:tab w:val="right" w:pos="8306"/>
      </w:tabs>
      <w:snapToGrid w:val="0"/>
      <w:jc w:val="left"/>
    </w:pPr>
    <w:rPr>
      <w:rFonts w:ascii="Calibri" w:eastAsia="宋体" w:hAnsi="Calibri" w:cs="Times New Roman"/>
      <w:kern w:val="0"/>
      <w:sz w:val="18"/>
      <w:szCs w:val="18"/>
    </w:rPr>
  </w:style>
  <w:style w:type="character" w:customStyle="1" w:styleId="Char6">
    <w:name w:val="页脚 Char"/>
    <w:basedOn w:val="a1"/>
    <w:link w:val="aa"/>
    <w:uiPriority w:val="99"/>
    <w:semiHidden/>
    <w:qFormat/>
    <w:rsid w:val="008903C2"/>
    <w:rPr>
      <w:sz w:val="18"/>
      <w:szCs w:val="18"/>
    </w:rPr>
  </w:style>
  <w:style w:type="paragraph" w:styleId="ab">
    <w:name w:val="caption"/>
    <w:basedOn w:val="a"/>
    <w:next w:val="a"/>
    <w:uiPriority w:val="99"/>
    <w:semiHidden/>
    <w:unhideWhenUsed/>
    <w:qFormat/>
    <w:rsid w:val="008903C2"/>
    <w:pPr>
      <w:spacing w:before="152" w:after="160"/>
    </w:pPr>
    <w:rPr>
      <w:rFonts w:ascii="Arial" w:eastAsia="黑体" w:hAnsi="Arial" w:cs="Arial"/>
      <w:sz w:val="20"/>
      <w:szCs w:val="20"/>
    </w:rPr>
  </w:style>
  <w:style w:type="paragraph" w:styleId="ac">
    <w:name w:val="endnote text"/>
    <w:basedOn w:val="a"/>
    <w:link w:val="Char21"/>
    <w:uiPriority w:val="99"/>
    <w:semiHidden/>
    <w:unhideWhenUsed/>
    <w:qFormat/>
    <w:rsid w:val="008903C2"/>
    <w:pPr>
      <w:snapToGrid w:val="0"/>
      <w:jc w:val="left"/>
    </w:pPr>
    <w:rPr>
      <w:rFonts w:ascii="Times New Roman" w:eastAsia="宋体" w:hAnsi="Times New Roman" w:cs="Times New Roman"/>
      <w:szCs w:val="24"/>
    </w:rPr>
  </w:style>
  <w:style w:type="character" w:customStyle="1" w:styleId="Char7">
    <w:name w:val="尾注文本 Char"/>
    <w:basedOn w:val="a1"/>
    <w:link w:val="ac"/>
    <w:uiPriority w:val="99"/>
    <w:semiHidden/>
    <w:qFormat/>
    <w:rsid w:val="008903C2"/>
  </w:style>
  <w:style w:type="paragraph" w:styleId="ad">
    <w:name w:val="List"/>
    <w:basedOn w:val="a"/>
    <w:uiPriority w:val="99"/>
    <w:semiHidden/>
    <w:unhideWhenUsed/>
    <w:qFormat/>
    <w:rsid w:val="008903C2"/>
    <w:pPr>
      <w:ind w:left="200" w:hangingChars="200" w:hanging="200"/>
    </w:pPr>
    <w:rPr>
      <w:rFonts w:ascii="Calibri" w:eastAsia="宋体" w:hAnsi="Calibri" w:cs="Times New Roman"/>
      <w:sz w:val="28"/>
      <w:szCs w:val="24"/>
    </w:rPr>
  </w:style>
  <w:style w:type="paragraph" w:styleId="ae">
    <w:name w:val="List Number"/>
    <w:basedOn w:val="a"/>
    <w:uiPriority w:val="99"/>
    <w:semiHidden/>
    <w:unhideWhenUsed/>
    <w:qFormat/>
    <w:rsid w:val="008903C2"/>
    <w:pPr>
      <w:widowControl/>
      <w:tabs>
        <w:tab w:val="left" w:pos="454"/>
        <w:tab w:val="left" w:pos="720"/>
        <w:tab w:val="left" w:pos="840"/>
      </w:tabs>
      <w:ind w:left="454" w:hanging="284"/>
      <w:jc w:val="left"/>
    </w:pPr>
    <w:rPr>
      <w:rFonts w:ascii="Calibri" w:eastAsia="宋体" w:hAnsi="Calibri" w:cs="Times New Roman"/>
      <w:kern w:val="0"/>
      <w:sz w:val="24"/>
      <w:szCs w:val="20"/>
    </w:rPr>
  </w:style>
  <w:style w:type="paragraph" w:styleId="21">
    <w:name w:val="List 2"/>
    <w:basedOn w:val="a"/>
    <w:uiPriority w:val="99"/>
    <w:semiHidden/>
    <w:unhideWhenUsed/>
    <w:qFormat/>
    <w:rsid w:val="008903C2"/>
    <w:pPr>
      <w:ind w:leftChars="200" w:left="100" w:hangingChars="200" w:hanging="200"/>
    </w:pPr>
    <w:rPr>
      <w:rFonts w:ascii="Calibri" w:eastAsia="宋体" w:hAnsi="Calibri" w:cs="Times New Roman"/>
      <w:sz w:val="28"/>
      <w:szCs w:val="24"/>
    </w:rPr>
  </w:style>
  <w:style w:type="paragraph" w:styleId="31">
    <w:name w:val="List Number 3"/>
    <w:basedOn w:val="a"/>
    <w:uiPriority w:val="99"/>
    <w:semiHidden/>
    <w:unhideWhenUsed/>
    <w:qFormat/>
    <w:rsid w:val="008903C2"/>
    <w:pPr>
      <w:numPr>
        <w:numId w:val="2"/>
      </w:numPr>
      <w:tabs>
        <w:tab w:val="left" w:pos="1200"/>
      </w:tabs>
    </w:pPr>
    <w:rPr>
      <w:rFonts w:ascii="Calibri" w:eastAsia="宋体" w:hAnsi="Calibri" w:cs="Times New Roman"/>
      <w:szCs w:val="24"/>
    </w:rPr>
  </w:style>
  <w:style w:type="paragraph" w:styleId="af">
    <w:name w:val="Title"/>
    <w:basedOn w:val="a"/>
    <w:next w:val="a"/>
    <w:link w:val="Char30"/>
    <w:uiPriority w:val="99"/>
    <w:qFormat/>
    <w:rsid w:val="008903C2"/>
    <w:pPr>
      <w:spacing w:before="240" w:after="60"/>
      <w:jc w:val="center"/>
      <w:outlineLvl w:val="0"/>
    </w:pPr>
    <w:rPr>
      <w:rFonts w:ascii="Cambria" w:eastAsia="宋体" w:hAnsi="Cambria" w:cs="Times New Roman"/>
      <w:b/>
      <w:bCs/>
      <w:sz w:val="32"/>
      <w:szCs w:val="32"/>
    </w:rPr>
  </w:style>
  <w:style w:type="character" w:customStyle="1" w:styleId="Char8">
    <w:name w:val="标题 Char"/>
    <w:basedOn w:val="a1"/>
    <w:link w:val="af"/>
    <w:qFormat/>
    <w:rsid w:val="008903C2"/>
    <w:rPr>
      <w:rFonts w:asciiTheme="majorHAnsi" w:eastAsia="宋体" w:hAnsiTheme="majorHAnsi" w:cstheme="majorBidi"/>
      <w:b/>
      <w:bCs/>
      <w:sz w:val="32"/>
      <w:szCs w:val="32"/>
    </w:rPr>
  </w:style>
  <w:style w:type="paragraph" w:styleId="af0">
    <w:name w:val="Body Text"/>
    <w:basedOn w:val="a"/>
    <w:link w:val="Char22"/>
    <w:uiPriority w:val="99"/>
    <w:semiHidden/>
    <w:unhideWhenUsed/>
    <w:qFormat/>
    <w:rsid w:val="008903C2"/>
    <w:pPr>
      <w:spacing w:line="380" w:lineRule="exact"/>
    </w:pPr>
    <w:rPr>
      <w:rFonts w:ascii="Times New Roman" w:eastAsia="宋体" w:hAnsi="Times New Roman" w:cs="Times New Roman"/>
      <w:kern w:val="0"/>
      <w:sz w:val="24"/>
      <w:szCs w:val="24"/>
    </w:rPr>
  </w:style>
  <w:style w:type="character" w:customStyle="1" w:styleId="Char9">
    <w:name w:val="正文文本 Char"/>
    <w:basedOn w:val="a1"/>
    <w:link w:val="af0"/>
    <w:semiHidden/>
    <w:qFormat/>
    <w:rsid w:val="008903C2"/>
  </w:style>
  <w:style w:type="paragraph" w:styleId="af1">
    <w:name w:val="Body Text Indent"/>
    <w:basedOn w:val="a"/>
    <w:link w:val="Char23"/>
    <w:uiPriority w:val="99"/>
    <w:semiHidden/>
    <w:unhideWhenUsed/>
    <w:qFormat/>
    <w:rsid w:val="008903C2"/>
    <w:pPr>
      <w:ind w:firstLineChars="352" w:firstLine="830"/>
    </w:pPr>
    <w:rPr>
      <w:rFonts w:ascii="仿宋_GB2312" w:eastAsia="仿宋_GB2312" w:hAnsi="Times New Roman" w:cs="Times New Roman"/>
      <w:kern w:val="0"/>
      <w:sz w:val="32"/>
      <w:szCs w:val="20"/>
    </w:rPr>
  </w:style>
  <w:style w:type="character" w:customStyle="1" w:styleId="Chara">
    <w:name w:val="正文文本缩进 Char"/>
    <w:basedOn w:val="a1"/>
    <w:link w:val="af1"/>
    <w:semiHidden/>
    <w:qFormat/>
    <w:rsid w:val="008903C2"/>
  </w:style>
  <w:style w:type="paragraph" w:styleId="af2">
    <w:name w:val="Date"/>
    <w:basedOn w:val="a"/>
    <w:next w:val="a"/>
    <w:link w:val="Char24"/>
    <w:uiPriority w:val="99"/>
    <w:semiHidden/>
    <w:unhideWhenUsed/>
    <w:qFormat/>
    <w:rsid w:val="008903C2"/>
    <w:pPr>
      <w:ind w:leftChars="2500" w:left="100"/>
    </w:pPr>
    <w:rPr>
      <w:rFonts w:ascii="宋体" w:eastAsia="宋体" w:hAnsi="Courier New" w:cs="Courier New"/>
      <w:kern w:val="0"/>
      <w:sz w:val="20"/>
      <w:szCs w:val="21"/>
    </w:rPr>
  </w:style>
  <w:style w:type="character" w:customStyle="1" w:styleId="Charb">
    <w:name w:val="日期 Char"/>
    <w:basedOn w:val="a1"/>
    <w:link w:val="af2"/>
    <w:semiHidden/>
    <w:qFormat/>
    <w:rsid w:val="008903C2"/>
  </w:style>
  <w:style w:type="paragraph" w:styleId="22">
    <w:name w:val="Body Text First Indent 2"/>
    <w:basedOn w:val="af1"/>
    <w:next w:val="a"/>
    <w:link w:val="2Char1"/>
    <w:uiPriority w:val="99"/>
    <w:semiHidden/>
    <w:unhideWhenUsed/>
    <w:qFormat/>
    <w:rsid w:val="008903C2"/>
    <w:pPr>
      <w:spacing w:before="260" w:after="120"/>
      <w:ind w:leftChars="200" w:left="420" w:firstLineChars="200" w:firstLine="420"/>
    </w:pPr>
    <w:rPr>
      <w:rFonts w:ascii="Times New Roman"/>
      <w:kern w:val="2"/>
      <w:sz w:val="21"/>
    </w:rPr>
  </w:style>
  <w:style w:type="character" w:customStyle="1" w:styleId="2Char0">
    <w:name w:val="正文首行缩进 2 Char"/>
    <w:basedOn w:val="Chara"/>
    <w:link w:val="22"/>
    <w:uiPriority w:val="99"/>
    <w:semiHidden/>
    <w:qFormat/>
    <w:rsid w:val="008903C2"/>
  </w:style>
  <w:style w:type="paragraph" w:styleId="23">
    <w:name w:val="Body Text 2"/>
    <w:basedOn w:val="a"/>
    <w:link w:val="2Char2"/>
    <w:uiPriority w:val="99"/>
    <w:semiHidden/>
    <w:unhideWhenUsed/>
    <w:qFormat/>
    <w:rsid w:val="008903C2"/>
    <w:pPr>
      <w:spacing w:after="120" w:line="480" w:lineRule="auto"/>
    </w:pPr>
    <w:rPr>
      <w:rFonts w:ascii="Times New Roman" w:eastAsia="宋体" w:hAnsi="Times New Roman" w:cs="Times New Roman"/>
      <w:kern w:val="0"/>
      <w:sz w:val="20"/>
      <w:szCs w:val="24"/>
    </w:rPr>
  </w:style>
  <w:style w:type="character" w:customStyle="1" w:styleId="2Char3">
    <w:name w:val="正文文本 2 Char"/>
    <w:basedOn w:val="a1"/>
    <w:link w:val="23"/>
    <w:semiHidden/>
    <w:qFormat/>
    <w:rsid w:val="008903C2"/>
  </w:style>
  <w:style w:type="paragraph" w:styleId="32">
    <w:name w:val="Body Text 3"/>
    <w:basedOn w:val="a"/>
    <w:link w:val="3Char2"/>
    <w:uiPriority w:val="99"/>
    <w:semiHidden/>
    <w:unhideWhenUsed/>
    <w:qFormat/>
    <w:rsid w:val="008903C2"/>
    <w:pPr>
      <w:spacing w:line="500" w:lineRule="exact"/>
    </w:pPr>
    <w:rPr>
      <w:rFonts w:ascii="Times New Roman" w:eastAsia="宋体" w:hAnsi="Times New Roman" w:cs="Times New Roman"/>
      <w:b/>
      <w:bCs/>
      <w:kern w:val="0"/>
      <w:sz w:val="24"/>
      <w:szCs w:val="24"/>
    </w:rPr>
  </w:style>
  <w:style w:type="character" w:customStyle="1" w:styleId="3Char0">
    <w:name w:val="正文文本 3 Char"/>
    <w:basedOn w:val="a1"/>
    <w:link w:val="32"/>
    <w:semiHidden/>
    <w:qFormat/>
    <w:rsid w:val="008903C2"/>
    <w:rPr>
      <w:sz w:val="16"/>
      <w:szCs w:val="16"/>
    </w:rPr>
  </w:style>
  <w:style w:type="paragraph" w:styleId="24">
    <w:name w:val="Body Text Indent 2"/>
    <w:basedOn w:val="a"/>
    <w:link w:val="2Char20"/>
    <w:uiPriority w:val="99"/>
    <w:semiHidden/>
    <w:unhideWhenUsed/>
    <w:qFormat/>
    <w:rsid w:val="008903C2"/>
    <w:pPr>
      <w:ind w:firstLine="630"/>
    </w:pPr>
    <w:rPr>
      <w:rFonts w:ascii="Times New Roman" w:eastAsia="宋体" w:hAnsi="Times New Roman" w:cs="Times New Roman"/>
      <w:kern w:val="0"/>
      <w:sz w:val="32"/>
      <w:szCs w:val="20"/>
    </w:rPr>
  </w:style>
  <w:style w:type="character" w:customStyle="1" w:styleId="2Char4">
    <w:name w:val="正文文本缩进 2 Char"/>
    <w:basedOn w:val="a1"/>
    <w:link w:val="24"/>
    <w:semiHidden/>
    <w:qFormat/>
    <w:rsid w:val="008903C2"/>
  </w:style>
  <w:style w:type="paragraph" w:styleId="33">
    <w:name w:val="Body Text Indent 3"/>
    <w:basedOn w:val="a"/>
    <w:link w:val="3Char20"/>
    <w:uiPriority w:val="99"/>
    <w:semiHidden/>
    <w:unhideWhenUsed/>
    <w:qFormat/>
    <w:rsid w:val="008903C2"/>
    <w:pPr>
      <w:spacing w:after="120"/>
      <w:ind w:leftChars="200" w:left="420"/>
    </w:pPr>
    <w:rPr>
      <w:rFonts w:ascii="Times New Roman" w:eastAsia="宋体" w:hAnsi="Times New Roman" w:cs="Times New Roman"/>
      <w:kern w:val="0"/>
      <w:sz w:val="16"/>
      <w:szCs w:val="16"/>
    </w:rPr>
  </w:style>
  <w:style w:type="character" w:customStyle="1" w:styleId="3Char1">
    <w:name w:val="正文文本缩进 3 Char"/>
    <w:basedOn w:val="a1"/>
    <w:link w:val="33"/>
    <w:semiHidden/>
    <w:qFormat/>
    <w:rsid w:val="008903C2"/>
    <w:rPr>
      <w:sz w:val="16"/>
      <w:szCs w:val="16"/>
    </w:rPr>
  </w:style>
  <w:style w:type="paragraph" w:styleId="af3">
    <w:name w:val="Document Map"/>
    <w:basedOn w:val="a"/>
    <w:link w:val="Char25"/>
    <w:uiPriority w:val="99"/>
    <w:semiHidden/>
    <w:unhideWhenUsed/>
    <w:qFormat/>
    <w:rsid w:val="008903C2"/>
    <w:pPr>
      <w:widowControl/>
    </w:pPr>
    <w:rPr>
      <w:rFonts w:ascii="宋体" w:eastAsia="宋体" w:hAnsi="Calibri" w:cs="Times New Roman"/>
      <w:sz w:val="18"/>
      <w:szCs w:val="18"/>
    </w:rPr>
  </w:style>
  <w:style w:type="character" w:customStyle="1" w:styleId="Charc">
    <w:name w:val="文档结构图 Char"/>
    <w:basedOn w:val="a1"/>
    <w:link w:val="af3"/>
    <w:uiPriority w:val="99"/>
    <w:semiHidden/>
    <w:qFormat/>
    <w:rsid w:val="008903C2"/>
    <w:rPr>
      <w:rFonts w:ascii="宋体" w:eastAsia="宋体"/>
      <w:sz w:val="18"/>
      <w:szCs w:val="18"/>
    </w:rPr>
  </w:style>
  <w:style w:type="paragraph" w:styleId="af4">
    <w:name w:val="Plain Text"/>
    <w:basedOn w:val="a"/>
    <w:link w:val="Char40"/>
    <w:uiPriority w:val="99"/>
    <w:semiHidden/>
    <w:unhideWhenUsed/>
    <w:qFormat/>
    <w:rsid w:val="008903C2"/>
    <w:rPr>
      <w:rFonts w:ascii="宋体" w:eastAsia="宋体" w:hAnsi="Courier New" w:cs="Courier New"/>
      <w:kern w:val="0"/>
      <w:sz w:val="20"/>
      <w:szCs w:val="21"/>
    </w:rPr>
  </w:style>
  <w:style w:type="character" w:customStyle="1" w:styleId="Chard">
    <w:name w:val="纯文本 Char"/>
    <w:basedOn w:val="a1"/>
    <w:link w:val="af4"/>
    <w:semiHidden/>
    <w:qFormat/>
    <w:rsid w:val="008903C2"/>
    <w:rPr>
      <w:rFonts w:ascii="宋体" w:eastAsia="宋体" w:hAnsi="Courier New" w:cs="Courier New"/>
      <w:szCs w:val="21"/>
    </w:rPr>
  </w:style>
  <w:style w:type="paragraph" w:styleId="af5">
    <w:name w:val="annotation subject"/>
    <w:basedOn w:val="a8"/>
    <w:next w:val="a8"/>
    <w:link w:val="Char26"/>
    <w:uiPriority w:val="99"/>
    <w:semiHidden/>
    <w:unhideWhenUsed/>
    <w:qFormat/>
    <w:rsid w:val="008903C2"/>
    <w:rPr>
      <w:b/>
      <w:bCs/>
    </w:rPr>
  </w:style>
  <w:style w:type="character" w:customStyle="1" w:styleId="Chare">
    <w:name w:val="批注主题 Char"/>
    <w:basedOn w:val="Char1"/>
    <w:link w:val="af5"/>
    <w:uiPriority w:val="99"/>
    <w:semiHidden/>
    <w:qFormat/>
    <w:rsid w:val="008903C2"/>
    <w:rPr>
      <w:b/>
      <w:bCs/>
    </w:rPr>
  </w:style>
  <w:style w:type="paragraph" w:styleId="af6">
    <w:name w:val="Balloon Text"/>
    <w:basedOn w:val="a"/>
    <w:link w:val="Char27"/>
    <w:uiPriority w:val="99"/>
    <w:semiHidden/>
    <w:unhideWhenUsed/>
    <w:qFormat/>
    <w:rsid w:val="008903C2"/>
    <w:rPr>
      <w:rFonts w:ascii="Times New Roman" w:eastAsia="宋体" w:hAnsi="Times New Roman" w:cs="Times New Roman"/>
      <w:kern w:val="0"/>
      <w:sz w:val="18"/>
      <w:szCs w:val="18"/>
    </w:rPr>
  </w:style>
  <w:style w:type="character" w:customStyle="1" w:styleId="Charf">
    <w:name w:val="批注框文本 Char"/>
    <w:basedOn w:val="a1"/>
    <w:link w:val="af6"/>
    <w:uiPriority w:val="99"/>
    <w:semiHidden/>
    <w:qFormat/>
    <w:rsid w:val="008903C2"/>
    <w:rPr>
      <w:sz w:val="18"/>
      <w:szCs w:val="18"/>
    </w:rPr>
  </w:style>
  <w:style w:type="paragraph" w:styleId="af7">
    <w:name w:val="Revision"/>
    <w:uiPriority w:val="99"/>
    <w:semiHidden/>
    <w:qFormat/>
    <w:rsid w:val="008903C2"/>
    <w:rPr>
      <w:rFonts w:ascii="Calibri" w:eastAsia="宋体" w:hAnsi="Calibri" w:cs="Times New Roman"/>
      <w:szCs w:val="24"/>
    </w:rPr>
  </w:style>
  <w:style w:type="paragraph" w:styleId="af8">
    <w:name w:val="List Paragraph"/>
    <w:basedOn w:val="a"/>
    <w:uiPriority w:val="99"/>
    <w:qFormat/>
    <w:rsid w:val="008903C2"/>
    <w:pPr>
      <w:ind w:firstLineChars="200" w:firstLine="420"/>
    </w:pPr>
    <w:rPr>
      <w:rFonts w:ascii="Calibri" w:eastAsia="宋体" w:hAnsi="Calibri" w:cs="Times New Roman"/>
      <w:szCs w:val="24"/>
    </w:rPr>
  </w:style>
  <w:style w:type="paragraph" w:customStyle="1" w:styleId="xl39330">
    <w:name w:val="xl39330"/>
    <w:basedOn w:val="a"/>
    <w:uiPriority w:val="99"/>
    <w:qFormat/>
    <w:rsid w:val="008903C2"/>
    <w:pPr>
      <w:widowControl/>
      <w:pBdr>
        <w:right w:val="single" w:sz="8" w:space="0" w:color="auto"/>
      </w:pBdr>
      <w:spacing w:before="100" w:beforeAutospacing="1" w:after="100" w:afterAutospacing="1"/>
    </w:pPr>
    <w:rPr>
      <w:rFonts w:ascii="宋体" w:eastAsia="宋体" w:hAnsi="宋体" w:cs="宋体"/>
      <w:b/>
      <w:bCs/>
      <w:kern w:val="0"/>
      <w:szCs w:val="21"/>
    </w:rPr>
  </w:style>
  <w:style w:type="paragraph" w:customStyle="1" w:styleId="xl39214">
    <w:name w:val="xl39214"/>
    <w:basedOn w:val="a"/>
    <w:uiPriority w:val="99"/>
    <w:qFormat/>
    <w:rsid w:val="008903C2"/>
    <w:pPr>
      <w:widowControl/>
      <w:pBdr>
        <w:left w:val="single" w:sz="8" w:space="0" w:color="auto"/>
        <w:right w:val="single" w:sz="8" w:space="0" w:color="auto"/>
      </w:pBdr>
      <w:shd w:val="clear" w:color="auto" w:fill="FFFFFF"/>
      <w:spacing w:before="100" w:beforeAutospacing="1" w:after="100" w:afterAutospacing="1"/>
      <w:jc w:val="right"/>
    </w:pPr>
    <w:rPr>
      <w:rFonts w:ascii="宋体" w:eastAsia="宋体" w:hAnsi="宋体" w:cs="宋体"/>
      <w:kern w:val="0"/>
      <w:sz w:val="20"/>
      <w:szCs w:val="20"/>
    </w:rPr>
  </w:style>
  <w:style w:type="paragraph" w:customStyle="1" w:styleId="xl39177">
    <w:name w:val="xl39177"/>
    <w:basedOn w:val="a"/>
    <w:uiPriority w:val="99"/>
    <w:qFormat/>
    <w:rsid w:val="008903C2"/>
    <w:pPr>
      <w:widowControl/>
      <w:pBdr>
        <w:bottom w:val="single" w:sz="8" w:space="0" w:color="auto"/>
        <w:right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af9">
    <w:name w:val="正文段"/>
    <w:basedOn w:val="a"/>
    <w:uiPriority w:val="99"/>
    <w:qFormat/>
    <w:rsid w:val="008903C2"/>
    <w:pPr>
      <w:widowControl/>
      <w:snapToGrid w:val="0"/>
      <w:ind w:firstLineChars="200" w:firstLine="200"/>
    </w:pPr>
    <w:rPr>
      <w:rFonts w:ascii="Calibri" w:eastAsia="宋体" w:hAnsi="Calibri" w:cs="Times New Roman"/>
      <w:kern w:val="0"/>
      <w:sz w:val="24"/>
      <w:szCs w:val="20"/>
    </w:rPr>
  </w:style>
  <w:style w:type="paragraph" w:customStyle="1" w:styleId="xl117">
    <w:name w:val="xl117"/>
    <w:basedOn w:val="a"/>
    <w:uiPriority w:val="99"/>
    <w:qFormat/>
    <w:rsid w:val="008903C2"/>
    <w:pPr>
      <w:widowControl/>
      <w:pBdr>
        <w:top w:val="single" w:sz="8" w:space="0" w:color="auto"/>
        <w:right w:val="single" w:sz="8" w:space="0" w:color="auto"/>
      </w:pBdr>
      <w:spacing w:before="100" w:beforeAutospacing="1" w:after="100" w:afterAutospacing="1"/>
    </w:pPr>
    <w:rPr>
      <w:rFonts w:ascii="宋体" w:eastAsia="宋体" w:hAnsi="宋体" w:cs="宋体"/>
      <w:color w:val="000000"/>
      <w:kern w:val="0"/>
      <w:szCs w:val="21"/>
    </w:rPr>
  </w:style>
  <w:style w:type="paragraph" w:customStyle="1" w:styleId="xl80">
    <w:name w:val="xl80"/>
    <w:basedOn w:val="a"/>
    <w:uiPriority w:val="99"/>
    <w:qFormat/>
    <w:rsid w:val="008903C2"/>
    <w:pPr>
      <w:widowControl/>
      <w:pBdr>
        <w:right w:val="single" w:sz="8" w:space="0" w:color="auto"/>
      </w:pBdr>
      <w:spacing w:before="100" w:beforeAutospacing="1" w:after="100" w:afterAutospacing="1"/>
      <w:jc w:val="left"/>
    </w:pPr>
    <w:rPr>
      <w:rFonts w:ascii="宋体" w:eastAsia="宋体" w:hAnsi="宋体" w:cs="宋体"/>
      <w:color w:val="000000"/>
      <w:kern w:val="0"/>
      <w:szCs w:val="21"/>
    </w:rPr>
  </w:style>
  <w:style w:type="paragraph" w:customStyle="1" w:styleId="xl140">
    <w:name w:val="xl140"/>
    <w:basedOn w:val="a"/>
    <w:uiPriority w:val="99"/>
    <w:qFormat/>
    <w:rsid w:val="008903C2"/>
    <w:pPr>
      <w:widowControl/>
      <w:pBdr>
        <w:left w:val="single" w:sz="8" w:space="0" w:color="auto"/>
        <w:bottom w:val="single" w:sz="8" w:space="0" w:color="auto"/>
      </w:pBdr>
      <w:spacing w:before="100" w:beforeAutospacing="1" w:after="100" w:afterAutospacing="1"/>
      <w:jc w:val="left"/>
    </w:pPr>
    <w:rPr>
      <w:rFonts w:ascii="宋体" w:eastAsia="宋体" w:hAnsi="宋体" w:cs="宋体"/>
      <w:color w:val="000000"/>
      <w:kern w:val="0"/>
      <w:szCs w:val="21"/>
    </w:rPr>
  </w:style>
  <w:style w:type="paragraph" w:customStyle="1" w:styleId="xl39298">
    <w:name w:val="xl39298"/>
    <w:basedOn w:val="a"/>
    <w:uiPriority w:val="99"/>
    <w:qFormat/>
    <w:rsid w:val="008903C2"/>
    <w:pPr>
      <w:widowControl/>
      <w:spacing w:before="100" w:beforeAutospacing="1" w:after="100" w:afterAutospacing="1"/>
      <w:jc w:val="left"/>
    </w:pPr>
    <w:rPr>
      <w:rFonts w:ascii="宋体" w:eastAsia="宋体" w:hAnsi="宋体" w:cs="宋体"/>
      <w:color w:val="000000"/>
      <w:kern w:val="0"/>
      <w:szCs w:val="21"/>
    </w:rPr>
  </w:style>
  <w:style w:type="paragraph" w:customStyle="1" w:styleId="xl39186">
    <w:name w:val="xl39186"/>
    <w:basedOn w:val="a"/>
    <w:uiPriority w:val="99"/>
    <w:qFormat/>
    <w:rsid w:val="008903C2"/>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125">
    <w:name w:val="xl125"/>
    <w:basedOn w:val="a"/>
    <w:uiPriority w:val="99"/>
    <w:qFormat/>
    <w:rsid w:val="008903C2"/>
    <w:pPr>
      <w:widowControl/>
      <w:pBdr>
        <w:top w:val="single" w:sz="8" w:space="0" w:color="auto"/>
        <w:left w:val="single" w:sz="8" w:space="0" w:color="auto"/>
      </w:pBdr>
      <w:spacing w:before="100" w:beforeAutospacing="1" w:after="100" w:afterAutospacing="1"/>
      <w:jc w:val="left"/>
    </w:pPr>
    <w:rPr>
      <w:rFonts w:ascii="宋体" w:eastAsia="宋体" w:hAnsi="宋体" w:cs="宋体"/>
      <w:kern w:val="0"/>
      <w:szCs w:val="21"/>
    </w:rPr>
  </w:style>
  <w:style w:type="paragraph" w:customStyle="1" w:styleId="xl78">
    <w:name w:val="xl78"/>
    <w:basedOn w:val="a"/>
    <w:uiPriority w:val="99"/>
    <w:qFormat/>
    <w:rsid w:val="008903C2"/>
    <w:pPr>
      <w:widowControl/>
      <w:pBdr>
        <w:bottom w:val="single" w:sz="8" w:space="0" w:color="auto"/>
        <w:right w:val="single" w:sz="8" w:space="0" w:color="auto"/>
      </w:pBdr>
      <w:spacing w:before="100" w:beforeAutospacing="1" w:after="100" w:afterAutospacing="1"/>
    </w:pPr>
    <w:rPr>
      <w:rFonts w:ascii="宋体" w:eastAsia="宋体" w:hAnsi="宋体" w:cs="宋体"/>
      <w:color w:val="000000"/>
      <w:kern w:val="0"/>
      <w:szCs w:val="21"/>
    </w:rPr>
  </w:style>
  <w:style w:type="paragraph" w:customStyle="1" w:styleId="Style7">
    <w:name w:val="_Style 7"/>
    <w:basedOn w:val="a"/>
    <w:uiPriority w:val="34"/>
    <w:qFormat/>
    <w:rsid w:val="008903C2"/>
    <w:pPr>
      <w:ind w:firstLineChars="200" w:firstLine="420"/>
    </w:pPr>
    <w:rPr>
      <w:rFonts w:ascii="Calibri" w:eastAsia="宋体" w:hAnsi="Calibri" w:cs="Times New Roman"/>
      <w:szCs w:val="24"/>
    </w:rPr>
  </w:style>
  <w:style w:type="paragraph" w:customStyle="1" w:styleId="xl39312">
    <w:name w:val="xl39312"/>
    <w:basedOn w:val="a"/>
    <w:uiPriority w:val="99"/>
    <w:qFormat/>
    <w:rsid w:val="008903C2"/>
    <w:pPr>
      <w:widowControl/>
      <w:pBdr>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39276">
    <w:name w:val="xl39276"/>
    <w:basedOn w:val="a"/>
    <w:uiPriority w:val="99"/>
    <w:qFormat/>
    <w:rsid w:val="008903C2"/>
    <w:pPr>
      <w:widowControl/>
      <w:pBdr>
        <w:top w:val="single" w:sz="8" w:space="0" w:color="auto"/>
        <w:left w:val="single" w:sz="8" w:space="0" w:color="auto"/>
      </w:pBdr>
      <w:spacing w:before="100" w:beforeAutospacing="1" w:after="100" w:afterAutospacing="1"/>
    </w:pPr>
    <w:rPr>
      <w:rFonts w:ascii="宋体" w:eastAsia="宋体" w:hAnsi="宋体" w:cs="宋体"/>
      <w:color w:val="000000"/>
      <w:kern w:val="0"/>
      <w:szCs w:val="21"/>
    </w:rPr>
  </w:style>
  <w:style w:type="paragraph" w:customStyle="1" w:styleId="xl39192">
    <w:name w:val="xl39192"/>
    <w:basedOn w:val="a"/>
    <w:uiPriority w:val="99"/>
    <w:qFormat/>
    <w:rsid w:val="008903C2"/>
    <w:pPr>
      <w:widowControl/>
      <w:pBdr>
        <w:left w:val="single" w:sz="8" w:space="0" w:color="auto"/>
        <w:bottom w:val="single" w:sz="8" w:space="0" w:color="auto"/>
        <w:right w:val="single" w:sz="8" w:space="0" w:color="auto"/>
      </w:pBdr>
      <w:shd w:val="clear" w:color="auto" w:fill="8DB4E2"/>
      <w:spacing w:before="100" w:beforeAutospacing="1" w:after="100" w:afterAutospacing="1"/>
      <w:jc w:val="center"/>
    </w:pPr>
    <w:rPr>
      <w:rFonts w:ascii="宋体" w:eastAsia="宋体" w:hAnsi="宋体" w:cs="宋体"/>
      <w:color w:val="000000"/>
      <w:kern w:val="0"/>
      <w:sz w:val="20"/>
      <w:szCs w:val="20"/>
    </w:rPr>
  </w:style>
  <w:style w:type="paragraph" w:customStyle="1" w:styleId="xl128">
    <w:name w:val="xl128"/>
    <w:basedOn w:val="a"/>
    <w:uiPriority w:val="99"/>
    <w:qFormat/>
    <w:rsid w:val="008903C2"/>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113">
    <w:name w:val="xl113"/>
    <w:basedOn w:val="a"/>
    <w:uiPriority w:val="99"/>
    <w:qFormat/>
    <w:rsid w:val="008903C2"/>
    <w:pPr>
      <w:widowControl/>
      <w:pBdr>
        <w:top w:val="single" w:sz="8" w:space="0" w:color="auto"/>
        <w:right w:val="single" w:sz="8" w:space="0" w:color="auto"/>
      </w:pBdr>
      <w:spacing w:before="100" w:beforeAutospacing="1" w:after="100" w:afterAutospacing="1"/>
    </w:pPr>
    <w:rPr>
      <w:rFonts w:ascii="宋体" w:eastAsia="宋体" w:hAnsi="宋体" w:cs="宋体"/>
      <w:b/>
      <w:bCs/>
      <w:color w:val="000000"/>
      <w:kern w:val="0"/>
      <w:szCs w:val="21"/>
    </w:rPr>
  </w:style>
  <w:style w:type="paragraph" w:customStyle="1" w:styleId="xl64">
    <w:name w:val="xl64"/>
    <w:basedOn w:val="a"/>
    <w:uiPriority w:val="99"/>
    <w:qFormat/>
    <w:rsid w:val="008903C2"/>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39308">
    <w:name w:val="xl39308"/>
    <w:basedOn w:val="a"/>
    <w:uiPriority w:val="99"/>
    <w:qFormat/>
    <w:rsid w:val="008903C2"/>
    <w:pPr>
      <w:widowControl/>
      <w:pBdr>
        <w:top w:val="single" w:sz="8" w:space="0" w:color="auto"/>
        <w:lef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39279">
    <w:name w:val="xl39279"/>
    <w:basedOn w:val="a"/>
    <w:uiPriority w:val="99"/>
    <w:qFormat/>
    <w:rsid w:val="008903C2"/>
    <w:pPr>
      <w:widowControl/>
      <w:pBdr>
        <w:left w:val="single" w:sz="8" w:space="0" w:color="auto"/>
      </w:pBdr>
      <w:spacing w:before="100" w:beforeAutospacing="1" w:after="100" w:afterAutospacing="1"/>
    </w:pPr>
    <w:rPr>
      <w:rFonts w:ascii="宋体" w:eastAsia="宋体" w:hAnsi="宋体" w:cs="宋体"/>
      <w:color w:val="000000"/>
      <w:kern w:val="0"/>
      <w:szCs w:val="21"/>
    </w:rPr>
  </w:style>
  <w:style w:type="paragraph" w:customStyle="1" w:styleId="xl39248">
    <w:name w:val="xl39248"/>
    <w:basedOn w:val="a"/>
    <w:uiPriority w:val="99"/>
    <w:qFormat/>
    <w:rsid w:val="008903C2"/>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CharCharCharCharCharCharChar">
    <w:name w:val="Char Char Char Char Char Char Char"/>
    <w:basedOn w:val="a"/>
    <w:uiPriority w:val="99"/>
    <w:qFormat/>
    <w:rsid w:val="008903C2"/>
    <w:rPr>
      <w:rFonts w:ascii="Calibri" w:eastAsia="宋体" w:hAnsi="Calibri" w:cs="Times New Roman"/>
      <w:szCs w:val="24"/>
    </w:rPr>
  </w:style>
  <w:style w:type="paragraph" w:customStyle="1" w:styleId="xl39291">
    <w:name w:val="xl39291"/>
    <w:basedOn w:val="a"/>
    <w:uiPriority w:val="99"/>
    <w:qFormat/>
    <w:rsid w:val="008903C2"/>
    <w:pPr>
      <w:widowControl/>
      <w:pBdr>
        <w:right w:val="single" w:sz="8" w:space="0" w:color="auto"/>
      </w:pBdr>
      <w:spacing w:before="100" w:beforeAutospacing="1" w:after="100" w:afterAutospacing="1"/>
    </w:pPr>
    <w:rPr>
      <w:rFonts w:ascii="宋体" w:eastAsia="宋体" w:hAnsi="宋体" w:cs="宋体"/>
      <w:kern w:val="0"/>
      <w:szCs w:val="21"/>
    </w:rPr>
  </w:style>
  <w:style w:type="paragraph" w:customStyle="1" w:styleId="xl39234">
    <w:name w:val="xl39234"/>
    <w:basedOn w:val="a"/>
    <w:uiPriority w:val="99"/>
    <w:qFormat/>
    <w:rsid w:val="008903C2"/>
    <w:pPr>
      <w:widowControl/>
      <w:pBdr>
        <w:top w:val="single" w:sz="8" w:space="0" w:color="auto"/>
        <w:bottom w:val="single" w:sz="8" w:space="0" w:color="auto"/>
        <w:right w:val="single" w:sz="8" w:space="0" w:color="auto"/>
      </w:pBdr>
      <w:shd w:val="clear" w:color="auto" w:fill="FFFF00"/>
      <w:spacing w:before="100" w:beforeAutospacing="1" w:after="100" w:afterAutospacing="1"/>
      <w:jc w:val="left"/>
    </w:pPr>
    <w:rPr>
      <w:rFonts w:ascii="宋体" w:eastAsia="宋体" w:hAnsi="宋体" w:cs="宋体"/>
      <w:color w:val="000000"/>
      <w:kern w:val="0"/>
      <w:sz w:val="20"/>
      <w:szCs w:val="20"/>
    </w:rPr>
  </w:style>
  <w:style w:type="paragraph" w:customStyle="1" w:styleId="xl39197">
    <w:name w:val="xl39197"/>
    <w:basedOn w:val="a"/>
    <w:uiPriority w:val="99"/>
    <w:qFormat/>
    <w:rsid w:val="008903C2"/>
    <w:pPr>
      <w:widowControl/>
      <w:pBdr>
        <w:top w:val="single" w:sz="8" w:space="0" w:color="auto"/>
        <w:bottom w:val="single" w:sz="8" w:space="0" w:color="auto"/>
        <w:right w:val="single" w:sz="8" w:space="0" w:color="auto"/>
      </w:pBdr>
      <w:shd w:val="clear" w:color="auto" w:fill="8DB4E2"/>
      <w:spacing w:before="100" w:beforeAutospacing="1" w:after="100" w:afterAutospacing="1"/>
      <w:jc w:val="center"/>
    </w:pPr>
    <w:rPr>
      <w:rFonts w:ascii="宋体" w:eastAsia="宋体" w:hAnsi="宋体" w:cs="宋体"/>
      <w:color w:val="000000"/>
      <w:kern w:val="0"/>
      <w:sz w:val="20"/>
      <w:szCs w:val="20"/>
    </w:rPr>
  </w:style>
  <w:style w:type="paragraph" w:customStyle="1" w:styleId="xl39171">
    <w:name w:val="xl39171"/>
    <w:basedOn w:val="a"/>
    <w:uiPriority w:val="99"/>
    <w:qFormat/>
    <w:rsid w:val="008903C2"/>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65">
    <w:name w:val="xl65"/>
    <w:basedOn w:val="a"/>
    <w:uiPriority w:val="99"/>
    <w:qFormat/>
    <w:rsid w:val="008903C2"/>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39290">
    <w:name w:val="xl39290"/>
    <w:basedOn w:val="a"/>
    <w:uiPriority w:val="99"/>
    <w:qFormat/>
    <w:rsid w:val="008903C2"/>
    <w:pPr>
      <w:widowControl/>
      <w:spacing w:before="100" w:beforeAutospacing="1" w:after="100" w:afterAutospacing="1"/>
    </w:pPr>
    <w:rPr>
      <w:rFonts w:ascii="宋体" w:eastAsia="宋体" w:hAnsi="宋体" w:cs="宋体"/>
      <w:kern w:val="0"/>
      <w:szCs w:val="21"/>
    </w:rPr>
  </w:style>
  <w:style w:type="paragraph" w:customStyle="1" w:styleId="xl39199">
    <w:name w:val="xl39199"/>
    <w:basedOn w:val="a"/>
    <w:uiPriority w:val="99"/>
    <w:qFormat/>
    <w:rsid w:val="008903C2"/>
    <w:pPr>
      <w:widowControl/>
      <w:pBdr>
        <w:top w:val="single" w:sz="8" w:space="0" w:color="auto"/>
        <w:bottom w:val="single" w:sz="8" w:space="0" w:color="auto"/>
        <w:right w:val="single" w:sz="8" w:space="0" w:color="auto"/>
      </w:pBdr>
      <w:shd w:val="clear" w:color="auto" w:fill="FFFF00"/>
      <w:spacing w:before="100" w:beforeAutospacing="1" w:after="100" w:afterAutospacing="1"/>
      <w:jc w:val="center"/>
    </w:pPr>
    <w:rPr>
      <w:rFonts w:ascii="宋体" w:eastAsia="宋体" w:hAnsi="宋体" w:cs="宋体"/>
      <w:kern w:val="0"/>
      <w:sz w:val="20"/>
      <w:szCs w:val="20"/>
    </w:rPr>
  </w:style>
  <w:style w:type="paragraph" w:customStyle="1" w:styleId="xl143">
    <w:name w:val="xl143"/>
    <w:basedOn w:val="a"/>
    <w:uiPriority w:val="99"/>
    <w:qFormat/>
    <w:rsid w:val="008903C2"/>
    <w:pPr>
      <w:widowControl/>
      <w:pBdr>
        <w:top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39246">
    <w:name w:val="xl39246"/>
    <w:basedOn w:val="a"/>
    <w:uiPriority w:val="99"/>
    <w:qFormat/>
    <w:rsid w:val="008903C2"/>
    <w:pPr>
      <w:widowControl/>
      <w:pBdr>
        <w:top w:val="single" w:sz="8" w:space="0" w:color="auto"/>
        <w:left w:val="single" w:sz="8" w:space="0" w:color="auto"/>
        <w:right w:val="single" w:sz="8"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39224">
    <w:name w:val="xl39224"/>
    <w:basedOn w:val="a"/>
    <w:uiPriority w:val="99"/>
    <w:qFormat/>
    <w:rsid w:val="008903C2"/>
    <w:pPr>
      <w:widowControl/>
      <w:pBdr>
        <w:left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font13">
    <w:name w:val="font13"/>
    <w:basedOn w:val="a"/>
    <w:uiPriority w:val="99"/>
    <w:qFormat/>
    <w:rsid w:val="008903C2"/>
    <w:pPr>
      <w:widowControl/>
      <w:spacing w:before="100" w:beforeAutospacing="1" w:after="100" w:afterAutospacing="1"/>
      <w:jc w:val="left"/>
    </w:pPr>
    <w:rPr>
      <w:rFonts w:ascii="宋体" w:eastAsia="宋体" w:hAnsi="宋体" w:cs="宋体"/>
      <w:b/>
      <w:bCs/>
      <w:color w:val="000000"/>
      <w:kern w:val="0"/>
      <w:szCs w:val="21"/>
    </w:rPr>
  </w:style>
  <w:style w:type="paragraph" w:customStyle="1" w:styleId="Style4">
    <w:name w:val="_Style 4"/>
    <w:basedOn w:val="a"/>
    <w:uiPriority w:val="99"/>
    <w:qFormat/>
    <w:rsid w:val="008903C2"/>
    <w:pPr>
      <w:ind w:firstLineChars="200" w:firstLine="420"/>
    </w:pPr>
    <w:rPr>
      <w:rFonts w:ascii="Calibri" w:eastAsia="宋体" w:hAnsi="Calibri" w:cs="Times New Roman"/>
      <w:szCs w:val="24"/>
    </w:rPr>
  </w:style>
  <w:style w:type="paragraph" w:customStyle="1" w:styleId="xl39302">
    <w:name w:val="xl39302"/>
    <w:basedOn w:val="a"/>
    <w:uiPriority w:val="99"/>
    <w:qFormat/>
    <w:rsid w:val="008903C2"/>
    <w:pPr>
      <w:widowControl/>
      <w:pBdr>
        <w:left w:val="single" w:sz="8" w:space="0" w:color="auto"/>
      </w:pBdr>
      <w:spacing w:before="100" w:beforeAutospacing="1" w:after="100" w:afterAutospacing="1"/>
      <w:jc w:val="left"/>
    </w:pPr>
    <w:rPr>
      <w:rFonts w:ascii="宋体" w:eastAsia="宋体" w:hAnsi="宋体" w:cs="宋体"/>
      <w:color w:val="000000"/>
      <w:kern w:val="0"/>
      <w:szCs w:val="21"/>
    </w:rPr>
  </w:style>
  <w:style w:type="paragraph" w:customStyle="1" w:styleId="xl127">
    <w:name w:val="xl127"/>
    <w:basedOn w:val="a"/>
    <w:uiPriority w:val="99"/>
    <w:qFormat/>
    <w:rsid w:val="008903C2"/>
    <w:pPr>
      <w:widowControl/>
      <w:pBdr>
        <w:left w:val="single" w:sz="8" w:space="0" w:color="auto"/>
        <w:bottom w:val="single" w:sz="8" w:space="0" w:color="auto"/>
      </w:pBdr>
      <w:spacing w:before="100" w:beforeAutospacing="1" w:after="100" w:afterAutospacing="1"/>
      <w:jc w:val="left"/>
    </w:pPr>
    <w:rPr>
      <w:rFonts w:ascii="宋体" w:eastAsia="宋体" w:hAnsi="宋体" w:cs="宋体"/>
      <w:kern w:val="0"/>
      <w:szCs w:val="21"/>
    </w:rPr>
  </w:style>
  <w:style w:type="paragraph" w:customStyle="1" w:styleId="xl39319">
    <w:name w:val="xl39319"/>
    <w:basedOn w:val="a"/>
    <w:uiPriority w:val="99"/>
    <w:qFormat/>
    <w:rsid w:val="008903C2"/>
    <w:pPr>
      <w:widowControl/>
      <w:pBdr>
        <w:top w:val="single" w:sz="8" w:space="0" w:color="auto"/>
        <w:right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147">
    <w:name w:val="xl147"/>
    <w:basedOn w:val="a"/>
    <w:uiPriority w:val="99"/>
    <w:qFormat/>
    <w:rsid w:val="008903C2"/>
    <w:pPr>
      <w:widowControl/>
      <w:pBdr>
        <w:top w:val="single" w:sz="8" w:space="0" w:color="000000"/>
        <w:right w:val="single" w:sz="8" w:space="0" w:color="000000"/>
      </w:pBdr>
      <w:spacing w:before="100" w:beforeAutospacing="1" w:after="100" w:afterAutospacing="1"/>
      <w:jc w:val="left"/>
    </w:pPr>
    <w:rPr>
      <w:rFonts w:ascii="Calibri" w:eastAsia="宋体" w:hAnsi="Calibri" w:cs="Times New Roman"/>
      <w:color w:val="000000"/>
      <w:kern w:val="0"/>
      <w:szCs w:val="21"/>
    </w:rPr>
  </w:style>
  <w:style w:type="paragraph" w:customStyle="1" w:styleId="xl39266">
    <w:name w:val="xl39266"/>
    <w:basedOn w:val="a"/>
    <w:uiPriority w:val="99"/>
    <w:qFormat/>
    <w:rsid w:val="008903C2"/>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color w:val="000000"/>
      <w:kern w:val="0"/>
      <w:szCs w:val="21"/>
    </w:rPr>
  </w:style>
  <w:style w:type="paragraph" w:customStyle="1" w:styleId="xl39196">
    <w:name w:val="xl39196"/>
    <w:basedOn w:val="a"/>
    <w:uiPriority w:val="99"/>
    <w:qFormat/>
    <w:rsid w:val="008903C2"/>
    <w:pPr>
      <w:widowControl/>
      <w:pBdr>
        <w:top w:val="single" w:sz="8" w:space="0" w:color="auto"/>
        <w:left w:val="single" w:sz="8" w:space="0" w:color="auto"/>
        <w:bottom w:val="single" w:sz="8" w:space="0" w:color="auto"/>
      </w:pBdr>
      <w:shd w:val="clear" w:color="auto" w:fill="8DB4E2"/>
      <w:spacing w:before="100" w:beforeAutospacing="1" w:after="100" w:afterAutospacing="1"/>
      <w:jc w:val="center"/>
    </w:pPr>
    <w:rPr>
      <w:rFonts w:ascii="宋体" w:eastAsia="宋体" w:hAnsi="宋体" w:cs="宋体"/>
      <w:color w:val="000000"/>
      <w:kern w:val="0"/>
      <w:sz w:val="20"/>
      <w:szCs w:val="20"/>
    </w:rPr>
  </w:style>
  <w:style w:type="paragraph" w:customStyle="1" w:styleId="xl39169">
    <w:name w:val="xl39169"/>
    <w:basedOn w:val="a"/>
    <w:uiPriority w:val="99"/>
    <w:qFormat/>
    <w:rsid w:val="008903C2"/>
    <w:pPr>
      <w:widowControl/>
      <w:pBdr>
        <w:right w:val="single" w:sz="8"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xl101">
    <w:name w:val="xl101"/>
    <w:basedOn w:val="a"/>
    <w:uiPriority w:val="99"/>
    <w:qFormat/>
    <w:rsid w:val="008903C2"/>
    <w:pPr>
      <w:widowControl/>
      <w:pBdr>
        <w:left w:val="single" w:sz="8" w:space="0" w:color="auto"/>
        <w:bottom w:val="single" w:sz="8" w:space="0" w:color="auto"/>
      </w:pBdr>
      <w:spacing w:before="100" w:beforeAutospacing="1" w:after="100" w:afterAutospacing="1"/>
      <w:jc w:val="center"/>
    </w:pPr>
    <w:rPr>
      <w:rFonts w:ascii="宋体" w:eastAsia="宋体" w:hAnsi="宋体" w:cs="宋体"/>
      <w:kern w:val="0"/>
      <w:szCs w:val="21"/>
    </w:rPr>
  </w:style>
  <w:style w:type="paragraph" w:customStyle="1" w:styleId="xl120">
    <w:name w:val="xl120"/>
    <w:basedOn w:val="a"/>
    <w:uiPriority w:val="99"/>
    <w:qFormat/>
    <w:rsid w:val="008903C2"/>
    <w:pPr>
      <w:widowControl/>
      <w:pBdr>
        <w:left w:val="single" w:sz="8" w:space="0" w:color="auto"/>
      </w:pBdr>
      <w:spacing w:before="100" w:beforeAutospacing="1" w:after="100" w:afterAutospacing="1"/>
    </w:pPr>
    <w:rPr>
      <w:rFonts w:ascii="宋体" w:eastAsia="宋体" w:hAnsi="宋体" w:cs="宋体"/>
      <w:color w:val="000000"/>
      <w:kern w:val="0"/>
      <w:szCs w:val="21"/>
    </w:rPr>
  </w:style>
  <w:style w:type="paragraph" w:customStyle="1" w:styleId="afa">
    <w:name w:val="表"/>
    <w:basedOn w:val="a"/>
    <w:uiPriority w:val="99"/>
    <w:qFormat/>
    <w:rsid w:val="008903C2"/>
    <w:pPr>
      <w:spacing w:line="600" w:lineRule="exact"/>
      <w:jc w:val="center"/>
    </w:pPr>
    <w:rPr>
      <w:rFonts w:ascii="Calibri" w:eastAsia="仿宋" w:hAnsi="Calibri" w:cs="Times New Roman"/>
    </w:rPr>
  </w:style>
  <w:style w:type="paragraph" w:customStyle="1" w:styleId="xl39243">
    <w:name w:val="xl39243"/>
    <w:basedOn w:val="a"/>
    <w:uiPriority w:val="99"/>
    <w:qFormat/>
    <w:rsid w:val="008903C2"/>
    <w:pPr>
      <w:widowControl/>
      <w:pBdr>
        <w:top w:val="single" w:sz="8" w:space="0" w:color="auto"/>
        <w:left w:val="single" w:sz="8" w:space="0" w:color="auto"/>
        <w:bottom w:val="single" w:sz="8"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39179">
    <w:name w:val="xl39179"/>
    <w:basedOn w:val="a"/>
    <w:uiPriority w:val="99"/>
    <w:qFormat/>
    <w:rsid w:val="008903C2"/>
    <w:pPr>
      <w:widowControl/>
      <w:pBdr>
        <w:right w:val="single" w:sz="8" w:space="0" w:color="auto"/>
      </w:pBdr>
      <w:spacing w:before="100" w:beforeAutospacing="1" w:after="100" w:afterAutospacing="1"/>
      <w:jc w:val="left"/>
    </w:pPr>
    <w:rPr>
      <w:rFonts w:ascii="宋体" w:eastAsia="宋体" w:hAnsi="宋体" w:cs="宋体"/>
      <w:kern w:val="0"/>
      <w:sz w:val="20"/>
      <w:szCs w:val="20"/>
    </w:rPr>
  </w:style>
  <w:style w:type="paragraph" w:customStyle="1" w:styleId="Default">
    <w:name w:val="Default"/>
    <w:uiPriority w:val="99"/>
    <w:qFormat/>
    <w:rsid w:val="008903C2"/>
    <w:pPr>
      <w:widowControl w:val="0"/>
      <w:autoSpaceDE w:val="0"/>
      <w:autoSpaceDN w:val="0"/>
      <w:adjustRightInd w:val="0"/>
    </w:pPr>
    <w:rPr>
      <w:rFonts w:ascii=".." w:eastAsia=".." w:hAnsi="Calibri" w:cs=".."/>
      <w:color w:val="000000"/>
      <w:kern w:val="0"/>
      <w:sz w:val="24"/>
      <w:szCs w:val="24"/>
    </w:rPr>
  </w:style>
  <w:style w:type="paragraph" w:customStyle="1" w:styleId="xl137">
    <w:name w:val="xl137"/>
    <w:basedOn w:val="a"/>
    <w:uiPriority w:val="99"/>
    <w:qFormat/>
    <w:rsid w:val="008903C2"/>
    <w:pPr>
      <w:widowControl/>
      <w:pBdr>
        <w:top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b/>
      <w:bCs/>
      <w:kern w:val="0"/>
      <w:szCs w:val="21"/>
    </w:rPr>
  </w:style>
  <w:style w:type="paragraph" w:customStyle="1" w:styleId="xl39281">
    <w:name w:val="xl39281"/>
    <w:basedOn w:val="a"/>
    <w:uiPriority w:val="99"/>
    <w:qFormat/>
    <w:rsid w:val="008903C2"/>
    <w:pPr>
      <w:widowControl/>
      <w:pBdr>
        <w:left w:val="single" w:sz="8" w:space="0" w:color="auto"/>
        <w:bottom w:val="single" w:sz="8" w:space="0" w:color="auto"/>
      </w:pBdr>
      <w:spacing w:before="100" w:beforeAutospacing="1" w:after="100" w:afterAutospacing="1"/>
    </w:pPr>
    <w:rPr>
      <w:rFonts w:ascii="宋体" w:eastAsia="宋体" w:hAnsi="宋体" w:cs="宋体"/>
      <w:color w:val="000000"/>
      <w:kern w:val="0"/>
      <w:szCs w:val="21"/>
    </w:rPr>
  </w:style>
  <w:style w:type="paragraph" w:customStyle="1" w:styleId="xl39213">
    <w:name w:val="xl39213"/>
    <w:basedOn w:val="a"/>
    <w:uiPriority w:val="99"/>
    <w:qFormat/>
    <w:rsid w:val="008903C2"/>
    <w:pPr>
      <w:widowControl/>
      <w:pBdr>
        <w:left w:val="single" w:sz="8"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39184">
    <w:name w:val="xl39184"/>
    <w:basedOn w:val="a"/>
    <w:uiPriority w:val="99"/>
    <w:qFormat/>
    <w:rsid w:val="008903C2"/>
    <w:pPr>
      <w:widowControl/>
      <w:pBdr>
        <w:bottom w:val="single" w:sz="8" w:space="0" w:color="auto"/>
        <w:right w:val="single" w:sz="8"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15">
    <w:name w:val="xl115"/>
    <w:basedOn w:val="a"/>
    <w:uiPriority w:val="99"/>
    <w:qFormat/>
    <w:rsid w:val="008903C2"/>
    <w:pPr>
      <w:widowControl/>
      <w:pBdr>
        <w:bottom w:val="single" w:sz="8" w:space="0" w:color="auto"/>
        <w:right w:val="single" w:sz="8" w:space="0" w:color="auto"/>
      </w:pBdr>
      <w:spacing w:before="100" w:beforeAutospacing="1" w:after="100" w:afterAutospacing="1"/>
    </w:pPr>
    <w:rPr>
      <w:rFonts w:ascii="宋体" w:eastAsia="宋体" w:hAnsi="宋体" w:cs="宋体"/>
      <w:b/>
      <w:bCs/>
      <w:color w:val="000000"/>
      <w:kern w:val="0"/>
      <w:szCs w:val="21"/>
    </w:rPr>
  </w:style>
  <w:style w:type="paragraph" w:customStyle="1" w:styleId="afb">
    <w:name w:val="正文首行缩进两字符"/>
    <w:basedOn w:val="a"/>
    <w:uiPriority w:val="99"/>
    <w:qFormat/>
    <w:rsid w:val="008903C2"/>
    <w:pPr>
      <w:spacing w:line="360" w:lineRule="auto"/>
      <w:ind w:firstLineChars="200" w:firstLine="200"/>
    </w:pPr>
    <w:rPr>
      <w:rFonts w:ascii="Calibri" w:eastAsia="宋体" w:hAnsi="Calibri" w:cs="Times New Roman"/>
      <w:szCs w:val="24"/>
    </w:rPr>
  </w:style>
  <w:style w:type="paragraph" w:customStyle="1" w:styleId="xl39322">
    <w:name w:val="xl39322"/>
    <w:basedOn w:val="a"/>
    <w:uiPriority w:val="99"/>
    <w:qFormat/>
    <w:rsid w:val="008903C2"/>
    <w:pPr>
      <w:widowControl/>
      <w:pBdr>
        <w:left w:val="single" w:sz="8" w:space="0" w:color="auto"/>
        <w:bottom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39262">
    <w:name w:val="xl39262"/>
    <w:basedOn w:val="a"/>
    <w:uiPriority w:val="99"/>
    <w:qFormat/>
    <w:rsid w:val="008903C2"/>
    <w:pPr>
      <w:widowControl/>
      <w:pBdr>
        <w:top w:val="single" w:sz="8" w:space="0" w:color="auto"/>
        <w:bottom w:val="single" w:sz="8" w:space="0" w:color="auto"/>
        <w:right w:val="single" w:sz="8" w:space="0" w:color="auto"/>
      </w:pBdr>
      <w:spacing w:before="100" w:beforeAutospacing="1" w:after="100" w:afterAutospacing="1"/>
    </w:pPr>
    <w:rPr>
      <w:rFonts w:ascii="宋体" w:eastAsia="宋体" w:hAnsi="宋体" w:cs="宋体"/>
      <w:color w:val="000000"/>
      <w:kern w:val="0"/>
      <w:szCs w:val="21"/>
    </w:rPr>
  </w:style>
  <w:style w:type="paragraph" w:customStyle="1" w:styleId="xl39253">
    <w:name w:val="xl39253"/>
    <w:basedOn w:val="a"/>
    <w:uiPriority w:val="99"/>
    <w:qFormat/>
    <w:rsid w:val="008903C2"/>
    <w:pPr>
      <w:widowControl/>
      <w:pBdr>
        <w:top w:val="single" w:sz="8" w:space="0" w:color="auto"/>
        <w:left w:val="single" w:sz="8" w:space="0" w:color="auto"/>
        <w:bottom w:val="single" w:sz="8" w:space="0" w:color="auto"/>
      </w:pBdr>
      <w:spacing w:before="100" w:beforeAutospacing="1" w:after="100" w:afterAutospacing="1"/>
      <w:jc w:val="left"/>
    </w:pPr>
    <w:rPr>
      <w:rFonts w:ascii="宋体" w:eastAsia="宋体" w:hAnsi="宋体" w:cs="宋体"/>
      <w:b/>
      <w:bCs/>
      <w:color w:val="000000"/>
      <w:kern w:val="0"/>
      <w:szCs w:val="21"/>
    </w:rPr>
  </w:style>
  <w:style w:type="paragraph" w:customStyle="1" w:styleId="xl39231">
    <w:name w:val="xl39231"/>
    <w:basedOn w:val="a"/>
    <w:uiPriority w:val="99"/>
    <w:qFormat/>
    <w:rsid w:val="008903C2"/>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39201">
    <w:name w:val="xl39201"/>
    <w:basedOn w:val="a"/>
    <w:uiPriority w:val="99"/>
    <w:qFormat/>
    <w:rsid w:val="008903C2"/>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39178">
    <w:name w:val="xl39178"/>
    <w:basedOn w:val="a"/>
    <w:uiPriority w:val="99"/>
    <w:qFormat/>
    <w:rsid w:val="008903C2"/>
    <w:pPr>
      <w:widowControl/>
      <w:pBdr>
        <w:bottom w:val="single" w:sz="8" w:space="0" w:color="auto"/>
        <w:right w:val="single" w:sz="8" w:space="0" w:color="auto"/>
      </w:pBdr>
      <w:spacing w:before="100" w:beforeAutospacing="1" w:after="100" w:afterAutospacing="1"/>
      <w:jc w:val="right"/>
    </w:pPr>
    <w:rPr>
      <w:rFonts w:ascii="宋体" w:eastAsia="宋体" w:hAnsi="宋体" w:cs="宋体"/>
      <w:kern w:val="0"/>
      <w:sz w:val="20"/>
      <w:szCs w:val="20"/>
    </w:rPr>
  </w:style>
  <w:style w:type="paragraph" w:customStyle="1" w:styleId="xl66">
    <w:name w:val="xl66"/>
    <w:basedOn w:val="a"/>
    <w:uiPriority w:val="99"/>
    <w:qFormat/>
    <w:rsid w:val="008903C2"/>
    <w:pPr>
      <w:widowControl/>
      <w:pBdr>
        <w:bottom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39258">
    <w:name w:val="xl39258"/>
    <w:basedOn w:val="a"/>
    <w:uiPriority w:val="99"/>
    <w:qFormat/>
    <w:rsid w:val="008903C2"/>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color w:val="000000"/>
      <w:kern w:val="0"/>
      <w:szCs w:val="21"/>
    </w:rPr>
  </w:style>
  <w:style w:type="paragraph" w:customStyle="1" w:styleId="xl39237">
    <w:name w:val="xl39237"/>
    <w:basedOn w:val="a"/>
    <w:uiPriority w:val="99"/>
    <w:qFormat/>
    <w:rsid w:val="008903C2"/>
    <w:pPr>
      <w:widowControl/>
      <w:pBdr>
        <w:left w:val="single" w:sz="8" w:space="0" w:color="auto"/>
      </w:pBdr>
      <w:spacing w:before="100" w:beforeAutospacing="1" w:after="100" w:afterAutospacing="1"/>
      <w:jc w:val="right"/>
    </w:pPr>
    <w:rPr>
      <w:rFonts w:ascii="宋体" w:eastAsia="宋体" w:hAnsi="宋体" w:cs="宋体"/>
      <w:color w:val="000000"/>
      <w:kern w:val="0"/>
      <w:sz w:val="20"/>
      <w:szCs w:val="20"/>
    </w:rPr>
  </w:style>
  <w:style w:type="paragraph" w:customStyle="1" w:styleId="xl39204">
    <w:name w:val="xl39204"/>
    <w:basedOn w:val="a"/>
    <w:uiPriority w:val="99"/>
    <w:qFormat/>
    <w:rsid w:val="008903C2"/>
    <w:pPr>
      <w:widowControl/>
      <w:pBdr>
        <w:top w:val="single" w:sz="8" w:space="0" w:color="auto"/>
        <w:left w:val="single" w:sz="8"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ListParagraph1">
    <w:name w:val="List Paragraph1"/>
    <w:basedOn w:val="a"/>
    <w:uiPriority w:val="99"/>
    <w:qFormat/>
    <w:rsid w:val="008903C2"/>
    <w:pPr>
      <w:ind w:firstLineChars="200" w:firstLine="420"/>
    </w:pPr>
    <w:rPr>
      <w:rFonts w:ascii="Calibri" w:eastAsia="宋体" w:hAnsi="Calibri" w:cs="Times New Roman"/>
      <w:szCs w:val="24"/>
    </w:rPr>
  </w:style>
  <w:style w:type="paragraph" w:customStyle="1" w:styleId="14">
    <w:name w:val="修订1"/>
    <w:uiPriority w:val="99"/>
    <w:semiHidden/>
    <w:qFormat/>
    <w:rsid w:val="008903C2"/>
    <w:rPr>
      <w:rFonts w:ascii="Calibri" w:eastAsia="宋体" w:hAnsi="Calibri" w:cs="Times New Roman"/>
      <w:szCs w:val="24"/>
    </w:rPr>
  </w:style>
  <w:style w:type="paragraph" w:customStyle="1" w:styleId="xl119">
    <w:name w:val="xl119"/>
    <w:basedOn w:val="a"/>
    <w:uiPriority w:val="99"/>
    <w:qFormat/>
    <w:rsid w:val="008903C2"/>
    <w:pPr>
      <w:widowControl/>
      <w:pBdr>
        <w:right w:val="single" w:sz="8" w:space="0" w:color="auto"/>
      </w:pBdr>
      <w:spacing w:before="100" w:beforeAutospacing="1" w:after="100" w:afterAutospacing="1"/>
    </w:pPr>
    <w:rPr>
      <w:rFonts w:ascii="宋体" w:eastAsia="宋体" w:hAnsi="宋体" w:cs="宋体"/>
      <w:b/>
      <w:bCs/>
      <w:color w:val="000000"/>
      <w:kern w:val="0"/>
      <w:szCs w:val="21"/>
    </w:rPr>
  </w:style>
  <w:style w:type="paragraph" w:customStyle="1" w:styleId="xl39324">
    <w:name w:val="xl39324"/>
    <w:basedOn w:val="a"/>
    <w:uiPriority w:val="99"/>
    <w:qFormat/>
    <w:rsid w:val="008903C2"/>
    <w:pPr>
      <w:widowControl/>
      <w:pBdr>
        <w:bottom w:val="single" w:sz="8" w:space="0" w:color="auto"/>
        <w:right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39289">
    <w:name w:val="xl39289"/>
    <w:basedOn w:val="a"/>
    <w:uiPriority w:val="99"/>
    <w:qFormat/>
    <w:rsid w:val="008903C2"/>
    <w:pPr>
      <w:widowControl/>
      <w:pBdr>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Style1">
    <w:name w:val="_Style 1"/>
    <w:basedOn w:val="a"/>
    <w:uiPriority w:val="34"/>
    <w:qFormat/>
    <w:rsid w:val="008903C2"/>
    <w:pPr>
      <w:ind w:firstLineChars="200" w:firstLine="420"/>
    </w:pPr>
    <w:rPr>
      <w:rFonts w:ascii="Calibri" w:eastAsia="宋体" w:hAnsi="Calibri" w:cs="Times New Roman"/>
      <w:szCs w:val="24"/>
    </w:rPr>
  </w:style>
  <w:style w:type="paragraph" w:customStyle="1" w:styleId="xl39305">
    <w:name w:val="xl39305"/>
    <w:basedOn w:val="a"/>
    <w:uiPriority w:val="99"/>
    <w:qFormat/>
    <w:rsid w:val="008903C2"/>
    <w:pPr>
      <w:widowControl/>
      <w:pBdr>
        <w:left w:val="single" w:sz="8" w:space="0" w:color="auto"/>
        <w:bottom w:val="single" w:sz="8" w:space="0" w:color="auto"/>
      </w:pBdr>
      <w:spacing w:before="100" w:beforeAutospacing="1" w:after="100" w:afterAutospacing="1"/>
      <w:jc w:val="left"/>
    </w:pPr>
    <w:rPr>
      <w:rFonts w:ascii="宋体" w:eastAsia="宋体" w:hAnsi="宋体" w:cs="宋体"/>
      <w:color w:val="000000"/>
      <w:kern w:val="0"/>
      <w:szCs w:val="21"/>
    </w:rPr>
  </w:style>
  <w:style w:type="paragraph" w:customStyle="1" w:styleId="xl39278">
    <w:name w:val="xl39278"/>
    <w:basedOn w:val="a"/>
    <w:uiPriority w:val="99"/>
    <w:qFormat/>
    <w:rsid w:val="008903C2"/>
    <w:pPr>
      <w:widowControl/>
      <w:pBdr>
        <w:top w:val="single" w:sz="8" w:space="0" w:color="auto"/>
        <w:right w:val="single" w:sz="8" w:space="0" w:color="auto"/>
      </w:pBdr>
      <w:spacing w:before="100" w:beforeAutospacing="1" w:after="100" w:afterAutospacing="1"/>
    </w:pPr>
    <w:rPr>
      <w:rFonts w:ascii="宋体" w:eastAsia="宋体" w:hAnsi="宋体" w:cs="宋体"/>
      <w:color w:val="000000"/>
      <w:kern w:val="0"/>
      <w:szCs w:val="21"/>
    </w:rPr>
  </w:style>
  <w:style w:type="paragraph" w:customStyle="1" w:styleId="xl39241">
    <w:name w:val="xl39241"/>
    <w:basedOn w:val="a"/>
    <w:uiPriority w:val="99"/>
    <w:qFormat/>
    <w:rsid w:val="008903C2"/>
    <w:pPr>
      <w:widowControl/>
      <w:pBdr>
        <w:top w:val="single" w:sz="8" w:space="0" w:color="auto"/>
        <w:left w:val="single" w:sz="8" w:space="0" w:color="auto"/>
        <w:bottom w:val="single" w:sz="8" w:space="0" w:color="auto"/>
      </w:pBdr>
      <w:spacing w:before="100" w:beforeAutospacing="1" w:after="100" w:afterAutospacing="1"/>
      <w:jc w:val="right"/>
    </w:pPr>
    <w:rPr>
      <w:rFonts w:ascii="宋体" w:eastAsia="宋体" w:hAnsi="宋体" w:cs="宋体"/>
      <w:color w:val="000000"/>
      <w:kern w:val="0"/>
      <w:sz w:val="20"/>
      <w:szCs w:val="20"/>
    </w:rPr>
  </w:style>
  <w:style w:type="paragraph" w:customStyle="1" w:styleId="xl39221">
    <w:name w:val="xl39221"/>
    <w:basedOn w:val="a"/>
    <w:uiPriority w:val="99"/>
    <w:qFormat/>
    <w:rsid w:val="008903C2"/>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20"/>
      <w:szCs w:val="20"/>
    </w:rPr>
  </w:style>
  <w:style w:type="paragraph" w:customStyle="1" w:styleId="xl73">
    <w:name w:val="xl73"/>
    <w:basedOn w:val="a"/>
    <w:uiPriority w:val="99"/>
    <w:qFormat/>
    <w:rsid w:val="008903C2"/>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107">
    <w:name w:val="xl107"/>
    <w:basedOn w:val="a"/>
    <w:uiPriority w:val="99"/>
    <w:qFormat/>
    <w:rsid w:val="008903C2"/>
    <w:pPr>
      <w:widowControl/>
      <w:pBdr>
        <w:top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39333">
    <w:name w:val="xl39333"/>
    <w:basedOn w:val="a"/>
    <w:uiPriority w:val="99"/>
    <w:qFormat/>
    <w:rsid w:val="008903C2"/>
    <w:pPr>
      <w:widowControl/>
      <w:pBdr>
        <w:top w:val="single" w:sz="8" w:space="0" w:color="auto"/>
        <w:bottom w:val="single" w:sz="8" w:space="0" w:color="auto"/>
        <w:right w:val="single" w:sz="8" w:space="0" w:color="auto"/>
      </w:pBdr>
      <w:shd w:val="clear" w:color="auto" w:fill="FFFF00"/>
      <w:spacing w:before="100" w:beforeAutospacing="1" w:after="100" w:afterAutospacing="1"/>
      <w:jc w:val="center"/>
    </w:pPr>
    <w:rPr>
      <w:rFonts w:ascii="宋体" w:eastAsia="宋体" w:hAnsi="宋体" w:cs="宋体"/>
      <w:color w:val="000000"/>
      <w:kern w:val="0"/>
      <w:sz w:val="20"/>
      <w:szCs w:val="20"/>
    </w:rPr>
  </w:style>
  <w:style w:type="paragraph" w:customStyle="1" w:styleId="xl39189">
    <w:name w:val="xl39189"/>
    <w:basedOn w:val="a"/>
    <w:uiPriority w:val="99"/>
    <w:qFormat/>
    <w:rsid w:val="008903C2"/>
    <w:pPr>
      <w:widowControl/>
      <w:pBdr>
        <w:top w:val="single" w:sz="8" w:space="0" w:color="auto"/>
        <w:bottom w:val="single" w:sz="8" w:space="0" w:color="auto"/>
      </w:pBdr>
      <w:shd w:val="clear" w:color="auto" w:fill="8DB4E2"/>
      <w:spacing w:before="100" w:beforeAutospacing="1" w:after="100" w:afterAutospacing="1"/>
      <w:jc w:val="left"/>
    </w:pPr>
    <w:rPr>
      <w:rFonts w:ascii="宋体" w:eastAsia="宋体" w:hAnsi="宋体" w:cs="宋体"/>
      <w:color w:val="000000"/>
      <w:kern w:val="0"/>
      <w:sz w:val="20"/>
      <w:szCs w:val="20"/>
    </w:rPr>
  </w:style>
  <w:style w:type="paragraph" w:customStyle="1" w:styleId="xl69">
    <w:name w:val="xl69"/>
    <w:basedOn w:val="a"/>
    <w:uiPriority w:val="99"/>
    <w:qFormat/>
    <w:rsid w:val="008903C2"/>
    <w:pPr>
      <w:widowControl/>
      <w:pBdr>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24">
    <w:name w:val="xl124"/>
    <w:basedOn w:val="a"/>
    <w:uiPriority w:val="99"/>
    <w:qFormat/>
    <w:rsid w:val="008903C2"/>
    <w:pPr>
      <w:widowControl/>
      <w:pBdr>
        <w:left w:val="single" w:sz="8" w:space="0" w:color="auto"/>
      </w:pBdr>
      <w:spacing w:before="100" w:beforeAutospacing="1" w:after="100" w:afterAutospacing="1"/>
      <w:jc w:val="left"/>
    </w:pPr>
    <w:rPr>
      <w:rFonts w:ascii="宋体" w:eastAsia="宋体" w:hAnsi="宋体" w:cs="宋体"/>
      <w:color w:val="000000"/>
      <w:kern w:val="0"/>
      <w:szCs w:val="21"/>
    </w:rPr>
  </w:style>
  <w:style w:type="paragraph" w:customStyle="1" w:styleId="xl39313">
    <w:name w:val="xl39313"/>
    <w:basedOn w:val="a"/>
    <w:uiPriority w:val="99"/>
    <w:qFormat/>
    <w:rsid w:val="008903C2"/>
    <w:pPr>
      <w:widowControl/>
      <w:pBdr>
        <w:left w:val="single" w:sz="8" w:space="0" w:color="auto"/>
        <w:bottom w:val="single" w:sz="8" w:space="0" w:color="auto"/>
      </w:pBdr>
      <w:spacing w:before="100" w:beforeAutospacing="1" w:after="100" w:afterAutospacing="1"/>
      <w:jc w:val="center"/>
    </w:pPr>
    <w:rPr>
      <w:rFonts w:ascii="宋体" w:eastAsia="宋体" w:hAnsi="宋体" w:cs="宋体"/>
      <w:kern w:val="0"/>
      <w:szCs w:val="21"/>
    </w:rPr>
  </w:style>
  <w:style w:type="paragraph" w:customStyle="1" w:styleId="xl91">
    <w:name w:val="xl91"/>
    <w:basedOn w:val="a"/>
    <w:uiPriority w:val="99"/>
    <w:qFormat/>
    <w:rsid w:val="008903C2"/>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color w:val="000000"/>
      <w:kern w:val="0"/>
      <w:szCs w:val="21"/>
    </w:rPr>
  </w:style>
  <w:style w:type="paragraph" w:customStyle="1" w:styleId="xl134">
    <w:name w:val="xl134"/>
    <w:basedOn w:val="a"/>
    <w:uiPriority w:val="99"/>
    <w:qFormat/>
    <w:rsid w:val="008903C2"/>
    <w:pPr>
      <w:widowControl/>
      <w:pBdr>
        <w:bottom w:val="single" w:sz="8" w:space="0" w:color="auto"/>
        <w:right w:val="single" w:sz="8" w:space="0" w:color="auto"/>
      </w:pBdr>
      <w:spacing w:before="100" w:beforeAutospacing="1" w:after="100" w:afterAutospacing="1"/>
      <w:jc w:val="left"/>
    </w:pPr>
    <w:rPr>
      <w:rFonts w:ascii="宋体" w:eastAsia="宋体" w:hAnsi="宋体" w:cs="宋体"/>
      <w:b/>
      <w:bCs/>
      <w:color w:val="000000"/>
      <w:kern w:val="0"/>
      <w:szCs w:val="21"/>
    </w:rPr>
  </w:style>
  <w:style w:type="paragraph" w:customStyle="1" w:styleId="xl39274">
    <w:name w:val="xl39274"/>
    <w:basedOn w:val="a"/>
    <w:uiPriority w:val="99"/>
    <w:qFormat/>
    <w:rsid w:val="008903C2"/>
    <w:pPr>
      <w:widowControl/>
      <w:pBdr>
        <w:bottom w:val="single" w:sz="8" w:space="0" w:color="auto"/>
        <w:right w:val="single" w:sz="8" w:space="0" w:color="auto"/>
      </w:pBdr>
      <w:spacing w:before="100" w:beforeAutospacing="1" w:after="100" w:afterAutospacing="1"/>
      <w:jc w:val="center"/>
    </w:pPr>
    <w:rPr>
      <w:rFonts w:ascii="宋体" w:eastAsia="宋体" w:hAnsi="宋体" w:cs="宋体"/>
      <w:color w:val="000000"/>
      <w:kern w:val="0"/>
      <w:szCs w:val="21"/>
    </w:rPr>
  </w:style>
  <w:style w:type="paragraph" w:customStyle="1" w:styleId="xl39215">
    <w:name w:val="xl39215"/>
    <w:basedOn w:val="a"/>
    <w:uiPriority w:val="99"/>
    <w:qFormat/>
    <w:rsid w:val="008903C2"/>
    <w:pPr>
      <w:widowControl/>
      <w:pBdr>
        <w:top w:val="single" w:sz="8" w:space="0" w:color="auto"/>
        <w:left w:val="single" w:sz="8" w:space="0" w:color="auto"/>
        <w:bottom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xl103">
    <w:name w:val="xl103"/>
    <w:basedOn w:val="a"/>
    <w:uiPriority w:val="99"/>
    <w:qFormat/>
    <w:rsid w:val="008903C2"/>
    <w:pPr>
      <w:widowControl/>
      <w:pBdr>
        <w:left w:val="single" w:sz="8" w:space="0" w:color="auto"/>
      </w:pBdr>
      <w:spacing w:before="100" w:beforeAutospacing="1" w:after="100" w:afterAutospacing="1"/>
      <w:jc w:val="center"/>
    </w:pPr>
    <w:rPr>
      <w:rFonts w:ascii="宋体" w:eastAsia="宋体" w:hAnsi="宋体" w:cs="宋体"/>
      <w:kern w:val="0"/>
      <w:szCs w:val="21"/>
    </w:rPr>
  </w:style>
  <w:style w:type="paragraph" w:customStyle="1" w:styleId="110">
    <w:name w:val="纯文本11"/>
    <w:basedOn w:val="a"/>
    <w:uiPriority w:val="99"/>
    <w:qFormat/>
    <w:rsid w:val="008903C2"/>
    <w:pPr>
      <w:suppressAutoHyphens/>
    </w:pPr>
    <w:rPr>
      <w:rFonts w:ascii="宋体" w:eastAsia="宋体" w:hAnsi="宋体" w:cs="Courier New"/>
      <w:szCs w:val="21"/>
      <w:lang w:eastAsia="ar-SA"/>
    </w:rPr>
  </w:style>
  <w:style w:type="paragraph" w:customStyle="1" w:styleId="xl90">
    <w:name w:val="xl90"/>
    <w:basedOn w:val="a"/>
    <w:uiPriority w:val="99"/>
    <w:qFormat/>
    <w:rsid w:val="008903C2"/>
    <w:pPr>
      <w:widowControl/>
      <w:pBdr>
        <w:left w:val="single" w:sz="8" w:space="0" w:color="auto"/>
        <w:right w:val="single" w:sz="8" w:space="0" w:color="auto"/>
      </w:pBdr>
      <w:spacing w:before="100" w:beforeAutospacing="1" w:after="100" w:afterAutospacing="1"/>
    </w:pPr>
    <w:rPr>
      <w:rFonts w:ascii="宋体" w:eastAsia="宋体" w:hAnsi="宋体" w:cs="宋体"/>
      <w:color w:val="000000"/>
      <w:kern w:val="0"/>
      <w:szCs w:val="21"/>
    </w:rPr>
  </w:style>
  <w:style w:type="paragraph" w:customStyle="1" w:styleId="xl39176">
    <w:name w:val="xl39176"/>
    <w:basedOn w:val="a"/>
    <w:uiPriority w:val="99"/>
    <w:qFormat/>
    <w:rsid w:val="008903C2"/>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0"/>
      <w:szCs w:val="20"/>
    </w:rPr>
  </w:style>
  <w:style w:type="paragraph" w:customStyle="1" w:styleId="font7">
    <w:name w:val="font7"/>
    <w:basedOn w:val="a"/>
    <w:uiPriority w:val="99"/>
    <w:qFormat/>
    <w:rsid w:val="008903C2"/>
    <w:pPr>
      <w:widowControl/>
      <w:spacing w:before="100" w:beforeAutospacing="1" w:after="100" w:afterAutospacing="1"/>
      <w:jc w:val="left"/>
    </w:pPr>
    <w:rPr>
      <w:rFonts w:ascii="宋体" w:eastAsia="宋体" w:hAnsi="宋体" w:cs="宋体"/>
      <w:b/>
      <w:bCs/>
      <w:color w:val="000000"/>
      <w:kern w:val="0"/>
      <w:szCs w:val="21"/>
    </w:rPr>
  </w:style>
  <w:style w:type="paragraph" w:customStyle="1" w:styleId="xl97">
    <w:name w:val="xl97"/>
    <w:basedOn w:val="a"/>
    <w:uiPriority w:val="99"/>
    <w:qFormat/>
    <w:rsid w:val="008903C2"/>
    <w:pPr>
      <w:widowControl/>
      <w:pBdr>
        <w:top w:val="single" w:sz="8" w:space="0" w:color="auto"/>
        <w:left w:val="single" w:sz="8" w:space="0" w:color="auto"/>
        <w:bottom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39267">
    <w:name w:val="xl39267"/>
    <w:basedOn w:val="a"/>
    <w:uiPriority w:val="99"/>
    <w:qFormat/>
    <w:rsid w:val="008903C2"/>
    <w:pPr>
      <w:widowControl/>
      <w:pBdr>
        <w:left w:val="single" w:sz="8" w:space="0" w:color="auto"/>
      </w:pBdr>
      <w:spacing w:before="100" w:beforeAutospacing="1" w:after="100" w:afterAutospacing="1"/>
      <w:jc w:val="center"/>
    </w:pPr>
    <w:rPr>
      <w:rFonts w:ascii="宋体" w:eastAsia="宋体" w:hAnsi="宋体" w:cs="宋体"/>
      <w:color w:val="000000"/>
      <w:kern w:val="0"/>
      <w:szCs w:val="21"/>
    </w:rPr>
  </w:style>
  <w:style w:type="paragraph" w:customStyle="1" w:styleId="xl39239">
    <w:name w:val="xl39239"/>
    <w:basedOn w:val="a"/>
    <w:uiPriority w:val="99"/>
    <w:qFormat/>
    <w:rsid w:val="008903C2"/>
    <w:pPr>
      <w:widowControl/>
      <w:pBdr>
        <w:left w:val="single" w:sz="8" w:space="0" w:color="auto"/>
        <w:bottom w:val="single" w:sz="8" w:space="0" w:color="auto"/>
      </w:pBdr>
      <w:spacing w:before="100" w:beforeAutospacing="1" w:after="100" w:afterAutospacing="1"/>
      <w:jc w:val="right"/>
    </w:pPr>
    <w:rPr>
      <w:rFonts w:ascii="宋体" w:eastAsia="宋体" w:hAnsi="宋体" w:cs="宋体"/>
      <w:color w:val="000000"/>
      <w:kern w:val="0"/>
      <w:sz w:val="20"/>
      <w:szCs w:val="20"/>
    </w:rPr>
  </w:style>
  <w:style w:type="paragraph" w:customStyle="1" w:styleId="afc">
    <w:name w:val="样式"/>
    <w:uiPriority w:val="99"/>
    <w:qFormat/>
    <w:rsid w:val="008903C2"/>
    <w:pPr>
      <w:widowControl w:val="0"/>
      <w:autoSpaceDE w:val="0"/>
      <w:autoSpaceDN w:val="0"/>
      <w:adjustRightInd w:val="0"/>
      <w:jc w:val="center"/>
    </w:pPr>
    <w:rPr>
      <w:rFonts w:ascii="宋体" w:eastAsia="宋体" w:hAnsi="宋体" w:cs="宋体"/>
      <w:kern w:val="0"/>
      <w:sz w:val="24"/>
      <w:szCs w:val="24"/>
    </w:rPr>
  </w:style>
  <w:style w:type="paragraph" w:customStyle="1" w:styleId="font10">
    <w:name w:val="font10"/>
    <w:basedOn w:val="a"/>
    <w:uiPriority w:val="99"/>
    <w:qFormat/>
    <w:rsid w:val="008903C2"/>
    <w:pPr>
      <w:widowControl/>
      <w:spacing w:before="100" w:beforeAutospacing="1" w:after="100" w:afterAutospacing="1"/>
      <w:jc w:val="left"/>
    </w:pPr>
    <w:rPr>
      <w:rFonts w:ascii="宋体" w:eastAsia="宋体" w:hAnsi="宋体" w:cs="宋体"/>
      <w:b/>
      <w:bCs/>
      <w:color w:val="000000"/>
      <w:kern w:val="0"/>
      <w:szCs w:val="21"/>
    </w:rPr>
  </w:style>
  <w:style w:type="paragraph" w:customStyle="1" w:styleId="xl39325">
    <w:name w:val="xl39325"/>
    <w:basedOn w:val="a"/>
    <w:uiPriority w:val="99"/>
    <w:qFormat/>
    <w:rsid w:val="008903C2"/>
    <w:pPr>
      <w:widowControl/>
      <w:spacing w:before="100" w:beforeAutospacing="1" w:after="100" w:afterAutospacing="1"/>
    </w:pPr>
    <w:rPr>
      <w:rFonts w:ascii="Calibri" w:eastAsia="宋体" w:hAnsi="Calibri" w:cs="Calibri"/>
      <w:kern w:val="0"/>
      <w:szCs w:val="21"/>
    </w:rPr>
  </w:style>
  <w:style w:type="paragraph" w:customStyle="1" w:styleId="xl39297">
    <w:name w:val="xl39297"/>
    <w:basedOn w:val="a"/>
    <w:uiPriority w:val="99"/>
    <w:qFormat/>
    <w:rsid w:val="008903C2"/>
    <w:pPr>
      <w:widowControl/>
      <w:pBdr>
        <w:top w:val="single" w:sz="8" w:space="0" w:color="auto"/>
        <w:bottom w:val="single" w:sz="8" w:space="0" w:color="auto"/>
        <w:right w:val="single" w:sz="8" w:space="0" w:color="auto"/>
      </w:pBdr>
      <w:spacing w:before="100" w:beforeAutospacing="1" w:after="100" w:afterAutospacing="1"/>
    </w:pPr>
    <w:rPr>
      <w:rFonts w:ascii="宋体" w:eastAsia="宋体" w:hAnsi="宋体" w:cs="宋体"/>
      <w:b/>
      <w:bCs/>
      <w:color w:val="000000"/>
      <w:kern w:val="0"/>
      <w:szCs w:val="21"/>
    </w:rPr>
  </w:style>
  <w:style w:type="paragraph" w:customStyle="1" w:styleId="xl39261">
    <w:name w:val="xl39261"/>
    <w:basedOn w:val="a"/>
    <w:uiPriority w:val="99"/>
    <w:qFormat/>
    <w:rsid w:val="008903C2"/>
    <w:pPr>
      <w:widowControl/>
      <w:pBdr>
        <w:top w:val="single" w:sz="8" w:space="0" w:color="auto"/>
        <w:bottom w:val="single" w:sz="8" w:space="0" w:color="auto"/>
      </w:pBdr>
      <w:spacing w:before="100" w:beforeAutospacing="1" w:after="100" w:afterAutospacing="1"/>
    </w:pPr>
    <w:rPr>
      <w:rFonts w:ascii="宋体" w:eastAsia="宋体" w:hAnsi="宋体" w:cs="宋体"/>
      <w:color w:val="000000"/>
      <w:kern w:val="0"/>
      <w:szCs w:val="21"/>
    </w:rPr>
  </w:style>
  <w:style w:type="paragraph" w:customStyle="1" w:styleId="xl39233">
    <w:name w:val="xl39233"/>
    <w:basedOn w:val="a"/>
    <w:uiPriority w:val="99"/>
    <w:qFormat/>
    <w:rsid w:val="008903C2"/>
    <w:pPr>
      <w:widowControl/>
      <w:pBdr>
        <w:top w:val="single" w:sz="8" w:space="0" w:color="auto"/>
        <w:left w:val="single" w:sz="8" w:space="0" w:color="auto"/>
        <w:bottom w:val="single" w:sz="8" w:space="0" w:color="auto"/>
      </w:pBdr>
      <w:shd w:val="clear" w:color="auto" w:fill="FFFF00"/>
      <w:spacing w:before="100" w:beforeAutospacing="1" w:after="100" w:afterAutospacing="1"/>
      <w:jc w:val="left"/>
    </w:pPr>
    <w:rPr>
      <w:rFonts w:ascii="宋体" w:eastAsia="宋体" w:hAnsi="宋体" w:cs="宋体"/>
      <w:color w:val="000000"/>
      <w:kern w:val="0"/>
      <w:sz w:val="20"/>
      <w:szCs w:val="20"/>
    </w:rPr>
  </w:style>
  <w:style w:type="paragraph" w:customStyle="1" w:styleId="xl39202">
    <w:name w:val="xl39202"/>
    <w:basedOn w:val="a"/>
    <w:uiPriority w:val="99"/>
    <w:qFormat/>
    <w:rsid w:val="008903C2"/>
    <w:pPr>
      <w:widowControl/>
      <w:pBdr>
        <w:top w:val="single" w:sz="8" w:space="0" w:color="auto"/>
        <w:left w:val="single" w:sz="8" w:space="0" w:color="auto"/>
        <w:right w:val="single" w:sz="8"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xl111">
    <w:name w:val="xl111"/>
    <w:basedOn w:val="a"/>
    <w:uiPriority w:val="99"/>
    <w:qFormat/>
    <w:rsid w:val="008903C2"/>
    <w:pPr>
      <w:widowControl/>
      <w:pBdr>
        <w:left w:val="single" w:sz="8" w:space="0" w:color="auto"/>
      </w:pBdr>
      <w:spacing w:before="100" w:beforeAutospacing="1" w:after="100" w:afterAutospacing="1"/>
    </w:pPr>
    <w:rPr>
      <w:rFonts w:ascii="宋体" w:eastAsia="宋体" w:hAnsi="宋体" w:cs="宋体"/>
      <w:b/>
      <w:bCs/>
      <w:color w:val="000000"/>
      <w:kern w:val="0"/>
      <w:szCs w:val="21"/>
    </w:rPr>
  </w:style>
  <w:style w:type="paragraph" w:customStyle="1" w:styleId="xl99">
    <w:name w:val="xl99"/>
    <w:basedOn w:val="a"/>
    <w:uiPriority w:val="99"/>
    <w:qFormat/>
    <w:rsid w:val="008903C2"/>
    <w:pPr>
      <w:widowControl/>
      <w:pBdr>
        <w:top w:val="single" w:sz="8" w:space="0" w:color="auto"/>
        <w:left w:val="single" w:sz="8" w:space="0" w:color="auto"/>
        <w:bottom w:val="single" w:sz="8" w:space="0" w:color="auto"/>
      </w:pBdr>
      <w:spacing w:before="100" w:beforeAutospacing="1" w:after="100" w:afterAutospacing="1"/>
    </w:pPr>
    <w:rPr>
      <w:rFonts w:ascii="宋体" w:eastAsia="宋体" w:hAnsi="宋体" w:cs="宋体"/>
      <w:kern w:val="0"/>
      <w:szCs w:val="21"/>
    </w:rPr>
  </w:style>
  <w:style w:type="paragraph" w:customStyle="1" w:styleId="xl138">
    <w:name w:val="xl138"/>
    <w:basedOn w:val="a"/>
    <w:uiPriority w:val="99"/>
    <w:qFormat/>
    <w:rsid w:val="008903C2"/>
    <w:pPr>
      <w:widowControl/>
      <w:pBdr>
        <w:top w:val="single" w:sz="8" w:space="0" w:color="auto"/>
        <w:left w:val="single" w:sz="8" w:space="0" w:color="auto"/>
      </w:pBdr>
      <w:spacing w:before="100" w:beforeAutospacing="1" w:after="100" w:afterAutospacing="1"/>
      <w:jc w:val="left"/>
    </w:pPr>
    <w:rPr>
      <w:rFonts w:ascii="Calibri" w:eastAsia="宋体" w:hAnsi="Calibri" w:cs="Times New Roman"/>
      <w:kern w:val="0"/>
      <w:szCs w:val="21"/>
    </w:rPr>
  </w:style>
  <w:style w:type="paragraph" w:customStyle="1" w:styleId="xl39315">
    <w:name w:val="xl39315"/>
    <w:basedOn w:val="a"/>
    <w:uiPriority w:val="99"/>
    <w:qFormat/>
    <w:rsid w:val="008903C2"/>
    <w:pPr>
      <w:widowControl/>
      <w:pBdr>
        <w:bottom w:val="single" w:sz="8" w:space="0" w:color="auto"/>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39283">
    <w:name w:val="xl39283"/>
    <w:basedOn w:val="a"/>
    <w:uiPriority w:val="99"/>
    <w:qFormat/>
    <w:rsid w:val="008903C2"/>
    <w:pPr>
      <w:widowControl/>
      <w:pBdr>
        <w:left w:val="single" w:sz="8" w:space="0" w:color="auto"/>
      </w:pBdr>
      <w:spacing w:before="100" w:beforeAutospacing="1" w:after="100" w:afterAutospacing="1"/>
    </w:pPr>
    <w:rPr>
      <w:rFonts w:ascii="宋体" w:eastAsia="宋体" w:hAnsi="宋体" w:cs="宋体"/>
      <w:kern w:val="0"/>
      <w:szCs w:val="21"/>
    </w:rPr>
  </w:style>
  <w:style w:type="paragraph" w:customStyle="1" w:styleId="xl39236">
    <w:name w:val="xl39236"/>
    <w:basedOn w:val="a"/>
    <w:uiPriority w:val="99"/>
    <w:qFormat/>
    <w:rsid w:val="008903C2"/>
    <w:pPr>
      <w:widowControl/>
      <w:pBdr>
        <w:top w:val="single" w:sz="8" w:space="0" w:color="auto"/>
        <w:right w:val="single" w:sz="8" w:space="0" w:color="auto"/>
      </w:pBdr>
      <w:spacing w:before="100" w:beforeAutospacing="1" w:after="100" w:afterAutospacing="1"/>
      <w:jc w:val="right"/>
    </w:pPr>
    <w:rPr>
      <w:rFonts w:ascii="宋体" w:eastAsia="宋体" w:hAnsi="宋体" w:cs="宋体"/>
      <w:color w:val="000000"/>
      <w:kern w:val="0"/>
      <w:sz w:val="20"/>
      <w:szCs w:val="20"/>
    </w:rPr>
  </w:style>
  <w:style w:type="paragraph" w:customStyle="1" w:styleId="font14">
    <w:name w:val="font14"/>
    <w:basedOn w:val="a"/>
    <w:uiPriority w:val="99"/>
    <w:qFormat/>
    <w:rsid w:val="008903C2"/>
    <w:pPr>
      <w:widowControl/>
      <w:spacing w:before="100" w:beforeAutospacing="1" w:after="100" w:afterAutospacing="1"/>
      <w:jc w:val="left"/>
    </w:pPr>
    <w:rPr>
      <w:rFonts w:ascii="宋体" w:eastAsia="宋体" w:hAnsi="宋体" w:cs="宋体"/>
      <w:color w:val="FF0000"/>
      <w:kern w:val="0"/>
      <w:szCs w:val="21"/>
    </w:rPr>
  </w:style>
  <w:style w:type="paragraph" w:customStyle="1" w:styleId="xl123">
    <w:name w:val="xl123"/>
    <w:basedOn w:val="a"/>
    <w:uiPriority w:val="99"/>
    <w:qFormat/>
    <w:rsid w:val="008903C2"/>
    <w:pPr>
      <w:widowControl/>
      <w:pBdr>
        <w:left w:val="single" w:sz="8" w:space="0" w:color="auto"/>
        <w:bottom w:val="single" w:sz="8" w:space="0" w:color="auto"/>
      </w:pBdr>
      <w:spacing w:before="100" w:beforeAutospacing="1" w:after="100" w:afterAutospacing="1"/>
      <w:jc w:val="left"/>
    </w:pPr>
    <w:rPr>
      <w:rFonts w:ascii="宋体" w:eastAsia="宋体" w:hAnsi="宋体" w:cs="宋体"/>
      <w:color w:val="000000"/>
      <w:kern w:val="0"/>
      <w:szCs w:val="21"/>
    </w:rPr>
  </w:style>
  <w:style w:type="paragraph" w:customStyle="1" w:styleId="xl118">
    <w:name w:val="xl118"/>
    <w:basedOn w:val="a"/>
    <w:uiPriority w:val="99"/>
    <w:qFormat/>
    <w:rsid w:val="008903C2"/>
    <w:pPr>
      <w:widowControl/>
      <w:pBdr>
        <w:left w:val="single" w:sz="8" w:space="0" w:color="auto"/>
        <w:bottom w:val="single" w:sz="8" w:space="0" w:color="auto"/>
      </w:pBdr>
      <w:spacing w:before="100" w:beforeAutospacing="1" w:after="100" w:afterAutospacing="1"/>
    </w:pPr>
    <w:rPr>
      <w:rFonts w:ascii="宋体" w:eastAsia="宋体" w:hAnsi="宋体" w:cs="宋体"/>
      <w:color w:val="000000"/>
      <w:kern w:val="0"/>
      <w:szCs w:val="21"/>
    </w:rPr>
  </w:style>
  <w:style w:type="paragraph" w:customStyle="1" w:styleId="xl39317">
    <w:name w:val="xl39317"/>
    <w:basedOn w:val="a"/>
    <w:uiPriority w:val="99"/>
    <w:qFormat/>
    <w:rsid w:val="008903C2"/>
    <w:pPr>
      <w:widowControl/>
      <w:pBdr>
        <w:top w:val="single" w:sz="8" w:space="0" w:color="auto"/>
        <w:left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39285">
    <w:name w:val="xl39285"/>
    <w:basedOn w:val="a"/>
    <w:uiPriority w:val="99"/>
    <w:qFormat/>
    <w:rsid w:val="008903C2"/>
    <w:pPr>
      <w:widowControl/>
      <w:pBdr>
        <w:top w:val="single" w:sz="8" w:space="0" w:color="auto"/>
      </w:pBdr>
      <w:spacing w:before="100" w:beforeAutospacing="1" w:after="100" w:afterAutospacing="1"/>
    </w:pPr>
    <w:rPr>
      <w:rFonts w:ascii="宋体" w:eastAsia="宋体" w:hAnsi="宋体" w:cs="宋体"/>
      <w:kern w:val="0"/>
      <w:szCs w:val="21"/>
    </w:rPr>
  </w:style>
  <w:style w:type="paragraph" w:customStyle="1" w:styleId="xl39265">
    <w:name w:val="xl39265"/>
    <w:basedOn w:val="a"/>
    <w:uiPriority w:val="99"/>
    <w:qFormat/>
    <w:rsid w:val="008903C2"/>
    <w:pPr>
      <w:widowControl/>
      <w:pBdr>
        <w:top w:val="single" w:sz="8" w:space="0" w:color="auto"/>
        <w:bottom w:val="single" w:sz="8" w:space="0" w:color="auto"/>
      </w:pBdr>
      <w:spacing w:before="100" w:beforeAutospacing="1" w:after="100" w:afterAutospacing="1"/>
      <w:jc w:val="center"/>
    </w:pPr>
    <w:rPr>
      <w:rFonts w:ascii="宋体" w:eastAsia="宋体" w:hAnsi="宋体" w:cs="宋体"/>
      <w:color w:val="000000"/>
      <w:kern w:val="0"/>
      <w:szCs w:val="21"/>
    </w:rPr>
  </w:style>
  <w:style w:type="paragraph" w:customStyle="1" w:styleId="xl39208">
    <w:name w:val="xl39208"/>
    <w:basedOn w:val="a"/>
    <w:uiPriority w:val="99"/>
    <w:qFormat/>
    <w:rsid w:val="008903C2"/>
    <w:pPr>
      <w:widowControl/>
      <w:pBdr>
        <w:top w:val="single" w:sz="8" w:space="0" w:color="auto"/>
        <w:left w:val="single" w:sz="8" w:space="0" w:color="auto"/>
        <w:right w:val="single" w:sz="8" w:space="0" w:color="auto"/>
      </w:pBdr>
      <w:shd w:val="clear" w:color="auto" w:fill="FFFFFF"/>
      <w:spacing w:before="100" w:beforeAutospacing="1" w:after="100" w:afterAutospacing="1"/>
      <w:jc w:val="right"/>
    </w:pPr>
    <w:rPr>
      <w:rFonts w:ascii="宋体" w:eastAsia="宋体" w:hAnsi="宋体" w:cs="宋体"/>
      <w:kern w:val="0"/>
      <w:sz w:val="20"/>
      <w:szCs w:val="20"/>
    </w:rPr>
  </w:style>
  <w:style w:type="paragraph" w:customStyle="1" w:styleId="xl39168">
    <w:name w:val="xl39168"/>
    <w:basedOn w:val="a"/>
    <w:uiPriority w:val="99"/>
    <w:qFormat/>
    <w:rsid w:val="008903C2"/>
    <w:pPr>
      <w:widowControl/>
      <w:pBdr>
        <w:bottom w:val="single" w:sz="8" w:space="0" w:color="auto"/>
        <w:right w:val="single" w:sz="8" w:space="0" w:color="auto"/>
      </w:pBdr>
      <w:shd w:val="clear" w:color="auto" w:fill="FFFF00"/>
      <w:spacing w:before="100" w:beforeAutospacing="1" w:after="100" w:afterAutospacing="1"/>
      <w:jc w:val="center"/>
    </w:pPr>
    <w:rPr>
      <w:rFonts w:ascii="宋体" w:eastAsia="宋体" w:hAnsi="宋体" w:cs="宋体"/>
      <w:kern w:val="0"/>
      <w:sz w:val="20"/>
      <w:szCs w:val="20"/>
    </w:rPr>
  </w:style>
  <w:style w:type="paragraph" w:customStyle="1" w:styleId="xl116">
    <w:name w:val="xl116"/>
    <w:basedOn w:val="a"/>
    <w:uiPriority w:val="99"/>
    <w:qFormat/>
    <w:rsid w:val="008903C2"/>
    <w:pPr>
      <w:widowControl/>
      <w:pBdr>
        <w:top w:val="single" w:sz="8" w:space="0" w:color="auto"/>
        <w:left w:val="single" w:sz="8" w:space="0" w:color="auto"/>
      </w:pBdr>
      <w:spacing w:before="100" w:beforeAutospacing="1" w:after="100" w:afterAutospacing="1"/>
    </w:pPr>
    <w:rPr>
      <w:rFonts w:ascii="宋体" w:eastAsia="宋体" w:hAnsi="宋体" w:cs="宋体"/>
      <w:color w:val="000000"/>
      <w:kern w:val="0"/>
      <w:szCs w:val="21"/>
    </w:rPr>
  </w:style>
  <w:style w:type="paragraph" w:customStyle="1" w:styleId="xl39318">
    <w:name w:val="xl39318"/>
    <w:basedOn w:val="a"/>
    <w:uiPriority w:val="99"/>
    <w:qFormat/>
    <w:rsid w:val="008903C2"/>
    <w:pPr>
      <w:widowControl/>
      <w:pBdr>
        <w:top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39293">
    <w:name w:val="xl39293"/>
    <w:basedOn w:val="a"/>
    <w:uiPriority w:val="99"/>
    <w:qFormat/>
    <w:rsid w:val="008903C2"/>
    <w:pPr>
      <w:widowControl/>
      <w:pBdr>
        <w:top w:val="single" w:sz="8" w:space="0" w:color="auto"/>
        <w:bottom w:val="single" w:sz="8" w:space="0" w:color="auto"/>
      </w:pBdr>
      <w:spacing w:before="100" w:beforeAutospacing="1" w:after="100" w:afterAutospacing="1"/>
    </w:pPr>
    <w:rPr>
      <w:rFonts w:ascii="宋体" w:eastAsia="宋体" w:hAnsi="宋体" w:cs="宋体"/>
      <w:kern w:val="0"/>
      <w:szCs w:val="21"/>
    </w:rPr>
  </w:style>
  <w:style w:type="paragraph" w:customStyle="1" w:styleId="xl39260">
    <w:name w:val="xl39260"/>
    <w:basedOn w:val="a"/>
    <w:uiPriority w:val="99"/>
    <w:qFormat/>
    <w:rsid w:val="008903C2"/>
    <w:pPr>
      <w:widowControl/>
      <w:pBdr>
        <w:top w:val="single" w:sz="8" w:space="0" w:color="auto"/>
        <w:left w:val="single" w:sz="8" w:space="0" w:color="auto"/>
        <w:bottom w:val="single" w:sz="8" w:space="0" w:color="auto"/>
      </w:pBdr>
      <w:spacing w:before="100" w:beforeAutospacing="1" w:after="100" w:afterAutospacing="1"/>
    </w:pPr>
    <w:rPr>
      <w:rFonts w:ascii="宋体" w:eastAsia="宋体" w:hAnsi="宋体" w:cs="宋体"/>
      <w:color w:val="000000"/>
      <w:kern w:val="0"/>
      <w:szCs w:val="21"/>
    </w:rPr>
  </w:style>
  <w:style w:type="paragraph" w:customStyle="1" w:styleId="xl39195">
    <w:name w:val="xl39195"/>
    <w:basedOn w:val="a"/>
    <w:uiPriority w:val="99"/>
    <w:qFormat/>
    <w:rsid w:val="008903C2"/>
    <w:pPr>
      <w:widowControl/>
      <w:pBdr>
        <w:left w:val="single" w:sz="8" w:space="0" w:color="auto"/>
        <w:bottom w:val="single" w:sz="8" w:space="0" w:color="auto"/>
      </w:pBdr>
      <w:shd w:val="clear" w:color="auto" w:fill="8DB4E2"/>
      <w:spacing w:before="100" w:beforeAutospacing="1" w:after="100" w:afterAutospacing="1"/>
      <w:jc w:val="center"/>
    </w:pPr>
    <w:rPr>
      <w:rFonts w:ascii="宋体" w:eastAsia="宋体" w:hAnsi="宋体" w:cs="宋体"/>
      <w:color w:val="000000"/>
      <w:kern w:val="0"/>
      <w:sz w:val="20"/>
      <w:szCs w:val="20"/>
    </w:rPr>
  </w:style>
  <w:style w:type="paragraph" w:customStyle="1" w:styleId="xl70">
    <w:name w:val="xl70"/>
    <w:basedOn w:val="a"/>
    <w:uiPriority w:val="99"/>
    <w:qFormat/>
    <w:rsid w:val="008903C2"/>
    <w:pPr>
      <w:widowControl/>
      <w:pBdr>
        <w:bottom w:val="single" w:sz="8" w:space="0" w:color="auto"/>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121">
    <w:name w:val="xl121"/>
    <w:basedOn w:val="a"/>
    <w:uiPriority w:val="99"/>
    <w:qFormat/>
    <w:rsid w:val="008903C2"/>
    <w:pPr>
      <w:widowControl/>
      <w:pBdr>
        <w:top w:val="single" w:sz="8" w:space="0" w:color="auto"/>
        <w:left w:val="single" w:sz="8" w:space="0" w:color="auto"/>
      </w:pBdr>
      <w:spacing w:before="100" w:beforeAutospacing="1" w:after="100" w:afterAutospacing="1"/>
      <w:jc w:val="left"/>
    </w:pPr>
    <w:rPr>
      <w:rFonts w:ascii="宋体" w:eastAsia="宋体" w:hAnsi="宋体" w:cs="宋体"/>
      <w:color w:val="000000"/>
      <w:kern w:val="0"/>
      <w:szCs w:val="21"/>
    </w:rPr>
  </w:style>
  <w:style w:type="paragraph" w:customStyle="1" w:styleId="xl109">
    <w:name w:val="xl109"/>
    <w:basedOn w:val="a"/>
    <w:uiPriority w:val="99"/>
    <w:qFormat/>
    <w:rsid w:val="008903C2"/>
    <w:pPr>
      <w:widowControl/>
      <w:pBdr>
        <w:left w:val="single" w:sz="8" w:space="0" w:color="auto"/>
        <w:bottom w:val="single" w:sz="8" w:space="0" w:color="auto"/>
      </w:pBdr>
      <w:spacing w:before="100" w:beforeAutospacing="1" w:after="100" w:afterAutospacing="1"/>
    </w:pPr>
    <w:rPr>
      <w:rFonts w:ascii="宋体" w:eastAsia="宋体" w:hAnsi="宋体" w:cs="宋体"/>
      <w:kern w:val="0"/>
      <w:szCs w:val="21"/>
    </w:rPr>
  </w:style>
  <w:style w:type="paragraph" w:customStyle="1" w:styleId="xl39326">
    <w:name w:val="xl39326"/>
    <w:basedOn w:val="a"/>
    <w:uiPriority w:val="99"/>
    <w:qFormat/>
    <w:rsid w:val="008903C2"/>
    <w:pPr>
      <w:widowControl/>
      <w:pBdr>
        <w:left w:val="single" w:sz="8" w:space="0" w:color="auto"/>
      </w:pBdr>
      <w:spacing w:before="100" w:beforeAutospacing="1" w:after="100" w:afterAutospacing="1"/>
    </w:pPr>
    <w:rPr>
      <w:rFonts w:ascii="Calibri" w:eastAsia="宋体" w:hAnsi="Calibri" w:cs="Calibri"/>
      <w:kern w:val="0"/>
      <w:szCs w:val="21"/>
    </w:rPr>
  </w:style>
  <w:style w:type="paragraph" w:customStyle="1" w:styleId="xl39288">
    <w:name w:val="xl39288"/>
    <w:basedOn w:val="a"/>
    <w:uiPriority w:val="99"/>
    <w:qFormat/>
    <w:rsid w:val="008903C2"/>
    <w:pPr>
      <w:widowControl/>
      <w:pBdr>
        <w:bottom w:val="single" w:sz="8" w:space="0" w:color="auto"/>
      </w:pBdr>
      <w:spacing w:before="100" w:beforeAutospacing="1" w:after="100" w:afterAutospacing="1"/>
    </w:pPr>
    <w:rPr>
      <w:rFonts w:ascii="宋体" w:eastAsia="宋体" w:hAnsi="宋体" w:cs="宋体"/>
      <w:kern w:val="0"/>
      <w:szCs w:val="21"/>
    </w:rPr>
  </w:style>
  <w:style w:type="paragraph" w:customStyle="1" w:styleId="xl39259">
    <w:name w:val="xl39259"/>
    <w:basedOn w:val="a"/>
    <w:uiPriority w:val="99"/>
    <w:qFormat/>
    <w:rsid w:val="008903C2"/>
    <w:pPr>
      <w:widowControl/>
      <w:pBdr>
        <w:bottom w:val="single" w:sz="8" w:space="0" w:color="auto"/>
      </w:pBdr>
      <w:spacing w:before="100" w:beforeAutospacing="1" w:after="100" w:afterAutospacing="1"/>
    </w:pPr>
    <w:rPr>
      <w:rFonts w:ascii="宋体" w:eastAsia="宋体" w:hAnsi="宋体" w:cs="宋体"/>
      <w:color w:val="000000"/>
      <w:kern w:val="0"/>
      <w:szCs w:val="21"/>
    </w:rPr>
  </w:style>
  <w:style w:type="paragraph" w:customStyle="1" w:styleId="xl39165">
    <w:name w:val="xl39165"/>
    <w:basedOn w:val="a"/>
    <w:uiPriority w:val="99"/>
    <w:qFormat/>
    <w:rsid w:val="008903C2"/>
    <w:pPr>
      <w:widowControl/>
      <w:pBdr>
        <w:bottom w:val="single" w:sz="8" w:space="0" w:color="auto"/>
        <w:right w:val="single" w:sz="8" w:space="0" w:color="auto"/>
      </w:pBdr>
      <w:shd w:val="clear" w:color="auto" w:fill="8DB4E2"/>
      <w:spacing w:before="100" w:beforeAutospacing="1" w:after="100" w:afterAutospacing="1"/>
      <w:jc w:val="center"/>
    </w:pPr>
    <w:rPr>
      <w:rFonts w:ascii="宋体" w:eastAsia="宋体" w:hAnsi="宋体" w:cs="宋体"/>
      <w:color w:val="000000"/>
      <w:kern w:val="0"/>
      <w:sz w:val="20"/>
      <w:szCs w:val="20"/>
    </w:rPr>
  </w:style>
  <w:style w:type="paragraph" w:customStyle="1" w:styleId="xl141">
    <w:name w:val="xl141"/>
    <w:basedOn w:val="a"/>
    <w:uiPriority w:val="99"/>
    <w:qFormat/>
    <w:rsid w:val="008903C2"/>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000000"/>
      <w:kern w:val="0"/>
      <w:szCs w:val="21"/>
    </w:rPr>
  </w:style>
  <w:style w:type="paragraph" w:customStyle="1" w:styleId="xl93">
    <w:name w:val="xl93"/>
    <w:basedOn w:val="a"/>
    <w:uiPriority w:val="99"/>
    <w:qFormat/>
    <w:rsid w:val="008903C2"/>
    <w:pPr>
      <w:widowControl/>
      <w:pBdr>
        <w:top w:val="single" w:sz="8" w:space="0" w:color="auto"/>
        <w:left w:val="single" w:sz="8" w:space="0" w:color="auto"/>
        <w:right w:val="single" w:sz="8" w:space="0" w:color="auto"/>
      </w:pBdr>
      <w:spacing w:before="100" w:beforeAutospacing="1" w:after="100" w:afterAutospacing="1"/>
      <w:jc w:val="left"/>
    </w:pPr>
    <w:rPr>
      <w:rFonts w:ascii="Calibri" w:eastAsia="宋体" w:hAnsi="Calibri" w:cs="宋体"/>
      <w:kern w:val="0"/>
      <w:sz w:val="20"/>
      <w:szCs w:val="20"/>
    </w:rPr>
  </w:style>
  <w:style w:type="paragraph" w:customStyle="1" w:styleId="15">
    <w:name w:val="纯文本1"/>
    <w:basedOn w:val="a"/>
    <w:uiPriority w:val="99"/>
    <w:qFormat/>
    <w:rsid w:val="008903C2"/>
    <w:rPr>
      <w:rFonts w:ascii="宋体" w:eastAsia="宋体" w:hAnsi="Courier New" w:cs="Century"/>
      <w:szCs w:val="21"/>
    </w:rPr>
  </w:style>
  <w:style w:type="paragraph" w:customStyle="1" w:styleId="xl68">
    <w:name w:val="xl68"/>
    <w:basedOn w:val="a"/>
    <w:uiPriority w:val="99"/>
    <w:qFormat/>
    <w:rsid w:val="008903C2"/>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39280">
    <w:name w:val="xl39280"/>
    <w:basedOn w:val="a"/>
    <w:uiPriority w:val="99"/>
    <w:qFormat/>
    <w:rsid w:val="008903C2"/>
    <w:pPr>
      <w:widowControl/>
      <w:pBdr>
        <w:right w:val="single" w:sz="8" w:space="0" w:color="auto"/>
      </w:pBdr>
      <w:spacing w:before="100" w:beforeAutospacing="1" w:after="100" w:afterAutospacing="1"/>
    </w:pPr>
    <w:rPr>
      <w:rFonts w:ascii="宋体" w:eastAsia="宋体" w:hAnsi="宋体" w:cs="宋体"/>
      <w:color w:val="000000"/>
      <w:kern w:val="0"/>
      <w:szCs w:val="21"/>
    </w:rPr>
  </w:style>
  <w:style w:type="paragraph" w:customStyle="1" w:styleId="xl39242">
    <w:name w:val="xl39242"/>
    <w:basedOn w:val="a"/>
    <w:uiPriority w:val="99"/>
    <w:qFormat/>
    <w:rsid w:val="008903C2"/>
    <w:pPr>
      <w:widowControl/>
      <w:pBdr>
        <w:top w:val="single" w:sz="8" w:space="0" w:color="auto"/>
        <w:bottom w:val="single" w:sz="8" w:space="0" w:color="auto"/>
        <w:right w:val="single" w:sz="8" w:space="0" w:color="auto"/>
      </w:pBdr>
      <w:spacing w:before="100" w:beforeAutospacing="1" w:after="100" w:afterAutospacing="1"/>
      <w:jc w:val="right"/>
    </w:pPr>
    <w:rPr>
      <w:rFonts w:ascii="宋体" w:eastAsia="宋体" w:hAnsi="宋体" w:cs="宋体"/>
      <w:color w:val="000000"/>
      <w:kern w:val="0"/>
      <w:sz w:val="20"/>
      <w:szCs w:val="20"/>
    </w:rPr>
  </w:style>
  <w:style w:type="paragraph" w:customStyle="1" w:styleId="xl39188">
    <w:name w:val="xl39188"/>
    <w:basedOn w:val="a"/>
    <w:uiPriority w:val="99"/>
    <w:qFormat/>
    <w:rsid w:val="008903C2"/>
    <w:pPr>
      <w:widowControl/>
      <w:pBdr>
        <w:top w:val="single" w:sz="8" w:space="0" w:color="auto"/>
        <w:left w:val="single" w:sz="8" w:space="0" w:color="auto"/>
        <w:bottom w:val="single" w:sz="8" w:space="0" w:color="auto"/>
      </w:pBdr>
      <w:shd w:val="clear" w:color="auto" w:fill="8DB4E2"/>
      <w:spacing w:before="100" w:beforeAutospacing="1" w:after="100" w:afterAutospacing="1"/>
      <w:jc w:val="left"/>
    </w:pPr>
    <w:rPr>
      <w:rFonts w:ascii="宋体" w:eastAsia="宋体" w:hAnsi="宋体" w:cs="宋体"/>
      <w:color w:val="000000"/>
      <w:kern w:val="0"/>
      <w:sz w:val="20"/>
      <w:szCs w:val="20"/>
    </w:rPr>
  </w:style>
  <w:style w:type="paragraph" w:customStyle="1" w:styleId="34">
    <w:name w:val="列出段落3"/>
    <w:basedOn w:val="a"/>
    <w:uiPriority w:val="99"/>
    <w:qFormat/>
    <w:rsid w:val="008903C2"/>
    <w:pPr>
      <w:spacing w:line="480" w:lineRule="atLeast"/>
      <w:ind w:firstLineChars="200" w:firstLine="420"/>
    </w:pPr>
    <w:rPr>
      <w:rFonts w:ascii="Calibri" w:eastAsia="宋体" w:hAnsi="Calibri" w:cs="Times New Roman"/>
      <w:sz w:val="24"/>
      <w:szCs w:val="24"/>
    </w:rPr>
  </w:style>
  <w:style w:type="paragraph" w:customStyle="1" w:styleId="xl110">
    <w:name w:val="xl110"/>
    <w:basedOn w:val="a"/>
    <w:uiPriority w:val="99"/>
    <w:qFormat/>
    <w:rsid w:val="008903C2"/>
    <w:pPr>
      <w:widowControl/>
      <w:pBdr>
        <w:top w:val="single" w:sz="8" w:space="0" w:color="auto"/>
        <w:bottom w:val="single" w:sz="8" w:space="0" w:color="auto"/>
      </w:pBdr>
      <w:spacing w:before="100" w:beforeAutospacing="1" w:after="100" w:afterAutospacing="1"/>
    </w:pPr>
    <w:rPr>
      <w:rFonts w:ascii="宋体" w:eastAsia="宋体" w:hAnsi="宋体" w:cs="宋体"/>
      <w:kern w:val="0"/>
      <w:szCs w:val="21"/>
    </w:rPr>
  </w:style>
  <w:style w:type="paragraph" w:customStyle="1" w:styleId="xl39292">
    <w:name w:val="xl39292"/>
    <w:basedOn w:val="a"/>
    <w:uiPriority w:val="99"/>
    <w:qFormat/>
    <w:rsid w:val="008903C2"/>
    <w:pPr>
      <w:widowControl/>
      <w:pBdr>
        <w:top w:val="single" w:sz="8" w:space="0" w:color="auto"/>
        <w:left w:val="single" w:sz="8" w:space="0" w:color="auto"/>
        <w:bottom w:val="single" w:sz="8" w:space="0" w:color="auto"/>
      </w:pBdr>
      <w:spacing w:before="100" w:beforeAutospacing="1" w:after="100" w:afterAutospacing="1"/>
    </w:pPr>
    <w:rPr>
      <w:rFonts w:ascii="宋体" w:eastAsia="宋体" w:hAnsi="宋体" w:cs="宋体"/>
      <w:kern w:val="0"/>
      <w:szCs w:val="21"/>
    </w:rPr>
  </w:style>
  <w:style w:type="paragraph" w:customStyle="1" w:styleId="xl39227">
    <w:name w:val="xl39227"/>
    <w:basedOn w:val="a"/>
    <w:uiPriority w:val="99"/>
    <w:qFormat/>
    <w:rsid w:val="008903C2"/>
    <w:pPr>
      <w:widowControl/>
      <w:pBdr>
        <w:top w:val="single" w:sz="8" w:space="0" w:color="auto"/>
        <w:left w:val="single" w:sz="8" w:space="0" w:color="auto"/>
        <w:right w:val="single" w:sz="8" w:space="0" w:color="auto"/>
      </w:pBdr>
      <w:spacing w:before="100" w:beforeAutospacing="1" w:after="100" w:afterAutospacing="1"/>
      <w:jc w:val="right"/>
    </w:pPr>
    <w:rPr>
      <w:rFonts w:ascii="宋体" w:eastAsia="宋体" w:hAnsi="宋体" w:cs="宋体"/>
      <w:kern w:val="0"/>
      <w:sz w:val="20"/>
      <w:szCs w:val="20"/>
    </w:rPr>
  </w:style>
  <w:style w:type="paragraph" w:customStyle="1" w:styleId="xl39172">
    <w:name w:val="xl39172"/>
    <w:basedOn w:val="a"/>
    <w:uiPriority w:val="99"/>
    <w:qFormat/>
    <w:rsid w:val="008903C2"/>
    <w:pPr>
      <w:widowControl/>
      <w:pBdr>
        <w:bottom w:val="single" w:sz="8" w:space="0" w:color="auto"/>
        <w:right w:val="single" w:sz="8"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94">
    <w:name w:val="xl94"/>
    <w:basedOn w:val="a"/>
    <w:uiPriority w:val="99"/>
    <w:qFormat/>
    <w:rsid w:val="008903C2"/>
    <w:pPr>
      <w:widowControl/>
      <w:pBdr>
        <w:top w:val="single" w:sz="8" w:space="0" w:color="auto"/>
        <w:left w:val="single" w:sz="8" w:space="0" w:color="auto"/>
        <w:bottom w:val="single" w:sz="8" w:space="0" w:color="auto"/>
      </w:pBdr>
      <w:spacing w:before="100" w:beforeAutospacing="1" w:after="100" w:afterAutospacing="1"/>
    </w:pPr>
    <w:rPr>
      <w:rFonts w:ascii="宋体" w:eastAsia="宋体" w:hAnsi="宋体" w:cs="宋体"/>
      <w:b/>
      <w:bCs/>
      <w:kern w:val="0"/>
      <w:szCs w:val="21"/>
    </w:rPr>
  </w:style>
  <w:style w:type="paragraph" w:customStyle="1" w:styleId="378020">
    <w:name w:val="样式 标题 3 + (中文) 黑体 小四 非加粗 段前: 7.8 磅 段后: 0 磅 行距: 固定值 20 磅"/>
    <w:basedOn w:val="3"/>
    <w:uiPriority w:val="99"/>
    <w:qFormat/>
    <w:rsid w:val="008903C2"/>
    <w:pPr>
      <w:spacing w:before="0" w:after="0" w:line="400" w:lineRule="exact"/>
    </w:pPr>
    <w:rPr>
      <w:rFonts w:eastAsia="黑体" w:cs="宋体"/>
      <w:b w:val="0"/>
      <w:bCs w:val="0"/>
      <w:sz w:val="24"/>
      <w:szCs w:val="20"/>
    </w:rPr>
  </w:style>
  <w:style w:type="paragraph" w:customStyle="1" w:styleId="xl39321">
    <w:name w:val="xl39321"/>
    <w:basedOn w:val="a"/>
    <w:uiPriority w:val="99"/>
    <w:qFormat/>
    <w:rsid w:val="008903C2"/>
    <w:pPr>
      <w:widowControl/>
      <w:pBdr>
        <w:right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39286">
    <w:name w:val="xl39286"/>
    <w:basedOn w:val="a"/>
    <w:uiPriority w:val="99"/>
    <w:qFormat/>
    <w:rsid w:val="008903C2"/>
    <w:pPr>
      <w:widowControl/>
      <w:pBdr>
        <w:top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39232">
    <w:name w:val="xl39232"/>
    <w:basedOn w:val="a"/>
    <w:uiPriority w:val="99"/>
    <w:qFormat/>
    <w:rsid w:val="008903C2"/>
    <w:pPr>
      <w:widowControl/>
      <w:pBdr>
        <w:left w:val="single" w:sz="8" w:space="0" w:color="auto"/>
        <w:right w:val="single" w:sz="8"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39166">
    <w:name w:val="xl39166"/>
    <w:basedOn w:val="a"/>
    <w:uiPriority w:val="99"/>
    <w:qFormat/>
    <w:rsid w:val="008903C2"/>
    <w:pPr>
      <w:widowControl/>
      <w:pBdr>
        <w:bottom w:val="single" w:sz="8" w:space="0" w:color="auto"/>
        <w:right w:val="single" w:sz="8" w:space="0" w:color="auto"/>
      </w:pBdr>
      <w:shd w:val="clear" w:color="auto" w:fill="8DB4E2"/>
      <w:spacing w:before="100" w:beforeAutospacing="1" w:after="100" w:afterAutospacing="1"/>
      <w:jc w:val="left"/>
    </w:pPr>
    <w:rPr>
      <w:rFonts w:ascii="宋体" w:eastAsia="宋体" w:hAnsi="宋体" w:cs="宋体"/>
      <w:color w:val="000000"/>
      <w:kern w:val="0"/>
      <w:sz w:val="20"/>
      <w:szCs w:val="20"/>
    </w:rPr>
  </w:style>
  <w:style w:type="paragraph" w:customStyle="1" w:styleId="xl86">
    <w:name w:val="xl86"/>
    <w:basedOn w:val="a"/>
    <w:uiPriority w:val="99"/>
    <w:qFormat/>
    <w:rsid w:val="008903C2"/>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02">
    <w:name w:val="xl102"/>
    <w:basedOn w:val="a"/>
    <w:uiPriority w:val="99"/>
    <w:qFormat/>
    <w:rsid w:val="008903C2"/>
    <w:pPr>
      <w:widowControl/>
      <w:pBdr>
        <w:top w:val="single" w:sz="8" w:space="0" w:color="auto"/>
        <w:left w:val="single" w:sz="8" w:space="0" w:color="auto"/>
        <w:bottom w:val="single" w:sz="8" w:space="0" w:color="auto"/>
      </w:pBdr>
      <w:spacing w:before="100" w:beforeAutospacing="1" w:after="100" w:afterAutospacing="1"/>
      <w:jc w:val="center"/>
    </w:pPr>
    <w:rPr>
      <w:rFonts w:ascii="宋体" w:eastAsia="宋体" w:hAnsi="宋体" w:cs="宋体"/>
      <w:kern w:val="0"/>
      <w:szCs w:val="21"/>
    </w:rPr>
  </w:style>
  <w:style w:type="paragraph" w:customStyle="1" w:styleId="xl98">
    <w:name w:val="xl98"/>
    <w:basedOn w:val="a"/>
    <w:uiPriority w:val="99"/>
    <w:qFormat/>
    <w:rsid w:val="008903C2"/>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145">
    <w:name w:val="xl145"/>
    <w:basedOn w:val="a"/>
    <w:uiPriority w:val="99"/>
    <w:qFormat/>
    <w:rsid w:val="008903C2"/>
    <w:pPr>
      <w:widowControl/>
      <w:pBdr>
        <w:right w:val="single" w:sz="8" w:space="0" w:color="auto"/>
      </w:pBdr>
      <w:spacing w:before="100" w:beforeAutospacing="1" w:after="100" w:afterAutospacing="1"/>
      <w:jc w:val="left"/>
    </w:pPr>
    <w:rPr>
      <w:rFonts w:ascii="Calibri" w:eastAsia="宋体" w:hAnsi="Calibri" w:cs="Times New Roman"/>
      <w:kern w:val="0"/>
      <w:szCs w:val="21"/>
    </w:rPr>
  </w:style>
  <w:style w:type="paragraph" w:customStyle="1" w:styleId="xl39284">
    <w:name w:val="xl39284"/>
    <w:basedOn w:val="a"/>
    <w:uiPriority w:val="99"/>
    <w:qFormat/>
    <w:rsid w:val="008903C2"/>
    <w:pPr>
      <w:widowControl/>
      <w:pBdr>
        <w:top w:val="single" w:sz="8" w:space="0" w:color="auto"/>
        <w:left w:val="single" w:sz="8" w:space="0" w:color="auto"/>
      </w:pBdr>
      <w:spacing w:before="100" w:beforeAutospacing="1" w:after="100" w:afterAutospacing="1"/>
    </w:pPr>
    <w:rPr>
      <w:rFonts w:ascii="宋体" w:eastAsia="宋体" w:hAnsi="宋体" w:cs="宋体"/>
      <w:kern w:val="0"/>
      <w:szCs w:val="21"/>
    </w:rPr>
  </w:style>
  <w:style w:type="paragraph" w:customStyle="1" w:styleId="xl39263">
    <w:name w:val="xl39263"/>
    <w:basedOn w:val="a"/>
    <w:uiPriority w:val="99"/>
    <w:qFormat/>
    <w:rsid w:val="008903C2"/>
    <w:pPr>
      <w:widowControl/>
      <w:pBdr>
        <w:left w:val="single" w:sz="8" w:space="0" w:color="auto"/>
        <w:bottom w:val="single" w:sz="8" w:space="0" w:color="auto"/>
      </w:pBdr>
      <w:spacing w:before="100" w:beforeAutospacing="1" w:after="100" w:afterAutospacing="1"/>
      <w:jc w:val="center"/>
    </w:pPr>
    <w:rPr>
      <w:rFonts w:ascii="宋体" w:eastAsia="宋体" w:hAnsi="宋体" w:cs="宋体"/>
      <w:color w:val="000000"/>
      <w:kern w:val="0"/>
      <w:szCs w:val="21"/>
    </w:rPr>
  </w:style>
  <w:style w:type="paragraph" w:customStyle="1" w:styleId="xl39229">
    <w:name w:val="xl39229"/>
    <w:basedOn w:val="a"/>
    <w:uiPriority w:val="99"/>
    <w:qFormat/>
    <w:rsid w:val="008903C2"/>
    <w:pPr>
      <w:widowControl/>
      <w:pBdr>
        <w:left w:val="single" w:sz="8" w:space="0" w:color="auto"/>
        <w:bottom w:val="single" w:sz="8" w:space="0" w:color="auto"/>
        <w:right w:val="single" w:sz="8" w:space="0" w:color="auto"/>
      </w:pBdr>
      <w:spacing w:before="100" w:beforeAutospacing="1" w:after="100" w:afterAutospacing="1"/>
      <w:jc w:val="right"/>
    </w:pPr>
    <w:rPr>
      <w:rFonts w:ascii="宋体" w:eastAsia="宋体" w:hAnsi="宋体" w:cs="宋体"/>
      <w:kern w:val="0"/>
      <w:sz w:val="20"/>
      <w:szCs w:val="20"/>
    </w:rPr>
  </w:style>
  <w:style w:type="paragraph" w:customStyle="1" w:styleId="xl104">
    <w:name w:val="xl104"/>
    <w:basedOn w:val="a"/>
    <w:uiPriority w:val="99"/>
    <w:qFormat/>
    <w:rsid w:val="008903C2"/>
    <w:pPr>
      <w:widowControl/>
      <w:pBdr>
        <w:top w:val="single" w:sz="8" w:space="0" w:color="auto"/>
        <w:lef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88">
    <w:name w:val="xl88"/>
    <w:basedOn w:val="a"/>
    <w:uiPriority w:val="99"/>
    <w:qFormat/>
    <w:rsid w:val="008903C2"/>
    <w:pPr>
      <w:widowControl/>
      <w:pBdr>
        <w:right w:val="single" w:sz="8" w:space="0" w:color="auto"/>
      </w:pBdr>
      <w:spacing w:before="100" w:beforeAutospacing="1" w:after="100" w:afterAutospacing="1"/>
    </w:pPr>
    <w:rPr>
      <w:rFonts w:ascii="宋体" w:eastAsia="宋体" w:hAnsi="宋体" w:cs="宋体"/>
      <w:color w:val="000000"/>
      <w:kern w:val="0"/>
      <w:szCs w:val="21"/>
    </w:rPr>
  </w:style>
  <w:style w:type="paragraph" w:customStyle="1" w:styleId="xl72">
    <w:name w:val="xl72"/>
    <w:basedOn w:val="a"/>
    <w:uiPriority w:val="99"/>
    <w:qFormat/>
    <w:rsid w:val="008903C2"/>
    <w:pPr>
      <w:widowControl/>
      <w:pBdr>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39282">
    <w:name w:val="xl39282"/>
    <w:basedOn w:val="a"/>
    <w:uiPriority w:val="99"/>
    <w:qFormat/>
    <w:rsid w:val="008903C2"/>
    <w:pPr>
      <w:widowControl/>
      <w:pBdr>
        <w:bottom w:val="single" w:sz="8" w:space="0" w:color="auto"/>
        <w:right w:val="single" w:sz="8" w:space="0" w:color="auto"/>
      </w:pBdr>
      <w:spacing w:before="100" w:beforeAutospacing="1" w:after="100" w:afterAutospacing="1"/>
    </w:pPr>
    <w:rPr>
      <w:rFonts w:ascii="宋体" w:eastAsia="宋体" w:hAnsi="宋体" w:cs="宋体"/>
      <w:color w:val="000000"/>
      <w:kern w:val="0"/>
      <w:szCs w:val="21"/>
    </w:rPr>
  </w:style>
  <w:style w:type="paragraph" w:customStyle="1" w:styleId="2TimesNewRoman5020">
    <w:name w:val="样式 标题 2 + Times New Roman 四号 非加粗 段前: 5 磅 段后: 0 磅 行距: 固定值 20..."/>
    <w:basedOn w:val="2"/>
    <w:uiPriority w:val="99"/>
    <w:qFormat/>
    <w:rsid w:val="008903C2"/>
    <w:pPr>
      <w:spacing w:before="100" w:after="0" w:line="400" w:lineRule="exact"/>
    </w:pPr>
    <w:rPr>
      <w:rFonts w:ascii="Times New Roman" w:hAnsi="Times New Roman" w:cs="宋体"/>
      <w:b w:val="0"/>
      <w:bCs w:val="0"/>
      <w:sz w:val="28"/>
      <w:szCs w:val="20"/>
    </w:rPr>
  </w:style>
  <w:style w:type="paragraph" w:customStyle="1" w:styleId="xl122">
    <w:name w:val="xl122"/>
    <w:basedOn w:val="a"/>
    <w:uiPriority w:val="99"/>
    <w:qFormat/>
    <w:rsid w:val="008903C2"/>
    <w:pPr>
      <w:widowControl/>
      <w:pBdr>
        <w:top w:val="single" w:sz="8" w:space="0" w:color="auto"/>
        <w:right w:val="single" w:sz="8" w:space="0" w:color="auto"/>
      </w:pBdr>
      <w:spacing w:before="100" w:beforeAutospacing="1" w:after="100" w:afterAutospacing="1"/>
      <w:jc w:val="left"/>
    </w:pPr>
    <w:rPr>
      <w:rFonts w:ascii="宋体" w:eastAsia="宋体" w:hAnsi="宋体" w:cs="宋体"/>
      <w:color w:val="000000"/>
      <w:kern w:val="0"/>
      <w:szCs w:val="21"/>
    </w:rPr>
  </w:style>
  <w:style w:type="paragraph" w:customStyle="1" w:styleId="xl144">
    <w:name w:val="xl144"/>
    <w:basedOn w:val="a"/>
    <w:uiPriority w:val="99"/>
    <w:qFormat/>
    <w:rsid w:val="008903C2"/>
    <w:pPr>
      <w:widowControl/>
      <w:pBdr>
        <w:bottom w:val="single" w:sz="8" w:space="0" w:color="auto"/>
        <w:right w:val="single" w:sz="8" w:space="0" w:color="auto"/>
      </w:pBdr>
      <w:spacing w:before="100" w:beforeAutospacing="1" w:after="100" w:afterAutospacing="1"/>
      <w:jc w:val="left"/>
    </w:pPr>
    <w:rPr>
      <w:rFonts w:ascii="Calibri" w:eastAsia="宋体" w:hAnsi="Calibri" w:cs="宋体"/>
      <w:kern w:val="0"/>
      <w:sz w:val="20"/>
      <w:szCs w:val="20"/>
    </w:rPr>
  </w:style>
  <w:style w:type="paragraph" w:customStyle="1" w:styleId="xl39277">
    <w:name w:val="xl39277"/>
    <w:basedOn w:val="a"/>
    <w:uiPriority w:val="99"/>
    <w:qFormat/>
    <w:rsid w:val="008903C2"/>
    <w:pPr>
      <w:widowControl/>
      <w:pBdr>
        <w:top w:val="single" w:sz="8" w:space="0" w:color="auto"/>
      </w:pBdr>
      <w:spacing w:before="100" w:beforeAutospacing="1" w:after="100" w:afterAutospacing="1"/>
    </w:pPr>
    <w:rPr>
      <w:rFonts w:ascii="宋体" w:eastAsia="宋体" w:hAnsi="宋体" w:cs="宋体"/>
      <w:color w:val="000000"/>
      <w:kern w:val="0"/>
      <w:szCs w:val="21"/>
    </w:rPr>
  </w:style>
  <w:style w:type="paragraph" w:customStyle="1" w:styleId="xl39249">
    <w:name w:val="xl39249"/>
    <w:basedOn w:val="a"/>
    <w:uiPriority w:val="99"/>
    <w:qFormat/>
    <w:rsid w:val="008903C2"/>
    <w:pPr>
      <w:widowControl/>
      <w:pBdr>
        <w:top w:val="single" w:sz="8" w:space="0" w:color="auto"/>
        <w:left w:val="single" w:sz="8"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39223">
    <w:name w:val="xl39223"/>
    <w:basedOn w:val="a"/>
    <w:uiPriority w:val="99"/>
    <w:qFormat/>
    <w:rsid w:val="008903C2"/>
    <w:pPr>
      <w:widowControl/>
      <w:pBdr>
        <w:top w:val="single" w:sz="8" w:space="0" w:color="auto"/>
        <w:right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xl39181">
    <w:name w:val="xl39181"/>
    <w:basedOn w:val="a"/>
    <w:uiPriority w:val="99"/>
    <w:qFormat/>
    <w:rsid w:val="008903C2"/>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000000"/>
      <w:kern w:val="0"/>
      <w:sz w:val="20"/>
      <w:szCs w:val="20"/>
    </w:rPr>
  </w:style>
  <w:style w:type="character" w:customStyle="1" w:styleId="afd">
    <w:name w:val="列出段落 字符"/>
    <w:link w:val="111"/>
    <w:uiPriority w:val="34"/>
    <w:qFormat/>
    <w:locked/>
    <w:rsid w:val="008903C2"/>
    <w:rPr>
      <w:sz w:val="24"/>
    </w:rPr>
  </w:style>
  <w:style w:type="paragraph" w:customStyle="1" w:styleId="111">
    <w:name w:val="列出段落11"/>
    <w:basedOn w:val="a"/>
    <w:link w:val="afd"/>
    <w:uiPriority w:val="34"/>
    <w:qFormat/>
    <w:rsid w:val="008903C2"/>
    <w:pPr>
      <w:ind w:firstLineChars="200" w:firstLine="420"/>
    </w:pPr>
    <w:rPr>
      <w:sz w:val="24"/>
    </w:rPr>
  </w:style>
  <w:style w:type="paragraph" w:customStyle="1" w:styleId="xl126">
    <w:name w:val="xl126"/>
    <w:basedOn w:val="a"/>
    <w:uiPriority w:val="99"/>
    <w:qFormat/>
    <w:rsid w:val="008903C2"/>
    <w:pPr>
      <w:widowControl/>
      <w:pBdr>
        <w:top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39272">
    <w:name w:val="xl39272"/>
    <w:basedOn w:val="a"/>
    <w:uiPriority w:val="99"/>
    <w:qFormat/>
    <w:rsid w:val="008903C2"/>
    <w:pPr>
      <w:widowControl/>
      <w:pBdr>
        <w:right w:val="single" w:sz="8" w:space="0" w:color="auto"/>
      </w:pBdr>
      <w:spacing w:before="100" w:beforeAutospacing="1" w:after="100" w:afterAutospacing="1"/>
      <w:jc w:val="center"/>
    </w:pPr>
    <w:rPr>
      <w:rFonts w:ascii="宋体" w:eastAsia="宋体" w:hAnsi="宋体" w:cs="宋体"/>
      <w:color w:val="000000"/>
      <w:kern w:val="0"/>
      <w:szCs w:val="21"/>
    </w:rPr>
  </w:style>
  <w:style w:type="paragraph" w:customStyle="1" w:styleId="xl132">
    <w:name w:val="xl132"/>
    <w:basedOn w:val="a"/>
    <w:uiPriority w:val="99"/>
    <w:qFormat/>
    <w:rsid w:val="008903C2"/>
    <w:pPr>
      <w:widowControl/>
      <w:pBdr>
        <w:right w:val="single" w:sz="8" w:space="0" w:color="auto"/>
      </w:pBdr>
      <w:spacing w:before="100" w:beforeAutospacing="1" w:after="100" w:afterAutospacing="1"/>
      <w:jc w:val="left"/>
    </w:pPr>
    <w:rPr>
      <w:rFonts w:ascii="宋体" w:eastAsia="宋体" w:hAnsi="宋体" w:cs="宋体"/>
      <w:b/>
      <w:bCs/>
      <w:color w:val="000000"/>
      <w:kern w:val="0"/>
      <w:szCs w:val="21"/>
    </w:rPr>
  </w:style>
  <w:style w:type="paragraph" w:customStyle="1" w:styleId="xl39306">
    <w:name w:val="xl39306"/>
    <w:basedOn w:val="a"/>
    <w:uiPriority w:val="99"/>
    <w:qFormat/>
    <w:rsid w:val="008903C2"/>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000000"/>
      <w:kern w:val="0"/>
      <w:szCs w:val="21"/>
    </w:rPr>
  </w:style>
  <w:style w:type="paragraph" w:customStyle="1" w:styleId="xl39244">
    <w:name w:val="xl39244"/>
    <w:basedOn w:val="a"/>
    <w:uiPriority w:val="99"/>
    <w:qFormat/>
    <w:rsid w:val="008903C2"/>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39187">
    <w:name w:val="xl39187"/>
    <w:basedOn w:val="a"/>
    <w:uiPriority w:val="99"/>
    <w:qFormat/>
    <w:rsid w:val="008903C2"/>
    <w:pPr>
      <w:widowControl/>
      <w:pBdr>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font12">
    <w:name w:val="font12"/>
    <w:basedOn w:val="a"/>
    <w:uiPriority w:val="99"/>
    <w:qFormat/>
    <w:rsid w:val="008903C2"/>
    <w:pPr>
      <w:widowControl/>
      <w:spacing w:before="100" w:beforeAutospacing="1" w:after="100" w:afterAutospacing="1"/>
      <w:jc w:val="left"/>
    </w:pPr>
    <w:rPr>
      <w:rFonts w:ascii="宋体" w:eastAsia="宋体" w:hAnsi="宋体" w:cs="宋体"/>
      <w:kern w:val="0"/>
      <w:sz w:val="18"/>
      <w:szCs w:val="18"/>
    </w:rPr>
  </w:style>
  <w:style w:type="paragraph" w:customStyle="1" w:styleId="xl146">
    <w:name w:val="xl146"/>
    <w:basedOn w:val="a"/>
    <w:uiPriority w:val="99"/>
    <w:qFormat/>
    <w:rsid w:val="008903C2"/>
    <w:pPr>
      <w:widowControl/>
      <w:pBdr>
        <w:left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130">
    <w:name w:val="xl130"/>
    <w:basedOn w:val="a"/>
    <w:uiPriority w:val="99"/>
    <w:qFormat/>
    <w:rsid w:val="008903C2"/>
    <w:pPr>
      <w:widowControl/>
      <w:pBdr>
        <w:top w:val="single" w:sz="8" w:space="0" w:color="auto"/>
        <w:right w:val="single" w:sz="8" w:space="0" w:color="auto"/>
      </w:pBdr>
      <w:spacing w:before="100" w:beforeAutospacing="1" w:after="100" w:afterAutospacing="1"/>
      <w:jc w:val="left"/>
    </w:pPr>
    <w:rPr>
      <w:rFonts w:ascii="宋体" w:eastAsia="宋体" w:hAnsi="宋体" w:cs="宋体"/>
      <w:b/>
      <w:bCs/>
      <w:color w:val="000000"/>
      <w:kern w:val="0"/>
      <w:szCs w:val="21"/>
    </w:rPr>
  </w:style>
  <w:style w:type="paragraph" w:customStyle="1" w:styleId="xl39299">
    <w:name w:val="xl39299"/>
    <w:basedOn w:val="a"/>
    <w:uiPriority w:val="99"/>
    <w:qFormat/>
    <w:rsid w:val="008903C2"/>
    <w:pPr>
      <w:widowControl/>
      <w:pBdr>
        <w:top w:val="single" w:sz="8" w:space="0" w:color="auto"/>
        <w:left w:val="single" w:sz="8" w:space="0" w:color="auto"/>
      </w:pBdr>
      <w:spacing w:before="100" w:beforeAutospacing="1" w:after="100" w:afterAutospacing="1"/>
      <w:jc w:val="left"/>
    </w:pPr>
    <w:rPr>
      <w:rFonts w:ascii="宋体" w:eastAsia="宋体" w:hAnsi="宋体" w:cs="宋体"/>
      <w:color w:val="000000"/>
      <w:kern w:val="0"/>
      <w:szCs w:val="21"/>
    </w:rPr>
  </w:style>
  <w:style w:type="paragraph" w:customStyle="1" w:styleId="xl39220">
    <w:name w:val="xl39220"/>
    <w:basedOn w:val="a"/>
    <w:uiPriority w:val="99"/>
    <w:qFormat/>
    <w:rsid w:val="008903C2"/>
    <w:pPr>
      <w:widowControl/>
      <w:pBdr>
        <w:left w:val="single" w:sz="8" w:space="0" w:color="auto"/>
        <w:right w:val="single" w:sz="8" w:space="0" w:color="auto"/>
      </w:pBdr>
      <w:spacing w:before="100" w:beforeAutospacing="1" w:after="100" w:afterAutospacing="1"/>
      <w:jc w:val="left"/>
    </w:pPr>
    <w:rPr>
      <w:rFonts w:ascii="宋体" w:eastAsia="宋体" w:hAnsi="宋体" w:cs="宋体"/>
      <w:kern w:val="0"/>
      <w:sz w:val="20"/>
      <w:szCs w:val="20"/>
    </w:rPr>
  </w:style>
  <w:style w:type="paragraph" w:customStyle="1" w:styleId="xl39182">
    <w:name w:val="xl39182"/>
    <w:basedOn w:val="a"/>
    <w:uiPriority w:val="99"/>
    <w:qFormat/>
    <w:rsid w:val="008903C2"/>
    <w:pPr>
      <w:widowControl/>
      <w:pBdr>
        <w:bottom w:val="single" w:sz="8" w:space="0" w:color="auto"/>
        <w:right w:val="single" w:sz="8" w:space="0" w:color="auto"/>
      </w:pBdr>
      <w:shd w:val="clear" w:color="auto" w:fill="FFFF00"/>
      <w:spacing w:before="100" w:beforeAutospacing="1" w:after="100" w:afterAutospacing="1"/>
      <w:jc w:val="left"/>
    </w:pPr>
    <w:rPr>
      <w:rFonts w:ascii="宋体" w:eastAsia="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
    <w:uiPriority w:val="99"/>
    <w:qFormat/>
    <w:rsid w:val="008903C2"/>
    <w:rPr>
      <w:rFonts w:ascii="Tahoma" w:eastAsia="宋体" w:hAnsi="Tahoma" w:cs="Times New Roman"/>
      <w:sz w:val="24"/>
      <w:szCs w:val="20"/>
    </w:rPr>
  </w:style>
  <w:style w:type="paragraph" w:customStyle="1" w:styleId="-11">
    <w:name w:val="彩色底纹 - 强调文字颜色 11"/>
    <w:uiPriority w:val="99"/>
    <w:semiHidden/>
    <w:qFormat/>
    <w:rsid w:val="008903C2"/>
    <w:rPr>
      <w:rFonts w:ascii="Calibri" w:eastAsia="宋体" w:hAnsi="Calibri" w:cs="Times New Roman"/>
      <w:szCs w:val="24"/>
    </w:rPr>
  </w:style>
  <w:style w:type="paragraph" w:customStyle="1" w:styleId="xl84">
    <w:name w:val="xl84"/>
    <w:basedOn w:val="a"/>
    <w:uiPriority w:val="99"/>
    <w:qFormat/>
    <w:rsid w:val="008903C2"/>
    <w:pPr>
      <w:widowControl/>
      <w:pBdr>
        <w:right w:val="single" w:sz="8" w:space="0" w:color="auto"/>
      </w:pBdr>
      <w:spacing w:before="100" w:beforeAutospacing="1" w:after="100" w:afterAutospacing="1"/>
    </w:pPr>
    <w:rPr>
      <w:rFonts w:ascii="宋体" w:eastAsia="宋体" w:hAnsi="宋体" w:cs="宋体"/>
      <w:kern w:val="0"/>
      <w:szCs w:val="21"/>
    </w:rPr>
  </w:style>
  <w:style w:type="paragraph" w:customStyle="1" w:styleId="xl39252">
    <w:name w:val="xl39252"/>
    <w:basedOn w:val="a"/>
    <w:uiPriority w:val="99"/>
    <w:qFormat/>
    <w:rsid w:val="008903C2"/>
    <w:pPr>
      <w:widowControl/>
      <w:pBdr>
        <w:left w:val="single" w:sz="8" w:space="0" w:color="auto"/>
        <w:bottom w:val="single" w:sz="8"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font17">
    <w:name w:val="font17"/>
    <w:basedOn w:val="a"/>
    <w:uiPriority w:val="99"/>
    <w:qFormat/>
    <w:rsid w:val="008903C2"/>
    <w:pPr>
      <w:widowControl/>
      <w:spacing w:before="100" w:beforeAutospacing="1" w:after="100" w:afterAutospacing="1"/>
      <w:jc w:val="left"/>
    </w:pPr>
    <w:rPr>
      <w:rFonts w:ascii="宋体" w:eastAsia="宋体" w:hAnsi="宋体" w:cs="宋体"/>
      <w:color w:val="000000"/>
      <w:kern w:val="0"/>
      <w:szCs w:val="21"/>
      <w:u w:val="single"/>
    </w:rPr>
  </w:style>
  <w:style w:type="paragraph" w:customStyle="1" w:styleId="xl87">
    <w:name w:val="xl87"/>
    <w:basedOn w:val="a"/>
    <w:uiPriority w:val="99"/>
    <w:qFormat/>
    <w:rsid w:val="008903C2"/>
    <w:pPr>
      <w:widowControl/>
      <w:pBdr>
        <w:left w:val="single" w:sz="8" w:space="0" w:color="auto"/>
        <w:right w:val="single" w:sz="8" w:space="0" w:color="auto"/>
      </w:pBdr>
      <w:spacing w:before="100" w:beforeAutospacing="1" w:after="100" w:afterAutospacing="1"/>
    </w:pPr>
    <w:rPr>
      <w:rFonts w:ascii="宋体" w:eastAsia="宋体" w:hAnsi="宋体" w:cs="宋体"/>
      <w:kern w:val="0"/>
      <w:szCs w:val="21"/>
    </w:rPr>
  </w:style>
  <w:style w:type="character" w:customStyle="1" w:styleId="-1Char">
    <w:name w:val="彩色列表 - 强调文字颜色 1 Char"/>
    <w:link w:val="-110"/>
    <w:uiPriority w:val="34"/>
    <w:qFormat/>
    <w:locked/>
    <w:rsid w:val="008903C2"/>
    <w:rPr>
      <w:szCs w:val="24"/>
    </w:rPr>
  </w:style>
  <w:style w:type="paragraph" w:customStyle="1" w:styleId="-110">
    <w:name w:val="彩色列表 - 强调文字颜色 11"/>
    <w:basedOn w:val="a"/>
    <w:link w:val="-1Char"/>
    <w:uiPriority w:val="34"/>
    <w:qFormat/>
    <w:rsid w:val="008903C2"/>
    <w:pPr>
      <w:ind w:firstLineChars="200" w:firstLine="420"/>
    </w:pPr>
    <w:rPr>
      <w:szCs w:val="24"/>
    </w:rPr>
  </w:style>
  <w:style w:type="paragraph" w:customStyle="1" w:styleId="xl39328">
    <w:name w:val="xl39328"/>
    <w:basedOn w:val="a"/>
    <w:uiPriority w:val="99"/>
    <w:qFormat/>
    <w:rsid w:val="008903C2"/>
    <w:pPr>
      <w:widowControl/>
      <w:spacing w:before="100" w:beforeAutospacing="1" w:after="100" w:afterAutospacing="1"/>
    </w:pPr>
    <w:rPr>
      <w:rFonts w:ascii="宋体" w:eastAsia="宋体" w:hAnsi="宋体" w:cs="宋体"/>
      <w:b/>
      <w:bCs/>
      <w:kern w:val="0"/>
      <w:szCs w:val="21"/>
    </w:rPr>
  </w:style>
  <w:style w:type="paragraph" w:customStyle="1" w:styleId="xl39294">
    <w:name w:val="xl39294"/>
    <w:basedOn w:val="a"/>
    <w:uiPriority w:val="99"/>
    <w:qFormat/>
    <w:rsid w:val="008903C2"/>
    <w:pPr>
      <w:widowControl/>
      <w:pBdr>
        <w:top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39230">
    <w:name w:val="xl39230"/>
    <w:basedOn w:val="a"/>
    <w:uiPriority w:val="99"/>
    <w:qFormat/>
    <w:rsid w:val="008903C2"/>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39198">
    <w:name w:val="xl39198"/>
    <w:basedOn w:val="a"/>
    <w:uiPriority w:val="99"/>
    <w:qFormat/>
    <w:rsid w:val="008903C2"/>
    <w:pPr>
      <w:widowControl/>
      <w:pBdr>
        <w:top w:val="single" w:sz="8" w:space="0" w:color="auto"/>
        <w:left w:val="single" w:sz="8" w:space="0" w:color="auto"/>
        <w:bottom w:val="single" w:sz="8" w:space="0" w:color="auto"/>
      </w:pBdr>
      <w:shd w:val="clear" w:color="auto" w:fill="FFFF00"/>
      <w:spacing w:before="100" w:beforeAutospacing="1" w:after="100" w:afterAutospacing="1"/>
      <w:jc w:val="center"/>
    </w:pPr>
    <w:rPr>
      <w:rFonts w:ascii="宋体" w:eastAsia="宋体" w:hAnsi="宋体" w:cs="宋体"/>
      <w:kern w:val="0"/>
      <w:sz w:val="20"/>
      <w:szCs w:val="20"/>
    </w:rPr>
  </w:style>
  <w:style w:type="paragraph" w:customStyle="1" w:styleId="xl39170">
    <w:name w:val="xl39170"/>
    <w:basedOn w:val="a"/>
    <w:uiPriority w:val="99"/>
    <w:qFormat/>
    <w:rsid w:val="008903C2"/>
    <w:pPr>
      <w:widowControl/>
      <w:pBdr>
        <w:bottom w:val="single" w:sz="8" w:space="0" w:color="auto"/>
        <w:right w:val="single" w:sz="8"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xl112">
    <w:name w:val="xl112"/>
    <w:basedOn w:val="a"/>
    <w:uiPriority w:val="99"/>
    <w:qFormat/>
    <w:rsid w:val="008903C2"/>
    <w:pPr>
      <w:widowControl/>
      <w:pBdr>
        <w:top w:val="single" w:sz="8" w:space="0" w:color="auto"/>
        <w:left w:val="single" w:sz="8" w:space="0" w:color="auto"/>
      </w:pBdr>
      <w:spacing w:before="100" w:beforeAutospacing="1" w:after="100" w:afterAutospacing="1"/>
    </w:pPr>
    <w:rPr>
      <w:rFonts w:ascii="宋体" w:eastAsia="宋体" w:hAnsi="宋体" w:cs="宋体"/>
      <w:b/>
      <w:bCs/>
      <w:color w:val="000000"/>
      <w:kern w:val="0"/>
      <w:szCs w:val="21"/>
    </w:rPr>
  </w:style>
  <w:style w:type="paragraph" w:customStyle="1" w:styleId="font6">
    <w:name w:val="font6"/>
    <w:basedOn w:val="a"/>
    <w:uiPriority w:val="99"/>
    <w:qFormat/>
    <w:rsid w:val="008903C2"/>
    <w:pPr>
      <w:widowControl/>
      <w:spacing w:before="100" w:beforeAutospacing="1" w:after="100" w:afterAutospacing="1"/>
      <w:jc w:val="left"/>
    </w:pPr>
    <w:rPr>
      <w:rFonts w:ascii="宋体" w:eastAsia="宋体" w:hAnsi="宋体" w:cs="宋体"/>
      <w:color w:val="000000"/>
      <w:kern w:val="0"/>
      <w:szCs w:val="21"/>
    </w:rPr>
  </w:style>
  <w:style w:type="paragraph" w:customStyle="1" w:styleId="xl39191">
    <w:name w:val="xl39191"/>
    <w:basedOn w:val="a"/>
    <w:uiPriority w:val="99"/>
    <w:qFormat/>
    <w:rsid w:val="008903C2"/>
    <w:pPr>
      <w:widowControl/>
      <w:pBdr>
        <w:top w:val="single" w:sz="8" w:space="0" w:color="auto"/>
        <w:left w:val="single" w:sz="8" w:space="0" w:color="auto"/>
        <w:right w:val="single" w:sz="8" w:space="0" w:color="auto"/>
      </w:pBdr>
      <w:shd w:val="clear" w:color="auto" w:fill="8DB4E2"/>
      <w:spacing w:before="100" w:beforeAutospacing="1" w:after="100" w:afterAutospacing="1"/>
      <w:jc w:val="center"/>
    </w:pPr>
    <w:rPr>
      <w:rFonts w:ascii="宋体" w:eastAsia="宋体" w:hAnsi="宋体" w:cs="宋体"/>
      <w:color w:val="000000"/>
      <w:kern w:val="0"/>
      <w:sz w:val="20"/>
      <w:szCs w:val="20"/>
    </w:rPr>
  </w:style>
  <w:style w:type="paragraph" w:customStyle="1" w:styleId="xl83">
    <w:name w:val="xl83"/>
    <w:basedOn w:val="a"/>
    <w:uiPriority w:val="99"/>
    <w:qFormat/>
    <w:rsid w:val="008903C2"/>
    <w:pPr>
      <w:widowControl/>
      <w:pBdr>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Style37">
    <w:name w:val="_Style 37"/>
    <w:basedOn w:val="a"/>
    <w:next w:val="af8"/>
    <w:uiPriority w:val="34"/>
    <w:qFormat/>
    <w:rsid w:val="008903C2"/>
    <w:pPr>
      <w:ind w:firstLineChars="200" w:firstLine="420"/>
    </w:pPr>
    <w:rPr>
      <w:rFonts w:ascii="Calibri" w:eastAsia="宋体" w:hAnsi="Calibri" w:cs="Times New Roman"/>
      <w:szCs w:val="24"/>
    </w:rPr>
  </w:style>
  <w:style w:type="paragraph" w:customStyle="1" w:styleId="xl39332">
    <w:name w:val="xl39332"/>
    <w:basedOn w:val="a"/>
    <w:uiPriority w:val="99"/>
    <w:qFormat/>
    <w:rsid w:val="008903C2"/>
    <w:pPr>
      <w:widowControl/>
      <w:pBdr>
        <w:top w:val="single" w:sz="8" w:space="0" w:color="auto"/>
        <w:left w:val="single" w:sz="8" w:space="0" w:color="auto"/>
        <w:bottom w:val="single" w:sz="8" w:space="0" w:color="auto"/>
      </w:pBdr>
      <w:shd w:val="clear" w:color="auto" w:fill="FFFF00"/>
      <w:spacing w:before="100" w:beforeAutospacing="1" w:after="100" w:afterAutospacing="1"/>
      <w:jc w:val="center"/>
    </w:pPr>
    <w:rPr>
      <w:rFonts w:ascii="宋体" w:eastAsia="宋体" w:hAnsi="宋体" w:cs="宋体"/>
      <w:color w:val="000000"/>
      <w:kern w:val="0"/>
      <w:sz w:val="20"/>
      <w:szCs w:val="20"/>
    </w:rPr>
  </w:style>
  <w:style w:type="paragraph" w:customStyle="1" w:styleId="xl39304">
    <w:name w:val="xl39304"/>
    <w:basedOn w:val="a"/>
    <w:uiPriority w:val="99"/>
    <w:qFormat/>
    <w:rsid w:val="008903C2"/>
    <w:pPr>
      <w:widowControl/>
      <w:pBdr>
        <w:bottom w:val="single" w:sz="8" w:space="0" w:color="auto"/>
      </w:pBdr>
      <w:spacing w:before="100" w:beforeAutospacing="1" w:after="100" w:afterAutospacing="1"/>
      <w:jc w:val="left"/>
    </w:pPr>
    <w:rPr>
      <w:rFonts w:ascii="宋体" w:eastAsia="宋体" w:hAnsi="宋体" w:cs="宋体"/>
      <w:color w:val="000000"/>
      <w:kern w:val="0"/>
      <w:szCs w:val="21"/>
    </w:rPr>
  </w:style>
  <w:style w:type="paragraph" w:customStyle="1" w:styleId="xl39269">
    <w:name w:val="xl39269"/>
    <w:basedOn w:val="a"/>
    <w:uiPriority w:val="99"/>
    <w:qFormat/>
    <w:rsid w:val="008903C2"/>
    <w:pPr>
      <w:widowControl/>
      <w:pBdr>
        <w:top w:val="single" w:sz="8" w:space="0" w:color="auto"/>
      </w:pBdr>
      <w:spacing w:before="100" w:beforeAutospacing="1" w:after="100" w:afterAutospacing="1"/>
      <w:jc w:val="center"/>
    </w:pPr>
    <w:rPr>
      <w:rFonts w:ascii="宋体" w:eastAsia="宋体" w:hAnsi="宋体" w:cs="宋体"/>
      <w:color w:val="000000"/>
      <w:kern w:val="0"/>
      <w:szCs w:val="21"/>
    </w:rPr>
  </w:style>
  <w:style w:type="paragraph" w:customStyle="1" w:styleId="xl39211">
    <w:name w:val="xl39211"/>
    <w:basedOn w:val="a"/>
    <w:uiPriority w:val="99"/>
    <w:qFormat/>
    <w:rsid w:val="008903C2"/>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39185">
    <w:name w:val="xl39185"/>
    <w:basedOn w:val="a"/>
    <w:uiPriority w:val="99"/>
    <w:qFormat/>
    <w:rsid w:val="008903C2"/>
    <w:pPr>
      <w:widowControl/>
      <w:spacing w:before="100" w:beforeAutospacing="1" w:after="100" w:afterAutospacing="1"/>
      <w:jc w:val="left"/>
    </w:pPr>
    <w:rPr>
      <w:rFonts w:ascii="宋体" w:eastAsia="宋体" w:hAnsi="宋体" w:cs="宋体"/>
      <w:kern w:val="0"/>
      <w:sz w:val="24"/>
      <w:szCs w:val="24"/>
    </w:rPr>
  </w:style>
  <w:style w:type="paragraph" w:customStyle="1" w:styleId="xl129">
    <w:name w:val="xl129"/>
    <w:basedOn w:val="a"/>
    <w:uiPriority w:val="99"/>
    <w:qFormat/>
    <w:rsid w:val="008903C2"/>
    <w:pPr>
      <w:widowControl/>
      <w:pBdr>
        <w:top w:val="single" w:sz="8" w:space="0" w:color="auto"/>
        <w:left w:val="single" w:sz="8" w:space="0" w:color="auto"/>
      </w:pBdr>
      <w:spacing w:before="100" w:beforeAutospacing="1" w:after="100" w:afterAutospacing="1"/>
      <w:jc w:val="left"/>
    </w:pPr>
    <w:rPr>
      <w:rFonts w:ascii="宋体" w:eastAsia="宋体" w:hAnsi="宋体" w:cs="宋体"/>
      <w:b/>
      <w:bCs/>
      <w:color w:val="000000"/>
      <w:kern w:val="0"/>
      <w:szCs w:val="21"/>
    </w:rPr>
  </w:style>
  <w:style w:type="paragraph" w:customStyle="1" w:styleId="xl39329">
    <w:name w:val="xl39329"/>
    <w:basedOn w:val="a"/>
    <w:uiPriority w:val="99"/>
    <w:qFormat/>
    <w:rsid w:val="008903C2"/>
    <w:pPr>
      <w:widowControl/>
      <w:pBdr>
        <w:left w:val="single" w:sz="8" w:space="0" w:color="auto"/>
      </w:pBdr>
      <w:spacing w:before="100" w:beforeAutospacing="1" w:after="100" w:afterAutospacing="1"/>
    </w:pPr>
    <w:rPr>
      <w:rFonts w:ascii="宋体" w:eastAsia="宋体" w:hAnsi="宋体" w:cs="宋体"/>
      <w:b/>
      <w:bCs/>
      <w:kern w:val="0"/>
      <w:szCs w:val="21"/>
    </w:rPr>
  </w:style>
  <w:style w:type="paragraph" w:customStyle="1" w:styleId="xl39264">
    <w:name w:val="xl39264"/>
    <w:basedOn w:val="a"/>
    <w:uiPriority w:val="99"/>
    <w:qFormat/>
    <w:rsid w:val="008903C2"/>
    <w:pPr>
      <w:widowControl/>
      <w:pBdr>
        <w:top w:val="single" w:sz="8" w:space="0" w:color="auto"/>
        <w:left w:val="single" w:sz="8" w:space="0" w:color="auto"/>
        <w:bottom w:val="single" w:sz="8" w:space="0" w:color="auto"/>
      </w:pBdr>
      <w:spacing w:before="100" w:beforeAutospacing="1" w:after="100" w:afterAutospacing="1"/>
      <w:jc w:val="center"/>
    </w:pPr>
    <w:rPr>
      <w:rFonts w:ascii="宋体" w:eastAsia="宋体" w:hAnsi="宋体" w:cs="宋体"/>
      <w:color w:val="000000"/>
      <w:kern w:val="0"/>
      <w:szCs w:val="21"/>
    </w:rPr>
  </w:style>
  <w:style w:type="paragraph" w:customStyle="1" w:styleId="xl39200">
    <w:name w:val="xl39200"/>
    <w:basedOn w:val="a"/>
    <w:uiPriority w:val="99"/>
    <w:qFormat/>
    <w:rsid w:val="008903C2"/>
    <w:pPr>
      <w:widowControl/>
      <w:pBdr>
        <w:left w:val="single" w:sz="8" w:space="0" w:color="auto"/>
        <w:right w:val="single" w:sz="8" w:space="0" w:color="auto"/>
      </w:pBdr>
      <w:shd w:val="clear" w:color="auto" w:fill="FFFFFF"/>
      <w:spacing w:before="100" w:beforeAutospacing="1" w:after="100" w:afterAutospacing="1"/>
      <w:jc w:val="center"/>
    </w:pPr>
    <w:rPr>
      <w:rFonts w:ascii="宋体" w:eastAsia="宋体" w:hAnsi="宋体" w:cs="宋体"/>
      <w:kern w:val="0"/>
      <w:sz w:val="20"/>
      <w:szCs w:val="20"/>
    </w:rPr>
  </w:style>
  <w:style w:type="character" w:customStyle="1" w:styleId="Charf0">
    <w:name w:val="列出段落 Char"/>
    <w:link w:val="16"/>
    <w:uiPriority w:val="34"/>
    <w:qFormat/>
    <w:locked/>
    <w:rsid w:val="008903C2"/>
    <w:rPr>
      <w:rFonts w:ascii="Times New Roman" w:hAnsi="Times New Roman" w:cs="Times New Roman"/>
      <w:szCs w:val="24"/>
    </w:rPr>
  </w:style>
  <w:style w:type="paragraph" w:customStyle="1" w:styleId="16">
    <w:name w:val="列出段落1"/>
    <w:basedOn w:val="a"/>
    <w:link w:val="Charf0"/>
    <w:uiPriority w:val="34"/>
    <w:qFormat/>
    <w:rsid w:val="008903C2"/>
    <w:pPr>
      <w:ind w:firstLineChars="200" w:firstLine="420"/>
    </w:pPr>
    <w:rPr>
      <w:rFonts w:ascii="Times New Roman" w:hAnsi="Times New Roman" w:cs="Times New Roman"/>
      <w:szCs w:val="24"/>
    </w:rPr>
  </w:style>
  <w:style w:type="paragraph" w:customStyle="1" w:styleId="xl39257">
    <w:name w:val="xl39257"/>
    <w:basedOn w:val="a"/>
    <w:uiPriority w:val="99"/>
    <w:qFormat/>
    <w:rsid w:val="008903C2"/>
    <w:pPr>
      <w:widowControl/>
      <w:pBdr>
        <w:top w:val="single" w:sz="8" w:space="0" w:color="auto"/>
        <w:bottom w:val="single" w:sz="8" w:space="0" w:color="auto"/>
      </w:pBdr>
      <w:spacing w:before="100" w:beforeAutospacing="1" w:after="100" w:afterAutospacing="1"/>
      <w:jc w:val="center"/>
    </w:pPr>
    <w:rPr>
      <w:rFonts w:ascii="宋体" w:eastAsia="宋体" w:hAnsi="宋体" w:cs="宋体"/>
      <w:b/>
      <w:bCs/>
      <w:color w:val="000000"/>
      <w:kern w:val="0"/>
      <w:szCs w:val="21"/>
    </w:rPr>
  </w:style>
  <w:style w:type="paragraph" w:customStyle="1" w:styleId="xl39226">
    <w:name w:val="xl39226"/>
    <w:basedOn w:val="a"/>
    <w:uiPriority w:val="99"/>
    <w:qFormat/>
    <w:rsid w:val="008903C2"/>
    <w:pPr>
      <w:widowControl/>
      <w:pBdr>
        <w:left w:val="single" w:sz="8" w:space="0" w:color="auto"/>
        <w:bottom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xl142">
    <w:name w:val="xl142"/>
    <w:basedOn w:val="a"/>
    <w:uiPriority w:val="99"/>
    <w:qFormat/>
    <w:rsid w:val="008903C2"/>
    <w:pPr>
      <w:widowControl/>
      <w:spacing w:before="100" w:beforeAutospacing="1" w:after="100" w:afterAutospacing="1"/>
      <w:jc w:val="left"/>
    </w:pPr>
    <w:rPr>
      <w:rFonts w:ascii="宋体" w:eastAsia="宋体" w:hAnsi="宋体" w:cs="宋体"/>
      <w:kern w:val="0"/>
      <w:sz w:val="24"/>
      <w:szCs w:val="24"/>
    </w:rPr>
  </w:style>
  <w:style w:type="paragraph" w:customStyle="1" w:styleId="xl89">
    <w:name w:val="xl89"/>
    <w:basedOn w:val="a"/>
    <w:uiPriority w:val="99"/>
    <w:qFormat/>
    <w:rsid w:val="008903C2"/>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color w:val="000000"/>
      <w:kern w:val="0"/>
      <w:szCs w:val="21"/>
    </w:rPr>
  </w:style>
  <w:style w:type="paragraph" w:customStyle="1" w:styleId="xl39268">
    <w:name w:val="xl39268"/>
    <w:basedOn w:val="a"/>
    <w:uiPriority w:val="99"/>
    <w:qFormat/>
    <w:rsid w:val="008903C2"/>
    <w:pPr>
      <w:widowControl/>
      <w:pBdr>
        <w:top w:val="single" w:sz="8" w:space="0" w:color="auto"/>
        <w:left w:val="single" w:sz="8" w:space="0" w:color="auto"/>
      </w:pBdr>
      <w:spacing w:before="100" w:beforeAutospacing="1" w:after="100" w:afterAutospacing="1"/>
      <w:jc w:val="center"/>
    </w:pPr>
    <w:rPr>
      <w:rFonts w:ascii="宋体" w:eastAsia="宋体" w:hAnsi="宋体" w:cs="宋体"/>
      <w:color w:val="000000"/>
      <w:kern w:val="0"/>
      <w:szCs w:val="21"/>
    </w:rPr>
  </w:style>
  <w:style w:type="paragraph" w:customStyle="1" w:styleId="xl39217">
    <w:name w:val="xl39217"/>
    <w:basedOn w:val="a"/>
    <w:uiPriority w:val="99"/>
    <w:qFormat/>
    <w:rsid w:val="008903C2"/>
    <w:pPr>
      <w:widowControl/>
      <w:pBdr>
        <w:left w:val="single" w:sz="8" w:space="0" w:color="auto"/>
        <w:right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xl39190">
    <w:name w:val="xl39190"/>
    <w:basedOn w:val="a"/>
    <w:uiPriority w:val="99"/>
    <w:qFormat/>
    <w:rsid w:val="008903C2"/>
    <w:pPr>
      <w:widowControl/>
      <w:pBdr>
        <w:top w:val="single" w:sz="8" w:space="0" w:color="auto"/>
        <w:bottom w:val="single" w:sz="8" w:space="0" w:color="auto"/>
        <w:right w:val="single" w:sz="8" w:space="0" w:color="auto"/>
      </w:pBdr>
      <w:shd w:val="clear" w:color="auto" w:fill="8DB4E2"/>
      <w:spacing w:before="100" w:beforeAutospacing="1" w:after="100" w:afterAutospacing="1"/>
      <w:jc w:val="left"/>
    </w:pPr>
    <w:rPr>
      <w:rFonts w:ascii="宋体" w:eastAsia="宋体" w:hAnsi="宋体" w:cs="宋体"/>
      <w:color w:val="000000"/>
      <w:kern w:val="0"/>
      <w:sz w:val="20"/>
      <w:szCs w:val="20"/>
    </w:rPr>
  </w:style>
  <w:style w:type="paragraph" w:customStyle="1" w:styleId="xl105">
    <w:name w:val="xl105"/>
    <w:basedOn w:val="a"/>
    <w:uiPriority w:val="99"/>
    <w:qFormat/>
    <w:rsid w:val="008903C2"/>
    <w:pPr>
      <w:widowControl/>
      <w:pBdr>
        <w:top w:val="single" w:sz="8" w:space="0" w:color="auto"/>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74">
    <w:name w:val="xl74"/>
    <w:basedOn w:val="a"/>
    <w:uiPriority w:val="99"/>
    <w:qFormat/>
    <w:rsid w:val="008903C2"/>
    <w:pPr>
      <w:widowControl/>
      <w:pBdr>
        <w:right w:val="single" w:sz="8" w:space="0" w:color="auto"/>
      </w:pBdr>
      <w:spacing w:before="100" w:beforeAutospacing="1" w:after="100" w:afterAutospacing="1"/>
      <w:ind w:firstLineChars="100" w:firstLine="100"/>
      <w:jc w:val="left"/>
    </w:pPr>
    <w:rPr>
      <w:rFonts w:ascii="宋体" w:eastAsia="宋体" w:hAnsi="宋体" w:cs="宋体"/>
      <w:kern w:val="0"/>
      <w:szCs w:val="21"/>
    </w:rPr>
  </w:style>
  <w:style w:type="paragraph" w:customStyle="1" w:styleId="xl100">
    <w:name w:val="xl100"/>
    <w:basedOn w:val="a"/>
    <w:uiPriority w:val="99"/>
    <w:qFormat/>
    <w:rsid w:val="008903C2"/>
    <w:pPr>
      <w:widowControl/>
      <w:pBdr>
        <w:top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39216">
    <w:name w:val="xl39216"/>
    <w:basedOn w:val="a"/>
    <w:uiPriority w:val="99"/>
    <w:qFormat/>
    <w:rsid w:val="008903C2"/>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xl133">
    <w:name w:val="xl133"/>
    <w:basedOn w:val="a"/>
    <w:uiPriority w:val="99"/>
    <w:qFormat/>
    <w:rsid w:val="008903C2"/>
    <w:pPr>
      <w:widowControl/>
      <w:pBdr>
        <w:left w:val="single" w:sz="8" w:space="0" w:color="auto"/>
        <w:bottom w:val="single" w:sz="8" w:space="0" w:color="auto"/>
      </w:pBdr>
      <w:spacing w:before="100" w:beforeAutospacing="1" w:after="100" w:afterAutospacing="1"/>
      <w:jc w:val="left"/>
    </w:pPr>
    <w:rPr>
      <w:rFonts w:ascii="宋体" w:eastAsia="宋体" w:hAnsi="宋体" w:cs="宋体"/>
      <w:b/>
      <w:bCs/>
      <w:color w:val="000000"/>
      <w:kern w:val="0"/>
      <w:szCs w:val="21"/>
    </w:rPr>
  </w:style>
  <w:style w:type="paragraph" w:customStyle="1" w:styleId="xl39303">
    <w:name w:val="xl39303"/>
    <w:basedOn w:val="a"/>
    <w:uiPriority w:val="99"/>
    <w:qFormat/>
    <w:rsid w:val="008903C2"/>
    <w:pPr>
      <w:widowControl/>
      <w:pBdr>
        <w:right w:val="single" w:sz="8" w:space="0" w:color="auto"/>
      </w:pBdr>
      <w:spacing w:before="100" w:beforeAutospacing="1" w:after="100" w:afterAutospacing="1"/>
      <w:jc w:val="left"/>
    </w:pPr>
    <w:rPr>
      <w:rFonts w:ascii="宋体" w:eastAsia="宋体" w:hAnsi="宋体" w:cs="宋体"/>
      <w:color w:val="000000"/>
      <w:kern w:val="0"/>
      <w:szCs w:val="21"/>
    </w:rPr>
  </w:style>
  <w:style w:type="paragraph" w:customStyle="1" w:styleId="xl39240">
    <w:name w:val="xl39240"/>
    <w:basedOn w:val="a"/>
    <w:uiPriority w:val="99"/>
    <w:qFormat/>
    <w:rsid w:val="008903C2"/>
    <w:pPr>
      <w:widowControl/>
      <w:pBdr>
        <w:bottom w:val="single" w:sz="8" w:space="0" w:color="auto"/>
        <w:right w:val="single" w:sz="8" w:space="0" w:color="auto"/>
      </w:pBdr>
      <w:spacing w:before="100" w:beforeAutospacing="1" w:after="100" w:afterAutospacing="1"/>
      <w:jc w:val="right"/>
    </w:pPr>
    <w:rPr>
      <w:rFonts w:ascii="宋体" w:eastAsia="宋体" w:hAnsi="宋体" w:cs="宋体"/>
      <w:color w:val="000000"/>
      <w:kern w:val="0"/>
      <w:sz w:val="20"/>
      <w:szCs w:val="20"/>
    </w:rPr>
  </w:style>
  <w:style w:type="paragraph" w:customStyle="1" w:styleId="afe">
    <w:name w:val="表内文字"/>
    <w:basedOn w:val="a"/>
    <w:uiPriority w:val="99"/>
    <w:qFormat/>
    <w:rsid w:val="008903C2"/>
    <w:pPr>
      <w:snapToGrid w:val="0"/>
      <w:spacing w:before="50" w:after="50"/>
      <w:jc w:val="center"/>
    </w:pPr>
    <w:rPr>
      <w:rFonts w:ascii="仿宋_GB2312" w:eastAsia="仿宋_GB2312" w:hAnsi="宋体" w:cs="Times New Roman"/>
      <w:b/>
      <w:color w:val="000000"/>
      <w:sz w:val="32"/>
      <w:szCs w:val="32"/>
    </w:rPr>
  </w:style>
  <w:style w:type="paragraph" w:customStyle="1" w:styleId="xl39307">
    <w:name w:val="xl39307"/>
    <w:basedOn w:val="a"/>
    <w:uiPriority w:val="99"/>
    <w:qFormat/>
    <w:rsid w:val="008903C2"/>
    <w:pPr>
      <w:widowControl/>
      <w:pBdr>
        <w:lef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39245">
    <w:name w:val="xl39245"/>
    <w:basedOn w:val="a"/>
    <w:uiPriority w:val="99"/>
    <w:qFormat/>
    <w:rsid w:val="008903C2"/>
    <w:pPr>
      <w:widowControl/>
      <w:pBdr>
        <w:right w:val="single" w:sz="8"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39193">
    <w:name w:val="xl39193"/>
    <w:basedOn w:val="a"/>
    <w:uiPriority w:val="99"/>
    <w:qFormat/>
    <w:rsid w:val="008903C2"/>
    <w:pPr>
      <w:widowControl/>
      <w:pBdr>
        <w:top w:val="single" w:sz="8" w:space="0" w:color="auto"/>
        <w:left w:val="single" w:sz="8" w:space="0" w:color="auto"/>
      </w:pBdr>
      <w:shd w:val="clear" w:color="auto" w:fill="8DB4E2"/>
      <w:spacing w:before="100" w:beforeAutospacing="1" w:after="100" w:afterAutospacing="1"/>
      <w:jc w:val="center"/>
    </w:pPr>
    <w:rPr>
      <w:rFonts w:ascii="宋体" w:eastAsia="宋体" w:hAnsi="宋体" w:cs="宋体"/>
      <w:color w:val="000000"/>
      <w:kern w:val="0"/>
      <w:sz w:val="20"/>
      <w:szCs w:val="20"/>
    </w:rPr>
  </w:style>
  <w:style w:type="paragraph" w:customStyle="1" w:styleId="xl96">
    <w:name w:val="xl96"/>
    <w:basedOn w:val="a"/>
    <w:uiPriority w:val="99"/>
    <w:qFormat/>
    <w:rsid w:val="008903C2"/>
    <w:pPr>
      <w:widowControl/>
      <w:pBdr>
        <w:top w:val="single" w:sz="8" w:space="0" w:color="auto"/>
        <w:bottom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Char10">
    <w:name w:val="Char1"/>
    <w:basedOn w:val="a"/>
    <w:uiPriority w:val="99"/>
    <w:qFormat/>
    <w:rsid w:val="008903C2"/>
    <w:rPr>
      <w:rFonts w:ascii="Calibri" w:eastAsia="宋体" w:hAnsi="Calibri" w:cs="Times New Roman"/>
      <w:szCs w:val="21"/>
    </w:rPr>
  </w:style>
  <w:style w:type="paragraph" w:customStyle="1" w:styleId="xl39316">
    <w:name w:val="xl39316"/>
    <w:basedOn w:val="a"/>
    <w:uiPriority w:val="99"/>
    <w:qFormat/>
    <w:rsid w:val="008903C2"/>
    <w:pPr>
      <w:widowControl/>
      <w:pBdr>
        <w:left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39296">
    <w:name w:val="xl39296"/>
    <w:basedOn w:val="a"/>
    <w:uiPriority w:val="99"/>
    <w:qFormat/>
    <w:rsid w:val="008903C2"/>
    <w:pPr>
      <w:widowControl/>
      <w:pBdr>
        <w:top w:val="single" w:sz="8" w:space="0" w:color="auto"/>
        <w:bottom w:val="single" w:sz="8" w:space="0" w:color="auto"/>
      </w:pBdr>
      <w:spacing w:before="100" w:beforeAutospacing="1" w:after="100" w:afterAutospacing="1"/>
    </w:pPr>
    <w:rPr>
      <w:rFonts w:ascii="宋体" w:eastAsia="宋体" w:hAnsi="宋体" w:cs="宋体"/>
      <w:b/>
      <w:bCs/>
      <w:color w:val="000000"/>
      <w:kern w:val="0"/>
      <w:szCs w:val="21"/>
    </w:rPr>
  </w:style>
  <w:style w:type="paragraph" w:customStyle="1" w:styleId="xl39255">
    <w:name w:val="xl39255"/>
    <w:basedOn w:val="a"/>
    <w:uiPriority w:val="99"/>
    <w:qFormat/>
    <w:rsid w:val="008903C2"/>
    <w:pPr>
      <w:widowControl/>
      <w:pBdr>
        <w:top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b/>
      <w:bCs/>
      <w:color w:val="000000"/>
      <w:kern w:val="0"/>
      <w:szCs w:val="21"/>
    </w:rPr>
  </w:style>
  <w:style w:type="paragraph" w:customStyle="1" w:styleId="xl39194">
    <w:name w:val="xl39194"/>
    <w:basedOn w:val="a"/>
    <w:uiPriority w:val="99"/>
    <w:qFormat/>
    <w:rsid w:val="008903C2"/>
    <w:pPr>
      <w:widowControl/>
      <w:pBdr>
        <w:top w:val="single" w:sz="8" w:space="0" w:color="auto"/>
        <w:right w:val="single" w:sz="8" w:space="0" w:color="auto"/>
      </w:pBdr>
      <w:shd w:val="clear" w:color="auto" w:fill="8DB4E2"/>
      <w:spacing w:before="100" w:beforeAutospacing="1" w:after="100" w:afterAutospacing="1"/>
      <w:jc w:val="center"/>
    </w:pPr>
    <w:rPr>
      <w:rFonts w:ascii="宋体" w:eastAsia="宋体" w:hAnsi="宋体" w:cs="宋体"/>
      <w:color w:val="000000"/>
      <w:kern w:val="0"/>
      <w:sz w:val="20"/>
      <w:szCs w:val="20"/>
    </w:rPr>
  </w:style>
  <w:style w:type="paragraph" w:customStyle="1" w:styleId="xl92">
    <w:name w:val="xl92"/>
    <w:basedOn w:val="a"/>
    <w:uiPriority w:val="99"/>
    <w:qFormat/>
    <w:rsid w:val="008903C2"/>
    <w:pPr>
      <w:widowControl/>
      <w:pBdr>
        <w:left w:val="single" w:sz="8" w:space="0" w:color="auto"/>
        <w:right w:val="single" w:sz="8" w:space="0" w:color="auto"/>
      </w:pBdr>
      <w:spacing w:before="100" w:beforeAutospacing="1" w:after="100" w:afterAutospacing="1"/>
      <w:jc w:val="left"/>
    </w:pPr>
    <w:rPr>
      <w:rFonts w:ascii="Calibri" w:eastAsia="宋体" w:hAnsi="Calibri" w:cs="宋体"/>
      <w:kern w:val="0"/>
      <w:sz w:val="20"/>
      <w:szCs w:val="20"/>
    </w:rPr>
  </w:style>
  <w:style w:type="paragraph" w:customStyle="1" w:styleId="aff">
    <w:name w:val="表格"/>
    <w:basedOn w:val="a"/>
    <w:uiPriority w:val="99"/>
    <w:qFormat/>
    <w:rsid w:val="008903C2"/>
    <w:pPr>
      <w:spacing w:line="400" w:lineRule="exact"/>
    </w:pPr>
    <w:rPr>
      <w:rFonts w:ascii="Calibri" w:eastAsia="宋体" w:hAnsi="Calibri" w:cs="Times New Roman"/>
      <w:sz w:val="24"/>
      <w:szCs w:val="24"/>
    </w:rPr>
  </w:style>
  <w:style w:type="paragraph" w:customStyle="1" w:styleId="xl39327">
    <w:name w:val="xl39327"/>
    <w:basedOn w:val="a"/>
    <w:uiPriority w:val="99"/>
    <w:qFormat/>
    <w:rsid w:val="008903C2"/>
    <w:pPr>
      <w:widowControl/>
      <w:pBdr>
        <w:right w:val="single" w:sz="8" w:space="0" w:color="auto"/>
      </w:pBdr>
      <w:spacing w:before="100" w:beforeAutospacing="1" w:after="100" w:afterAutospacing="1"/>
    </w:pPr>
    <w:rPr>
      <w:rFonts w:ascii="Calibri" w:eastAsia="宋体" w:hAnsi="Calibri" w:cs="Calibri"/>
      <w:kern w:val="0"/>
      <w:szCs w:val="21"/>
    </w:rPr>
  </w:style>
  <w:style w:type="paragraph" w:customStyle="1" w:styleId="xl39295">
    <w:name w:val="xl39295"/>
    <w:basedOn w:val="a"/>
    <w:uiPriority w:val="99"/>
    <w:qFormat/>
    <w:rsid w:val="008903C2"/>
    <w:pPr>
      <w:widowControl/>
      <w:pBdr>
        <w:top w:val="single" w:sz="8" w:space="0" w:color="auto"/>
        <w:left w:val="single" w:sz="8" w:space="0" w:color="auto"/>
        <w:bottom w:val="single" w:sz="8" w:space="0" w:color="auto"/>
      </w:pBdr>
      <w:spacing w:before="100" w:beforeAutospacing="1" w:after="100" w:afterAutospacing="1"/>
    </w:pPr>
    <w:rPr>
      <w:rFonts w:ascii="宋体" w:eastAsia="宋体" w:hAnsi="宋体" w:cs="宋体"/>
      <w:b/>
      <w:bCs/>
      <w:color w:val="000000"/>
      <w:kern w:val="0"/>
      <w:szCs w:val="21"/>
    </w:rPr>
  </w:style>
  <w:style w:type="paragraph" w:customStyle="1" w:styleId="xl39235">
    <w:name w:val="xl39235"/>
    <w:basedOn w:val="a"/>
    <w:uiPriority w:val="99"/>
    <w:qFormat/>
    <w:rsid w:val="008903C2"/>
    <w:pPr>
      <w:widowControl/>
      <w:pBdr>
        <w:top w:val="single" w:sz="8" w:space="0" w:color="auto"/>
        <w:left w:val="single" w:sz="8" w:space="0" w:color="auto"/>
      </w:pBdr>
      <w:spacing w:before="100" w:beforeAutospacing="1" w:after="100" w:afterAutospacing="1"/>
      <w:jc w:val="right"/>
    </w:pPr>
    <w:rPr>
      <w:rFonts w:ascii="宋体" w:eastAsia="宋体" w:hAnsi="宋体" w:cs="宋体"/>
      <w:color w:val="000000"/>
      <w:kern w:val="0"/>
      <w:sz w:val="20"/>
      <w:szCs w:val="20"/>
    </w:rPr>
  </w:style>
  <w:style w:type="paragraph" w:customStyle="1" w:styleId="xl39205">
    <w:name w:val="xl39205"/>
    <w:basedOn w:val="a"/>
    <w:uiPriority w:val="99"/>
    <w:qFormat/>
    <w:rsid w:val="008903C2"/>
    <w:pPr>
      <w:widowControl/>
      <w:pBdr>
        <w:top w:val="single" w:sz="8" w:space="0" w:color="auto"/>
        <w:right w:val="single" w:sz="8"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39167">
    <w:name w:val="xl39167"/>
    <w:basedOn w:val="a"/>
    <w:uiPriority w:val="99"/>
    <w:qFormat/>
    <w:rsid w:val="008903C2"/>
    <w:pPr>
      <w:widowControl/>
      <w:pBdr>
        <w:left w:val="single" w:sz="8" w:space="0" w:color="auto"/>
        <w:bottom w:val="single" w:sz="8" w:space="0" w:color="auto"/>
        <w:right w:val="single" w:sz="8" w:space="0" w:color="auto"/>
      </w:pBdr>
      <w:shd w:val="clear" w:color="auto" w:fill="FFFF00"/>
      <w:spacing w:before="100" w:beforeAutospacing="1" w:after="100" w:afterAutospacing="1"/>
      <w:jc w:val="center"/>
    </w:pPr>
    <w:rPr>
      <w:rFonts w:ascii="宋体" w:eastAsia="宋体" w:hAnsi="宋体" w:cs="宋体"/>
      <w:kern w:val="0"/>
      <w:sz w:val="20"/>
      <w:szCs w:val="20"/>
    </w:rPr>
  </w:style>
  <w:style w:type="paragraph" w:customStyle="1" w:styleId="xl139">
    <w:name w:val="xl139"/>
    <w:basedOn w:val="a"/>
    <w:uiPriority w:val="99"/>
    <w:qFormat/>
    <w:rsid w:val="008903C2"/>
    <w:pPr>
      <w:widowControl/>
      <w:pBdr>
        <w:top w:val="single" w:sz="8" w:space="0" w:color="auto"/>
        <w:right w:val="single" w:sz="8" w:space="0" w:color="auto"/>
      </w:pBdr>
      <w:spacing w:before="100" w:beforeAutospacing="1" w:after="100" w:afterAutospacing="1"/>
      <w:jc w:val="left"/>
    </w:pPr>
    <w:rPr>
      <w:rFonts w:ascii="Calibri" w:eastAsia="宋体" w:hAnsi="Calibri" w:cs="Times New Roman"/>
      <w:kern w:val="0"/>
      <w:szCs w:val="21"/>
    </w:rPr>
  </w:style>
  <w:style w:type="paragraph" w:customStyle="1" w:styleId="xl79">
    <w:name w:val="xl79"/>
    <w:basedOn w:val="a"/>
    <w:uiPriority w:val="99"/>
    <w:qFormat/>
    <w:rsid w:val="008903C2"/>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000000"/>
      <w:kern w:val="0"/>
      <w:szCs w:val="21"/>
    </w:rPr>
  </w:style>
  <w:style w:type="paragraph" w:customStyle="1" w:styleId="xl39314">
    <w:name w:val="xl39314"/>
    <w:basedOn w:val="a"/>
    <w:uiPriority w:val="99"/>
    <w:qFormat/>
    <w:rsid w:val="008903C2"/>
    <w:pPr>
      <w:widowControl/>
      <w:pBdr>
        <w:bottom w:val="single" w:sz="8" w:space="0" w:color="auto"/>
      </w:pBdr>
      <w:spacing w:before="100" w:beforeAutospacing="1" w:after="100" w:afterAutospacing="1"/>
      <w:jc w:val="center"/>
    </w:pPr>
    <w:rPr>
      <w:rFonts w:ascii="宋体" w:eastAsia="宋体" w:hAnsi="宋体" w:cs="宋体"/>
      <w:kern w:val="0"/>
      <w:szCs w:val="21"/>
    </w:rPr>
  </w:style>
  <w:style w:type="paragraph" w:customStyle="1" w:styleId="xl39254">
    <w:name w:val="xl39254"/>
    <w:basedOn w:val="a"/>
    <w:uiPriority w:val="99"/>
    <w:qFormat/>
    <w:rsid w:val="008903C2"/>
    <w:pPr>
      <w:widowControl/>
      <w:pBdr>
        <w:top w:val="single" w:sz="8" w:space="0" w:color="auto"/>
        <w:bottom w:val="single" w:sz="8" w:space="0" w:color="auto"/>
      </w:pBdr>
      <w:spacing w:before="100" w:beforeAutospacing="1" w:after="100" w:afterAutospacing="1"/>
      <w:jc w:val="left"/>
    </w:pPr>
    <w:rPr>
      <w:rFonts w:ascii="宋体" w:eastAsia="宋体" w:hAnsi="宋体" w:cs="宋体"/>
      <w:b/>
      <w:bCs/>
      <w:color w:val="000000"/>
      <w:kern w:val="0"/>
      <w:szCs w:val="21"/>
    </w:rPr>
  </w:style>
  <w:style w:type="paragraph" w:customStyle="1" w:styleId="xl39225">
    <w:name w:val="xl39225"/>
    <w:basedOn w:val="a"/>
    <w:uiPriority w:val="99"/>
    <w:qFormat/>
    <w:rsid w:val="008903C2"/>
    <w:pPr>
      <w:widowControl/>
      <w:pBdr>
        <w:right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xl39207">
    <w:name w:val="xl39207"/>
    <w:basedOn w:val="a"/>
    <w:uiPriority w:val="99"/>
    <w:qFormat/>
    <w:rsid w:val="008903C2"/>
    <w:pPr>
      <w:widowControl/>
      <w:pBdr>
        <w:right w:val="single" w:sz="8"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
    <w:uiPriority w:val="99"/>
    <w:qFormat/>
    <w:rsid w:val="008903C2"/>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0"/>
      <w:szCs w:val="20"/>
    </w:rPr>
  </w:style>
  <w:style w:type="paragraph" w:customStyle="1" w:styleId="xl71">
    <w:name w:val="xl71"/>
    <w:basedOn w:val="a"/>
    <w:uiPriority w:val="99"/>
    <w:qFormat/>
    <w:rsid w:val="008903C2"/>
    <w:pPr>
      <w:widowControl/>
      <w:spacing w:before="100" w:beforeAutospacing="1" w:after="100" w:afterAutospacing="1"/>
      <w:jc w:val="left"/>
    </w:pPr>
    <w:rPr>
      <w:rFonts w:ascii="Calibri" w:eastAsia="宋体" w:hAnsi="Calibri" w:cs="Times New Roman"/>
      <w:kern w:val="0"/>
      <w:szCs w:val="21"/>
    </w:rPr>
  </w:style>
  <w:style w:type="paragraph" w:customStyle="1" w:styleId="xl39300">
    <w:name w:val="xl39300"/>
    <w:basedOn w:val="a"/>
    <w:uiPriority w:val="99"/>
    <w:qFormat/>
    <w:rsid w:val="008903C2"/>
    <w:pPr>
      <w:widowControl/>
      <w:pBdr>
        <w:top w:val="single" w:sz="8" w:space="0" w:color="auto"/>
      </w:pBdr>
      <w:spacing w:before="100" w:beforeAutospacing="1" w:after="100" w:afterAutospacing="1"/>
      <w:jc w:val="left"/>
    </w:pPr>
    <w:rPr>
      <w:rFonts w:ascii="宋体" w:eastAsia="宋体" w:hAnsi="宋体" w:cs="宋体"/>
      <w:color w:val="000000"/>
      <w:kern w:val="0"/>
      <w:szCs w:val="21"/>
    </w:rPr>
  </w:style>
  <w:style w:type="paragraph" w:customStyle="1" w:styleId="xl39247">
    <w:name w:val="xl39247"/>
    <w:basedOn w:val="a"/>
    <w:uiPriority w:val="99"/>
    <w:qFormat/>
    <w:rsid w:val="008903C2"/>
    <w:pPr>
      <w:widowControl/>
      <w:pBdr>
        <w:left w:val="single" w:sz="8" w:space="0" w:color="auto"/>
        <w:right w:val="single" w:sz="8"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39210">
    <w:name w:val="xl39210"/>
    <w:basedOn w:val="a"/>
    <w:uiPriority w:val="99"/>
    <w:qFormat/>
    <w:rsid w:val="008903C2"/>
    <w:pPr>
      <w:widowControl/>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95">
    <w:name w:val="xl95"/>
    <w:basedOn w:val="a"/>
    <w:uiPriority w:val="99"/>
    <w:qFormat/>
    <w:rsid w:val="008903C2"/>
    <w:pPr>
      <w:widowControl/>
      <w:pBdr>
        <w:top w:val="single" w:sz="8" w:space="0" w:color="auto"/>
        <w:bottom w:val="single" w:sz="8" w:space="0" w:color="auto"/>
      </w:pBdr>
      <w:spacing w:before="100" w:beforeAutospacing="1" w:after="100" w:afterAutospacing="1"/>
    </w:pPr>
    <w:rPr>
      <w:rFonts w:ascii="宋体" w:eastAsia="宋体" w:hAnsi="宋体" w:cs="宋体"/>
      <w:b/>
      <w:bCs/>
      <w:kern w:val="0"/>
      <w:szCs w:val="21"/>
    </w:rPr>
  </w:style>
  <w:style w:type="paragraph" w:customStyle="1" w:styleId="xl108">
    <w:name w:val="xl108"/>
    <w:basedOn w:val="a"/>
    <w:uiPriority w:val="99"/>
    <w:qFormat/>
    <w:rsid w:val="008903C2"/>
    <w:pPr>
      <w:widowControl/>
      <w:pBdr>
        <w:left w:val="single" w:sz="8" w:space="0" w:color="auto"/>
      </w:pBdr>
      <w:spacing w:before="100" w:beforeAutospacing="1" w:after="100" w:afterAutospacing="1"/>
    </w:pPr>
    <w:rPr>
      <w:rFonts w:ascii="宋体" w:eastAsia="宋体" w:hAnsi="宋体" w:cs="宋体"/>
      <w:kern w:val="0"/>
      <w:szCs w:val="21"/>
    </w:rPr>
  </w:style>
  <w:style w:type="paragraph" w:customStyle="1" w:styleId="xl39301">
    <w:name w:val="xl39301"/>
    <w:basedOn w:val="a"/>
    <w:uiPriority w:val="99"/>
    <w:qFormat/>
    <w:rsid w:val="008903C2"/>
    <w:pPr>
      <w:widowControl/>
      <w:pBdr>
        <w:top w:val="single" w:sz="8" w:space="0" w:color="auto"/>
        <w:right w:val="single" w:sz="8" w:space="0" w:color="auto"/>
      </w:pBdr>
      <w:spacing w:before="100" w:beforeAutospacing="1" w:after="100" w:afterAutospacing="1"/>
      <w:jc w:val="left"/>
    </w:pPr>
    <w:rPr>
      <w:rFonts w:ascii="宋体" w:eastAsia="宋体" w:hAnsi="宋体" w:cs="宋体"/>
      <w:color w:val="000000"/>
      <w:kern w:val="0"/>
      <w:szCs w:val="21"/>
    </w:rPr>
  </w:style>
  <w:style w:type="paragraph" w:customStyle="1" w:styleId="xl39273">
    <w:name w:val="xl39273"/>
    <w:basedOn w:val="a"/>
    <w:uiPriority w:val="99"/>
    <w:qFormat/>
    <w:rsid w:val="008903C2"/>
    <w:pPr>
      <w:widowControl/>
      <w:pBdr>
        <w:bottom w:val="single" w:sz="8" w:space="0" w:color="auto"/>
      </w:pBdr>
      <w:spacing w:before="100" w:beforeAutospacing="1" w:after="100" w:afterAutospacing="1"/>
      <w:jc w:val="center"/>
    </w:pPr>
    <w:rPr>
      <w:rFonts w:ascii="宋体" w:eastAsia="宋体" w:hAnsi="宋体" w:cs="宋体"/>
      <w:color w:val="000000"/>
      <w:kern w:val="0"/>
      <w:szCs w:val="21"/>
    </w:rPr>
  </w:style>
  <w:style w:type="paragraph" w:customStyle="1" w:styleId="xl39218">
    <w:name w:val="xl39218"/>
    <w:basedOn w:val="a"/>
    <w:uiPriority w:val="99"/>
    <w:qFormat/>
    <w:rsid w:val="008903C2"/>
    <w:pPr>
      <w:widowControl/>
      <w:pBdr>
        <w:top w:val="single" w:sz="8" w:space="0" w:color="auto"/>
        <w:left w:val="single" w:sz="8" w:space="0" w:color="auto"/>
        <w:right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
    <w:uiPriority w:val="99"/>
    <w:qFormat/>
    <w:rsid w:val="008903C2"/>
    <w:pPr>
      <w:widowControl/>
      <w:pBdr>
        <w:left w:val="single" w:sz="8" w:space="0" w:color="auto"/>
        <w:bottom w:val="single" w:sz="8" w:space="0" w:color="auto"/>
        <w:right w:val="single" w:sz="8" w:space="0" w:color="auto"/>
      </w:pBdr>
      <w:spacing w:before="100" w:beforeAutospacing="1" w:after="100" w:afterAutospacing="1"/>
      <w:jc w:val="left"/>
    </w:pPr>
    <w:rPr>
      <w:rFonts w:ascii="Calibri" w:eastAsia="宋体" w:hAnsi="Calibri" w:cs="宋体"/>
      <w:kern w:val="0"/>
      <w:sz w:val="20"/>
      <w:szCs w:val="20"/>
    </w:rPr>
  </w:style>
  <w:style w:type="character" w:customStyle="1" w:styleId="Charf1">
    <w:name w:val="*正文 Char"/>
    <w:link w:val="aff0"/>
    <w:qFormat/>
    <w:locked/>
    <w:rsid w:val="008903C2"/>
    <w:rPr>
      <w:rFonts w:ascii="仿宋_GB2312" w:eastAsia="仿宋_GB2312" w:hAnsi="宋体"/>
      <w:color w:val="000000"/>
      <w:sz w:val="24"/>
      <w:szCs w:val="28"/>
    </w:rPr>
  </w:style>
  <w:style w:type="paragraph" w:customStyle="1" w:styleId="aff0">
    <w:name w:val="*正文"/>
    <w:basedOn w:val="a"/>
    <w:link w:val="Charf1"/>
    <w:qFormat/>
    <w:rsid w:val="008903C2"/>
    <w:pPr>
      <w:widowControl/>
      <w:spacing w:line="360" w:lineRule="auto"/>
      <w:ind w:firstLineChars="200" w:firstLine="200"/>
    </w:pPr>
    <w:rPr>
      <w:rFonts w:ascii="仿宋_GB2312" w:eastAsia="仿宋_GB2312" w:hAnsi="宋体"/>
      <w:color w:val="000000"/>
      <w:sz w:val="24"/>
      <w:szCs w:val="28"/>
    </w:rPr>
  </w:style>
  <w:style w:type="paragraph" w:customStyle="1" w:styleId="xl39219">
    <w:name w:val="xl39219"/>
    <w:basedOn w:val="a"/>
    <w:uiPriority w:val="99"/>
    <w:qFormat/>
    <w:rsid w:val="008903C2"/>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kern w:val="0"/>
      <w:sz w:val="20"/>
      <w:szCs w:val="20"/>
    </w:rPr>
  </w:style>
  <w:style w:type="paragraph" w:customStyle="1" w:styleId="xl106">
    <w:name w:val="xl106"/>
    <w:basedOn w:val="a"/>
    <w:uiPriority w:val="99"/>
    <w:qFormat/>
    <w:rsid w:val="008903C2"/>
    <w:pPr>
      <w:widowControl/>
      <w:pBdr>
        <w:top w:val="single" w:sz="8" w:space="0" w:color="auto"/>
        <w:left w:val="single" w:sz="8" w:space="0" w:color="auto"/>
      </w:pBdr>
      <w:spacing w:before="100" w:beforeAutospacing="1" w:after="100" w:afterAutospacing="1"/>
    </w:pPr>
    <w:rPr>
      <w:rFonts w:ascii="宋体" w:eastAsia="宋体" w:hAnsi="宋体" w:cs="宋体"/>
      <w:kern w:val="0"/>
      <w:szCs w:val="21"/>
    </w:rPr>
  </w:style>
  <w:style w:type="paragraph" w:customStyle="1" w:styleId="font5">
    <w:name w:val="font5"/>
    <w:basedOn w:val="a"/>
    <w:uiPriority w:val="99"/>
    <w:qFormat/>
    <w:rsid w:val="008903C2"/>
    <w:pPr>
      <w:widowControl/>
      <w:spacing w:before="100" w:beforeAutospacing="1" w:after="100" w:afterAutospacing="1"/>
      <w:jc w:val="left"/>
    </w:pPr>
    <w:rPr>
      <w:rFonts w:ascii="Calibri" w:eastAsia="宋体" w:hAnsi="Calibri" w:cs="Times New Roman"/>
      <w:color w:val="000000"/>
      <w:kern w:val="0"/>
      <w:szCs w:val="21"/>
    </w:rPr>
  </w:style>
  <w:style w:type="paragraph" w:customStyle="1" w:styleId="xl39250">
    <w:name w:val="xl39250"/>
    <w:basedOn w:val="a"/>
    <w:uiPriority w:val="99"/>
    <w:qFormat/>
    <w:rsid w:val="008903C2"/>
    <w:pPr>
      <w:widowControl/>
      <w:pBdr>
        <w:top w:val="single" w:sz="8" w:space="0" w:color="auto"/>
        <w:right w:val="single" w:sz="8"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39180">
    <w:name w:val="xl39180"/>
    <w:basedOn w:val="a"/>
    <w:uiPriority w:val="99"/>
    <w:qFormat/>
    <w:rsid w:val="008903C2"/>
    <w:pPr>
      <w:widowControl/>
      <w:pBdr>
        <w:right w:val="single" w:sz="8"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63">
    <w:name w:val="xl63"/>
    <w:basedOn w:val="a"/>
    <w:uiPriority w:val="99"/>
    <w:qFormat/>
    <w:rsid w:val="008903C2"/>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1110">
    <w:name w:val="列出段落111"/>
    <w:basedOn w:val="a"/>
    <w:uiPriority w:val="34"/>
    <w:qFormat/>
    <w:rsid w:val="008903C2"/>
    <w:pPr>
      <w:ind w:firstLineChars="200" w:firstLine="420"/>
    </w:pPr>
    <w:rPr>
      <w:rFonts w:ascii="Calibri" w:eastAsia="微软雅黑" w:hAnsi="Calibri" w:cs="Times New Roman"/>
      <w:sz w:val="24"/>
      <w:szCs w:val="20"/>
    </w:rPr>
  </w:style>
  <w:style w:type="paragraph" w:customStyle="1" w:styleId="font9">
    <w:name w:val="font9"/>
    <w:basedOn w:val="a"/>
    <w:uiPriority w:val="99"/>
    <w:qFormat/>
    <w:rsid w:val="008903C2"/>
    <w:pPr>
      <w:widowControl/>
      <w:spacing w:before="100" w:beforeAutospacing="1" w:after="100" w:afterAutospacing="1"/>
      <w:jc w:val="left"/>
    </w:pPr>
    <w:rPr>
      <w:rFonts w:ascii="宋体" w:eastAsia="宋体" w:hAnsi="宋体" w:cs="宋体"/>
      <w:color w:val="000000"/>
      <w:kern w:val="0"/>
      <w:szCs w:val="21"/>
    </w:rPr>
  </w:style>
  <w:style w:type="paragraph" w:customStyle="1" w:styleId="xl39209">
    <w:name w:val="xl39209"/>
    <w:basedOn w:val="a"/>
    <w:uiPriority w:val="99"/>
    <w:qFormat/>
    <w:rsid w:val="008903C2"/>
    <w:pPr>
      <w:widowControl/>
      <w:pBdr>
        <w:left w:val="single" w:sz="8" w:space="0" w:color="auto"/>
        <w:bottom w:val="single" w:sz="8" w:space="0" w:color="auto"/>
        <w:right w:val="single" w:sz="8" w:space="0" w:color="auto"/>
      </w:pBdr>
      <w:shd w:val="clear" w:color="auto" w:fill="FFFFFF"/>
      <w:spacing w:before="100" w:beforeAutospacing="1" w:after="100" w:afterAutospacing="1"/>
      <w:jc w:val="right"/>
    </w:pPr>
    <w:rPr>
      <w:rFonts w:ascii="宋体" w:eastAsia="宋体" w:hAnsi="宋体" w:cs="宋体"/>
      <w:kern w:val="0"/>
      <w:sz w:val="20"/>
      <w:szCs w:val="20"/>
    </w:rPr>
  </w:style>
  <w:style w:type="paragraph" w:customStyle="1" w:styleId="xl39175">
    <w:name w:val="xl39175"/>
    <w:basedOn w:val="a"/>
    <w:uiPriority w:val="99"/>
    <w:qFormat/>
    <w:rsid w:val="008903C2"/>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xl114">
    <w:name w:val="xl114"/>
    <w:basedOn w:val="a"/>
    <w:uiPriority w:val="99"/>
    <w:qFormat/>
    <w:rsid w:val="008903C2"/>
    <w:pPr>
      <w:widowControl/>
      <w:pBdr>
        <w:left w:val="single" w:sz="8" w:space="0" w:color="auto"/>
        <w:bottom w:val="single" w:sz="8" w:space="0" w:color="auto"/>
      </w:pBdr>
      <w:spacing w:before="100" w:beforeAutospacing="1" w:after="100" w:afterAutospacing="1"/>
    </w:pPr>
    <w:rPr>
      <w:rFonts w:ascii="宋体" w:eastAsia="宋体" w:hAnsi="宋体" w:cs="宋体"/>
      <w:b/>
      <w:bCs/>
      <w:color w:val="000000"/>
      <w:kern w:val="0"/>
      <w:szCs w:val="21"/>
    </w:rPr>
  </w:style>
  <w:style w:type="paragraph" w:customStyle="1" w:styleId="xl82">
    <w:name w:val="xl82"/>
    <w:basedOn w:val="a"/>
    <w:uiPriority w:val="99"/>
    <w:qFormat/>
    <w:rsid w:val="008903C2"/>
    <w:pPr>
      <w:widowControl/>
      <w:pBdr>
        <w:top w:val="single" w:sz="8" w:space="0" w:color="auto"/>
        <w:left w:val="single" w:sz="8" w:space="0" w:color="auto"/>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81">
    <w:name w:val="xl81"/>
    <w:basedOn w:val="a"/>
    <w:uiPriority w:val="99"/>
    <w:qFormat/>
    <w:rsid w:val="008903C2"/>
    <w:pPr>
      <w:widowControl/>
      <w:pBdr>
        <w:left w:val="single" w:sz="8" w:space="0" w:color="auto"/>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39311">
    <w:name w:val="xl39311"/>
    <w:basedOn w:val="a"/>
    <w:uiPriority w:val="99"/>
    <w:qFormat/>
    <w:rsid w:val="008903C2"/>
    <w:pPr>
      <w:widowControl/>
      <w:spacing w:before="100" w:beforeAutospacing="1" w:after="100" w:afterAutospacing="1"/>
      <w:jc w:val="center"/>
    </w:pPr>
    <w:rPr>
      <w:rFonts w:ascii="宋体" w:eastAsia="宋体" w:hAnsi="宋体" w:cs="宋体"/>
      <w:kern w:val="0"/>
      <w:szCs w:val="21"/>
    </w:rPr>
  </w:style>
  <w:style w:type="paragraph" w:customStyle="1" w:styleId="xl39271">
    <w:name w:val="xl39271"/>
    <w:basedOn w:val="a"/>
    <w:uiPriority w:val="99"/>
    <w:qFormat/>
    <w:rsid w:val="008903C2"/>
    <w:pPr>
      <w:widowControl/>
      <w:spacing w:before="100" w:beforeAutospacing="1" w:after="100" w:afterAutospacing="1"/>
      <w:jc w:val="center"/>
    </w:pPr>
    <w:rPr>
      <w:rFonts w:ascii="宋体" w:eastAsia="宋体" w:hAnsi="宋体" w:cs="宋体"/>
      <w:color w:val="000000"/>
      <w:kern w:val="0"/>
      <w:szCs w:val="21"/>
    </w:rPr>
  </w:style>
  <w:style w:type="paragraph" w:customStyle="1" w:styleId="xl67">
    <w:name w:val="xl67"/>
    <w:basedOn w:val="a"/>
    <w:uiPriority w:val="99"/>
    <w:qFormat/>
    <w:rsid w:val="008903C2"/>
    <w:pPr>
      <w:widowControl/>
      <w:pBdr>
        <w:bottom w:val="single" w:sz="8" w:space="0" w:color="auto"/>
        <w:right w:val="single" w:sz="8" w:space="0" w:color="auto"/>
      </w:pBdr>
      <w:spacing w:before="100" w:beforeAutospacing="1" w:after="100" w:afterAutospacing="1"/>
      <w:jc w:val="left"/>
    </w:pPr>
    <w:rPr>
      <w:rFonts w:ascii="Calibri" w:eastAsia="宋体" w:hAnsi="Calibri" w:cs="宋体"/>
      <w:kern w:val="0"/>
      <w:sz w:val="20"/>
      <w:szCs w:val="20"/>
    </w:rPr>
  </w:style>
  <w:style w:type="paragraph" w:customStyle="1" w:styleId="xl131">
    <w:name w:val="xl131"/>
    <w:basedOn w:val="a"/>
    <w:uiPriority w:val="99"/>
    <w:qFormat/>
    <w:rsid w:val="008903C2"/>
    <w:pPr>
      <w:widowControl/>
      <w:pBdr>
        <w:left w:val="single" w:sz="8" w:space="0" w:color="auto"/>
      </w:pBdr>
      <w:spacing w:before="100" w:beforeAutospacing="1" w:after="100" w:afterAutospacing="1"/>
      <w:jc w:val="left"/>
    </w:pPr>
    <w:rPr>
      <w:rFonts w:ascii="宋体" w:eastAsia="宋体" w:hAnsi="宋体" w:cs="宋体"/>
      <w:b/>
      <w:bCs/>
      <w:color w:val="000000"/>
      <w:kern w:val="0"/>
      <w:szCs w:val="21"/>
    </w:rPr>
  </w:style>
  <w:style w:type="paragraph" w:customStyle="1" w:styleId="xl39203">
    <w:name w:val="xl39203"/>
    <w:basedOn w:val="a"/>
    <w:uiPriority w:val="99"/>
    <w:qFormat/>
    <w:rsid w:val="008903C2"/>
    <w:pPr>
      <w:widowControl/>
      <w:pBdr>
        <w:left w:val="single" w:sz="8" w:space="0" w:color="auto"/>
        <w:bottom w:val="single" w:sz="8" w:space="0" w:color="auto"/>
        <w:right w:val="single" w:sz="8"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font15">
    <w:name w:val="font15"/>
    <w:basedOn w:val="a"/>
    <w:uiPriority w:val="99"/>
    <w:qFormat/>
    <w:rsid w:val="008903C2"/>
    <w:pPr>
      <w:widowControl/>
      <w:spacing w:before="100" w:beforeAutospacing="1" w:after="100" w:afterAutospacing="1"/>
      <w:jc w:val="left"/>
    </w:pPr>
    <w:rPr>
      <w:rFonts w:ascii="宋体" w:eastAsia="宋体" w:hAnsi="宋体" w:cs="宋体"/>
      <w:b/>
      <w:bCs/>
      <w:color w:val="000000"/>
      <w:kern w:val="0"/>
      <w:szCs w:val="21"/>
      <w:u w:val="single"/>
    </w:rPr>
  </w:style>
  <w:style w:type="paragraph" w:customStyle="1" w:styleId="font11">
    <w:name w:val="font11"/>
    <w:basedOn w:val="a"/>
    <w:uiPriority w:val="99"/>
    <w:qFormat/>
    <w:rsid w:val="008903C2"/>
    <w:pPr>
      <w:widowControl/>
      <w:spacing w:before="100" w:beforeAutospacing="1" w:after="100" w:afterAutospacing="1"/>
      <w:jc w:val="left"/>
    </w:pPr>
    <w:rPr>
      <w:rFonts w:ascii="Calibri" w:eastAsia="宋体" w:hAnsi="Calibri" w:cs="Times New Roman"/>
      <w:color w:val="000000"/>
      <w:kern w:val="0"/>
      <w:szCs w:val="21"/>
    </w:rPr>
  </w:style>
  <w:style w:type="paragraph" w:customStyle="1" w:styleId="xl136">
    <w:name w:val="xl136"/>
    <w:basedOn w:val="a"/>
    <w:uiPriority w:val="99"/>
    <w:qFormat/>
    <w:rsid w:val="008903C2"/>
    <w:pPr>
      <w:widowControl/>
      <w:pBdr>
        <w:top w:val="single" w:sz="8" w:space="0" w:color="auto"/>
        <w:bottom w:val="single" w:sz="8" w:space="0" w:color="auto"/>
      </w:pBdr>
      <w:spacing w:before="100" w:beforeAutospacing="1" w:after="100" w:afterAutospacing="1"/>
      <w:jc w:val="left"/>
    </w:pPr>
    <w:rPr>
      <w:rFonts w:ascii="宋体" w:eastAsia="宋体" w:hAnsi="宋体" w:cs="宋体"/>
      <w:b/>
      <w:bCs/>
      <w:kern w:val="0"/>
      <w:szCs w:val="21"/>
    </w:rPr>
  </w:style>
  <w:style w:type="paragraph" w:customStyle="1" w:styleId="font16">
    <w:name w:val="font16"/>
    <w:basedOn w:val="a"/>
    <w:uiPriority w:val="99"/>
    <w:qFormat/>
    <w:rsid w:val="008903C2"/>
    <w:pPr>
      <w:widowControl/>
      <w:spacing w:before="100" w:beforeAutospacing="1" w:after="100" w:afterAutospacing="1"/>
      <w:jc w:val="left"/>
    </w:pPr>
    <w:rPr>
      <w:rFonts w:ascii="Calibri" w:eastAsia="宋体" w:hAnsi="Calibri" w:cs="Calibri"/>
      <w:b/>
      <w:bCs/>
      <w:color w:val="000000"/>
      <w:kern w:val="0"/>
      <w:szCs w:val="21"/>
      <w:u w:val="single"/>
    </w:rPr>
  </w:style>
  <w:style w:type="paragraph" w:customStyle="1" w:styleId="xl22">
    <w:name w:val="xl22"/>
    <w:basedOn w:val="a"/>
    <w:uiPriority w:val="99"/>
    <w:qFormat/>
    <w:rsid w:val="008903C2"/>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39331">
    <w:name w:val="xl39331"/>
    <w:basedOn w:val="a"/>
    <w:uiPriority w:val="99"/>
    <w:qFormat/>
    <w:rsid w:val="008903C2"/>
    <w:pPr>
      <w:widowControl/>
      <w:pBdr>
        <w:bottom w:val="single" w:sz="8" w:space="0" w:color="auto"/>
        <w:right w:val="single" w:sz="8" w:space="0" w:color="auto"/>
      </w:pBdr>
      <w:shd w:val="clear" w:color="auto" w:fill="FFFF00"/>
      <w:spacing w:before="100" w:beforeAutospacing="1" w:after="100" w:afterAutospacing="1"/>
      <w:jc w:val="center"/>
    </w:pPr>
    <w:rPr>
      <w:rFonts w:ascii="宋体" w:eastAsia="宋体" w:hAnsi="宋体" w:cs="宋体"/>
      <w:color w:val="000000"/>
      <w:kern w:val="0"/>
      <w:sz w:val="20"/>
      <w:szCs w:val="20"/>
    </w:rPr>
  </w:style>
  <w:style w:type="paragraph" w:customStyle="1" w:styleId="xl39270">
    <w:name w:val="xl39270"/>
    <w:basedOn w:val="a"/>
    <w:uiPriority w:val="99"/>
    <w:qFormat/>
    <w:rsid w:val="008903C2"/>
    <w:pPr>
      <w:widowControl/>
      <w:pBdr>
        <w:top w:val="single" w:sz="8" w:space="0" w:color="auto"/>
        <w:right w:val="single" w:sz="8" w:space="0" w:color="auto"/>
      </w:pBdr>
      <w:spacing w:before="100" w:beforeAutospacing="1" w:after="100" w:afterAutospacing="1"/>
      <w:jc w:val="center"/>
    </w:pPr>
    <w:rPr>
      <w:rFonts w:ascii="宋体" w:eastAsia="宋体" w:hAnsi="宋体" w:cs="宋体"/>
      <w:color w:val="000000"/>
      <w:kern w:val="0"/>
      <w:szCs w:val="21"/>
    </w:rPr>
  </w:style>
  <w:style w:type="paragraph" w:customStyle="1" w:styleId="xl39222">
    <w:name w:val="xl39222"/>
    <w:basedOn w:val="a"/>
    <w:uiPriority w:val="99"/>
    <w:qFormat/>
    <w:rsid w:val="008903C2"/>
    <w:pPr>
      <w:widowControl/>
      <w:pBdr>
        <w:top w:val="single" w:sz="8" w:space="0" w:color="auto"/>
        <w:left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MediumGrid21">
    <w:name w:val="Medium Grid 21"/>
    <w:uiPriority w:val="99"/>
    <w:qFormat/>
    <w:rsid w:val="008903C2"/>
    <w:pPr>
      <w:widowControl w:val="0"/>
      <w:jc w:val="both"/>
    </w:pPr>
    <w:rPr>
      <w:rFonts w:ascii="Calibri" w:eastAsia="宋体" w:hAnsi="Calibri" w:cs="Times New Roman"/>
    </w:rPr>
  </w:style>
  <w:style w:type="paragraph" w:customStyle="1" w:styleId="xl39323">
    <w:name w:val="xl39323"/>
    <w:basedOn w:val="a"/>
    <w:uiPriority w:val="99"/>
    <w:qFormat/>
    <w:rsid w:val="008903C2"/>
    <w:pPr>
      <w:widowControl/>
      <w:pBdr>
        <w:bottom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39256">
    <w:name w:val="xl39256"/>
    <w:basedOn w:val="a"/>
    <w:uiPriority w:val="99"/>
    <w:qFormat/>
    <w:rsid w:val="008903C2"/>
    <w:pPr>
      <w:widowControl/>
      <w:pBdr>
        <w:top w:val="single" w:sz="8" w:space="0" w:color="auto"/>
        <w:left w:val="single" w:sz="8" w:space="0" w:color="auto"/>
        <w:bottom w:val="single" w:sz="8" w:space="0" w:color="auto"/>
      </w:pBdr>
      <w:spacing w:before="100" w:beforeAutospacing="1" w:after="100" w:afterAutospacing="1"/>
      <w:jc w:val="center"/>
    </w:pPr>
    <w:rPr>
      <w:rFonts w:ascii="宋体" w:eastAsia="宋体" w:hAnsi="宋体" w:cs="宋体"/>
      <w:b/>
      <w:bCs/>
      <w:color w:val="000000"/>
      <w:kern w:val="0"/>
      <w:szCs w:val="21"/>
    </w:rPr>
  </w:style>
  <w:style w:type="paragraph" w:customStyle="1" w:styleId="xl39238">
    <w:name w:val="xl39238"/>
    <w:basedOn w:val="a"/>
    <w:uiPriority w:val="99"/>
    <w:qFormat/>
    <w:rsid w:val="008903C2"/>
    <w:pPr>
      <w:widowControl/>
      <w:pBdr>
        <w:right w:val="single" w:sz="8" w:space="0" w:color="auto"/>
      </w:pBdr>
      <w:spacing w:before="100" w:beforeAutospacing="1" w:after="100" w:afterAutospacing="1"/>
      <w:jc w:val="right"/>
    </w:pPr>
    <w:rPr>
      <w:rFonts w:ascii="宋体" w:eastAsia="宋体" w:hAnsi="宋体" w:cs="宋体"/>
      <w:color w:val="000000"/>
      <w:kern w:val="0"/>
      <w:sz w:val="20"/>
      <w:szCs w:val="20"/>
    </w:rPr>
  </w:style>
  <w:style w:type="paragraph" w:customStyle="1" w:styleId="xl39174">
    <w:name w:val="xl39174"/>
    <w:basedOn w:val="a"/>
    <w:uiPriority w:val="99"/>
    <w:qFormat/>
    <w:rsid w:val="008903C2"/>
    <w:pPr>
      <w:widowControl/>
      <w:pBdr>
        <w:bottom w:val="single" w:sz="8" w:space="0" w:color="auto"/>
        <w:right w:val="single" w:sz="8" w:space="0" w:color="auto"/>
      </w:pBdr>
      <w:shd w:val="clear" w:color="auto" w:fill="FFFFFF"/>
      <w:spacing w:before="100" w:beforeAutospacing="1" w:after="100" w:afterAutospacing="1"/>
      <w:jc w:val="left"/>
    </w:pPr>
    <w:rPr>
      <w:rFonts w:ascii="宋体" w:eastAsia="宋体" w:hAnsi="宋体" w:cs="宋体"/>
      <w:color w:val="000000"/>
      <w:kern w:val="0"/>
      <w:szCs w:val="21"/>
    </w:rPr>
  </w:style>
  <w:style w:type="paragraph" w:customStyle="1" w:styleId="25">
    <w:name w:val="样式 首行缩进:  2 字符"/>
    <w:basedOn w:val="a"/>
    <w:uiPriority w:val="99"/>
    <w:qFormat/>
    <w:rsid w:val="008903C2"/>
    <w:pPr>
      <w:spacing w:line="400" w:lineRule="exact"/>
      <w:ind w:firstLineChars="200" w:firstLine="200"/>
    </w:pPr>
    <w:rPr>
      <w:rFonts w:ascii="Calibri" w:eastAsia="宋体" w:hAnsi="Calibri" w:cs="宋体"/>
      <w:sz w:val="24"/>
      <w:szCs w:val="24"/>
    </w:rPr>
  </w:style>
  <w:style w:type="paragraph" w:customStyle="1" w:styleId="xl75">
    <w:name w:val="xl75"/>
    <w:basedOn w:val="a"/>
    <w:uiPriority w:val="99"/>
    <w:qFormat/>
    <w:rsid w:val="008903C2"/>
    <w:pPr>
      <w:widowControl/>
      <w:pBdr>
        <w:bottom w:val="single" w:sz="8" w:space="0" w:color="auto"/>
        <w:right w:val="single" w:sz="8" w:space="0" w:color="auto"/>
      </w:pBdr>
      <w:spacing w:before="100" w:beforeAutospacing="1" w:after="100" w:afterAutospacing="1"/>
      <w:ind w:firstLineChars="100" w:firstLine="100"/>
      <w:jc w:val="left"/>
    </w:pPr>
    <w:rPr>
      <w:rFonts w:ascii="宋体" w:eastAsia="宋体" w:hAnsi="宋体" w:cs="宋体"/>
      <w:kern w:val="0"/>
      <w:szCs w:val="21"/>
    </w:rPr>
  </w:style>
  <w:style w:type="paragraph" w:customStyle="1" w:styleId="xl39320">
    <w:name w:val="xl39320"/>
    <w:basedOn w:val="a"/>
    <w:uiPriority w:val="99"/>
    <w:qFormat/>
    <w:rsid w:val="008903C2"/>
    <w:pPr>
      <w:widowControl/>
      <w:spacing w:before="100" w:beforeAutospacing="1" w:after="100" w:afterAutospacing="1"/>
      <w:jc w:val="center"/>
    </w:pPr>
    <w:rPr>
      <w:rFonts w:ascii="宋体" w:eastAsia="宋体" w:hAnsi="宋体" w:cs="宋体"/>
      <w:b/>
      <w:bCs/>
      <w:kern w:val="0"/>
      <w:szCs w:val="21"/>
    </w:rPr>
  </w:style>
  <w:style w:type="paragraph" w:customStyle="1" w:styleId="xl39228">
    <w:name w:val="xl39228"/>
    <w:basedOn w:val="a"/>
    <w:uiPriority w:val="99"/>
    <w:qFormat/>
    <w:rsid w:val="008903C2"/>
    <w:pPr>
      <w:widowControl/>
      <w:pBdr>
        <w:left w:val="single" w:sz="8" w:space="0" w:color="auto"/>
        <w:right w:val="single" w:sz="8" w:space="0" w:color="auto"/>
      </w:pBdr>
      <w:spacing w:before="100" w:beforeAutospacing="1" w:after="100" w:afterAutospacing="1"/>
      <w:jc w:val="right"/>
    </w:pPr>
    <w:rPr>
      <w:rFonts w:ascii="宋体" w:eastAsia="宋体" w:hAnsi="宋体" w:cs="宋体"/>
      <w:kern w:val="0"/>
      <w:sz w:val="20"/>
      <w:szCs w:val="20"/>
    </w:rPr>
  </w:style>
  <w:style w:type="paragraph" w:customStyle="1" w:styleId="xl39206">
    <w:name w:val="xl39206"/>
    <w:basedOn w:val="a"/>
    <w:uiPriority w:val="99"/>
    <w:qFormat/>
    <w:rsid w:val="008903C2"/>
    <w:pPr>
      <w:widowControl/>
      <w:pBdr>
        <w:left w:val="single" w:sz="8" w:space="0" w:color="auto"/>
        <w:bottom w:val="single" w:sz="8"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39173">
    <w:name w:val="xl39173"/>
    <w:basedOn w:val="a"/>
    <w:uiPriority w:val="99"/>
    <w:qFormat/>
    <w:rsid w:val="008903C2"/>
    <w:pPr>
      <w:widowControl/>
      <w:pBdr>
        <w:bottom w:val="single" w:sz="8" w:space="0" w:color="auto"/>
        <w:right w:val="single" w:sz="8" w:space="0" w:color="auto"/>
      </w:pBdr>
      <w:shd w:val="clear" w:color="auto" w:fill="FFFFFF"/>
      <w:spacing w:before="100" w:beforeAutospacing="1" w:after="100" w:afterAutospacing="1"/>
      <w:jc w:val="right"/>
    </w:pPr>
    <w:rPr>
      <w:rFonts w:ascii="宋体" w:eastAsia="宋体" w:hAnsi="宋体" w:cs="宋体"/>
      <w:kern w:val="0"/>
      <w:sz w:val="20"/>
      <w:szCs w:val="20"/>
    </w:rPr>
  </w:style>
  <w:style w:type="paragraph" w:customStyle="1" w:styleId="xl85">
    <w:name w:val="xl85"/>
    <w:basedOn w:val="a"/>
    <w:uiPriority w:val="99"/>
    <w:qFormat/>
    <w:rsid w:val="008903C2"/>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35">
    <w:name w:val="xl135"/>
    <w:basedOn w:val="a"/>
    <w:uiPriority w:val="99"/>
    <w:qFormat/>
    <w:rsid w:val="008903C2"/>
    <w:pPr>
      <w:widowControl/>
      <w:pBdr>
        <w:top w:val="single" w:sz="8" w:space="0" w:color="auto"/>
        <w:left w:val="single" w:sz="8" w:space="0" w:color="auto"/>
        <w:bottom w:val="single" w:sz="8" w:space="0" w:color="auto"/>
      </w:pBdr>
      <w:spacing w:before="100" w:beforeAutospacing="1" w:after="100" w:afterAutospacing="1"/>
      <w:jc w:val="left"/>
    </w:pPr>
    <w:rPr>
      <w:rFonts w:ascii="宋体" w:eastAsia="宋体" w:hAnsi="宋体" w:cs="宋体"/>
      <w:b/>
      <w:bCs/>
      <w:kern w:val="0"/>
      <w:szCs w:val="21"/>
    </w:rPr>
  </w:style>
  <w:style w:type="paragraph" w:customStyle="1" w:styleId="xl39287">
    <w:name w:val="xl39287"/>
    <w:basedOn w:val="a"/>
    <w:uiPriority w:val="99"/>
    <w:qFormat/>
    <w:rsid w:val="008903C2"/>
    <w:pPr>
      <w:widowControl/>
      <w:pBdr>
        <w:left w:val="single" w:sz="8" w:space="0" w:color="auto"/>
        <w:bottom w:val="single" w:sz="8" w:space="0" w:color="auto"/>
      </w:pBdr>
      <w:spacing w:before="100" w:beforeAutospacing="1" w:after="100" w:afterAutospacing="1"/>
    </w:pPr>
    <w:rPr>
      <w:rFonts w:ascii="宋体" w:eastAsia="宋体" w:hAnsi="宋体" w:cs="宋体"/>
      <w:kern w:val="0"/>
      <w:szCs w:val="21"/>
    </w:rPr>
  </w:style>
  <w:style w:type="paragraph" w:customStyle="1" w:styleId="msonormal0">
    <w:name w:val="msonormal"/>
    <w:basedOn w:val="a"/>
    <w:uiPriority w:val="99"/>
    <w:qFormat/>
    <w:rsid w:val="008903C2"/>
    <w:pPr>
      <w:widowControl/>
      <w:spacing w:before="100" w:beforeAutospacing="1" w:after="100" w:afterAutospacing="1"/>
      <w:jc w:val="left"/>
    </w:pPr>
    <w:rPr>
      <w:rFonts w:ascii="宋体" w:eastAsia="宋体" w:hAnsi="宋体" w:cs="宋体"/>
      <w:kern w:val="0"/>
      <w:sz w:val="24"/>
      <w:szCs w:val="24"/>
    </w:rPr>
  </w:style>
  <w:style w:type="paragraph" w:customStyle="1" w:styleId="xl39310">
    <w:name w:val="xl39310"/>
    <w:basedOn w:val="a"/>
    <w:uiPriority w:val="99"/>
    <w:qFormat/>
    <w:rsid w:val="008903C2"/>
    <w:pPr>
      <w:widowControl/>
      <w:pBdr>
        <w:top w:val="single" w:sz="8" w:space="0" w:color="auto"/>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39275">
    <w:name w:val="xl39275"/>
    <w:basedOn w:val="a"/>
    <w:uiPriority w:val="99"/>
    <w:qFormat/>
    <w:rsid w:val="008903C2"/>
    <w:pPr>
      <w:widowControl/>
      <w:spacing w:before="100" w:beforeAutospacing="1" w:after="100" w:afterAutospacing="1"/>
    </w:pPr>
    <w:rPr>
      <w:rFonts w:ascii="宋体" w:eastAsia="宋体" w:hAnsi="宋体" w:cs="宋体"/>
      <w:color w:val="000000"/>
      <w:kern w:val="0"/>
      <w:szCs w:val="21"/>
    </w:rPr>
  </w:style>
  <w:style w:type="paragraph" w:customStyle="1" w:styleId="font8">
    <w:name w:val="font8"/>
    <w:basedOn w:val="a"/>
    <w:uiPriority w:val="99"/>
    <w:qFormat/>
    <w:rsid w:val="008903C2"/>
    <w:pPr>
      <w:widowControl/>
      <w:spacing w:before="100" w:beforeAutospacing="1" w:after="100" w:afterAutospacing="1"/>
      <w:jc w:val="left"/>
    </w:pPr>
    <w:rPr>
      <w:rFonts w:ascii="Calibri" w:eastAsia="宋体" w:hAnsi="Calibri" w:cs="Times New Roman"/>
      <w:color w:val="000000"/>
      <w:kern w:val="0"/>
      <w:sz w:val="14"/>
      <w:szCs w:val="14"/>
    </w:rPr>
  </w:style>
  <w:style w:type="paragraph" w:customStyle="1" w:styleId="xl39309">
    <w:name w:val="xl39309"/>
    <w:basedOn w:val="a"/>
    <w:uiPriority w:val="99"/>
    <w:qFormat/>
    <w:rsid w:val="008903C2"/>
    <w:pPr>
      <w:widowControl/>
      <w:pBdr>
        <w:top w:val="single" w:sz="8" w:space="0" w:color="auto"/>
      </w:pBdr>
      <w:spacing w:before="100" w:beforeAutospacing="1" w:after="100" w:afterAutospacing="1"/>
      <w:jc w:val="center"/>
    </w:pPr>
    <w:rPr>
      <w:rFonts w:ascii="宋体" w:eastAsia="宋体" w:hAnsi="宋体" w:cs="宋体"/>
      <w:kern w:val="0"/>
      <w:szCs w:val="21"/>
    </w:rPr>
  </w:style>
  <w:style w:type="paragraph" w:customStyle="1" w:styleId="xl39251">
    <w:name w:val="xl39251"/>
    <w:basedOn w:val="a"/>
    <w:uiPriority w:val="99"/>
    <w:qFormat/>
    <w:rsid w:val="008903C2"/>
    <w:pPr>
      <w:widowControl/>
      <w:pBdr>
        <w:left w:val="single" w:sz="8"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39212">
    <w:name w:val="xl39212"/>
    <w:basedOn w:val="a"/>
    <w:uiPriority w:val="99"/>
    <w:qFormat/>
    <w:rsid w:val="008903C2"/>
    <w:pPr>
      <w:widowControl/>
      <w:pBdr>
        <w:left w:val="single" w:sz="8" w:space="0" w:color="auto"/>
        <w:right w:val="single" w:sz="8"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xl39183">
    <w:name w:val="xl39183"/>
    <w:basedOn w:val="a"/>
    <w:uiPriority w:val="99"/>
    <w:qFormat/>
    <w:rsid w:val="008903C2"/>
    <w:pPr>
      <w:widowControl/>
      <w:pBdr>
        <w:bottom w:val="single" w:sz="8" w:space="0" w:color="auto"/>
        <w:right w:val="single" w:sz="8" w:space="0" w:color="auto"/>
      </w:pBdr>
      <w:shd w:val="clear" w:color="auto" w:fill="FFFF00"/>
      <w:spacing w:before="100" w:beforeAutospacing="1" w:after="100" w:afterAutospacing="1"/>
      <w:jc w:val="left"/>
    </w:pPr>
    <w:rPr>
      <w:rFonts w:ascii="宋体" w:eastAsia="宋体" w:hAnsi="宋体" w:cs="宋体"/>
      <w:color w:val="000000"/>
      <w:kern w:val="0"/>
      <w:sz w:val="20"/>
      <w:szCs w:val="20"/>
    </w:rPr>
  </w:style>
  <w:style w:type="character" w:styleId="aff1">
    <w:name w:val="footnote reference"/>
    <w:uiPriority w:val="99"/>
    <w:semiHidden/>
    <w:unhideWhenUsed/>
    <w:qFormat/>
    <w:rsid w:val="008903C2"/>
    <w:rPr>
      <w:vertAlign w:val="superscript"/>
    </w:rPr>
  </w:style>
  <w:style w:type="character" w:styleId="aff2">
    <w:name w:val="annotation reference"/>
    <w:uiPriority w:val="99"/>
    <w:semiHidden/>
    <w:unhideWhenUsed/>
    <w:qFormat/>
    <w:rsid w:val="008903C2"/>
    <w:rPr>
      <w:sz w:val="21"/>
      <w:szCs w:val="21"/>
    </w:rPr>
  </w:style>
  <w:style w:type="character" w:styleId="aff3">
    <w:name w:val="endnote reference"/>
    <w:uiPriority w:val="99"/>
    <w:semiHidden/>
    <w:unhideWhenUsed/>
    <w:qFormat/>
    <w:rsid w:val="008903C2"/>
    <w:rPr>
      <w:vertAlign w:val="superscript"/>
    </w:rPr>
  </w:style>
  <w:style w:type="character" w:customStyle="1" w:styleId="HTMLChar1">
    <w:name w:val="HTML 预设格式 Char1"/>
    <w:uiPriority w:val="99"/>
    <w:qFormat/>
    <w:locked/>
    <w:rsid w:val="008903C2"/>
    <w:rPr>
      <w:rFonts w:ascii="宋体" w:eastAsia="宋体" w:hAnsi="宋体" w:cs="宋体" w:hint="eastAsia"/>
      <w:sz w:val="24"/>
      <w:szCs w:val="24"/>
    </w:rPr>
  </w:style>
  <w:style w:type="character" w:customStyle="1" w:styleId="headline-content4">
    <w:name w:val="headline-content4"/>
    <w:basedOn w:val="a1"/>
    <w:qFormat/>
    <w:rsid w:val="008903C2"/>
  </w:style>
  <w:style w:type="character" w:customStyle="1" w:styleId="2Char10">
    <w:name w:val="正文文本 2 Char1"/>
    <w:uiPriority w:val="99"/>
    <w:semiHidden/>
    <w:qFormat/>
    <w:locked/>
    <w:rsid w:val="008903C2"/>
    <w:rPr>
      <w:rFonts w:ascii="Times New Roman" w:hAnsi="Times New Roman" w:cs="Times New Roman" w:hint="default"/>
      <w:szCs w:val="24"/>
    </w:rPr>
  </w:style>
  <w:style w:type="character" w:customStyle="1" w:styleId="Char11">
    <w:name w:val="批注框文本 Char1"/>
    <w:uiPriority w:val="99"/>
    <w:semiHidden/>
    <w:qFormat/>
    <w:locked/>
    <w:rsid w:val="008903C2"/>
    <w:rPr>
      <w:rFonts w:ascii="Times New Roman" w:hAnsi="Times New Roman" w:cs="Times New Roman" w:hint="default"/>
      <w:sz w:val="18"/>
      <w:szCs w:val="18"/>
    </w:rPr>
  </w:style>
  <w:style w:type="character" w:customStyle="1" w:styleId="Char12">
    <w:name w:val="纯文本 Char1"/>
    <w:qFormat/>
    <w:locked/>
    <w:rsid w:val="008903C2"/>
    <w:rPr>
      <w:rFonts w:ascii="宋体" w:eastAsia="宋体" w:hAnsi="Courier New" w:cs="Courier New" w:hint="eastAsia"/>
      <w:szCs w:val="21"/>
    </w:rPr>
  </w:style>
  <w:style w:type="character" w:customStyle="1" w:styleId="sh141">
    <w:name w:val="sh141"/>
    <w:qFormat/>
    <w:rsid w:val="008903C2"/>
    <w:rPr>
      <w:color w:val="2B2B2B"/>
      <w:sz w:val="12"/>
      <w:szCs w:val="12"/>
    </w:rPr>
  </w:style>
  <w:style w:type="character" w:customStyle="1" w:styleId="Char13">
    <w:name w:val="页脚 Char1"/>
    <w:uiPriority w:val="99"/>
    <w:semiHidden/>
    <w:qFormat/>
    <w:locked/>
    <w:rsid w:val="008903C2"/>
    <w:rPr>
      <w:rFonts w:ascii="Times New Roman" w:hAnsi="Times New Roman" w:cs="Times New Roman" w:hint="default"/>
      <w:sz w:val="18"/>
      <w:szCs w:val="18"/>
    </w:rPr>
  </w:style>
  <w:style w:type="character" w:customStyle="1" w:styleId="font01">
    <w:name w:val="font01"/>
    <w:qFormat/>
    <w:rsid w:val="008903C2"/>
    <w:rPr>
      <w:rFonts w:ascii="宋体" w:eastAsia="宋体" w:hAnsi="宋体" w:cs="宋体" w:hint="eastAsia"/>
      <w:strike w:val="0"/>
      <w:dstrike w:val="0"/>
      <w:color w:val="800080"/>
      <w:sz w:val="21"/>
      <w:szCs w:val="21"/>
      <w:u w:val="none"/>
      <w:effect w:val="none"/>
    </w:rPr>
  </w:style>
  <w:style w:type="character" w:customStyle="1" w:styleId="font21">
    <w:name w:val="font21"/>
    <w:qFormat/>
    <w:rsid w:val="008903C2"/>
    <w:rPr>
      <w:rFonts w:ascii="BatangChe" w:eastAsia="BatangChe" w:hAnsi="BatangChe" w:cs="BatangChe" w:hint="eastAsia"/>
      <w:strike w:val="0"/>
      <w:dstrike w:val="0"/>
      <w:color w:val="800080"/>
      <w:sz w:val="20"/>
      <w:szCs w:val="20"/>
      <w:u w:val="none"/>
      <w:effect w:val="none"/>
    </w:rPr>
  </w:style>
  <w:style w:type="character" w:customStyle="1" w:styleId="font81">
    <w:name w:val="font81"/>
    <w:qFormat/>
    <w:rsid w:val="008903C2"/>
    <w:rPr>
      <w:rFonts w:ascii="宋体" w:eastAsia="宋体" w:hAnsi="宋体" w:cs="宋体" w:hint="eastAsia"/>
      <w:strike w:val="0"/>
      <w:dstrike w:val="0"/>
      <w:color w:val="000000"/>
      <w:sz w:val="20"/>
      <w:szCs w:val="20"/>
      <w:u w:val="none"/>
      <w:effect w:val="none"/>
    </w:rPr>
  </w:style>
  <w:style w:type="character" w:customStyle="1" w:styleId="Char14">
    <w:name w:val="文档结构图 Char1"/>
    <w:uiPriority w:val="99"/>
    <w:qFormat/>
    <w:locked/>
    <w:rsid w:val="008903C2"/>
    <w:rPr>
      <w:rFonts w:ascii="宋体" w:eastAsia="宋体" w:hAnsi="宋体" w:hint="eastAsia"/>
      <w:kern w:val="2"/>
      <w:sz w:val="18"/>
      <w:szCs w:val="18"/>
    </w:rPr>
  </w:style>
  <w:style w:type="character" w:customStyle="1" w:styleId="case31">
    <w:name w:val="case31"/>
    <w:qFormat/>
    <w:rsid w:val="008903C2"/>
    <w:rPr>
      <w:sz w:val="21"/>
      <w:szCs w:val="21"/>
    </w:rPr>
  </w:style>
  <w:style w:type="character" w:customStyle="1" w:styleId="Char31">
    <w:name w:val="纯文本 Char3"/>
    <w:qFormat/>
    <w:locked/>
    <w:rsid w:val="008903C2"/>
    <w:rPr>
      <w:rFonts w:ascii="宋体" w:eastAsia="宋体" w:hAnsi="Courier New" w:cs="Courier New" w:hint="eastAsia"/>
      <w:szCs w:val="21"/>
    </w:rPr>
  </w:style>
  <w:style w:type="character" w:customStyle="1" w:styleId="Char28">
    <w:name w:val="标题 Char2"/>
    <w:uiPriority w:val="10"/>
    <w:qFormat/>
    <w:locked/>
    <w:rsid w:val="008903C2"/>
    <w:rPr>
      <w:rFonts w:ascii="Cambria" w:hAnsi="Cambria" w:hint="default"/>
      <w:b/>
      <w:bCs/>
      <w:kern w:val="2"/>
      <w:sz w:val="32"/>
      <w:szCs w:val="32"/>
    </w:rPr>
  </w:style>
  <w:style w:type="character" w:customStyle="1" w:styleId="aff4">
    <w:name w:val="标题 字符"/>
    <w:uiPriority w:val="10"/>
    <w:qFormat/>
    <w:rsid w:val="008903C2"/>
    <w:rPr>
      <w:rFonts w:ascii="Calibri Light" w:eastAsia="宋体" w:hAnsi="Calibri Light" w:cs="Times New Roman" w:hint="default"/>
      <w:b/>
      <w:bCs/>
      <w:sz w:val="32"/>
      <w:szCs w:val="32"/>
    </w:rPr>
  </w:style>
  <w:style w:type="character" w:customStyle="1" w:styleId="Char15">
    <w:name w:val="正文文本缩进 Char1"/>
    <w:uiPriority w:val="99"/>
    <w:semiHidden/>
    <w:qFormat/>
    <w:locked/>
    <w:rsid w:val="008903C2"/>
    <w:rPr>
      <w:rFonts w:ascii="仿宋_GB2312" w:eastAsia="仿宋_GB2312" w:hAnsi="Times New Roman" w:hint="eastAsia"/>
      <w:sz w:val="32"/>
    </w:rPr>
  </w:style>
  <w:style w:type="character" w:customStyle="1" w:styleId="Char29">
    <w:name w:val="页眉 Char2"/>
    <w:uiPriority w:val="99"/>
    <w:semiHidden/>
    <w:qFormat/>
    <w:locked/>
    <w:rsid w:val="008903C2"/>
    <w:rPr>
      <w:rFonts w:ascii="Times New Roman" w:hAnsi="Times New Roman" w:cs="Times New Roman" w:hint="default"/>
      <w:kern w:val="2"/>
      <w:sz w:val="18"/>
      <w:szCs w:val="18"/>
    </w:rPr>
  </w:style>
  <w:style w:type="character" w:customStyle="1" w:styleId="Char16">
    <w:name w:val="批注主题 Char1"/>
    <w:uiPriority w:val="99"/>
    <w:semiHidden/>
    <w:qFormat/>
    <w:locked/>
    <w:rsid w:val="008903C2"/>
    <w:rPr>
      <w:rFonts w:ascii="Times New Roman" w:hAnsi="Times New Roman" w:cs="Times New Roman" w:hint="default"/>
      <w:b/>
      <w:bCs/>
      <w:kern w:val="2"/>
      <w:sz w:val="21"/>
      <w:szCs w:val="24"/>
    </w:rPr>
  </w:style>
  <w:style w:type="character" w:customStyle="1" w:styleId="Char17">
    <w:name w:val="日期 Char1"/>
    <w:uiPriority w:val="99"/>
    <w:semiHidden/>
    <w:qFormat/>
    <w:locked/>
    <w:rsid w:val="008903C2"/>
    <w:rPr>
      <w:rFonts w:ascii="宋体" w:eastAsia="宋体" w:hAnsi="Courier New" w:cs="Courier New" w:hint="eastAsia"/>
      <w:szCs w:val="21"/>
    </w:rPr>
  </w:style>
  <w:style w:type="character" w:customStyle="1" w:styleId="aff5">
    <w:name w:val="批注文字 字符"/>
    <w:uiPriority w:val="99"/>
    <w:qFormat/>
    <w:rsid w:val="008903C2"/>
    <w:rPr>
      <w:rFonts w:ascii="Times New Roman" w:eastAsia="宋体" w:hAnsi="Times New Roman" w:cs="Times New Roman" w:hint="default"/>
      <w:szCs w:val="20"/>
    </w:rPr>
  </w:style>
  <w:style w:type="character" w:customStyle="1" w:styleId="Char18">
    <w:name w:val="正文文本 Char1"/>
    <w:uiPriority w:val="99"/>
    <w:semiHidden/>
    <w:qFormat/>
    <w:locked/>
    <w:rsid w:val="008903C2"/>
    <w:rPr>
      <w:rFonts w:ascii="Times New Roman" w:hAnsi="Times New Roman" w:cs="Times New Roman" w:hint="default"/>
      <w:sz w:val="24"/>
      <w:szCs w:val="24"/>
    </w:rPr>
  </w:style>
  <w:style w:type="character" w:customStyle="1" w:styleId="Char19">
    <w:name w:val="页眉 Char1"/>
    <w:uiPriority w:val="99"/>
    <w:semiHidden/>
    <w:qFormat/>
    <w:locked/>
    <w:rsid w:val="008903C2"/>
    <w:rPr>
      <w:kern w:val="2"/>
      <w:sz w:val="18"/>
      <w:szCs w:val="18"/>
    </w:rPr>
  </w:style>
  <w:style w:type="character" w:customStyle="1" w:styleId="2Char11">
    <w:name w:val="正文文本缩进 2 Char1"/>
    <w:uiPriority w:val="99"/>
    <w:semiHidden/>
    <w:qFormat/>
    <w:locked/>
    <w:rsid w:val="008903C2"/>
    <w:rPr>
      <w:rFonts w:ascii="Times New Roman" w:hAnsi="Times New Roman" w:cs="Times New Roman" w:hint="default"/>
      <w:sz w:val="32"/>
    </w:rPr>
  </w:style>
  <w:style w:type="character" w:customStyle="1" w:styleId="aff6">
    <w:name w:val="纯文本 字符"/>
    <w:qFormat/>
    <w:rsid w:val="008903C2"/>
    <w:rPr>
      <w:rFonts w:ascii="宋体" w:eastAsia="宋体" w:hAnsi="Courier New" w:hint="eastAsia"/>
    </w:rPr>
  </w:style>
  <w:style w:type="character" w:customStyle="1" w:styleId="Char1a">
    <w:name w:val="批注文字 Char1"/>
    <w:uiPriority w:val="99"/>
    <w:qFormat/>
    <w:locked/>
    <w:rsid w:val="008903C2"/>
    <w:rPr>
      <w:rFonts w:ascii="Times New Roman" w:hAnsi="Times New Roman" w:cs="Times New Roman" w:hint="default"/>
      <w:kern w:val="2"/>
      <w:sz w:val="21"/>
      <w:szCs w:val="24"/>
    </w:rPr>
  </w:style>
  <w:style w:type="character" w:customStyle="1" w:styleId="Char1b">
    <w:name w:val="脚注文本 Char1"/>
    <w:uiPriority w:val="99"/>
    <w:semiHidden/>
    <w:qFormat/>
    <w:locked/>
    <w:rsid w:val="008903C2"/>
    <w:rPr>
      <w:rFonts w:ascii="Times New Roman" w:hAnsi="Times New Roman" w:cs="Times New Roman" w:hint="default"/>
      <w:kern w:val="2"/>
      <w:sz w:val="18"/>
      <w:szCs w:val="18"/>
    </w:rPr>
  </w:style>
  <w:style w:type="character" w:customStyle="1" w:styleId="font151">
    <w:name w:val="font151"/>
    <w:qFormat/>
    <w:rsid w:val="008903C2"/>
    <w:rPr>
      <w:rFonts w:ascii="宋体" w:eastAsia="宋体" w:hAnsi="宋体" w:cs="宋体" w:hint="eastAsia"/>
      <w:strike w:val="0"/>
      <w:dstrike w:val="0"/>
      <w:color w:val="7030A0"/>
      <w:sz w:val="20"/>
      <w:szCs w:val="20"/>
      <w:u w:val="none"/>
      <w:effect w:val="none"/>
    </w:rPr>
  </w:style>
  <w:style w:type="character" w:customStyle="1" w:styleId="textcontents">
    <w:name w:val="textcontents"/>
    <w:basedOn w:val="a1"/>
    <w:qFormat/>
    <w:rsid w:val="008903C2"/>
  </w:style>
  <w:style w:type="character" w:customStyle="1" w:styleId="3Char10">
    <w:name w:val="正文文本 3 Char1"/>
    <w:semiHidden/>
    <w:qFormat/>
    <w:locked/>
    <w:rsid w:val="008903C2"/>
    <w:rPr>
      <w:rFonts w:ascii="Times New Roman" w:hAnsi="Times New Roman" w:cs="Times New Roman" w:hint="default"/>
      <w:b/>
      <w:bCs/>
      <w:sz w:val="24"/>
      <w:szCs w:val="24"/>
    </w:rPr>
  </w:style>
  <w:style w:type="character" w:customStyle="1" w:styleId="3Char11">
    <w:name w:val="正文文本缩进 3 Char1"/>
    <w:uiPriority w:val="99"/>
    <w:semiHidden/>
    <w:qFormat/>
    <w:locked/>
    <w:rsid w:val="008903C2"/>
    <w:rPr>
      <w:rFonts w:ascii="Times New Roman" w:hAnsi="Times New Roman" w:cs="Times New Roman" w:hint="default"/>
      <w:sz w:val="16"/>
      <w:szCs w:val="16"/>
    </w:rPr>
  </w:style>
  <w:style w:type="character" w:customStyle="1" w:styleId="Char2a">
    <w:name w:val="批注文字 Char2"/>
    <w:uiPriority w:val="99"/>
    <w:qFormat/>
    <w:locked/>
    <w:rsid w:val="008903C2"/>
    <w:rPr>
      <w:rFonts w:ascii="Times New Roman" w:hAnsi="Times New Roman" w:cs="Times New Roman" w:hint="default"/>
      <w:kern w:val="2"/>
      <w:sz w:val="21"/>
      <w:szCs w:val="24"/>
    </w:rPr>
  </w:style>
  <w:style w:type="character" w:customStyle="1" w:styleId="Char32">
    <w:name w:val="批注文字 Char3"/>
    <w:uiPriority w:val="99"/>
    <w:qFormat/>
    <w:locked/>
    <w:rsid w:val="008903C2"/>
    <w:rPr>
      <w:rFonts w:ascii="Times New Roman" w:hAnsi="Times New Roman" w:cs="Times New Roman" w:hint="default"/>
      <w:kern w:val="2"/>
      <w:sz w:val="21"/>
      <w:szCs w:val="24"/>
    </w:rPr>
  </w:style>
  <w:style w:type="character" w:customStyle="1" w:styleId="Char1c">
    <w:name w:val="尾注文本 Char1"/>
    <w:uiPriority w:val="99"/>
    <w:semiHidden/>
    <w:qFormat/>
    <w:locked/>
    <w:rsid w:val="008903C2"/>
    <w:rPr>
      <w:rFonts w:ascii="Times New Roman" w:hAnsi="Times New Roman" w:cs="Times New Roman" w:hint="default"/>
      <w:kern w:val="2"/>
      <w:sz w:val="21"/>
      <w:szCs w:val="24"/>
    </w:rPr>
  </w:style>
  <w:style w:type="character" w:customStyle="1" w:styleId="Char2b">
    <w:name w:val="纯文本 Char2"/>
    <w:uiPriority w:val="99"/>
    <w:semiHidden/>
    <w:qFormat/>
    <w:locked/>
    <w:rsid w:val="008903C2"/>
    <w:rPr>
      <w:rFonts w:ascii="宋体" w:eastAsia="宋体" w:hAnsi="Courier New" w:cs="Courier New" w:hint="eastAsia"/>
      <w:szCs w:val="21"/>
    </w:rPr>
  </w:style>
  <w:style w:type="character" w:customStyle="1" w:styleId="apple-style-span">
    <w:name w:val="apple-style-span"/>
    <w:basedOn w:val="a1"/>
    <w:qFormat/>
    <w:rsid w:val="008903C2"/>
  </w:style>
  <w:style w:type="character" w:customStyle="1" w:styleId="Char1d">
    <w:name w:val="标题 Char1"/>
    <w:uiPriority w:val="10"/>
    <w:qFormat/>
    <w:locked/>
    <w:rsid w:val="008903C2"/>
    <w:rPr>
      <w:rFonts w:ascii="Cambria" w:hAnsi="Cambria" w:hint="default"/>
      <w:b/>
      <w:bCs/>
      <w:kern w:val="2"/>
      <w:sz w:val="32"/>
      <w:szCs w:val="32"/>
    </w:rPr>
  </w:style>
  <w:style w:type="character" w:customStyle="1" w:styleId="Char4">
    <w:name w:val="批注文字 Char4"/>
    <w:basedOn w:val="a1"/>
    <w:link w:val="a8"/>
    <w:uiPriority w:val="99"/>
    <w:semiHidden/>
    <w:locked/>
    <w:rsid w:val="008903C2"/>
    <w:rPr>
      <w:rFonts w:ascii="Times New Roman" w:eastAsia="宋体" w:hAnsi="Times New Roman" w:cs="Times New Roman"/>
      <w:szCs w:val="24"/>
    </w:rPr>
  </w:style>
  <w:style w:type="character" w:customStyle="1" w:styleId="Char27">
    <w:name w:val="批注框文本 Char2"/>
    <w:basedOn w:val="a1"/>
    <w:link w:val="af6"/>
    <w:uiPriority w:val="99"/>
    <w:semiHidden/>
    <w:locked/>
    <w:rsid w:val="008903C2"/>
    <w:rPr>
      <w:rFonts w:ascii="Times New Roman" w:eastAsia="宋体" w:hAnsi="Times New Roman" w:cs="Times New Roman"/>
      <w:kern w:val="0"/>
      <w:sz w:val="18"/>
      <w:szCs w:val="18"/>
    </w:rPr>
  </w:style>
  <w:style w:type="character" w:customStyle="1" w:styleId="Char24">
    <w:name w:val="日期 Char2"/>
    <w:basedOn w:val="a1"/>
    <w:link w:val="af2"/>
    <w:uiPriority w:val="99"/>
    <w:semiHidden/>
    <w:locked/>
    <w:rsid w:val="008903C2"/>
    <w:rPr>
      <w:rFonts w:ascii="宋体" w:eastAsia="宋体" w:hAnsi="Courier New" w:cs="Courier New"/>
      <w:kern w:val="0"/>
      <w:sz w:val="20"/>
      <w:szCs w:val="21"/>
    </w:rPr>
  </w:style>
  <w:style w:type="character" w:customStyle="1" w:styleId="Char3">
    <w:name w:val="页眉 Char3"/>
    <w:basedOn w:val="a1"/>
    <w:link w:val="a9"/>
    <w:uiPriority w:val="99"/>
    <w:semiHidden/>
    <w:locked/>
    <w:rsid w:val="008903C2"/>
    <w:rPr>
      <w:rFonts w:ascii="Times New Roman" w:eastAsia="宋体" w:hAnsi="Times New Roman" w:cs="Times New Roman"/>
      <w:sz w:val="18"/>
      <w:szCs w:val="18"/>
    </w:rPr>
  </w:style>
  <w:style w:type="character" w:customStyle="1" w:styleId="2Char20">
    <w:name w:val="正文文本缩进 2 Char2"/>
    <w:basedOn w:val="a1"/>
    <w:link w:val="24"/>
    <w:uiPriority w:val="99"/>
    <w:semiHidden/>
    <w:locked/>
    <w:rsid w:val="008903C2"/>
    <w:rPr>
      <w:rFonts w:ascii="Times New Roman" w:eastAsia="宋体" w:hAnsi="Times New Roman" w:cs="Times New Roman"/>
      <w:kern w:val="0"/>
      <w:sz w:val="32"/>
      <w:szCs w:val="20"/>
    </w:rPr>
  </w:style>
  <w:style w:type="character" w:customStyle="1" w:styleId="Char22">
    <w:name w:val="正文文本 Char2"/>
    <w:basedOn w:val="a1"/>
    <w:link w:val="af0"/>
    <w:uiPriority w:val="99"/>
    <w:semiHidden/>
    <w:locked/>
    <w:rsid w:val="008903C2"/>
    <w:rPr>
      <w:rFonts w:ascii="Times New Roman" w:eastAsia="宋体" w:hAnsi="Times New Roman" w:cs="Times New Roman"/>
      <w:kern w:val="0"/>
      <w:sz w:val="24"/>
      <w:szCs w:val="24"/>
    </w:rPr>
  </w:style>
  <w:style w:type="character" w:customStyle="1" w:styleId="Char2">
    <w:name w:val="脚注文本 Char2"/>
    <w:basedOn w:val="a1"/>
    <w:link w:val="a7"/>
    <w:uiPriority w:val="99"/>
    <w:semiHidden/>
    <w:locked/>
    <w:rsid w:val="008903C2"/>
    <w:rPr>
      <w:rFonts w:ascii="Times New Roman" w:eastAsia="宋体" w:hAnsi="Times New Roman" w:cs="Times New Roman"/>
      <w:sz w:val="18"/>
      <w:szCs w:val="18"/>
    </w:rPr>
  </w:style>
  <w:style w:type="character" w:customStyle="1" w:styleId="Char25">
    <w:name w:val="文档结构图 Char2"/>
    <w:basedOn w:val="a1"/>
    <w:link w:val="af3"/>
    <w:uiPriority w:val="99"/>
    <w:semiHidden/>
    <w:locked/>
    <w:rsid w:val="008903C2"/>
    <w:rPr>
      <w:rFonts w:ascii="宋体" w:eastAsia="宋体" w:hAnsi="Calibri" w:cs="Times New Roman"/>
      <w:sz w:val="18"/>
      <w:szCs w:val="18"/>
    </w:rPr>
  </w:style>
  <w:style w:type="character" w:customStyle="1" w:styleId="Char23">
    <w:name w:val="正文文本缩进 Char2"/>
    <w:basedOn w:val="a1"/>
    <w:link w:val="af1"/>
    <w:uiPriority w:val="99"/>
    <w:semiHidden/>
    <w:locked/>
    <w:rsid w:val="008903C2"/>
    <w:rPr>
      <w:rFonts w:ascii="仿宋_GB2312" w:eastAsia="仿宋_GB2312" w:hAnsi="Times New Roman" w:cs="Times New Roman"/>
      <w:kern w:val="0"/>
      <w:sz w:val="32"/>
      <w:szCs w:val="20"/>
    </w:rPr>
  </w:style>
  <w:style w:type="character" w:customStyle="1" w:styleId="3Char20">
    <w:name w:val="正文文本缩进 3 Char2"/>
    <w:basedOn w:val="a1"/>
    <w:link w:val="33"/>
    <w:uiPriority w:val="99"/>
    <w:semiHidden/>
    <w:locked/>
    <w:rsid w:val="008903C2"/>
    <w:rPr>
      <w:rFonts w:ascii="Times New Roman" w:eastAsia="宋体" w:hAnsi="Times New Roman" w:cs="Times New Roman"/>
      <w:kern w:val="0"/>
      <w:sz w:val="16"/>
      <w:szCs w:val="16"/>
    </w:rPr>
  </w:style>
  <w:style w:type="character" w:customStyle="1" w:styleId="Char20">
    <w:name w:val="页脚 Char2"/>
    <w:basedOn w:val="a1"/>
    <w:link w:val="aa"/>
    <w:uiPriority w:val="99"/>
    <w:semiHidden/>
    <w:locked/>
    <w:rsid w:val="008903C2"/>
    <w:rPr>
      <w:rFonts w:ascii="Calibri" w:eastAsia="宋体" w:hAnsi="Calibri" w:cs="Times New Roman"/>
      <w:kern w:val="0"/>
      <w:sz w:val="18"/>
      <w:szCs w:val="18"/>
    </w:rPr>
  </w:style>
  <w:style w:type="character" w:customStyle="1" w:styleId="Char40">
    <w:name w:val="纯文本 Char4"/>
    <w:basedOn w:val="a1"/>
    <w:link w:val="af4"/>
    <w:uiPriority w:val="99"/>
    <w:semiHidden/>
    <w:locked/>
    <w:rsid w:val="008903C2"/>
    <w:rPr>
      <w:rFonts w:ascii="宋体" w:eastAsia="宋体" w:hAnsi="Courier New" w:cs="Courier New"/>
      <w:kern w:val="0"/>
      <w:sz w:val="20"/>
      <w:szCs w:val="21"/>
    </w:rPr>
  </w:style>
  <w:style w:type="character" w:customStyle="1" w:styleId="2Char1">
    <w:name w:val="正文首行缩进 2 Char1"/>
    <w:basedOn w:val="Char23"/>
    <w:link w:val="22"/>
    <w:uiPriority w:val="99"/>
    <w:semiHidden/>
    <w:locked/>
    <w:rsid w:val="008903C2"/>
    <w:rPr>
      <w:rFonts w:ascii="Times New Roman"/>
    </w:rPr>
  </w:style>
  <w:style w:type="character" w:customStyle="1" w:styleId="3Char2">
    <w:name w:val="正文文本 3 Char2"/>
    <w:basedOn w:val="a1"/>
    <w:link w:val="32"/>
    <w:uiPriority w:val="99"/>
    <w:semiHidden/>
    <w:locked/>
    <w:rsid w:val="008903C2"/>
    <w:rPr>
      <w:rFonts w:ascii="Times New Roman" w:eastAsia="宋体" w:hAnsi="Times New Roman" w:cs="Times New Roman"/>
      <w:b/>
      <w:bCs/>
      <w:kern w:val="0"/>
      <w:sz w:val="24"/>
      <w:szCs w:val="24"/>
    </w:rPr>
  </w:style>
  <w:style w:type="character" w:customStyle="1" w:styleId="Char30">
    <w:name w:val="标题 Char3"/>
    <w:basedOn w:val="a1"/>
    <w:link w:val="af"/>
    <w:uiPriority w:val="99"/>
    <w:locked/>
    <w:rsid w:val="008903C2"/>
    <w:rPr>
      <w:rFonts w:ascii="Cambria" w:eastAsia="宋体" w:hAnsi="Cambria" w:cs="Times New Roman"/>
      <w:b/>
      <w:bCs/>
      <w:sz w:val="32"/>
      <w:szCs w:val="32"/>
    </w:rPr>
  </w:style>
  <w:style w:type="character" w:customStyle="1" w:styleId="HTMLChar2">
    <w:name w:val="HTML 预设格式 Char2"/>
    <w:basedOn w:val="a1"/>
    <w:link w:val="HTML"/>
    <w:uiPriority w:val="99"/>
    <w:semiHidden/>
    <w:locked/>
    <w:rsid w:val="008903C2"/>
    <w:rPr>
      <w:rFonts w:ascii="宋体" w:eastAsia="宋体" w:hAnsi="宋体" w:cs="宋体"/>
      <w:kern w:val="0"/>
      <w:sz w:val="24"/>
      <w:szCs w:val="24"/>
    </w:rPr>
  </w:style>
  <w:style w:type="character" w:customStyle="1" w:styleId="Char21">
    <w:name w:val="尾注文本 Char2"/>
    <w:basedOn w:val="a1"/>
    <w:link w:val="ac"/>
    <w:uiPriority w:val="99"/>
    <w:semiHidden/>
    <w:locked/>
    <w:rsid w:val="008903C2"/>
    <w:rPr>
      <w:rFonts w:ascii="Times New Roman" w:eastAsia="宋体" w:hAnsi="Times New Roman" w:cs="Times New Roman"/>
      <w:szCs w:val="24"/>
    </w:rPr>
  </w:style>
  <w:style w:type="character" w:customStyle="1" w:styleId="Char26">
    <w:name w:val="批注主题 Char2"/>
    <w:basedOn w:val="Char4"/>
    <w:link w:val="af5"/>
    <w:uiPriority w:val="99"/>
    <w:semiHidden/>
    <w:locked/>
    <w:rsid w:val="008903C2"/>
    <w:rPr>
      <w:b/>
      <w:bCs/>
    </w:rPr>
  </w:style>
  <w:style w:type="character" w:customStyle="1" w:styleId="2Char2">
    <w:name w:val="正文文本 2 Char2"/>
    <w:basedOn w:val="a1"/>
    <w:link w:val="23"/>
    <w:uiPriority w:val="99"/>
    <w:semiHidden/>
    <w:locked/>
    <w:rsid w:val="008903C2"/>
    <w:rPr>
      <w:rFonts w:ascii="Times New Roman" w:eastAsia="宋体" w:hAnsi="Times New Roman" w:cs="Times New Roman"/>
      <w:kern w:val="0"/>
      <w:sz w:val="20"/>
      <w:szCs w:val="24"/>
    </w:rPr>
  </w:style>
  <w:style w:type="character" w:customStyle="1" w:styleId="26">
    <w:name w:val="批注文字 字符2"/>
    <w:uiPriority w:val="99"/>
    <w:semiHidden/>
    <w:rsid w:val="008903C2"/>
    <w:rPr>
      <w:rFonts w:ascii="Times New Roman" w:eastAsia="微软雅黑" w:hAnsi="Times New Roman" w:cs="Times New Roman" w:hint="default"/>
      <w:kern w:val="2"/>
      <w:sz w:val="21"/>
      <w:szCs w:val="24"/>
    </w:rPr>
  </w:style>
  <w:style w:type="table" w:styleId="aff7">
    <w:name w:val="Table Grid"/>
    <w:basedOn w:val="a2"/>
    <w:qFormat/>
    <w:rsid w:val="008903C2"/>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FollowedHyperlink"/>
    <w:basedOn w:val="a1"/>
    <w:uiPriority w:val="99"/>
    <w:semiHidden/>
    <w:unhideWhenUsed/>
    <w:rsid w:val="008903C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714185792">
      <w:bodyDiv w:val="1"/>
      <w:marLeft w:val="0"/>
      <w:marRight w:val="0"/>
      <w:marTop w:val="0"/>
      <w:marBottom w:val="0"/>
      <w:divBdr>
        <w:top w:val="none" w:sz="0" w:space="0" w:color="auto"/>
        <w:left w:val="none" w:sz="0" w:space="0" w:color="auto"/>
        <w:bottom w:val="none" w:sz="0" w:space="0" w:color="auto"/>
        <w:right w:val="none" w:sz="0" w:space="0" w:color="auto"/>
      </w:divBdr>
    </w:div>
    <w:div w:id="210746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94</Pages>
  <Words>11014</Words>
  <Characters>62785</Characters>
  <Application>Microsoft Office Word</Application>
  <DocSecurity>0</DocSecurity>
  <Lines>523</Lines>
  <Paragraphs>147</Paragraphs>
  <ScaleCrop>false</ScaleCrop>
  <Company>ITSK.com</Company>
  <LinksUpToDate>false</LinksUpToDate>
  <CharactersWithSpaces>73652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dc:creator>
  <cp:keywords/>
  <dc:description/>
  <cp:lastModifiedBy>Echo</cp:lastModifiedBy>
  <cp:revision>2</cp:revision>
  <dcterms:created xsi:type="dcterms:W3CDTF">2021-06-07T11:32:00Z</dcterms:created>
  <dcterms:modified xsi:type="dcterms:W3CDTF">2021-06-07T11:33:00Z</dcterms:modified>
</cp:coreProperties>
</file>