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01" w:rsidRPr="00DC6101" w:rsidRDefault="00DC6101" w:rsidP="00DC6101">
      <w:pPr>
        <w:keepNext/>
        <w:keepLines/>
        <w:spacing w:before="260" w:after="260" w:line="415" w:lineRule="auto"/>
        <w:jc w:val="center"/>
        <w:outlineLvl w:val="1"/>
        <w:rPr>
          <w:rFonts w:ascii="Arial" w:eastAsia="黑体" w:hAnsi="Arial"/>
          <w:b/>
          <w:bCs/>
          <w:color w:val="000000"/>
          <w:kern w:val="0"/>
          <w:sz w:val="30"/>
          <w:szCs w:val="30"/>
        </w:rPr>
      </w:pPr>
      <w:r w:rsidRPr="00DC6101">
        <w:rPr>
          <w:rFonts w:ascii="Arial" w:eastAsia="黑体" w:hAnsi="Arial" w:hint="eastAsia"/>
          <w:b/>
          <w:bCs/>
          <w:color w:val="000000"/>
          <w:kern w:val="0"/>
          <w:sz w:val="32"/>
          <w:szCs w:val="32"/>
        </w:rPr>
        <w:t>采购需求</w:t>
      </w:r>
    </w:p>
    <w:p w:rsidR="00DC6101" w:rsidRPr="00DC6101" w:rsidRDefault="00DC6101" w:rsidP="00DC6101">
      <w:pPr>
        <w:spacing w:line="400" w:lineRule="exact"/>
        <w:jc w:val="left"/>
        <w:rPr>
          <w:color w:val="000000"/>
        </w:rPr>
      </w:pPr>
      <w:r w:rsidRPr="00DC6101">
        <w:rPr>
          <w:rFonts w:hint="eastAsia"/>
          <w:color w:val="000000"/>
        </w:rPr>
        <w:t>说明：</w:t>
      </w:r>
    </w:p>
    <w:p w:rsidR="00DC6101" w:rsidRPr="00DC6101" w:rsidRDefault="00DC6101" w:rsidP="00DC6101">
      <w:pPr>
        <w:spacing w:line="400" w:lineRule="exact"/>
        <w:ind w:firstLineChars="202" w:firstLine="424"/>
        <w:jc w:val="left"/>
        <w:rPr>
          <w:color w:val="000000"/>
        </w:rPr>
      </w:pPr>
      <w:r w:rsidRPr="00DC6101">
        <w:rPr>
          <w:color w:val="000000"/>
        </w:rPr>
        <w:t xml:space="preserve">1. </w:t>
      </w:r>
      <w:r w:rsidRPr="00DC6101">
        <w:rPr>
          <w:rFonts w:hint="eastAsia"/>
          <w:color w:val="000000"/>
        </w:rPr>
        <w:t>本招标文件所称中小企业必须符合《政府采购促进中小企业发展管理办法》第二条规定。</w:t>
      </w:r>
    </w:p>
    <w:p w:rsidR="00DC6101" w:rsidRPr="00DC6101" w:rsidRDefault="00DC6101" w:rsidP="00DC6101">
      <w:pPr>
        <w:spacing w:line="400" w:lineRule="exact"/>
        <w:ind w:firstLineChars="202" w:firstLine="424"/>
        <w:jc w:val="left"/>
        <w:rPr>
          <w:color w:val="000000"/>
        </w:rPr>
      </w:pPr>
      <w:r w:rsidRPr="00DC6101">
        <w:rPr>
          <w:color w:val="000000"/>
        </w:rPr>
        <w:t xml:space="preserve">2. </w:t>
      </w:r>
      <w:r w:rsidRPr="00DC6101">
        <w:rPr>
          <w:rFonts w:hint="eastAsia"/>
          <w:color w:val="000000"/>
        </w:rPr>
        <w:t>小型和微型企业产品的价格给予</w:t>
      </w:r>
      <w:r w:rsidRPr="00DC6101">
        <w:rPr>
          <w:color w:val="000000"/>
        </w:rPr>
        <w:t>6%-10%</w:t>
      </w:r>
      <w:r w:rsidRPr="00DC6101">
        <w:rPr>
          <w:rFonts w:hint="eastAsia"/>
          <w:color w:val="000000"/>
        </w:rPr>
        <w:t>的扣除，用扣除后的价格参与评审，具体扣除比例以第四章《评标办法及评标标准》的规定为准。</w:t>
      </w:r>
    </w:p>
    <w:p w:rsidR="00DC6101" w:rsidRPr="00DC6101" w:rsidRDefault="00DC6101" w:rsidP="00DC6101">
      <w:pPr>
        <w:spacing w:line="400" w:lineRule="exact"/>
        <w:ind w:firstLineChars="202" w:firstLine="424"/>
        <w:jc w:val="left"/>
        <w:rPr>
          <w:color w:val="000000"/>
        </w:rPr>
      </w:pPr>
      <w:r w:rsidRPr="00DC6101">
        <w:rPr>
          <w:color w:val="000000"/>
        </w:rPr>
        <w:t xml:space="preserve">3. </w:t>
      </w:r>
      <w:r w:rsidRPr="00DC6101">
        <w:rPr>
          <w:rFonts w:hint="eastAsia"/>
          <w:color w:val="000000"/>
        </w:rPr>
        <w:t>小型、微型企业提供中型企业制造的货物的，视同为中型企业。</w:t>
      </w:r>
    </w:p>
    <w:p w:rsidR="00DC6101" w:rsidRPr="00DC6101" w:rsidRDefault="00DC6101" w:rsidP="00DC6101">
      <w:pPr>
        <w:spacing w:line="400" w:lineRule="exact"/>
        <w:ind w:firstLineChars="202" w:firstLine="424"/>
        <w:jc w:val="left"/>
        <w:rPr>
          <w:color w:val="000000"/>
        </w:rPr>
      </w:pPr>
      <w:r w:rsidRPr="00DC6101">
        <w:rPr>
          <w:color w:val="000000"/>
        </w:rPr>
        <w:t xml:space="preserve">4. </w:t>
      </w:r>
      <w:r w:rsidRPr="00DC6101">
        <w:rPr>
          <w:rFonts w:hint="eastAsia"/>
          <w:color w:val="000000"/>
        </w:rPr>
        <w:t>小型、微型企业提供大型企业制造的货物的，视同为大型企业。</w:t>
      </w:r>
    </w:p>
    <w:p w:rsidR="00DC6101" w:rsidRPr="00DC6101" w:rsidRDefault="00DC6101" w:rsidP="00DC6101">
      <w:pPr>
        <w:spacing w:line="400" w:lineRule="exact"/>
        <w:ind w:firstLineChars="202" w:firstLine="424"/>
        <w:jc w:val="left"/>
        <w:rPr>
          <w:rFonts w:ascii="微软雅黑" w:eastAsia="微软雅黑" w:hAnsi="微软雅黑"/>
          <w:b/>
          <w:color w:val="000000"/>
          <w:sz w:val="24"/>
        </w:rPr>
      </w:pPr>
      <w:r w:rsidRPr="00DC6101">
        <w:rPr>
          <w:color w:val="000000"/>
        </w:rPr>
        <w:t xml:space="preserve">5. </w:t>
      </w:r>
      <w:r w:rsidRPr="00DC6101">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DC6101" w:rsidRPr="00DC6101" w:rsidRDefault="00DC6101" w:rsidP="00DC6101">
      <w:pPr>
        <w:spacing w:line="400" w:lineRule="exact"/>
        <w:ind w:firstLineChars="202" w:firstLine="424"/>
        <w:jc w:val="left"/>
        <w:rPr>
          <w:rFonts w:ascii="宋体" w:hAnsi="宋体" w:hint="eastAsia"/>
          <w:color w:val="000000"/>
          <w:szCs w:val="21"/>
        </w:rPr>
      </w:pPr>
      <w:r w:rsidRPr="00DC6101">
        <w:rPr>
          <w:rFonts w:ascii="宋体" w:hAnsi="宋体" w:hint="eastAsia"/>
          <w:color w:val="000000"/>
        </w:rPr>
        <w:t>6.</w:t>
      </w:r>
      <w:r w:rsidRPr="00DC6101">
        <w:rPr>
          <w:rFonts w:ascii="宋体" w:hAnsi="宋体" w:hint="eastAsia"/>
          <w:color w:val="000000"/>
          <w:szCs w:val="21"/>
        </w:rPr>
        <w:t>招标文件中所要求提供的证明材料，如为外文文本的请提供中文翻译文本。</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C6101" w:rsidRPr="00DC6101" w:rsidRDefault="00DC6101" w:rsidP="00DC6101">
      <w:pPr>
        <w:spacing w:line="400" w:lineRule="exact"/>
        <w:ind w:firstLineChars="202" w:firstLine="424"/>
        <w:jc w:val="left"/>
        <w:rPr>
          <w:rFonts w:ascii="宋体" w:hAnsi="宋体" w:hint="eastAsia"/>
          <w:color w:val="000000"/>
          <w:szCs w:val="21"/>
        </w:rPr>
      </w:pPr>
      <w:r w:rsidRPr="00DC6101">
        <w:rPr>
          <w:rFonts w:ascii="宋体" w:hAnsi="宋体" w:hint="eastAsia"/>
          <w:color w:val="000000"/>
          <w:szCs w:val="21"/>
        </w:rPr>
        <w:t>8.本采购需求中技术要求所使用的标准或应用标准如与投标人所执行的标准不一致时，按最新标准或较高标准执行。</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9.项目基本情况</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9.1 项目背景</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广西壮族自治区医疗保障信息平台建设项目以习近平新时代中国特色社会主义思想为指导，全面贯彻党的十九大、十九届二中、三中、四中、五中全会精神、中央经济工作会议精神、全国医疗保障工作会议精神，自治区党委十一届五中全会、自治区十三届人大二次会议、自治区政协十二届二次会议、全区经济工作会议精神，坚持“千方百计保基本、始终做到可持续、回应社会解民忧、敢于担当推改革”，严格遵循《国家医疗保障局医疗保障信息化工作指导意见》及《医疗保障信息平台建设指南》，以医保为龙头带动“三医联动”改革，以信息化建设为抓手</w:t>
      </w:r>
      <w:r w:rsidRPr="00DC6101">
        <w:rPr>
          <w:rFonts w:ascii="宋体" w:hAnsi="宋体" w:hint="eastAsia"/>
          <w:b/>
          <w:color w:val="000000"/>
          <w:szCs w:val="21"/>
        </w:rPr>
        <w:lastRenderedPageBreak/>
        <w:t>推动医保覆盖与医保控费，积极融入医疗保障信息化全国"一盘棋"格局，为逐步构建起全国医保便捷可及“大服务”、规范高效“大经办”、智能精准“大治理”、融合共享“大协作”、在线可用“大数据”、安全可靠“大支撑”信息化支撑体系添砖加瓦。</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广西壮族自治区医疗保障信息平台建设项目主要建设内容包括：（1）基础设施建设，包括云基础设施、网络系统以及医保监控中心；（2）云支撑服务建设，包括HSAF适配框架、CSB服务总线、分布式数据库访问服务、分布式缓存等多种云支撑服务组件；（3）中台服务建设，包括业务中台和数据中台；（4）应用子系统建设，业务经办类、公共服务类、智能监管类、宏观决策类、应用支撑类等5大类16个子系统；（5）访问入口建设，包括核心业务区的访问入口和公共服务区的访问入口；（6）建设基于国家统一制定的国家医疗保障信息平台标准体系；（7）安全运维体系，包括网络安全保障体系、运维管理平台以及运维管理相关体系。</w:t>
      </w:r>
    </w:p>
    <w:p w:rsidR="00DC6101" w:rsidRPr="00DC6101" w:rsidRDefault="00DC6101" w:rsidP="00DC6101">
      <w:pPr>
        <w:spacing w:line="400" w:lineRule="exact"/>
        <w:ind w:firstLineChars="202" w:firstLine="426"/>
        <w:jc w:val="left"/>
        <w:rPr>
          <w:rFonts w:ascii="宋体" w:hAnsi="宋体" w:hint="eastAsia"/>
          <w:b/>
          <w:color w:val="000000"/>
          <w:szCs w:val="21"/>
        </w:rPr>
      </w:pP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9.2 项目目标</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为支撑实现人民群众对美好生活向往的目标，确保医疗保障制度运行公平、提高医疗保障持续供给能力、推进医疗保障责权分担合理、提升医疗保障公共服务水平，通过不断规范、创新和完善医疗保障制度体系、政策机制、管理模式、业务流程、服务手段、标准规范，进一步建立健全区医疗保障信息化体系。综合运用“互联网+”、大数据等现代思维和先进技术，采用“标准+平台+应用”的建设策略，全面开展集中式、一体化医保信息化建设，形成线上线下融合、服务衔接有序、规范安全高效的全区“互联网＋医疗保障服务”新格局，实现全区医保业务经办一体化、公共服务人本化、监督管理智能化、决策依据大数据化、服务能力开放化、安全保障全息化，为新时期满足人民群众日益增长的医疗保障需求提供强有力的信息化支撑，实现医疗保障治理体系和治理能力现代化。</w:t>
      </w:r>
    </w:p>
    <w:p w:rsidR="00DC6101" w:rsidRPr="00DC6101" w:rsidRDefault="00DC6101" w:rsidP="00DC6101">
      <w:pPr>
        <w:spacing w:line="400" w:lineRule="exact"/>
        <w:ind w:firstLineChars="202" w:firstLine="426"/>
        <w:jc w:val="left"/>
        <w:rPr>
          <w:rFonts w:ascii="宋体" w:hAnsi="宋体" w:hint="eastAsia"/>
          <w:b/>
          <w:color w:val="000000"/>
          <w:szCs w:val="21"/>
        </w:rPr>
      </w:pPr>
      <w:r w:rsidRPr="00DC6101">
        <w:rPr>
          <w:rFonts w:ascii="宋体" w:hAnsi="宋体" w:hint="eastAsia"/>
          <w:b/>
          <w:color w:val="000000"/>
          <w:szCs w:val="21"/>
        </w:rPr>
        <w:t>为保证广西壮族自治区医疗保障信息平台建设符合国家医疗保障局“标准全国统一、数据两级集中、平台分级部署、网络全面覆盖”的总体目标，根据《医疗保障信息平台云计算平台规范》XJ-A01-2019、《医疗保障信息平台应用系统技术架构规范》XJ-B01-2019、《医疗保障信息平台数据中台建设及应用指南》XJ-F02-2020等标准规范要求，采用云计算、大数据和分布式架构等先进技术建设一个高兼容性、高稳定性、高可靠性和高可扩展性的核心业务区云平台，与HSAF医疗保障应用框架进行对接，实现对上层经办管理类、公共服务类、智能监管类、宏观决策类和应用支撑类等医疗保障业务应用子系统的标准化支撑。</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406"/>
        <w:gridCol w:w="406"/>
        <w:gridCol w:w="406"/>
        <w:gridCol w:w="7728"/>
      </w:tblGrid>
      <w:tr w:rsidR="00DC6101" w:rsidRPr="00DC6101" w:rsidTr="00DC6101">
        <w:trPr>
          <w:trHeight w:val="410"/>
        </w:trPr>
        <w:tc>
          <w:tcPr>
            <w:tcW w:w="220"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jc w:val="center"/>
              <w:rPr>
                <w:rFonts w:ascii="宋体" w:hAnsi="宋体" w:cs="宋体"/>
                <w:b/>
                <w:color w:val="000000"/>
                <w:szCs w:val="21"/>
              </w:rPr>
            </w:pPr>
            <w:r w:rsidRPr="00DC6101">
              <w:rPr>
                <w:rFonts w:ascii="宋体" w:hAnsi="宋体" w:cs="宋体" w:hint="eastAsia"/>
                <w:b/>
                <w:color w:val="000000"/>
                <w:szCs w:val="21"/>
              </w:rPr>
              <w:t>项号</w:t>
            </w:r>
          </w:p>
        </w:tc>
        <w:tc>
          <w:tcPr>
            <w:tcW w:w="221"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jc w:val="center"/>
              <w:rPr>
                <w:rFonts w:ascii="宋体" w:hAnsi="宋体" w:cs="宋体"/>
                <w:b/>
                <w:color w:val="000000"/>
                <w:szCs w:val="21"/>
              </w:rPr>
            </w:pPr>
            <w:r w:rsidRPr="00DC6101">
              <w:rPr>
                <w:rFonts w:ascii="宋体" w:hAnsi="宋体" w:cs="宋体" w:hint="eastAsia"/>
                <w:b/>
                <w:color w:val="000000"/>
                <w:szCs w:val="21"/>
              </w:rPr>
              <w:t>服务名称</w:t>
            </w:r>
          </w:p>
        </w:tc>
        <w:tc>
          <w:tcPr>
            <w:tcW w:w="221"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jc w:val="center"/>
              <w:rPr>
                <w:rFonts w:ascii="宋体" w:hAnsi="宋体"/>
                <w:b/>
                <w:color w:val="000000"/>
                <w:szCs w:val="21"/>
              </w:rPr>
            </w:pPr>
            <w:r w:rsidRPr="00DC6101">
              <w:rPr>
                <w:rFonts w:ascii="宋体" w:hAnsi="宋体" w:cs="宋体" w:hint="eastAsia"/>
                <w:b/>
                <w:color w:val="000000"/>
                <w:szCs w:val="21"/>
              </w:rPr>
              <w:t>数量</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jc w:val="center"/>
              <w:rPr>
                <w:rFonts w:ascii="宋体" w:hAnsi="宋体" w:cs="宋体"/>
                <w:b/>
                <w:bCs/>
                <w:color w:val="000000"/>
                <w:szCs w:val="21"/>
              </w:rPr>
            </w:pPr>
            <w:r w:rsidRPr="00DC6101">
              <w:rPr>
                <w:rFonts w:ascii="宋体" w:hAnsi="宋体" w:hint="eastAsia"/>
                <w:b/>
                <w:color w:val="000000"/>
                <w:szCs w:val="21"/>
              </w:rPr>
              <w:t>服务内容及要求</w:t>
            </w:r>
          </w:p>
        </w:tc>
      </w:tr>
      <w:tr w:rsidR="00DC6101" w:rsidRPr="00DC6101" w:rsidTr="00DC6101">
        <w:trPr>
          <w:trHeight w:val="90"/>
        </w:trPr>
        <w:tc>
          <w:tcPr>
            <w:tcW w:w="220"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40" w:lineRule="exact"/>
              <w:jc w:val="center"/>
              <w:rPr>
                <w:rFonts w:ascii="宋体" w:hAnsi="宋体"/>
                <w:color w:val="000000"/>
                <w:szCs w:val="21"/>
              </w:rPr>
            </w:pPr>
            <w:r w:rsidRPr="00DC6101">
              <w:rPr>
                <w:rFonts w:ascii="宋体" w:hAnsi="宋体" w:hint="eastAsia"/>
                <w:color w:val="000000"/>
                <w:szCs w:val="21"/>
              </w:rPr>
              <w:t>1</w:t>
            </w:r>
          </w:p>
        </w:tc>
        <w:tc>
          <w:tcPr>
            <w:tcW w:w="221"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40" w:lineRule="exact"/>
              <w:jc w:val="center"/>
              <w:rPr>
                <w:rFonts w:ascii="宋体" w:hAnsi="宋体"/>
                <w:color w:val="000000"/>
                <w:szCs w:val="21"/>
              </w:rPr>
            </w:pPr>
            <w:r w:rsidRPr="00DC6101">
              <w:rPr>
                <w:rFonts w:ascii="宋体" w:hAnsi="宋体" w:hint="eastAsia"/>
                <w:color w:val="000000"/>
                <w:szCs w:val="21"/>
              </w:rPr>
              <w:t>核心业务</w:t>
            </w:r>
            <w:r w:rsidRPr="00DC6101">
              <w:rPr>
                <w:rFonts w:ascii="宋体" w:hAnsi="宋体" w:hint="eastAsia"/>
                <w:color w:val="000000"/>
                <w:szCs w:val="21"/>
              </w:rPr>
              <w:lastRenderedPageBreak/>
              <w:t>区云平台软件服务</w:t>
            </w:r>
          </w:p>
        </w:tc>
        <w:tc>
          <w:tcPr>
            <w:tcW w:w="221"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40" w:lineRule="exact"/>
              <w:jc w:val="center"/>
              <w:rPr>
                <w:rFonts w:ascii="宋体" w:hAnsi="宋体"/>
                <w:color w:val="000000"/>
                <w:szCs w:val="21"/>
              </w:rPr>
            </w:pPr>
            <w:r w:rsidRPr="00DC6101">
              <w:rPr>
                <w:rFonts w:ascii="宋体" w:hAnsi="宋体" w:hint="eastAsia"/>
                <w:color w:val="000000"/>
                <w:szCs w:val="21"/>
              </w:rPr>
              <w:lastRenderedPageBreak/>
              <w:t>1项</w:t>
            </w:r>
          </w:p>
        </w:tc>
        <w:tc>
          <w:tcPr>
            <w:tcW w:w="4338" w:type="pct"/>
            <w:tcBorders>
              <w:top w:val="single" w:sz="4" w:space="0" w:color="auto"/>
              <w:left w:val="single" w:sz="4" w:space="0" w:color="auto"/>
              <w:bottom w:val="single" w:sz="4" w:space="0" w:color="auto"/>
              <w:right w:val="single" w:sz="4" w:space="0" w:color="auto"/>
            </w:tcBorders>
            <w:vAlign w:val="center"/>
          </w:tcPr>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1、项目内容</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依据《XJ-A01-2019医疗保障信息平台云计算平台规范》、《XJ-B01-2019医疗保障信息平台应用系统技术架构规范》、《XJ-F02-2020医疗保障信息平台数据中台建设</w:t>
            </w:r>
            <w:r w:rsidRPr="00DC6101">
              <w:rPr>
                <w:rFonts w:ascii="宋体" w:hAnsi="宋体" w:hint="eastAsia"/>
                <w:color w:val="000000"/>
                <w:szCs w:val="21"/>
              </w:rPr>
              <w:lastRenderedPageBreak/>
              <w:t>及应用指南》等标准规范的要求，投标人基于采购人的机房、服务器、网络、安全等设备设施及应用子系统情况，按招标文件要求提供和构建云平台，</w:t>
            </w:r>
            <w:bookmarkStart w:id="0" w:name="_Hlk59883961"/>
            <w:r w:rsidRPr="00DC6101">
              <w:rPr>
                <w:rFonts w:ascii="宋体" w:hAnsi="宋体" w:hint="eastAsia"/>
                <w:color w:val="000000"/>
                <w:szCs w:val="21"/>
              </w:rPr>
              <w:t>提供云平台的供应、运输、集成、安装调试、培训及售后服务，云平台</w:t>
            </w:r>
            <w:bookmarkEnd w:id="0"/>
            <w:r w:rsidRPr="00DC6101">
              <w:rPr>
                <w:rFonts w:ascii="宋体" w:hAnsi="宋体" w:hint="eastAsia"/>
                <w:color w:val="000000"/>
                <w:szCs w:val="21"/>
              </w:rPr>
              <w:t>包括数据库、虚拟化（IaaS层）、中间件（PaaS层）、管理、大数据（数据中台）等相关软件，</w:t>
            </w:r>
            <w:bookmarkStart w:id="1" w:name="_Hlk59879168"/>
            <w:r w:rsidRPr="00DC6101">
              <w:rPr>
                <w:rFonts w:ascii="宋体" w:hAnsi="宋体" w:hint="eastAsia"/>
                <w:color w:val="000000"/>
                <w:szCs w:val="21"/>
              </w:rPr>
              <w:t>软件须满足医疗保障信息平台核心业务区内各系统和功能区域的使用要求。</w:t>
            </w:r>
            <w:bookmarkEnd w:id="1"/>
            <w:r w:rsidRPr="00DC6101">
              <w:rPr>
                <w:rFonts w:ascii="宋体" w:hAnsi="宋体" w:hint="eastAsia"/>
                <w:color w:val="000000"/>
                <w:szCs w:val="21"/>
              </w:rPr>
              <w:t>内容如下：</w:t>
            </w:r>
          </w:p>
          <w:tbl>
            <w:tblPr>
              <w:tblW w:w="5000" w:type="pct"/>
              <w:jc w:val="center"/>
              <w:tblLook w:val="04A0"/>
            </w:tblPr>
            <w:tblGrid>
              <w:gridCol w:w="703"/>
              <w:gridCol w:w="2118"/>
              <w:gridCol w:w="812"/>
              <w:gridCol w:w="1936"/>
              <w:gridCol w:w="1933"/>
            </w:tblGrid>
            <w:tr w:rsidR="00DC6101" w:rsidRPr="00DC6101">
              <w:trPr>
                <w:trHeight w:val="280"/>
                <w:jc w:val="center"/>
              </w:trPr>
              <w:tc>
                <w:tcPr>
                  <w:tcW w:w="469"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序号</w:t>
                  </w:r>
                </w:p>
              </w:tc>
              <w:tc>
                <w:tcPr>
                  <w:tcW w:w="1412"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设备及软件名称</w:t>
                  </w:r>
                </w:p>
              </w:tc>
              <w:tc>
                <w:tcPr>
                  <w:tcW w:w="541"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数量</w:t>
                  </w:r>
                </w:p>
              </w:tc>
              <w:tc>
                <w:tcPr>
                  <w:tcW w:w="1290"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部署位置</w:t>
                  </w:r>
                </w:p>
              </w:tc>
              <w:tc>
                <w:tcPr>
                  <w:tcW w:w="1288" w:type="pct"/>
                  <w:tcBorders>
                    <w:top w:val="single" w:sz="4" w:space="0" w:color="auto"/>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授权数量</w:t>
                  </w:r>
                </w:p>
              </w:tc>
            </w:tr>
            <w:tr w:rsidR="00DC6101" w:rsidRPr="00DC6101">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b/>
                      <w:bCs/>
                      <w:color w:val="000000"/>
                      <w:szCs w:val="21"/>
                    </w:rPr>
                  </w:pPr>
                  <w:r w:rsidRPr="00DC6101">
                    <w:rPr>
                      <w:rFonts w:ascii="宋体" w:hAnsi="宋体" w:cs="宋体" w:hint="eastAsia"/>
                      <w:b/>
                      <w:bCs/>
                      <w:color w:val="000000"/>
                      <w:szCs w:val="21"/>
                    </w:rPr>
                    <w:t>一、数据库软件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 xml:space="preserve">　</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 xml:space="preserve">　</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关系型数据库</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共不少于3163核CPU授权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数据库管理软件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3</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数据库同步、转换工具</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共不少于3163核CPU授权</w:t>
                  </w:r>
                </w:p>
              </w:tc>
            </w:tr>
            <w:tr w:rsidR="00DC6101" w:rsidRPr="00DC6101">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b/>
                      <w:bCs/>
                      <w:color w:val="000000"/>
                      <w:szCs w:val="21"/>
                    </w:rPr>
                  </w:pPr>
                  <w:r w:rsidRPr="00DC6101">
                    <w:rPr>
                      <w:rFonts w:ascii="宋体" w:hAnsi="宋体" w:cs="宋体" w:hint="eastAsia"/>
                      <w:b/>
                      <w:bCs/>
                      <w:color w:val="000000"/>
                      <w:szCs w:val="21"/>
                    </w:rPr>
                    <w:t>二、虚拟化软件（IaaS层）</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 xml:space="preserve">　</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 xml:space="preserve">　</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服务器虚拟化及弹性计算服务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共不少于2128核CPU授权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存储资源虚拟化</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共不少于2016核CPU授权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3</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专有网络软件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共不少于168核CPU授权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4</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服务器负载均衡软件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共不少于224核CPU授权</w:t>
                  </w:r>
                </w:p>
              </w:tc>
            </w:tr>
            <w:tr w:rsidR="00DC6101" w:rsidRPr="00DC6101">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b/>
                      <w:bCs/>
                      <w:color w:val="000000"/>
                      <w:szCs w:val="21"/>
                    </w:rPr>
                  </w:pPr>
                  <w:r w:rsidRPr="00DC6101">
                    <w:rPr>
                      <w:rFonts w:ascii="宋体" w:hAnsi="宋体" w:cs="宋体" w:hint="eastAsia"/>
                      <w:b/>
                      <w:bCs/>
                      <w:color w:val="000000"/>
                      <w:szCs w:val="21"/>
                    </w:rPr>
                    <w:t>三、中间件软件（PaaS层）</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 xml:space="preserve">　</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 xml:space="preserve">　</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分布式应用服务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分布式日志服务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3</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分布式缓存服务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共不少于224核CPU授权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4</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分布式消息队列</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5</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分布式关系型数据库服务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6</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云服务总线</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7</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对象存储服务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共不少于750TB存储授权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8</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HSAF适配层</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b/>
                      <w:bCs/>
                      <w:color w:val="000000"/>
                      <w:szCs w:val="21"/>
                    </w:rPr>
                  </w:pPr>
                  <w:r w:rsidRPr="00DC6101">
                    <w:rPr>
                      <w:rFonts w:ascii="宋体" w:hAnsi="宋体" w:cs="宋体" w:hint="eastAsia"/>
                      <w:b/>
                      <w:bCs/>
                      <w:color w:val="000000"/>
                      <w:szCs w:val="21"/>
                    </w:rPr>
                    <w:t>四、管理软件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 xml:space="preserve">　</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 xml:space="preserve">　</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统一运维管理平台</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w:t>
                  </w:r>
                  <w:r w:rsidRPr="00DC6101">
                    <w:rPr>
                      <w:rFonts w:ascii="宋体" w:hAnsi="宋体" w:cs="宋体" w:hint="eastAsia"/>
                      <w:color w:val="000000"/>
                      <w:szCs w:val="21"/>
                    </w:rPr>
                    <w:lastRenderedPageBreak/>
                    <w:t>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lastRenderedPageBreak/>
                    <w:t>共不少于对593台</w:t>
                  </w:r>
                  <w:r w:rsidRPr="00DC6101">
                    <w:rPr>
                      <w:rFonts w:ascii="宋体" w:hAnsi="宋体" w:cs="宋体" w:hint="eastAsia"/>
                      <w:color w:val="000000"/>
                      <w:szCs w:val="21"/>
                    </w:rPr>
                    <w:lastRenderedPageBreak/>
                    <w:t>设备的管理授权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lastRenderedPageBreak/>
                    <w:t>2</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云运营管理平台</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共不少于对593台设备的管理授权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3</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DNS软件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4</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容灾管理软件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共不少于对593台设备的管理授权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5</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业务实时监控服务</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数据中心A/B各1套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1881" w:type="pct"/>
                  <w:gridSpan w:val="2"/>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b/>
                      <w:bCs/>
                      <w:color w:val="000000"/>
                      <w:szCs w:val="21"/>
                    </w:rPr>
                  </w:pPr>
                  <w:r w:rsidRPr="00DC6101">
                    <w:rPr>
                      <w:rFonts w:ascii="宋体" w:hAnsi="宋体" w:cs="宋体" w:hint="eastAsia"/>
                      <w:b/>
                      <w:bCs/>
                      <w:color w:val="000000"/>
                      <w:szCs w:val="21"/>
                    </w:rPr>
                    <w:t>五、大数据软件（数据中台）</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 xml:space="preserve">　</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 xml:space="preserve">　</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大数据流计算软件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共不少于300核 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2</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大数据实时计算软件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共不少于800 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3</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大数据离线计算软件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共不少于1800 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4</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数据集成总线</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共不少于128 核CPU授权</w:t>
                  </w: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5</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大数据治理软件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6</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BI报表工具</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r w:rsidR="00DC6101" w:rsidRPr="00DC6101">
              <w:trPr>
                <w:trHeight w:val="280"/>
                <w:jc w:val="center"/>
              </w:trPr>
              <w:tc>
                <w:tcPr>
                  <w:tcW w:w="469"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7</w:t>
                  </w:r>
                </w:p>
              </w:tc>
              <w:tc>
                <w:tcPr>
                  <w:tcW w:w="1412"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可视化大屏展示软件</w:t>
                  </w:r>
                </w:p>
              </w:tc>
              <w:tc>
                <w:tcPr>
                  <w:tcW w:w="54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1套</w:t>
                  </w:r>
                </w:p>
              </w:tc>
              <w:tc>
                <w:tcPr>
                  <w:tcW w:w="129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数据中心A 1套</w:t>
                  </w:r>
                </w:p>
              </w:tc>
              <w:tc>
                <w:tcPr>
                  <w:tcW w:w="1288" w:type="pct"/>
                  <w:tcBorders>
                    <w:top w:val="nil"/>
                    <w:left w:val="nil"/>
                    <w:bottom w:val="single" w:sz="4" w:space="0" w:color="auto"/>
                    <w:right w:val="single" w:sz="4" w:space="0" w:color="auto"/>
                  </w:tcBorders>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t>投标人须承诺在服务期内所有功能在超出授权数量</w:t>
            </w:r>
            <w:r w:rsidRPr="00DC6101">
              <w:rPr>
                <w:color w:val="000000"/>
              </w:rPr>
              <w:t>20%</w:t>
            </w:r>
            <w:r w:rsidRPr="00DC6101">
              <w:rPr>
                <w:rFonts w:hint="eastAsia"/>
                <w:color w:val="000000"/>
              </w:rPr>
              <w:t>以内不受授权数量、容量、时间限制免费提供，超出服务期后不受时间限制。因投标人产品授权方式、部署方式、集成方案等差异造成的授权增加由投标人提供补充说明并负责解决，投标文件提供承诺书并加盖投标人公章。</w:t>
            </w:r>
          </w:p>
          <w:p w:rsidR="00DC6101" w:rsidRPr="00DC6101" w:rsidRDefault="00DC6101" w:rsidP="00DC6101">
            <w:pPr>
              <w:rPr>
                <w:color w:val="000000"/>
              </w:rPr>
            </w:pPr>
            <w:r w:rsidRPr="00DC6101">
              <w:rPr>
                <w:rFonts w:hint="eastAsia"/>
                <w:color w:val="000000"/>
              </w:rPr>
              <w:t>投标人应具备对所提供功能的二次开发能力。</w:t>
            </w:r>
          </w:p>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参考依据</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投标人产品须遵循国内外相关标准规范及国家医疗保障局发布的相关管理制度和规范要求，包括但不限于：</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（1）《医疗保障信息平台建设指南》；</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（2）《医疗保障信息平台云计算平台规范》XJ-A01-2019；</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（3）《医疗保障信息平台应用系统技术架构规范》XJ-B01-2019；</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（4）《医疗保障信息平台数据中台建设及应用指南》XJ-F02-2020；</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（5）《医疗保障信息平台数据库设计规范》XJ-E01-2020；</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（6）《信息安全技术网络安全等级保护基本要求》GB/T22239-2019；</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（7）《全国医疗保障系统核心业务区骨干网络建设指南》；</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lastRenderedPageBreak/>
              <w:t>（8）《医疗保障核心业务区网络安全接入规范》XJ-AQWL.01-2019。</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 技术需求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2.1 数据库软件</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（1）关系型数据库</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符合SQL2003标准语法，兼容MySQL、MariaDB语法</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支持DDL、DML、DCL等语法</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租户隔离</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支持基于云多租户的方式分配管理数据库实例</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高可用</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◆支持集群和负载均衡等冗余方式实现高可用，无单点故障</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高可用</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◆支持主备双中心架构部署，单中心故障不影响业务可用，提供双中心或多中心部署证明材料</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高可用</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支持跨数据中心云数据库自动同步功能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数据一致性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支持数据库主从之间采用数据强一致的复制方式，主从数据库数据完全一致</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备份</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具备数据库备份和恢复能力，支持全量、增量备份/恢复</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◆支持GUI、web管理界面、管理工具等多种管理方式</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具备数据库的监控和报警能力，包括系统运行状态、资源占用、任务执行情况等</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支持权限管控和角色划分，例如避免普通用户误操作、删除关键元数据等</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读写分离</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◆支持只读实例和读写分离功能，可支持不少于5个只读实例，自动实现读写分离以及读节点间的负载均衡</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扩展性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◆支持数据库集群的节点在线扩容和升级，提供节点数量不低于100台的证明材料</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扩展性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支持业务无中断在线方式升级数据库规格及存储空间</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数据压缩</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支持多种算法的压缩数据，有效减少数据存储空间</w:t>
                  </w:r>
                </w:p>
              </w:tc>
            </w:tr>
            <w:tr w:rsidR="00DC6101" w:rsidRPr="00DC6101">
              <w:trPr>
                <w:trHeight w:val="108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授权</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◆提供覆盖核心业务区授权数量范围内不限于业务库、备份库、测试库、镜像库、交换库、历史库、主题库、基础库等所有区域和系统所需的关系型数据库使用需求，不限制使用方式，</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2</w:t>
            </w:r>
            <w:r w:rsidRPr="00DC6101">
              <w:rPr>
                <w:rFonts w:hint="eastAsia"/>
                <w:color w:val="000000"/>
              </w:rPr>
              <w:t>）数据库管理软件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◆支持对MySQL、SQLServer、Oracle、PostgreSQL、MongoDB和本采购项目的关系型数据库进行管理</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支持数据库实例的创建、查看、配置、销毁、克隆等操作</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支持对数据库、表、字段的权限管理和增删改查等基本操作</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支持数据库的自动化、批量化安装部署</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支持记录且永久保存全部操作记录</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支持对操作记录的多维度查询</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7</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支持自定义实例查询的超时时间</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bookmarkStart w:id="2" w:name="RANGE!F32"/>
                  <w:r w:rsidRPr="00DC6101">
                    <w:rPr>
                      <w:rFonts w:ascii="宋体" w:hAnsi="宋体" w:cs="宋体" w:hint="eastAsia"/>
                      <w:color w:val="000000"/>
                      <w:szCs w:val="21"/>
                    </w:rPr>
                    <w:t>支持变更前数据库性能预检</w:t>
                  </w:r>
                  <w:bookmarkEnd w:id="2"/>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基本操作</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提供智能SQL优化工具，优化SQL语句</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支持数据导出、数据库表结构变更等操作的申请及审批</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支持实时监测并快速定位当前数据库的性能问题</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◆支持数据库慢查询的分析和展示</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高可用</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◆支持数据库高可用，实现故障检测自动切换，保证数据一致性和业务连续性</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备份</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支持将数据库定时备份到指定本地、HDFS、NAS、对象存储等存储位置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恢复</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◆支持将数据库恢复到指定时间的数据回滚功能</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3</w:t>
            </w:r>
            <w:r w:rsidRPr="00DC6101">
              <w:rPr>
                <w:rFonts w:hint="eastAsia"/>
                <w:color w:val="000000"/>
              </w:rPr>
              <w:t>）数据库同步、转换工具</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◆支持MySQL、SQLServer、Oracle等主流数据库及本采购项目的关系型数据库之间的数据迁移和同步</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支持Windows、Linux主流操作系统之间的数据迁移和同步</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断点传输</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支持断点传输功能，能够在源端、目标端数据库或者网络故障中断恢复后自动从中断的位置恢复，继续提供服务</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安全性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◆支持不影响系统运行进行在线迁移，不改变任何源数据库</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安全性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◆支持操作过滤功能，防止误操作和危险操作</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数据一致性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◆支持对迁移和同步的源数据和目标数据进行一致性校验</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增量同步</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支持数据变化增量的准实时同步，采用捕获数据库增量日志的方式，获取源端数据源的数据变化</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提供对平台操作的记录和审计</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2.2 虚拟化软件（IaaS层）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（1）服务器虚拟化及弹性计算服务</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架构</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采用基于KVM虚拟化技术架构</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支持主流Windows、Linux操作系统</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兼容性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支持主流x86、Arm架构CPU</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基本功能</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支持对虚拟机的生命周期进行管理，包括申请、开机、关机、重启、重装、删除、挂起等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弹性伸缩</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支持设置定时自动增加或缩减配置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弹性伸缩</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◆支持通过策略管理，根据业务量自动增加或缩减配置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在线扩容</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◆支持虚拟机在线调整配置，业务不中断，用户无感</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资源编排</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◆支持通过资源栈的方式来创建管理云资源，支持通过模板创建资源栈</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快照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支持全量和增量快照，支持创建、删除、恢复快照等功能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快照</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◆支持自动将快照存储至本地或NAS或对象存储中</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11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镜像模板</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支持通过镜像模板快速创建新的虚拟机</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主机隔离</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◆具备主机访问隔离功能，提供虚拟机实例之间访问隔离方式</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挂载光驱</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支持虚拟机挂载光驱或镜像</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提供虚拟机性能监测分析、异常告警等监控管理功能</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2</w:t>
            </w:r>
            <w:r w:rsidRPr="00DC6101">
              <w:rPr>
                <w:rFonts w:hint="eastAsia"/>
                <w:color w:val="000000"/>
              </w:rPr>
              <w:t>）存储资源虚拟化</w:t>
            </w:r>
          </w:p>
          <w:tbl>
            <w:tblPr>
              <w:tblW w:w="5000" w:type="pct"/>
              <w:tblLook w:val="04A0"/>
            </w:tblPr>
            <w:tblGrid>
              <w:gridCol w:w="636"/>
              <w:gridCol w:w="1292"/>
              <w:gridCol w:w="5574"/>
            </w:tblGrid>
            <w:tr w:rsidR="00DC6101" w:rsidRPr="00DC610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31"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虚拟化</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支持将服务器上的磁盘虚拟化为存储资源池，为虚拟机提供块存储</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支持协议</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支持块设备访问协议，虚拟机可将块存储格式化为可操作的文件系统</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高可用</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支持高可用，无单点故障，支持多副本或EC冗余机制</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在线扩容</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◆支持在线扩展容量，扩容期间无需关闭虚拟机，无需卸载云盘；系统盘在线扩容不停业务</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快照</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支持按照自定义策略定期执行快照功能</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支持定期检测磁盘SMART信息，支持SSD磨损寿命识别，并在磁盘损坏前进行隔离并告警</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878"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资质认证</w:t>
                  </w:r>
                </w:p>
              </w:tc>
              <w:tc>
                <w:tcPr>
                  <w:tcW w:w="373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◆通过GB/T 37737-2019《信息技术云计算分布式块存储系统总体技术要求》国标测试，投标文件需提供第三方测试报告复印件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3</w:t>
            </w:r>
            <w:r w:rsidRPr="00DC6101">
              <w:rPr>
                <w:rFonts w:hint="eastAsia"/>
                <w:color w:val="000000"/>
              </w:rPr>
              <w:t>）专有网络软件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虚拟化</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支持基于软件实现网络虚拟化功能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租户隔离</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◆采用SDN+VxLAN技术，创建专有网络，实现多租户间的网络隔离</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支持选择自由IP地址范围、划分网段、配置路由表和网关等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支持自定义虚拟交换机、路由器的路由条目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支持挂载和卸载虚拟机网卡</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IPv6</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支持IPv4和IPv6双栈功能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NAT</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支持NAT网关，支持SNAT和DNAT配置，提供端口映射功能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901" w:type="pct"/>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EIP</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◆支持将EIP映射到到指定虚拟机上</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4</w:t>
            </w:r>
            <w:r w:rsidRPr="00DC6101">
              <w:rPr>
                <w:rFonts w:hint="eastAsia"/>
                <w:color w:val="000000"/>
              </w:rPr>
              <w:t>）服务器负载均衡软件</w:t>
            </w:r>
          </w:p>
          <w:tbl>
            <w:tblPr>
              <w:tblW w:w="8100" w:type="dxa"/>
              <w:tblInd w:w="113" w:type="dxa"/>
              <w:tblLook w:val="04A0"/>
            </w:tblPr>
            <w:tblGrid>
              <w:gridCol w:w="560"/>
              <w:gridCol w:w="1460"/>
              <w:gridCol w:w="6080"/>
            </w:tblGrid>
            <w:tr w:rsidR="00DC6101" w:rsidRPr="00DC6101">
              <w:trPr>
                <w:trHeight w:val="27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1460" w:type="dxa"/>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6080" w:type="dxa"/>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560" w:type="dxa"/>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1460" w:type="dxa"/>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基本要求</w:t>
                  </w:r>
                </w:p>
              </w:tc>
              <w:tc>
                <w:tcPr>
                  <w:tcW w:w="6080" w:type="dxa"/>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◆支持四层负载均衡（TCP/UDP）和七层负载均衡（HTTP/HTTPS）</w:t>
                  </w:r>
                </w:p>
              </w:tc>
            </w:tr>
            <w:tr w:rsidR="00DC6101" w:rsidRPr="00DC6101">
              <w:trPr>
                <w:trHeight w:val="270"/>
              </w:trPr>
              <w:tc>
                <w:tcPr>
                  <w:tcW w:w="560" w:type="dxa"/>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1460" w:type="dxa"/>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会话保持</w:t>
                  </w:r>
                </w:p>
              </w:tc>
              <w:tc>
                <w:tcPr>
                  <w:tcW w:w="6080" w:type="dxa"/>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可对虚拟机提供Session会话保持功能</w:t>
                  </w:r>
                </w:p>
              </w:tc>
            </w:tr>
            <w:tr w:rsidR="00DC6101" w:rsidRPr="00DC6101">
              <w:trPr>
                <w:trHeight w:val="270"/>
              </w:trPr>
              <w:tc>
                <w:tcPr>
                  <w:tcW w:w="560" w:type="dxa"/>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3</w:t>
                  </w:r>
                </w:p>
              </w:tc>
              <w:tc>
                <w:tcPr>
                  <w:tcW w:w="1460" w:type="dxa"/>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分发策略</w:t>
                  </w:r>
                </w:p>
              </w:tc>
              <w:tc>
                <w:tcPr>
                  <w:tcW w:w="6080" w:type="dxa"/>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支持加权轮询(WRR)和最小连接数(WLC)等流量分发策略</w:t>
                  </w:r>
                </w:p>
              </w:tc>
            </w:tr>
            <w:tr w:rsidR="00DC6101" w:rsidRPr="00DC6101">
              <w:trPr>
                <w:trHeight w:val="270"/>
              </w:trPr>
              <w:tc>
                <w:tcPr>
                  <w:tcW w:w="560" w:type="dxa"/>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1460" w:type="dxa"/>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可靠性</w:t>
                  </w:r>
                </w:p>
              </w:tc>
              <w:tc>
                <w:tcPr>
                  <w:tcW w:w="6080" w:type="dxa"/>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管理节点采用全冗余架构，无单点故障</w:t>
                  </w:r>
                </w:p>
              </w:tc>
            </w:tr>
            <w:tr w:rsidR="00DC6101" w:rsidRPr="00DC6101">
              <w:trPr>
                <w:trHeight w:val="270"/>
              </w:trPr>
              <w:tc>
                <w:tcPr>
                  <w:tcW w:w="560" w:type="dxa"/>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1460" w:type="dxa"/>
                  <w:tcBorders>
                    <w:top w:val="nil"/>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管理</w:t>
                  </w:r>
                </w:p>
              </w:tc>
              <w:tc>
                <w:tcPr>
                  <w:tcW w:w="6080" w:type="dxa"/>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支持查看负载均衡的统计指标，包括连接数、收发流量数等</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2.3 中间件软件（PaaS层）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（1）分布式应用服务</w:t>
            </w:r>
          </w:p>
          <w:tbl>
            <w:tblPr>
              <w:tblW w:w="5000" w:type="pct"/>
              <w:tblLook w:val="04A0"/>
            </w:tblPr>
            <w:tblGrid>
              <w:gridCol w:w="636"/>
              <w:gridCol w:w="1292"/>
              <w:gridCol w:w="5574"/>
            </w:tblGrid>
            <w:tr w:rsidR="00DC6101" w:rsidRPr="00DC610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提供rpc、restful等通用协议进行服务间通信</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提供自动化的服务注册，服务自动发现，服务检查能力</w:t>
                  </w:r>
                </w:p>
              </w:tc>
            </w:tr>
            <w:tr w:rsidR="00DC6101" w:rsidRPr="00DC6101">
              <w:trPr>
                <w:trHeight w:val="81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支持对服务进行全生命周期管理，支持用的发布，部署、启停、升级、回滚等全生命周期管理能力，并提供Web界面形式的运维管控平台</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支持应用服务线性扩展能力，支持Web界面应用自动扩缩容</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提供用实时日志的Web界面可视化展示，实时跟踪日志输出并展示，并提供大批量日志存储备份功能</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提供配置中心能力，可以对配置进行管理，版本控制，下发，配置热更新等</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提供应用层基础指标的监控，固定时间段内请求量监控能力</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提供服务认证授权能力，支持熔断容错机制，支持上下文信息传递</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提供服务管理能力，支持集群和命名空间能力，支持命名空间隔离，支持服务分组</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◆提供限流规则的配置，允许指定服务提供者针对某些消费者的，接口级、方法级的单位时间最多处理服务量</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支持对服务调用链的追踪，支撑梳理调用依赖、分系统瓶颈、估算容量、定位异常等</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支持对服务实例进行选择，完成客户端和服务端负载均衡</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支持用依赖分析，依赖拓扑图展示能力</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提供完整的多用户隔离机制，保障用户数据的私密性，同时满足多ISV协同开发的问题</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具备完善的主子账号体系，能够实现同一个主账号将自己的资源按需分配给多个子账号</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提供角色、权限控制和资源组定义，精细的控制不同子账号之前的操作权限、资源权限</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支持用的本地调用堆栈收集和统计，能统计出关键函数的调用时长</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支持业务全息排查，可通过业务ID关联具体调用链查询，对程序故障进行诊断</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◆通过中国信息通信研究院或其他第三方机构的灰度发布能力评估测试，具备可观测、可回滚能力，</w:t>
                  </w:r>
                  <w:r w:rsidRPr="00DC6101">
                    <w:rPr>
                      <w:rFonts w:hint="eastAsia"/>
                      <w:color w:val="000000"/>
                    </w:rPr>
                    <w:t>投标文件提供证明材料复印件</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20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医疗保障信息平台云计算平台规范》中关于“分布式服务”的相关要求，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医疗保障信息平台应用系统技术架构规范》中关于“分布式服务框架”的要求通过适配层实现本产品与HSAF框架的适配，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2</w:t>
            </w:r>
            <w:r w:rsidRPr="00DC6101">
              <w:rPr>
                <w:rFonts w:hint="eastAsia"/>
                <w:color w:val="000000"/>
              </w:rPr>
              <w:t>）分布式日志服务</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支持大规模接入各种实时日志数据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支持与各种实时计算及服务对接，报警等功能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支持日志投递功能，并将日志数据投递至存储类服务，过程支持压缩</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支持实时检索日志数据，提供键词、模糊、上下文、范围、SQL聚合等丰富查询手段，提供仪表盘及报警功能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支持多租户隔离，访问控制，日志审计</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医疗保障信息平台云计算平台规范》中关于“日志服务”的相关要求，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医疗保障信息平台应用系统技术架构规范》中关于“日志服务”的要求通过适配层实现本产品与HSAF框架的适配，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3</w:t>
            </w:r>
            <w:r w:rsidRPr="00DC6101">
              <w:rPr>
                <w:rFonts w:hint="eastAsia"/>
                <w:color w:val="000000"/>
              </w:rPr>
              <w:t>）分布式缓存服务</w:t>
            </w:r>
          </w:p>
          <w:tbl>
            <w:tblPr>
              <w:tblW w:w="5000" w:type="pct"/>
              <w:tblLook w:val="04A0"/>
            </w:tblPr>
            <w:tblGrid>
              <w:gridCol w:w="636"/>
              <w:gridCol w:w="1292"/>
              <w:gridCol w:w="5574"/>
            </w:tblGrid>
            <w:tr w:rsidR="00DC6101" w:rsidRPr="00DC610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支持高可用集群模式，性能可线性提升</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◆支持虚拟网络，可支持指定虚拟网络创建内存数据库实例</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支持在线平滑升降级，计算能力、内存容量和总I/O带宽同步线性扩容</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兼容主流协议，如Redis</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有完善用户账号控制策略和白名单策略，提高数据库集群的安全性</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◆支持大Key缓存分析</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◆支持读写分离，解决热点数据集中及高并发读取的业务需求</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医疗保障信息平台云计算平台规范》中关于“缓存服务”的相关要求，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医疗保障信息平台应用系统技术架构规范》中关于“分布式缓存”的要求通过适配层实现本产品与HSAF框架的适配，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lastRenderedPageBreak/>
              <w:t>（</w:t>
            </w:r>
            <w:r w:rsidRPr="00DC6101">
              <w:rPr>
                <w:color w:val="000000"/>
              </w:rPr>
              <w:t>4</w:t>
            </w:r>
            <w:r w:rsidRPr="00DC6101">
              <w:rPr>
                <w:rFonts w:hint="eastAsia"/>
                <w:color w:val="000000"/>
              </w:rPr>
              <w:t>）分布式消息队列</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◆提供分布式消息队列服务</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支持发布订阅模型</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在单个消息生产者情况下，支持顺序消息，包括消息的顺序发送与顺序接收</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提供Web管理界面及管理命令集</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提供消息回溯消费功能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提供监控报警功能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提供管理类API和管理控制台</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提供日志记录功能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提供JAVA、PHP、Python等SDK接入，支持TCP、HTTP、MQTT等多种协议接入</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具备完善的多用户隔离机制，保障用户数据的私密性</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支持主-主账号授权及主-子账号授权模式</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具备多层次安全防护和防DDoS攻击能力，支持跨地域的安全消息服务</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能为每个消息服务提供单独命名空间，保证客户间数据严格隔离</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支持队列数量及队列存储容量的扩展，支持亿级消息收发、推送、堆积，容量不设上限</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◆支持设置延迟时间点，消息可在延迟时间后投递给消费端</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医疗保障信息平台云计算平台规范》中关于“消息队列服务”的相关要求，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医疗保障信息平台应用系统技术架构规范》中关于“分布式消息队列”的要求通过适配层实现本产品与HSAF框架的适配，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5</w:t>
            </w:r>
            <w:r w:rsidRPr="00DC6101">
              <w:rPr>
                <w:rFonts w:hint="eastAsia"/>
                <w:color w:val="000000"/>
              </w:rPr>
              <w:t>）分布式关系型数据库服务</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支持跨数据库节点的数据操作，并保证数据的一致性</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◆支持数据库的横向扩容和分库分表</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支持数据库算法跨数据库节点进行数据处理，保证数据处理的准确性</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支持多节点数据库的统一监控运维</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支持某些数据库高级特性，包括但不限于事务、联机查询（JOIN）、索引、全局唯一字段、分区表、聚合函数等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支持多种字符集，包括但不限于UTF8等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支持多种数据类型，包括但不限于数字，字符，日期，JSON等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◆支持超过100TB的大规模应用能力，须提供相关证明材料</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◆支持分布式数据库无间断平滑扩容功能，扩容无需应用改</w:t>
                  </w:r>
                  <w:r w:rsidRPr="00DC6101">
                    <w:rPr>
                      <w:rFonts w:ascii="宋体" w:hAnsi="宋体" w:cs="宋体" w:hint="eastAsia"/>
                      <w:color w:val="000000"/>
                      <w:szCs w:val="21"/>
                    </w:rPr>
                    <w:lastRenderedPageBreak/>
                    <w:t>造</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◆提供对应用无侵入的读写分离</w:t>
                  </w:r>
                </w:p>
              </w:tc>
            </w:tr>
            <w:tr w:rsidR="00DC6101" w:rsidRPr="00DC6101">
              <w:trPr>
                <w:trHeight w:val="152"/>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◆通过中国信息通信研究院或其他第三方机构的数据库测评，须提供相关证明材料</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医疗保障信息平台云计算平台规范》中关于“关系型数据库服务”的相关要求，投标文件提供承诺函并加盖投标人公章</w:t>
                  </w:r>
                  <w:r w:rsidRPr="00DC6101">
                    <w:rPr>
                      <w:rFonts w:ascii="宋体" w:hAnsi="宋体" w:cs="宋体" w:hint="eastAsia"/>
                      <w:vanish/>
                      <w:color w:val="000000"/>
                      <w:szCs w:val="21"/>
                    </w:rPr>
                    <w:t>面件按020-G3-005730</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医疗保障信息平台应用系统技术架构规范》中关于“分布式数据库服务”的要求通过适配层实现本产品与HSAF框架的适配，投标文件提供证明材料复印件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6</w:t>
            </w:r>
            <w:r w:rsidRPr="00DC6101">
              <w:rPr>
                <w:rFonts w:hint="eastAsia"/>
                <w:color w:val="000000"/>
              </w:rPr>
              <w:t>）云服务总线</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◆提供API服务接口的完整生命周期管理功能，包括注册、发布、授权、审核、监控等</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支持HTTP/HTTPS、Dubbo通讯协议（Dubbo与HTTP协议的互转能力）等常用协议服务互联</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支持包括加密、鉴权、流量控制保护、黑白名单等访问控制的服务安全调用</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采用无状态API服务的集群结构</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采用多级缓存系统</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支持横向扩展，可满足超大规模性能需求，提供高可靠性，保障7*24小时不间断服务</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支持在大型复杂的网络安全隔离环境下，实现应用服务的注册、发布和调用</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◆多协议服务互联，支持HTTP Open API, Dubbo, Web Service等常用协议</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◆通过中国信息通信研究院或其他第三方机构的服务熔断降级评估测试，须提供相关证明材料</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医疗保障信息平台云计算平台规范》中关于“服务网关”的相关要求，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医疗保障信息平台应用系统技术架构规范》中关于“服务网关”的要求通过适配层实现本产品与HSAF框架的适配，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7</w:t>
            </w:r>
            <w:r w:rsidRPr="00DC6101">
              <w:rPr>
                <w:rFonts w:hint="eastAsia"/>
                <w:color w:val="000000"/>
              </w:rPr>
              <w:t>）对象存储服务</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提供基于多租户的身份认证和数据隔离等存储管理功能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支持通过冗余副本、集群等方式保障高可靠性</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支持低延时、高并发的数据访问</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支持存储容量的在线扩展</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支持对象存储用户的配额的设置和检查，保证使用容量达到配额后不能继续占用更多存储空间</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◆支持RESTful API接口和Amazon S3接口</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支持选择三副本或EC校验的数据冗余方式</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◆支持图片压缩、水印、缩放、裁剪的处理能力</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◆满足《XJ-A01-2019 医疗保障信息平台云计算平台规范》中关于“非结构化存储”的相关要求，</w:t>
                  </w:r>
                  <w:r w:rsidRPr="00DC6101">
                    <w:rPr>
                      <w:rFonts w:hint="eastAsia"/>
                      <w:color w:val="000000"/>
                    </w:rPr>
                    <w:t>投标文件提供承诺函并加盖投标人公章</w:t>
                  </w:r>
                  <w:r w:rsidRPr="00DC6101">
                    <w:rPr>
                      <w:rFonts w:hint="eastAsia"/>
                      <w:vanish/>
                      <w:color w:val="000000"/>
                    </w:rPr>
                    <w:t>面件按</w:t>
                  </w:r>
                  <w:r w:rsidRPr="00DC6101">
                    <w:rPr>
                      <w:vanish/>
                      <w:color w:val="000000"/>
                    </w:rPr>
                    <w:t>020-G3-005730</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◆按照《XJ-B01-2019 医疗保障信息平台应用系统技术架构规范》中关于“非结构化存储”的要求通过适配层实现本产品与HSAF框架的适配，</w:t>
                  </w:r>
                  <w:r w:rsidRPr="00DC6101">
                    <w:rPr>
                      <w:rFonts w:hint="eastAsia"/>
                      <w:color w:val="000000"/>
                    </w:rPr>
                    <w:t>投标文件提供证明材料复印件</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8</w:t>
            </w:r>
            <w:r w:rsidRPr="00DC6101">
              <w:rPr>
                <w:rFonts w:hint="eastAsia"/>
                <w:color w:val="000000"/>
              </w:rPr>
              <w:t>）</w:t>
            </w:r>
            <w:r w:rsidRPr="00DC6101">
              <w:rPr>
                <w:color w:val="000000"/>
              </w:rPr>
              <w:t>HSAF</w:t>
            </w:r>
            <w:r w:rsidRPr="00DC6101">
              <w:rPr>
                <w:rFonts w:hint="eastAsia"/>
                <w:color w:val="000000"/>
              </w:rPr>
              <w:t>适配层</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分布式服务框架适配实现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医疗保障信息平台应用系统技术架构规范》要求，HSAF适配层具备对分布式服务框架的适配实现，</w:t>
                  </w:r>
                  <w:r w:rsidRPr="00DC6101">
                    <w:rPr>
                      <w:rFonts w:hint="eastAsia"/>
                      <w:color w:val="000000"/>
                    </w:rPr>
                    <w:t>投标文件提供证明材料复印件</w:t>
                  </w:r>
                  <w:r w:rsidRPr="00DC6101">
                    <w:rPr>
                      <w:rFonts w:ascii="宋体" w:hAnsi="宋体" w:cs="宋体" w:hint="eastAsia"/>
                      <w:color w:val="000000"/>
                      <w:szCs w:val="21"/>
                    </w:rPr>
                    <w:t>。若使用非国家医保局已预设适配的三套方案（阿里云专有云产品、腾讯云专有云产品、开源产品），材料中必须包含省级及以上医保局或有资质的第三方机构出具相关证明材料复印件并加盖投标人公章</w:t>
                  </w:r>
                  <w:r w:rsidRPr="00DC6101">
                    <w:rPr>
                      <w:rFonts w:ascii="宋体" w:hAnsi="宋体" w:cs="宋体" w:hint="eastAsia"/>
                      <w:vanish/>
                      <w:color w:val="000000"/>
                      <w:szCs w:val="21"/>
                    </w:rPr>
                    <w:t>面件按020-G3-005730</w:t>
                  </w:r>
                  <w:r w:rsidRPr="00DC6101">
                    <w:rPr>
                      <w:rFonts w:ascii="宋体" w:hAnsi="宋体" w:cs="宋体" w:hint="eastAsia"/>
                      <w:color w:val="000000"/>
                      <w:szCs w:val="21"/>
                    </w:rPr>
                    <w:t>。</w:t>
                  </w:r>
                </w:p>
              </w:tc>
            </w:tr>
            <w:tr w:rsidR="00DC6101" w:rsidRPr="00DC6101">
              <w:trPr>
                <w:trHeight w:val="557"/>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分布式缓存适配实现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分布式缓存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分布式消息队列适配实现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分布式消息队列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分布式数据库服务适配实现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分布式数据库服务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5</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非结构化存储适配实现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非结构化存储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日志服务适配实现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日志服务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r w:rsidR="00DC6101" w:rsidRPr="00DC6101">
              <w:trPr>
                <w:trHeight w:val="135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901"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服务网关适配实现</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◆符合《XJ-B01-2019 医疗保障信息平台应用系统技术架构规范》要求，HSAF适配层具备对服务网关的适配实现，须提供有效证明材料。若使用非国家医保局已预设适配的三套方案（阿里云专有云产品、腾讯云专有云产品、开源产品），材料中必须包含省级及以上医保局或有资质的第三方机构出具相关证明材料复印件</w:t>
                  </w:r>
                  <w:r w:rsidRPr="00DC6101">
                    <w:rPr>
                      <w:rFonts w:hint="eastAsia"/>
                      <w:color w:val="000000"/>
                    </w:rPr>
                    <w:t>并加盖投标人公章</w:t>
                  </w:r>
                  <w:r w:rsidRPr="00DC6101">
                    <w:rPr>
                      <w:rFonts w:hint="eastAsia"/>
                      <w:vanish/>
                      <w:color w:val="000000"/>
                    </w:rPr>
                    <w:t>面件按</w:t>
                  </w:r>
                  <w:r w:rsidRPr="00DC6101">
                    <w:rPr>
                      <w:vanish/>
                      <w:color w:val="000000"/>
                    </w:rPr>
                    <w:t>020-G3-005730</w:t>
                  </w:r>
                  <w:r w:rsidRPr="00DC6101">
                    <w:rPr>
                      <w:rFonts w:ascii="宋体" w:hAnsi="宋体" w:cs="宋体" w:hint="eastAsia"/>
                      <w:color w:val="000000"/>
                      <w:szCs w:val="21"/>
                    </w:rPr>
                    <w:t>。</w:t>
                  </w:r>
                </w:p>
              </w:tc>
            </w:tr>
          </w:tbl>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2.4 管理软件</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（1）统一运维管理平台</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支持用户管理、双因素认证、角色管理、部门管理、登录策略管理、APP白名单、物理主机密码管理、操作日志</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支持存储、网络、大数据、数据库、中间件、安全等多个产品运维控制台的统一接入</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支持通过告警平台发出故障消息，支持将被影响到的节点的告警消息进行收敛和屏蔽，减少在故障发生的时候发出的告警消息内容</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支持监控管理设备的整机状态信息、监控指标、告警发送情况、端口流量信息等情况</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支持网络告警，支持基于snmp的网络设备告警；支持网络端口查看，支持网络流量状态、流程查看；支持流量历史趋势查看</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自定义自动化运维操作及任务，支持自定义运维任务操作</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t>（</w:t>
            </w:r>
            <w:r w:rsidRPr="00DC6101">
              <w:rPr>
                <w:color w:val="000000"/>
              </w:rPr>
              <w:t>2</w:t>
            </w:r>
            <w:r w:rsidRPr="00DC6101">
              <w:rPr>
                <w:rFonts w:hint="eastAsia"/>
                <w:color w:val="000000"/>
              </w:rPr>
              <w:t>）云运营管理平台</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支持多级组织创建及管理，不同组织之间资源默认隔离，每个组织可以对应多个云账号，实现跨区域资源管理</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具备虚拟机全生命周期管理功能，支持对虚拟机进行创建、删除、启动、停止、重启、远程连接等操作</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支持创建自定义CPU、内存、网络、磁盘等属性的虚拟机</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支持计算能力的垂直伸缩，如CPU 和内存的升级与降级、磁盘和网卡的增加与减少等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支持计算能力的水平伸缩，如创建、删除虚拟机实例等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支持将虚拟机在运行情况下迁移至其他宿主机</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支持云环境里运行的资源实例数量进行统计包括组织维度、资源集维度，支持按照时间维度统计计量数据</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提供IaaS类云产品、PaaS类云产品、大数据产品及服务的资源操作控制台</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对于云环境中的云产品资源实例提供租户级的资源监控能力</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提供统一的API开放网关，支持SDK和Restful多种调用方式</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提供日志审计功能，保留所有用户的操作日志，并支持日志的过滤和导出功能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提供多语言切换功能，默认支持简体中文和英文，并支持设置默认显示语言</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3</w:t>
            </w:r>
            <w:r w:rsidRPr="00DC6101">
              <w:rPr>
                <w:rFonts w:hint="eastAsia"/>
                <w:color w:val="000000"/>
              </w:rPr>
              <w:t>）</w:t>
            </w:r>
            <w:r w:rsidRPr="00DC6101">
              <w:rPr>
                <w:color w:val="000000"/>
              </w:rPr>
              <w:t>DNS</w:t>
            </w:r>
            <w:r w:rsidRPr="00DC6101">
              <w:rPr>
                <w:rFonts w:hint="eastAsia"/>
                <w:color w:val="000000"/>
              </w:rPr>
              <w:t>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支持DNS域名解析功能，支持A、AAAA、CNAME、NS、MX、PTR、TXT、SRV、SOA等记录的解析</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支持纯IPv4解析、纯IPv6解析、IPv4/IPv6双栈解析</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◆支持租户隔离的功能特性，满足专有云DNS按租户对DNS数据和解析隔离的功能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支持单台部署、集群部署两种部署方式的组合</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支持全局转发的配置管理，满足所有VPC实现相同转发配置的基础性需求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支持默认转发功能的配置，将本地不存在的所有域名的解析操作全部转发到其他DNS服务器上进行解析</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4</w:t>
            </w:r>
            <w:r w:rsidRPr="00DC6101">
              <w:rPr>
                <w:rFonts w:hint="eastAsia"/>
                <w:color w:val="000000"/>
              </w:rPr>
              <w:t>）容灾管理软件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支持双数据中心的容灾切换，一个数据中心出现故障时，可以快速切换到容灾中心</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支持云管理平台、虚拟网络、存储、关系型数据库、NoSQL数据库、中间件等产品的容灾和切换能力</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支持通过统一的账号体系来管理双机房</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支持演练切换和回切操作，支持查看演练计划、切换用时和</w:t>
                  </w:r>
                  <w:r w:rsidRPr="00DC6101">
                    <w:rPr>
                      <w:rFonts w:ascii="宋体" w:hAnsi="宋体" w:cs="宋体" w:hint="eastAsia"/>
                      <w:color w:val="000000"/>
                      <w:szCs w:val="21"/>
                    </w:rPr>
                    <w:lastRenderedPageBreak/>
                    <w:t>历史记录</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支持掉电故障恢复、单产品故障恢复等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支持扩展为双数据中心业务双活方案</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支持扩展为两地三中心架构</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5</w:t>
            </w:r>
            <w:r w:rsidRPr="00DC6101">
              <w:rPr>
                <w:rFonts w:hint="eastAsia"/>
                <w:color w:val="000000"/>
              </w:rPr>
              <w:t>）业务实时监控服务</w:t>
            </w:r>
          </w:p>
          <w:tbl>
            <w:tblPr>
              <w:tblW w:w="5000" w:type="pct"/>
              <w:tblLook w:val="04A0"/>
            </w:tblPr>
            <w:tblGrid>
              <w:gridCol w:w="636"/>
              <w:gridCol w:w="1292"/>
              <w:gridCol w:w="5574"/>
            </w:tblGrid>
            <w:tr w:rsidR="00DC6101" w:rsidRPr="00DC610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支持对应用软件的性能监控</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支持对应用服务器CPU、内存、存储、网络等信息的收集</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支持对主流数据库、消息队列、中间件等组件进行监控</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支持对Tomcat等主流应用容器的指标统计</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支持对HSF或TSF或Dubbo框架的跟踪</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支持基于主流同步、异步调用框架，如HSF, Dubbo, HTTP RESTful的分布式链路跟踪。</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支持业务日志采集、切分和搜索功能</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支持异常告警和故障处理功能</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◆支持对微服务集群及实例的健康状态进行监控，投标文件提供相关证明材料复印件</w:t>
                  </w:r>
                </w:p>
              </w:tc>
            </w:tr>
          </w:tbl>
          <w:p w:rsidR="00DC6101" w:rsidRPr="00DC6101" w:rsidRDefault="00DC6101" w:rsidP="00DC6101">
            <w:pPr>
              <w:rPr>
                <w:color w:val="000000"/>
                <w:szCs w:val="20"/>
              </w:rPr>
            </w:pPr>
          </w:p>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2.5 大数据软件（数据中台）</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（1）大数据流计算软件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 xml:space="preserve">集群扩展能力: 采用分布式计算框架提供流式计算服务，可按需扩容。 </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◆计算集群最高可扩容支持1000台的计算能力；</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◆单集群支持不少于10000个运行作业</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单集群内支持资源按需扩容、缩容；扩容、缩容过程不影响在线业务使用</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单集群通过项目空间支持多租户，支持CPU核数、内存空间完全隔离</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支持创建项目空间，项目空间之间命名空间隔离、资源隔离；支持删除项目空间</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支持项目扩建的扩缩容，支持项目空间扩缩容正常操作下不影响作业运行</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支持流计算作业的状态控制，支持流计算作业启动、暂停、恢复、停止</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支持流计算作业设置数据订阅时间，支持业务自定义消费位点</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支持流计算作业断点续跑，支持用户在线修改逻辑并系统支持断点续跑功能</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rPr>
                <w:rFonts w:hint="eastAsia"/>
                <w:color w:val="000000"/>
              </w:rPr>
            </w:pPr>
            <w:r w:rsidRPr="00DC6101">
              <w:rPr>
                <w:rFonts w:hint="eastAsia"/>
                <w:color w:val="000000"/>
              </w:rPr>
              <w:lastRenderedPageBreak/>
              <w:t>（</w:t>
            </w:r>
            <w:r w:rsidRPr="00DC6101">
              <w:rPr>
                <w:color w:val="000000"/>
              </w:rPr>
              <w:t>2</w:t>
            </w:r>
            <w:r w:rsidRPr="00DC6101">
              <w:rPr>
                <w:rFonts w:hint="eastAsia"/>
                <w:color w:val="000000"/>
              </w:rPr>
              <w:t>）大数据实时计算软件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提供分布式实时计算能力，支持在内存中对数据集进行快速多次迭代</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提供多维实时分析作业引擎，支持任意维度的灵活自由查询分析服务，支持实时数据写入并提供实时查询分析服务能力，覆盖实时要求极高的流式作业场景</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支持符合SQL2003标准的查询语法和OLAP分析聚合函数，提供灵活的混合分析能力</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单集群内支持资源按需扩容、缩容；扩容、缩容过程不影响在线业务使用</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支持行列混存功能，支持表级别配置存储模式，实现最优化的查询性能</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◆单集群支持1000台物理服务器，所投产品通过中国信息通信研究院或其他第三方机构的大数据产品能力评测，投标文件提供相关证明材料复印件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◆单集群支持300个数据库实例，所投产品通过中国信息通信研究院或其他第三方机构的大数据产品能力评测，投标文件提供相关证明材料复印件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◆单数据库支持PB级数据量，所投产品通过中国信息通信研究院或其他第三方机构的大数据产品能力评测，投标文件提供相关证明材料复印件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◆通过数据库领域的TPC-DS认证（提供http://www.tpc.org官网截图）</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3</w:t>
            </w:r>
            <w:r w:rsidRPr="00DC6101">
              <w:rPr>
                <w:rFonts w:hint="eastAsia"/>
                <w:color w:val="000000"/>
              </w:rPr>
              <w:t>）大数据离线计算软件</w:t>
            </w:r>
          </w:p>
          <w:tbl>
            <w:tblPr>
              <w:tblW w:w="5000" w:type="pct"/>
              <w:tblLook w:val="04A0"/>
            </w:tblPr>
            <w:tblGrid>
              <w:gridCol w:w="636"/>
              <w:gridCol w:w="1292"/>
              <w:gridCol w:w="5574"/>
            </w:tblGrid>
            <w:tr w:rsidR="00DC6101" w:rsidRPr="00DC6101">
              <w:trPr>
                <w:trHeight w:val="270"/>
              </w:trPr>
              <w:tc>
                <w:tcPr>
                  <w:tcW w:w="391"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878"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30"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81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878"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提供多租户协作和ACL权限控制功能，支持敏感数据访问控制应实时记录敏感数据访问行为以支持定期的安全审计，严控内部数据安全风险</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支持实时数据接入，包括Flume、Kafka数据接入，应支持包含结构化、半结构化、非结构化的异构数据实时接入</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支持离线数据导入，包括MySQL、Postgre、Oracle等主流关系数据库高效导入，包括文本类日志数据离线导入</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支持页面自助化配置数据采集方式，包括数据实时采集与周期性采集</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◆支持MapReduce、Hive批处理计算作业，能支撑数仓建设中的数据清洗、转换、汇集、主题提取等数据处理需求</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提供多维分析引擎，能支持任意维度组合分析、实时下钻分析</w:t>
                  </w:r>
                </w:p>
              </w:tc>
            </w:tr>
            <w:tr w:rsidR="00DC6101" w:rsidRPr="00DC6101">
              <w:trPr>
                <w:trHeight w:val="27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支持图计算处理框架，实现复杂的数据挖掘算法和图计算算法</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◆具备完善的权限认证与隔离机制，保障用户数据的私密性；包括ACL授权、Policy授权、Package授权和访问控制</w:t>
                  </w:r>
                </w:p>
              </w:tc>
            </w:tr>
            <w:tr w:rsidR="00DC6101" w:rsidRPr="00DC6101">
              <w:trPr>
                <w:trHeight w:val="540"/>
              </w:trPr>
              <w:tc>
                <w:tcPr>
                  <w:tcW w:w="391"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30"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◆单集群项目空间支持PB级数据规模，所投产品通过中国信息通信研究院或其他第三方机构的大数据产品能力评测，投标文件提供相关证明材料复印件</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4</w:t>
            </w:r>
            <w:r w:rsidRPr="00DC6101">
              <w:rPr>
                <w:rFonts w:hint="eastAsia"/>
                <w:color w:val="000000"/>
              </w:rPr>
              <w:t>）数据集成总线</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支持在线水平扩展，动态扩容和缩容</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支持多种开源插件数据导入（Fluentd/Logstash/OGG）</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支持丰富的多语言SDK（C++/Java/Python/Ruby/Go）</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支持结构化（TUPLE）和非结构化数据（BLOB）存储</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支持多租户和细粒度的权限管理</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支持多订阅，订阅点位存储</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支持多种数据同步类型，原生支持大数据离线计算引擎</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支持通用流式数据pub/sub功能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支持多种方式写入（Hash/PartitionKey）</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支持后台函数计算</w:t>
                  </w:r>
                </w:p>
              </w:tc>
            </w:tr>
            <w:tr w:rsidR="00DC6101" w:rsidRPr="00DC6101">
              <w:trPr>
                <w:trHeight w:val="142"/>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支持云账号系统和RAM账号系统，Topic粒度多租户隔离</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5</w:t>
            </w:r>
            <w:r w:rsidRPr="00DC6101">
              <w:rPr>
                <w:rFonts w:hint="eastAsia"/>
                <w:color w:val="000000"/>
              </w:rPr>
              <w:t>）大数据治理软件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提供数据集成能力，包括数据采集、数据同步、数据交换和数据转换等能力</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提供大数据治理的能力，能通过数据校验规则、监控规则、形成数据质量信息评估等</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提供对接入的所有数据源的统一标准化管理，能记录每个数据源所有字段、类型、长度信息，能记录每个数据源的数据量、数据增长情况、空间使用率</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支持数据流转的全流程可视化血缘跟踪溯源，包括库表数据和任务流关系分析、数据来源及流向分析</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提供高可靠分布式的任务调度能力，支持轮询分布式执行代理和指定特定代理节点执行任务</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支持丰富的调度策略，包括分钟、小时、天、月级周期或非周期的任务执行策略</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7</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支持监控报警，包括存储监控、调度任务监控，能对监控提供短信报警</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8</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◆所投产品符合《信息技术大数据系统基本要求》，并投标文件提供第三方检测报告复印件</w:t>
                  </w:r>
                </w:p>
              </w:tc>
            </w:tr>
            <w:tr w:rsidR="00DC6101" w:rsidRPr="00DC6101">
              <w:trPr>
                <w:trHeight w:val="81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9</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◆所投产品支持对数据流中的数据进行字段的计算，包含基本的算法并输出；支持按照指定字段进行数据的合并操作。须投标文件提供第三方产品检验报告复印件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10</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◆所投大数据产品须通过中国信息通信研究院或其他第三方机构的数据集成工具基础能力测评，投标文件提供相关证明材料复印件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lastRenderedPageBreak/>
                    <w:t>11</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◆所投大数据产品须通过中国信息通信研究院或其他第三方机构的数据管理平台基础能力测评，投标文件提供相关证明材料复印件</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6</w:t>
            </w:r>
            <w:r w:rsidRPr="00DC6101">
              <w:rPr>
                <w:rFonts w:hint="eastAsia"/>
                <w:color w:val="000000"/>
              </w:rPr>
              <w:t>）</w:t>
            </w:r>
            <w:r w:rsidRPr="00DC6101">
              <w:rPr>
                <w:color w:val="000000"/>
              </w:rPr>
              <w:t>BI</w:t>
            </w:r>
            <w:r w:rsidRPr="00DC6101">
              <w:rPr>
                <w:rFonts w:hint="eastAsia"/>
                <w:color w:val="000000"/>
              </w:rPr>
              <w:t>报表工具</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提供报表系统，支持添加多个数据源连接、创建数据集、可拖拽制作报表</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提供可选择的可视化模板</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提供可选择的组件</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◆提供Web表格编辑能力</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◆支持分享、协同编辑等多种在线系统分享机制</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支持移动端查看相关制作完成的仪表板、电子表格、门户等内容，支持移动应用</w:t>
                  </w:r>
                </w:p>
              </w:tc>
            </w:tr>
          </w:tbl>
          <w:p w:rsidR="00DC6101" w:rsidRPr="00DC6101" w:rsidRDefault="00DC6101" w:rsidP="00DC6101">
            <w:pPr>
              <w:rPr>
                <w:color w:val="000000"/>
                <w:szCs w:val="20"/>
              </w:rPr>
            </w:pPr>
          </w:p>
          <w:p w:rsidR="00DC6101" w:rsidRPr="00DC6101" w:rsidRDefault="00DC6101" w:rsidP="00DC6101">
            <w:pPr>
              <w:rPr>
                <w:color w:val="000000"/>
              </w:rPr>
            </w:pPr>
            <w:r w:rsidRPr="00DC6101">
              <w:rPr>
                <w:rFonts w:hint="eastAsia"/>
                <w:color w:val="000000"/>
              </w:rPr>
              <w:t>（</w:t>
            </w:r>
            <w:r w:rsidRPr="00DC6101">
              <w:rPr>
                <w:color w:val="000000"/>
              </w:rPr>
              <w:t>7</w:t>
            </w:r>
            <w:r w:rsidRPr="00DC6101">
              <w:rPr>
                <w:rFonts w:hint="eastAsia"/>
                <w:color w:val="000000"/>
              </w:rPr>
              <w:t>）可视化大屏展示软件</w:t>
            </w:r>
          </w:p>
          <w:tbl>
            <w:tblPr>
              <w:tblW w:w="5000" w:type="pct"/>
              <w:tblLook w:val="04A0"/>
            </w:tblPr>
            <w:tblGrid>
              <w:gridCol w:w="636"/>
              <w:gridCol w:w="1293"/>
              <w:gridCol w:w="5573"/>
            </w:tblGrid>
            <w:tr w:rsidR="00DC6101" w:rsidRPr="00DC6101">
              <w:trPr>
                <w:trHeight w:val="270"/>
              </w:trPr>
              <w:tc>
                <w:tcPr>
                  <w:tcW w:w="346" w:type="pct"/>
                  <w:tcBorders>
                    <w:top w:val="single" w:sz="4" w:space="0" w:color="auto"/>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序号</w:t>
                  </w:r>
                </w:p>
              </w:tc>
              <w:tc>
                <w:tcPr>
                  <w:tcW w:w="901" w:type="pct"/>
                  <w:tcBorders>
                    <w:top w:val="single" w:sz="4" w:space="0" w:color="auto"/>
                    <w:left w:val="nil"/>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指标项</w:t>
                  </w:r>
                </w:p>
              </w:tc>
              <w:tc>
                <w:tcPr>
                  <w:tcW w:w="3753" w:type="pct"/>
                  <w:tcBorders>
                    <w:top w:val="single" w:sz="4"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规格要求</w:t>
                  </w:r>
                </w:p>
              </w:tc>
            </w:tr>
            <w:tr w:rsidR="00DC6101" w:rsidRPr="00DC6101">
              <w:trPr>
                <w:trHeight w:val="54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1</w:t>
                  </w:r>
                </w:p>
              </w:tc>
              <w:tc>
                <w:tcPr>
                  <w:tcW w:w="901" w:type="pct"/>
                  <w:vMerge w:val="restart"/>
                  <w:tcBorders>
                    <w:top w:val="nil"/>
                    <w:left w:val="single" w:sz="4" w:space="0" w:color="auto"/>
                    <w:bottom w:val="single" w:sz="4" w:space="0" w:color="000000"/>
                    <w:right w:val="single" w:sz="4" w:space="0" w:color="auto"/>
                  </w:tcBorders>
                  <w:noWrap/>
                  <w:vAlign w:val="center"/>
                  <w:hideMark/>
                </w:tcPr>
                <w:p w:rsidR="00DC6101" w:rsidRPr="00DC6101" w:rsidRDefault="00DC6101" w:rsidP="00DC6101">
                  <w:pPr>
                    <w:framePr w:hSpace="180" w:wrap="around" w:vAnchor="text" w:hAnchor="text" w:y="1"/>
                    <w:widowControl/>
                    <w:suppressOverlap/>
                    <w:jc w:val="center"/>
                    <w:rPr>
                      <w:rFonts w:ascii="宋体" w:hAnsi="宋体" w:cs="宋体"/>
                      <w:color w:val="000000"/>
                      <w:szCs w:val="21"/>
                    </w:rPr>
                  </w:pPr>
                  <w:r w:rsidRPr="00DC6101">
                    <w:rPr>
                      <w:rFonts w:ascii="宋体" w:hAnsi="宋体" w:cs="宋体" w:hint="eastAsia"/>
                      <w:color w:val="000000"/>
                      <w:szCs w:val="21"/>
                    </w:rPr>
                    <w:t>功能指标</w:t>
                  </w: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支持分析数据库、关系型数据库、Restful API、CSV、静态JSON等</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2</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支持绘制包括海量数据的地理轨迹、地理飞线、热力分布、地域区块、3D地图、3D地球，应支持地理数据的多层叠加</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3</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支持第三方图表库对接，支持原生组件式的拖拽布局与数据接入</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4</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支持设置发布和访问密码</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5</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提供可视化大屏发布预览功能</w:t>
                  </w:r>
                </w:p>
              </w:tc>
            </w:tr>
            <w:tr w:rsidR="00DC6101" w:rsidRPr="00DC6101">
              <w:trPr>
                <w:trHeight w:val="270"/>
              </w:trPr>
              <w:tc>
                <w:tcPr>
                  <w:tcW w:w="346" w:type="pct"/>
                  <w:tcBorders>
                    <w:top w:val="nil"/>
                    <w:left w:val="single" w:sz="4" w:space="0" w:color="auto"/>
                    <w:bottom w:val="single" w:sz="4" w:space="0" w:color="auto"/>
                    <w:right w:val="single" w:sz="4" w:space="0" w:color="auto"/>
                  </w:tcBorders>
                  <w:noWrap/>
                  <w:vAlign w:val="center"/>
                  <w:hideMark/>
                </w:tcPr>
                <w:p w:rsidR="00DC6101" w:rsidRPr="00DC6101" w:rsidRDefault="00DC6101" w:rsidP="00DC6101">
                  <w:pPr>
                    <w:framePr w:hSpace="180" w:wrap="around" w:vAnchor="text" w:hAnchor="text" w:y="1"/>
                    <w:widowControl/>
                    <w:suppressOverlap/>
                    <w:jc w:val="right"/>
                    <w:rPr>
                      <w:rFonts w:ascii="宋体" w:hAnsi="宋体" w:cs="宋体"/>
                      <w:color w:val="000000"/>
                      <w:szCs w:val="21"/>
                    </w:rPr>
                  </w:pPr>
                  <w:r w:rsidRPr="00DC6101">
                    <w:rPr>
                      <w:rFonts w:ascii="宋体" w:hAnsi="宋体" w:cs="宋体" w:hint="eastAsia"/>
                      <w:color w:val="000000"/>
                      <w:szCs w:val="21"/>
                    </w:rPr>
                    <w:t>6</w:t>
                  </w:r>
                </w:p>
              </w:tc>
              <w:tc>
                <w:tcPr>
                  <w:tcW w:w="0" w:type="auto"/>
                  <w:vMerge/>
                  <w:tcBorders>
                    <w:top w:val="nil"/>
                    <w:left w:val="single" w:sz="4" w:space="0" w:color="auto"/>
                    <w:bottom w:val="single" w:sz="4" w:space="0" w:color="000000"/>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3753" w:type="pct"/>
                  <w:tcBorders>
                    <w:top w:val="nil"/>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◆具备完善的权限认证与隔离机制，保障用户数据的私密性</w:t>
                  </w:r>
                </w:p>
              </w:tc>
            </w:tr>
          </w:tbl>
          <w:p w:rsidR="00DC6101" w:rsidRPr="00DC6101" w:rsidRDefault="00DC6101" w:rsidP="00DC6101">
            <w:pPr>
              <w:rPr>
                <w:color w:val="000000"/>
                <w:szCs w:val="20"/>
              </w:rPr>
            </w:pPr>
          </w:p>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2.6 云平台集成</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2.6.1 集成服务范围</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（1）完成云平台规划与设计，提供硬件设备和耗材清单、硬件设备出厂设置要求、云软件、云平台测试方案等内容。</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（2）投标人负责云平台建设的项目管理和实施，云产品测试等工作。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（3）根据采购人需求，投标人提供云平台建设所需要的信息，包括IP地址，域名，NTP服务器地址等信息，以及需要协助的其它信息。</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（4）配合总集成商完成云平台硬件环境搭建及全网联调、测试、验收等工作。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（5）配合软件集成商和应用软件开发商完成应用系统软件的部署、联调、测试、验收等工作。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2.6.2 集成服务内容</w:t>
            </w:r>
          </w:p>
          <w:tbl>
            <w:tblPr>
              <w:tblW w:w="5000" w:type="pct"/>
              <w:tblLook w:val="04A0"/>
            </w:tblPr>
            <w:tblGrid>
              <w:gridCol w:w="602"/>
              <w:gridCol w:w="1818"/>
              <w:gridCol w:w="5072"/>
            </w:tblGrid>
            <w:tr w:rsidR="00DC6101" w:rsidRPr="00DC6101">
              <w:trPr>
                <w:trHeight w:val="270"/>
              </w:trPr>
              <w:tc>
                <w:tcPr>
                  <w:tcW w:w="402" w:type="pct"/>
                  <w:tcBorders>
                    <w:top w:val="single" w:sz="8" w:space="0" w:color="auto"/>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lastRenderedPageBreak/>
                    <w:t>服务内容</w:t>
                  </w:r>
                </w:p>
              </w:tc>
              <w:tc>
                <w:tcPr>
                  <w:tcW w:w="1213" w:type="pct"/>
                  <w:tcBorders>
                    <w:top w:val="single" w:sz="8" w:space="0" w:color="auto"/>
                    <w:left w:val="nil"/>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服务子项</w:t>
                  </w:r>
                </w:p>
              </w:tc>
              <w:tc>
                <w:tcPr>
                  <w:tcW w:w="3385" w:type="pct"/>
                  <w:tcBorders>
                    <w:top w:val="single" w:sz="8" w:space="0" w:color="auto"/>
                    <w:left w:val="nil"/>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center"/>
                    <w:rPr>
                      <w:rFonts w:ascii="宋体" w:hAnsi="宋体" w:cs="宋体"/>
                      <w:b/>
                      <w:bCs/>
                      <w:color w:val="000000"/>
                      <w:szCs w:val="21"/>
                    </w:rPr>
                  </w:pPr>
                  <w:r w:rsidRPr="00DC6101">
                    <w:rPr>
                      <w:rFonts w:ascii="宋体" w:hAnsi="宋体" w:cs="宋体" w:hint="eastAsia"/>
                      <w:b/>
                      <w:bCs/>
                      <w:color w:val="000000"/>
                      <w:szCs w:val="21"/>
                    </w:rPr>
                    <w:t>服务描述</w:t>
                  </w:r>
                </w:p>
              </w:tc>
            </w:tr>
            <w:tr w:rsidR="00DC6101" w:rsidRPr="00DC6101">
              <w:trPr>
                <w:trHeight w:val="270"/>
              </w:trPr>
              <w:tc>
                <w:tcPr>
                  <w:tcW w:w="402" w:type="pc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项目管理</w:t>
                  </w:r>
                </w:p>
              </w:tc>
              <w:tc>
                <w:tcPr>
                  <w:tcW w:w="1213"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项目管理</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对项目进行整体进度、资源、风险把控和控制。</w:t>
                  </w:r>
                </w:p>
              </w:tc>
            </w:tr>
            <w:tr w:rsidR="00DC6101" w:rsidRPr="00DC6101">
              <w:trPr>
                <w:trHeight w:val="270"/>
              </w:trPr>
              <w:tc>
                <w:tcPr>
                  <w:tcW w:w="402" w:type="pc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工勘</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现场工勘</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现场机房工勘，机柜、布线，输出工勘报告。</w:t>
                  </w:r>
                </w:p>
              </w:tc>
            </w:tr>
            <w:tr w:rsidR="00DC6101" w:rsidRPr="00DC6101">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方案规划</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实施方案规划</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根据工勘结果和采购人需求输出规划设计方案</w:t>
                  </w:r>
                </w:p>
              </w:tc>
            </w:tr>
            <w:tr w:rsidR="00DC6101" w:rsidRPr="00DC6101">
              <w:trPr>
                <w:trHeight w:val="27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方案评审</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规划方案的评审，产品技术的落地</w:t>
                  </w:r>
                </w:p>
              </w:tc>
            </w:tr>
            <w:tr w:rsidR="00DC6101" w:rsidRPr="00DC6101">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布线设计及实施</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布线方案设计及核查</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根据工勘结果输出布线方案，并对布线进行核查，输出布线测试报告</w:t>
                  </w:r>
                </w:p>
              </w:tc>
            </w:tr>
            <w:tr w:rsidR="00DC6101" w:rsidRPr="00DC6101">
              <w:trPr>
                <w:trHeight w:val="27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布线施工</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提供布线方案</w:t>
                  </w:r>
                </w:p>
              </w:tc>
            </w:tr>
            <w:tr w:rsidR="00DC6101" w:rsidRPr="00DC6101">
              <w:trPr>
                <w:trHeight w:val="540"/>
              </w:trPr>
              <w:tc>
                <w:tcPr>
                  <w:tcW w:w="402" w:type="pct"/>
                  <w:vMerge w:val="restar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云平台部署</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数据中心设备安装指导与监控</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在采购人指定现场指导采购人按照云标准进行基础设施建设工作，包括追踪硬件及建材采购流程跟踪及到货信息确认，指导施工队进行硬件部署。</w:t>
                  </w:r>
                </w:p>
              </w:tc>
            </w:tr>
            <w:tr w:rsidR="00DC6101" w:rsidRPr="00DC6101">
              <w:trPr>
                <w:trHeight w:val="54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云平台基础网络搭建</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在采购人服务器、网络设备等硬件到货、上架并且数据中心基础设施等按照云要求准备完毕之后，根据网络架构方案进行网络设备的调试和部署。</w:t>
                  </w:r>
                </w:p>
              </w:tc>
            </w:tr>
            <w:tr w:rsidR="00DC6101" w:rsidRPr="00DC6101">
              <w:trPr>
                <w:trHeight w:val="27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云平台操作系统部署</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针对服务器的不同用途和服务器类型进行云操作系统安装。</w:t>
                  </w:r>
                </w:p>
              </w:tc>
            </w:tr>
            <w:tr w:rsidR="00DC6101" w:rsidRPr="00DC6101">
              <w:trPr>
                <w:trHeight w:val="27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云产品部署</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基于采购人采购的产品，进行产品安装调试工作。</w:t>
                  </w:r>
                </w:p>
              </w:tc>
            </w:tr>
            <w:tr w:rsidR="00DC6101" w:rsidRPr="00DC6101">
              <w:trPr>
                <w:trHeight w:val="270"/>
              </w:trPr>
              <w:tc>
                <w:tcPr>
                  <w:tcW w:w="402" w:type="pct"/>
                  <w:vMerge w:val="restar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云平台测试及验收</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功能测试</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云平台的功能进行测试，确保云平台达到可交付水平。</w:t>
                  </w:r>
                </w:p>
              </w:tc>
            </w:tr>
            <w:tr w:rsidR="00DC6101" w:rsidRPr="00DC6101">
              <w:trPr>
                <w:trHeight w:val="270"/>
              </w:trPr>
              <w:tc>
                <w:tcPr>
                  <w:tcW w:w="0" w:type="auto"/>
                  <w:vMerge/>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云平台验收</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按照项目验收流程进行验收，提交交付物</w:t>
                  </w:r>
                </w:p>
              </w:tc>
            </w:tr>
            <w:tr w:rsidR="00DC6101" w:rsidRPr="00DC6101">
              <w:trPr>
                <w:trHeight w:val="270"/>
              </w:trPr>
              <w:tc>
                <w:tcPr>
                  <w:tcW w:w="402" w:type="pct"/>
                  <w:tcBorders>
                    <w:top w:val="nil"/>
                    <w:left w:val="single" w:sz="8"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远程支持</w:t>
                  </w:r>
                </w:p>
              </w:tc>
              <w:tc>
                <w:tcPr>
                  <w:tcW w:w="1213" w:type="pct"/>
                  <w:tcBorders>
                    <w:top w:val="nil"/>
                    <w:left w:val="single" w:sz="4" w:space="0" w:color="auto"/>
                    <w:bottom w:val="single" w:sz="4"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二线提供技术支持</w:t>
                  </w:r>
                </w:p>
              </w:tc>
              <w:tc>
                <w:tcPr>
                  <w:tcW w:w="3385" w:type="pct"/>
                  <w:tcBorders>
                    <w:top w:val="nil"/>
                    <w:left w:val="single" w:sz="4" w:space="0" w:color="auto"/>
                    <w:bottom w:val="single" w:sz="4"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包括实施过程中问题解决，方案核对，配置文件核对工作。</w:t>
                  </w:r>
                </w:p>
              </w:tc>
            </w:tr>
            <w:tr w:rsidR="00DC6101" w:rsidRPr="00DC6101">
              <w:trPr>
                <w:trHeight w:val="280"/>
              </w:trPr>
              <w:tc>
                <w:tcPr>
                  <w:tcW w:w="402" w:type="pct"/>
                  <w:tcBorders>
                    <w:top w:val="nil"/>
                    <w:left w:val="single" w:sz="8" w:space="0" w:color="auto"/>
                    <w:bottom w:val="single" w:sz="8"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云安</w:t>
                  </w:r>
                  <w:r w:rsidRPr="00DC6101">
                    <w:rPr>
                      <w:rFonts w:ascii="宋体" w:hAnsi="宋体" w:cs="宋体" w:hint="eastAsia"/>
                      <w:color w:val="000000"/>
                      <w:szCs w:val="21"/>
                    </w:rPr>
                    <w:lastRenderedPageBreak/>
                    <w:t>全服务</w:t>
                  </w:r>
                </w:p>
              </w:tc>
              <w:tc>
                <w:tcPr>
                  <w:tcW w:w="1213" w:type="pct"/>
                  <w:tcBorders>
                    <w:top w:val="single" w:sz="4" w:space="0" w:color="auto"/>
                    <w:left w:val="nil"/>
                    <w:bottom w:val="single" w:sz="8" w:space="0" w:color="auto"/>
                    <w:right w:val="single" w:sz="4"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lastRenderedPageBreak/>
                    <w:t>云安全服务</w:t>
                  </w:r>
                </w:p>
              </w:tc>
              <w:tc>
                <w:tcPr>
                  <w:tcW w:w="3385" w:type="pct"/>
                  <w:tcBorders>
                    <w:top w:val="nil"/>
                    <w:left w:val="nil"/>
                    <w:bottom w:val="single" w:sz="8" w:space="0" w:color="auto"/>
                    <w:right w:val="single" w:sz="8" w:space="0" w:color="auto"/>
                  </w:tcBorders>
                  <w:vAlign w:val="center"/>
                  <w:hideMark/>
                </w:tcPr>
                <w:p w:rsidR="00DC6101" w:rsidRPr="00DC6101" w:rsidRDefault="00DC6101" w:rsidP="00DC6101">
                  <w:pPr>
                    <w:framePr w:hSpace="180" w:wrap="around" w:vAnchor="text" w:hAnchor="text" w:y="1"/>
                    <w:widowControl/>
                    <w:suppressOverlap/>
                    <w:jc w:val="left"/>
                    <w:rPr>
                      <w:rFonts w:ascii="宋体" w:hAnsi="宋体" w:cs="宋体"/>
                      <w:color w:val="000000"/>
                      <w:szCs w:val="21"/>
                    </w:rPr>
                  </w:pPr>
                  <w:r w:rsidRPr="00DC6101">
                    <w:rPr>
                      <w:rFonts w:ascii="宋体" w:hAnsi="宋体" w:cs="宋体" w:hint="eastAsia"/>
                      <w:color w:val="000000"/>
                      <w:szCs w:val="21"/>
                    </w:rPr>
                    <w:t>提供云平台内的基础安全功能和服务，与本项目外的其他安全软硬件设备共同组成整体网络信息安全防护</w:t>
                  </w:r>
                  <w:r w:rsidRPr="00DC6101">
                    <w:rPr>
                      <w:rFonts w:ascii="宋体" w:hAnsi="宋体" w:cs="宋体" w:hint="eastAsia"/>
                      <w:color w:val="000000"/>
                      <w:szCs w:val="21"/>
                    </w:rPr>
                    <w:lastRenderedPageBreak/>
                    <w:t>体系。配合采购人完成云平台部分的等级保护测评及需整改内容的修复。</w:t>
                  </w:r>
                </w:p>
              </w:tc>
            </w:tr>
          </w:tbl>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2.6.1 集成工作要求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（1）项目管理</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在云平台交付服务中，有专业项目经理管理项目交付。项目经理作为项目管理接口人，负责以下工作：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需求管理，对项目需求进行沟通和确认</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整体设计和建设方案的讨论和输出</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项目实施计划的制定和输出</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项目变更管理，管理项目需求变更并执行项目变更</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项目进度管理，对项目整体进度进行管控</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沟通管理，汇报项目进展和状态</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问题解决，负责收集，跟踪和安排资源解决项目过程中出现的问题</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项目验收，负责推动项目验收工作，签署完工报告</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（2）机房工勘</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中标人负责现场机房的工勘，包括机柜、电力、布线，输出工勘报告，配合总集成商进行数据中心基础设施部署的准备。</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（3）方案规划</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方案交底</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实施方案规划：根据工勘报告设计具体实施方案。</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方案评审：对实施方案进行可交付性评审。</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（4）布线设计及实施</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按照本项目的数据中心规划设计方案和勘察报告进行数据中心布线设计，配合总集成商进行数据中心布线实施。</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（5）云平台部署</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数据中心设备安装指导与监控：在机房现场指导总集成商按照云的标准进行基础设施建设工作，指导施工队进行硬件部署。</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云平台基础网络搭建：在采购人服务器、网络设备等硬件到货、上架并且数据中心</w:t>
            </w:r>
            <w:r w:rsidRPr="00DC6101">
              <w:rPr>
                <w:rFonts w:ascii="宋体" w:hAnsi="宋体" w:hint="eastAsia"/>
                <w:color w:val="000000"/>
                <w:szCs w:val="21"/>
              </w:rPr>
              <w:lastRenderedPageBreak/>
              <w:t>基础设施等按照云的要求准备完毕之后，根据网络架构方案进行网络设备的调试和部署。</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云平台操作系统部署：针对服务器的不同用途和服务器类型进行云操作系统安装。</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云产品部署：在完成数据中心基础设施建设，网络部署，操作系统部署之后，基于采购人采购的云产品，进行云产品安装调试工作。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（6）云平台测试及验收</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功能测试：在云平台完成部署之后，对云平台的功能进行测试，确保云平台达到可交付水平。按照本项目的云软件采购清单，在平台交付使用前完成云产品功能测试，按照测试用例执行测试并提交测试报告。</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云平台验收：系统安装、调试达到技术要求规定的指标并测试通过后，可进行初验；承建商提前1个月提交验收申请及相关验收材料给采购人，初验后启动试运行。当试运行后3个月，所有性能指标达到采购人技术要求，并且系统无出现重大故障时可进行系统终验。在试运行期间，如系统出现重大故障，则试运行期从故障修复之日起重新计算，若仍达不到要求，继续顺延，一直到系统连续3个月无故障时为止。在全部达到要求时，双方签署最终验收文件。对于延迟移交造成的损失由承建商负责。</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 服务要求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3.1 进度要求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签订合同之日3个月内完成初验，进入试运行，试运行期3个月，须签订合同之日起6个月具备终验条件。在工程实施全过程中，采购人有对工程质量进行监督控制的职责和权利，中标人应按照项目管理要求进行严格的质量控制，并制定详细合理的沟通计划，至少包括周报、月报和项目例会，应确保双方能及时了解所需的信息。</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3.2 实施要求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（1）中标人应向采购人提供全方位、有效而及时的工程技术支持和服务。</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（2）中标人负责所提供软件的采购、运输、现场安装、调测、上线、验收和开通。</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（3）中标人应负责软件安装、调测时所需的工具、仪表以及安装材料等。</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软件测试将由中标人提供测试方案，经采购人确认后，在采购人的督导指导下进行，采购人人员将参加测试。软件测试的条款应与技术要求一致，测试范围应以最终确认的需求为基础，测试指标应以技术要求及认可的答复为标准。基于以上</w:t>
            </w:r>
            <w:r w:rsidRPr="00DC6101">
              <w:rPr>
                <w:rFonts w:ascii="宋体" w:hAnsi="宋体" w:hint="eastAsia"/>
                <w:color w:val="000000"/>
                <w:szCs w:val="21"/>
              </w:rPr>
              <w:lastRenderedPageBreak/>
              <w:t>要求，中标人应提供测试条件、方法和过程的草案，最终测试文件由双方共同拟定。测试要求在采购人督导人员的指导下由采购人人员和中标人技术人员共同完成。如果测试不能完全满足测试文件的要求，则要完善后另行组织测试。</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5）系统安装、调试达到技术要求规定的指标并测试通过后，可进行初验；中标人提前1个月提交验收申请及相关验收材料给采购人，初验后启动试运行。当试运行后3个月，所有性能指标达到采购人技术要求，并且系统无出现重大故障时可进行系统终验。</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3.3 服务要求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投标人需投标文件提供本次工程建设的项目管理预案，包括项目人员名单及角色分工、项目实施计划、项目变更管理方案以及项目风险管理方案等。</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（1）投标人项目管理要求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投标人提供现场实施服务，办公场地与采购人协商解决。</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1）项目经理</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具有5年以上的云平台建设和集成经验，具有信息化总体规划能力，有良好的沟通能力、耐性和综合素质。</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2）服务团队</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提供至少5名项目经验丰富的云平台系统软件集成人员参与本项目实施（不含项目经理）。</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（2）服务内容</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1）驻场运维服务</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本项目质保期内需提供至少5名针对本项目专职长期驻场工程师。未经采购人同意，中标人不得更换人员。若驻场人员不能有效完成采购人工作要求，自采购人提出更换要求日起3日内中标人需更换人员。此外，中标人所安排的实施和驻场人员必须专职于本项目。</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驻场人员提供合同范围内的云平台(不包含硬件设备)运维驻场服务，包括但不限于云平台健康检查、问题处理、周报等。</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2）软件许可更新和技术支持服务</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提供所投云产品服务期限内的产品软件许可更新和技术支持，主要修复软件产品问题，提供软件版本的更新。</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lastRenderedPageBreak/>
              <w:t>3.5 培训要求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培训讲师应为原厂中间件、数据库架构、云平台等保安全方面的相关从业专家，提供培训咨询服务。</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培训内容包括用户现场技术培训、不少于10人天的原厂课程培训（包括产品使用培训、各项产品操作技能等）；提供相关软件说明文档、管理和配置指南手册、使用手册和故障定位/排除指南手册。</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投标人须根据本次招标内容提供全面、详细的培训方案和培训计划，提供有经验的授课教师和标准化的培训课程</w:t>
            </w:r>
            <w:r w:rsidRPr="00DC6101">
              <w:rPr>
                <w:rFonts w:hint="eastAsia"/>
              </w:rPr>
              <w:t>和免费提供云资源用于搭建云平台和应用软件的开发测试环境</w:t>
            </w:r>
            <w:r w:rsidRPr="00DC6101">
              <w:rPr>
                <w:rFonts w:ascii="宋体" w:hAnsi="宋体" w:hint="eastAsia"/>
                <w:color w:val="000000"/>
                <w:szCs w:val="21"/>
              </w:rPr>
              <w:t>。</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3.6 验收要求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（1）验收依据</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本项目招标文件、项目合同或协议等文件；《计算机软件质量保证计划规范》(GB/T1250490)以及国家有关法律法规和国家或行业发布的标准和规范。</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（2）验收条件</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做好项目验收前的准备工作。中标人按照项目合同或协议完成部署,并已经进行了必要的各个阶段的验证、确认、评审；具备完整的项目验收文档；由采购人组织验收组进行验收，验收组可由用户代表、专家等组成。</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（3）验收步骤</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在项目实施完成之后，由采购人、中标人等组成项目验收小组，完成项目验收工作。项目验收应当遵循的基本程序包括：制定项目验收办法，编写项目验收报告等工作。</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4、其他要求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4.1 知识产权要求</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投标人须保证采购人对投标人所提供的软件和文档资料享有合法的使用权。</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投标人须保证采购人在使用过程中不受到第三方关于侵犯专利权等知识产权的指控。任何第三方如果提出指控，投标人须与第三方交涉并承担可能发生的一切法律责任和费用。</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4.2 保密要求</w:t>
            </w:r>
          </w:p>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对整个项目建设和维护过程中获知的任何采购人系统信息均不得泄露给第三方单位或个人，不得利用这些信息进行任何侵害采购人的行为；对系统各类报告和资料</w:t>
            </w:r>
            <w:r w:rsidRPr="00DC6101">
              <w:rPr>
                <w:rFonts w:ascii="宋体" w:hAnsi="宋体" w:hint="eastAsia"/>
                <w:color w:val="000000"/>
                <w:szCs w:val="21"/>
              </w:rPr>
              <w:lastRenderedPageBreak/>
              <w:t>不得扩散给第三方单位或个人。</w:t>
            </w:r>
          </w:p>
        </w:tc>
      </w:tr>
      <w:tr w:rsidR="00DC6101" w:rsidRPr="00DC6101" w:rsidTr="00DC6101">
        <w:trPr>
          <w:trHeight w:val="90"/>
        </w:trPr>
        <w:tc>
          <w:tcPr>
            <w:tcW w:w="5000" w:type="pct"/>
            <w:gridSpan w:val="4"/>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rPr>
                <w:color w:val="000000"/>
                <w:szCs w:val="21"/>
              </w:rPr>
            </w:pPr>
            <w:r w:rsidRPr="00DC6101">
              <w:rPr>
                <w:rFonts w:ascii="宋体" w:hAnsi="宋体" w:hint="eastAsia"/>
                <w:b/>
                <w:color w:val="000000"/>
                <w:szCs w:val="21"/>
              </w:rPr>
              <w:lastRenderedPageBreak/>
              <w:t>涉及项目的其他要求</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olor w:val="000000"/>
                <w:szCs w:val="21"/>
              </w:rPr>
            </w:pPr>
            <w:r w:rsidRPr="00DC6101">
              <w:rPr>
                <w:rFonts w:ascii="宋体" w:hAnsi="宋体" w:hint="eastAsia"/>
                <w:b/>
                <w:bCs/>
                <w:color w:val="000000"/>
                <w:szCs w:val="21"/>
              </w:rPr>
              <w:t>▲</w:t>
            </w:r>
            <w:r w:rsidRPr="00DC6101">
              <w:rPr>
                <w:rFonts w:ascii="宋体" w:hAnsi="宋体" w:hint="eastAsia"/>
                <w:color w:val="000000"/>
                <w:szCs w:val="21"/>
              </w:rPr>
              <w:t>采购预算价</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olor w:val="000000"/>
                <w:szCs w:val="21"/>
              </w:rPr>
            </w:pPr>
            <w:r w:rsidRPr="00DC6101">
              <w:rPr>
                <w:rFonts w:ascii="宋体" w:hAnsi="宋体" w:cs="Arial" w:hint="eastAsia"/>
                <w:bCs/>
                <w:color w:val="000000"/>
                <w:szCs w:val="21"/>
              </w:rPr>
              <w:t>详见《第一章 公开招标公告》，投标报价超采购预算的投标无效。</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olor w:val="000000"/>
                <w:szCs w:val="21"/>
              </w:rPr>
            </w:pPr>
            <w:r w:rsidRPr="00DC6101">
              <w:rPr>
                <w:rFonts w:ascii="宋体" w:hAnsi="宋体" w:hint="eastAsia"/>
                <w:color w:val="000000"/>
                <w:szCs w:val="21"/>
              </w:rPr>
              <w:t>需实现的功能或者目标</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olor w:val="000000"/>
                <w:szCs w:val="21"/>
              </w:rPr>
            </w:pPr>
            <w:r w:rsidRPr="00DC6101">
              <w:rPr>
                <w:rFonts w:ascii="宋体" w:hAnsi="宋体" w:cs="Arial" w:hint="eastAsia"/>
                <w:color w:val="000000"/>
                <w:szCs w:val="21"/>
              </w:rPr>
              <w:t>见</w:t>
            </w:r>
            <w:r w:rsidRPr="00DC6101">
              <w:rPr>
                <w:rFonts w:ascii="宋体" w:hAnsi="宋体" w:hint="eastAsia"/>
                <w:color w:val="000000"/>
                <w:szCs w:val="21"/>
              </w:rPr>
              <w:t>本表“服务内容及要求”。</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olor w:val="000000"/>
                <w:szCs w:val="21"/>
              </w:rPr>
            </w:pPr>
            <w:r w:rsidRPr="00DC6101">
              <w:rPr>
                <w:rFonts w:ascii="宋体" w:hAnsi="宋体" w:hint="eastAsia"/>
                <w:color w:val="000000"/>
                <w:szCs w:val="21"/>
              </w:rPr>
              <w:t>为落实政府采购政策需满足的要求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keepNext/>
              <w:keepLines/>
              <w:spacing w:before="260" w:after="260" w:line="415" w:lineRule="auto"/>
              <w:outlineLvl w:val="1"/>
              <w:rPr>
                <w:rFonts w:ascii="宋体" w:eastAsia="黑体" w:hAnsi="宋体"/>
                <w:b/>
                <w:bCs/>
                <w:color w:val="000000"/>
                <w:kern w:val="0"/>
                <w:sz w:val="32"/>
                <w:szCs w:val="21"/>
              </w:rPr>
            </w:pPr>
            <w:bookmarkStart w:id="3" w:name="_Toc47620714"/>
            <w:r w:rsidRPr="00DC6101">
              <w:rPr>
                <w:rFonts w:ascii="宋体" w:hAnsi="宋体" w:hint="eastAsia"/>
                <w:color w:val="000000"/>
                <w:szCs w:val="21"/>
              </w:rPr>
              <w:t>见本表“服务内容及要求”和“第四章  评标办法及评分标准”</w:t>
            </w:r>
            <w:bookmarkEnd w:id="3"/>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s="Arial"/>
                <w:color w:val="000000"/>
                <w:szCs w:val="21"/>
              </w:rPr>
            </w:pPr>
            <w:r w:rsidRPr="00DC6101">
              <w:rPr>
                <w:rFonts w:ascii="宋体" w:hAnsi="宋体" w:cs="Arial" w:hint="eastAsia"/>
                <w:color w:val="000000"/>
                <w:szCs w:val="21"/>
              </w:rPr>
              <w:t>规范标准</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olor w:val="000000"/>
                <w:szCs w:val="21"/>
              </w:rPr>
            </w:pPr>
            <w:r w:rsidRPr="00DC6101">
              <w:rPr>
                <w:rFonts w:ascii="宋体" w:hAnsi="宋体" w:cs="Arial" w:hint="eastAsia"/>
                <w:color w:val="000000"/>
                <w:szCs w:val="21"/>
              </w:rPr>
              <w:t>采购标的需执行的国家标准、行业标准、地方标准或者其他标准、规范。多项标准的，按最新标准或较高标准执行。</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s="Arial"/>
                <w:color w:val="000000"/>
                <w:szCs w:val="21"/>
              </w:rPr>
            </w:pPr>
            <w:r w:rsidRPr="00DC6101">
              <w:rPr>
                <w:rFonts w:ascii="宋体" w:hAnsi="宋体" w:cs="Arial" w:hint="eastAsia"/>
                <w:color w:val="000000"/>
                <w:szCs w:val="21"/>
              </w:rPr>
              <w:t>采购标的需满足的质量、安全、技术规格、物理特性等</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s="Arial"/>
                <w:color w:val="000000"/>
                <w:szCs w:val="21"/>
              </w:rPr>
            </w:pPr>
            <w:r w:rsidRPr="00DC6101">
              <w:rPr>
                <w:rFonts w:ascii="宋体" w:hAnsi="宋体" w:cs="Arial" w:hint="eastAsia"/>
                <w:color w:val="000000"/>
                <w:szCs w:val="21"/>
              </w:rPr>
              <w:t>见本表“</w:t>
            </w:r>
            <w:r w:rsidRPr="00DC6101">
              <w:rPr>
                <w:rFonts w:ascii="宋体" w:hAnsi="宋体" w:hint="eastAsia"/>
                <w:color w:val="000000"/>
                <w:szCs w:val="21"/>
              </w:rPr>
              <w:t>服务内容及要求</w:t>
            </w:r>
            <w:r w:rsidRPr="00DC6101">
              <w:rPr>
                <w:rFonts w:ascii="宋体" w:hAnsi="宋体" w:cs="Arial" w:hint="eastAsia"/>
                <w:color w:val="000000"/>
                <w:szCs w:val="21"/>
              </w:rPr>
              <w:t>”。</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s="Arial"/>
                <w:color w:val="000000"/>
                <w:szCs w:val="21"/>
              </w:rPr>
            </w:pPr>
            <w:r w:rsidRPr="00DC6101">
              <w:rPr>
                <w:rFonts w:ascii="宋体" w:hAnsi="宋体" w:cs="Arial" w:hint="eastAsia"/>
                <w:color w:val="000000"/>
                <w:szCs w:val="21"/>
              </w:rPr>
              <w:t>采购标的需满足的服务标准、期限、效率等</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s="Arial"/>
                <w:color w:val="000000"/>
                <w:szCs w:val="21"/>
              </w:rPr>
            </w:pPr>
            <w:r w:rsidRPr="00DC6101">
              <w:rPr>
                <w:rFonts w:ascii="宋体" w:hAnsi="宋体" w:cs="Arial" w:hint="eastAsia"/>
                <w:color w:val="000000"/>
                <w:szCs w:val="21"/>
              </w:rPr>
              <w:t>见</w:t>
            </w:r>
            <w:r w:rsidRPr="00DC6101">
              <w:rPr>
                <w:rFonts w:ascii="宋体" w:hAnsi="宋体" w:hint="eastAsia"/>
                <w:color w:val="000000"/>
                <w:szCs w:val="21"/>
              </w:rPr>
              <w:t>本表“服务内容及要求”。</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olor w:val="000000"/>
                <w:szCs w:val="21"/>
              </w:rPr>
            </w:pPr>
            <w:r w:rsidRPr="00DC6101">
              <w:rPr>
                <w:rFonts w:ascii="宋体" w:hAnsi="宋体" w:hint="eastAsia"/>
                <w:color w:val="000000"/>
                <w:szCs w:val="21"/>
              </w:rPr>
              <w:t>采购标的验收标准</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olor w:val="000000"/>
                <w:szCs w:val="21"/>
              </w:rPr>
            </w:pPr>
            <w:r w:rsidRPr="00DC6101">
              <w:rPr>
                <w:rFonts w:ascii="宋体" w:hAnsi="宋体" w:hint="eastAsia"/>
                <w:color w:val="000000"/>
                <w:szCs w:val="21"/>
              </w:rPr>
              <w:t>1、验收过程（包括初验和终验）中所产生的一切费用均由中标人承担。报价时应考虑相关费用。</w:t>
            </w:r>
          </w:p>
          <w:p w:rsidR="00DC6101" w:rsidRPr="00DC6101" w:rsidRDefault="00DC6101" w:rsidP="00DC6101">
            <w:pPr>
              <w:spacing w:line="380" w:lineRule="exact"/>
              <w:rPr>
                <w:rFonts w:ascii="宋体" w:hAnsi="宋体" w:hint="eastAsia"/>
                <w:color w:val="000000"/>
                <w:szCs w:val="21"/>
              </w:rPr>
            </w:pPr>
            <w:r w:rsidRPr="00DC6101">
              <w:rPr>
                <w:rFonts w:ascii="宋体" w:hAnsi="宋体" w:hint="eastAsia"/>
                <w:color w:val="000000"/>
                <w:szCs w:val="21"/>
              </w:rPr>
              <w:t>2、中标人在服务验收时由采购单位对照招标文件的功能目标及服务指标全面核对检验，对所有要求出具的证明文件的原件进行核查，如不符合招标文件的服务需求及要求以及提供虚假承诺的，按相关规定做不接受服务处理及违约处理，中标人承担所有责任和费用，采购单位保留进一步追究责任的权利。</w:t>
            </w:r>
          </w:p>
          <w:p w:rsidR="00DC6101" w:rsidRPr="00DC6101" w:rsidRDefault="00DC6101" w:rsidP="00DC6101">
            <w:pPr>
              <w:spacing w:line="380" w:lineRule="exact"/>
              <w:rPr>
                <w:rFonts w:ascii="宋体" w:hAnsi="宋体" w:hint="eastAsia"/>
                <w:color w:val="000000"/>
                <w:szCs w:val="21"/>
              </w:rPr>
            </w:pPr>
            <w:r w:rsidRPr="00DC6101">
              <w:rPr>
                <w:rFonts w:ascii="宋体" w:hAnsi="宋体" w:hint="eastAsia"/>
                <w:color w:val="000000"/>
                <w:szCs w:val="21"/>
              </w:rPr>
              <w:t>3、根据项目进展分初验和终验；验收标准以招标文件、投标文件、设计方案为依据，由采购单位组织专家进行验收评审。验收所产生的费用均已包含在采购预算内。</w:t>
            </w:r>
          </w:p>
          <w:p w:rsidR="00DC6101" w:rsidRPr="00DC6101" w:rsidRDefault="00DC6101" w:rsidP="00DC6101">
            <w:pPr>
              <w:spacing w:line="380" w:lineRule="exact"/>
              <w:rPr>
                <w:rFonts w:ascii="宋体" w:hAnsi="宋体"/>
                <w:color w:val="000000"/>
                <w:szCs w:val="21"/>
              </w:rPr>
            </w:pPr>
            <w:r w:rsidRPr="00DC6101">
              <w:rPr>
                <w:rFonts w:ascii="宋体" w:hAnsi="宋体" w:hint="eastAsia"/>
                <w:color w:val="000000"/>
                <w:szCs w:val="21"/>
              </w:rPr>
              <w:t>4、招标项目有其他要求的按其要求。</w:t>
            </w:r>
          </w:p>
        </w:tc>
      </w:tr>
      <w:tr w:rsidR="00DC6101" w:rsidRPr="00DC6101" w:rsidTr="00DC6101">
        <w:trPr>
          <w:trHeight w:val="90"/>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80" w:lineRule="exact"/>
              <w:jc w:val="center"/>
              <w:rPr>
                <w:rFonts w:ascii="宋体" w:hAnsi="宋体" w:cs="Arial"/>
                <w:color w:val="000000"/>
                <w:szCs w:val="21"/>
              </w:rPr>
            </w:pPr>
            <w:r w:rsidRPr="00DC6101">
              <w:rPr>
                <w:rFonts w:ascii="宋体" w:hAnsi="宋体" w:cs="Arial" w:hint="eastAsia"/>
                <w:color w:val="000000"/>
                <w:szCs w:val="21"/>
              </w:rPr>
              <w:t>其他技术及服务要求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80" w:lineRule="exact"/>
              <w:rPr>
                <w:rFonts w:ascii="宋体" w:hAnsi="宋体"/>
                <w:color w:val="000000"/>
                <w:szCs w:val="21"/>
              </w:rPr>
            </w:pPr>
            <w:r w:rsidRPr="00DC6101">
              <w:rPr>
                <w:rFonts w:ascii="宋体" w:hAnsi="宋体" w:cs="Arial" w:hint="eastAsia"/>
                <w:color w:val="000000"/>
                <w:szCs w:val="21"/>
              </w:rPr>
              <w:t>见</w:t>
            </w:r>
            <w:r w:rsidRPr="00DC6101">
              <w:rPr>
                <w:rFonts w:ascii="宋体" w:hAnsi="宋体" w:hint="eastAsia"/>
                <w:color w:val="000000"/>
                <w:szCs w:val="21"/>
              </w:rPr>
              <w:t>本表“服务内容及要求”。</w:t>
            </w:r>
          </w:p>
        </w:tc>
      </w:tr>
      <w:tr w:rsidR="00DC6101" w:rsidRPr="00DC6101" w:rsidTr="00DC6101">
        <w:tc>
          <w:tcPr>
            <w:tcW w:w="5000" w:type="pct"/>
            <w:gridSpan w:val="4"/>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20" w:lineRule="exact"/>
              <w:rPr>
                <w:rFonts w:ascii="宋体" w:hAnsi="宋体" w:cs="宋体"/>
                <w:color w:val="000000"/>
                <w:szCs w:val="21"/>
              </w:rPr>
            </w:pPr>
            <w:r w:rsidRPr="00DC6101">
              <w:rPr>
                <w:rFonts w:ascii="宋体" w:hAnsi="宋体" w:cs="宋体" w:hint="eastAsia"/>
                <w:color w:val="000000"/>
                <w:szCs w:val="21"/>
              </w:rPr>
              <w:lastRenderedPageBreak/>
              <w:t>▲</w:t>
            </w:r>
            <w:r w:rsidRPr="00DC6101">
              <w:rPr>
                <w:rFonts w:ascii="宋体" w:hAnsi="宋体" w:cs="宋体" w:hint="eastAsia"/>
                <w:b/>
                <w:color w:val="000000"/>
                <w:szCs w:val="21"/>
              </w:rPr>
              <w:t>商务最低要求表</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项目</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要求</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交付时间及地点</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rPr>
                <w:rFonts w:ascii="宋体" w:hAnsi="宋体"/>
                <w:color w:val="000000"/>
                <w:szCs w:val="21"/>
              </w:rPr>
            </w:pPr>
            <w:r w:rsidRPr="00DC6101">
              <w:rPr>
                <w:rFonts w:ascii="宋体" w:hAnsi="宋体" w:hint="eastAsia"/>
                <w:color w:val="000000"/>
                <w:szCs w:val="21"/>
              </w:rPr>
              <w:t>1、交付时间：</w:t>
            </w:r>
            <w:r w:rsidRPr="00DC6101">
              <w:rPr>
                <w:rFonts w:hint="eastAsia"/>
                <w:color w:val="000000"/>
              </w:rPr>
              <w:t>从签订合同之日起</w:t>
            </w:r>
            <w:r w:rsidRPr="00DC6101">
              <w:rPr>
                <w:color w:val="000000"/>
              </w:rPr>
              <w:t>6</w:t>
            </w:r>
            <w:r w:rsidRPr="00DC6101">
              <w:rPr>
                <w:rFonts w:hint="eastAsia"/>
                <w:color w:val="000000"/>
              </w:rPr>
              <w:t>个月完成系统终验。</w:t>
            </w:r>
          </w:p>
          <w:p w:rsidR="00DC6101" w:rsidRPr="00DC6101" w:rsidRDefault="00DC6101" w:rsidP="00DC6101">
            <w:pPr>
              <w:spacing w:line="400" w:lineRule="exact"/>
              <w:rPr>
                <w:rFonts w:ascii="宋体" w:hAnsi="宋体"/>
                <w:color w:val="000000"/>
                <w:szCs w:val="21"/>
              </w:rPr>
            </w:pPr>
            <w:r w:rsidRPr="00DC6101">
              <w:rPr>
                <w:rFonts w:ascii="宋体" w:hAnsi="宋体" w:hint="eastAsia"/>
                <w:color w:val="000000"/>
                <w:szCs w:val="21"/>
              </w:rPr>
              <w:t>2、交付地点：广西南宁市采购单位指定地点</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报价及其他要求</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60" w:lineRule="exact"/>
              <w:jc w:val="left"/>
              <w:rPr>
                <w:rFonts w:ascii="宋体" w:hAnsi="宋体"/>
                <w:color w:val="000000"/>
                <w:szCs w:val="21"/>
              </w:rPr>
            </w:pPr>
            <w:r w:rsidRPr="00DC6101">
              <w:rPr>
                <w:rFonts w:ascii="宋体" w:hAnsi="宋体" w:hint="eastAsia"/>
                <w:color w:val="000000"/>
                <w:szCs w:val="21"/>
              </w:rPr>
              <w:t>报价必须包含完成本项目服务所有内容及相关其他相关服务的投入、售后服务、完成本次工作所产生的费用、税金、利润及其他所有可能发生的一切费用。除此之外，采购人不再另行支付任何费用。</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质保期</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1、中标人须为本项目提供3年的软件质保服务以及1年运维人员驻场服务，质保期从云平台终验结束之日开始计算。</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2、在软件质保期内，中标人应提供灵活、多样的通信手段（包括但不限于场地、设备及人员、专用服务电话），提供7*24小时的响应服务，保证在任何时候采购人人员都能及时找到中标人的服务人员。如遇驻场人员无法解决的问题或采购人认为需要，中标人的技术3、所供软件出现问题时，其响应时间不超过15分钟，一般故障处理时间不大于2小时；特殊情况下，故障修复时间不大于24小时。</w:t>
            </w:r>
          </w:p>
          <w:p w:rsidR="00DC6101" w:rsidRPr="00DC6101" w:rsidRDefault="00DC6101" w:rsidP="00DC6101">
            <w:pPr>
              <w:tabs>
                <w:tab w:val="left" w:pos="2280"/>
              </w:tabs>
              <w:wordWrap w:val="0"/>
              <w:spacing w:line="360" w:lineRule="auto"/>
              <w:ind w:right="45"/>
              <w:contextualSpacing/>
              <w:jc w:val="left"/>
              <w:rPr>
                <w:rFonts w:ascii="宋体" w:hAnsi="宋体" w:hint="eastAsia"/>
                <w:color w:val="000000"/>
                <w:szCs w:val="21"/>
              </w:rPr>
            </w:pPr>
            <w:r w:rsidRPr="00DC6101">
              <w:rPr>
                <w:rFonts w:ascii="宋体" w:hAnsi="宋体" w:hint="eastAsia"/>
                <w:color w:val="000000"/>
                <w:szCs w:val="21"/>
              </w:rPr>
              <w:t>4、投标人应提供排除故障响应的具体流程。</w:t>
            </w:r>
          </w:p>
          <w:p w:rsidR="00DC6101" w:rsidRPr="00DC6101" w:rsidRDefault="00DC6101" w:rsidP="00DC6101">
            <w:pPr>
              <w:tabs>
                <w:tab w:val="left" w:pos="2280"/>
              </w:tabs>
              <w:wordWrap w:val="0"/>
              <w:spacing w:line="360" w:lineRule="auto"/>
              <w:ind w:right="45"/>
              <w:contextualSpacing/>
              <w:jc w:val="left"/>
              <w:rPr>
                <w:rFonts w:ascii="宋体" w:hAnsi="宋体"/>
                <w:color w:val="000000"/>
                <w:szCs w:val="21"/>
              </w:rPr>
            </w:pPr>
            <w:r w:rsidRPr="00DC6101">
              <w:rPr>
                <w:rFonts w:ascii="宋体" w:hAnsi="宋体" w:hint="eastAsia"/>
                <w:color w:val="000000"/>
                <w:szCs w:val="21"/>
              </w:rPr>
              <w:t>5、投标人应在技术建议书中说明技术指导和技术支持的范围和程度，投标人应提供技术服务流程，技术服务内容和价格清单。</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付款条件</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rPr>
                <w:rFonts w:ascii="宋体" w:hAnsi="宋体"/>
                <w:color w:val="000000"/>
                <w:szCs w:val="21"/>
              </w:rPr>
            </w:pPr>
            <w:r w:rsidRPr="00DC6101">
              <w:rPr>
                <w:rFonts w:ascii="宋体" w:hAnsi="宋体" w:hint="eastAsia"/>
                <w:color w:val="000000"/>
                <w:szCs w:val="21"/>
              </w:rPr>
              <w:t>合同签订之日起15个工作日内支付合同款的40%；提交实施方案后，支付合同款的10%；系统上线试运行后15个工作日内，支付合同款的40%；通过采购人验收合格后并且系统无故障运行6个月后，支付合同款的10%。中标人在每次收到合同款项之日起5个工作日内开具相应金额发票给采购人，否则采购人有权暂不予支付下一阶段款项。</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jc w:val="center"/>
              <w:rPr>
                <w:rFonts w:ascii="宋体" w:hAnsi="宋体"/>
                <w:color w:val="000000"/>
                <w:szCs w:val="21"/>
              </w:rPr>
            </w:pPr>
            <w:r w:rsidRPr="00DC6101">
              <w:rPr>
                <w:rFonts w:ascii="宋体" w:hAnsi="宋体" w:hint="eastAsia"/>
                <w:color w:val="000000"/>
                <w:szCs w:val="21"/>
              </w:rPr>
              <w:t>其他要求</w:t>
            </w:r>
          </w:p>
        </w:tc>
        <w:tc>
          <w:tcPr>
            <w:tcW w:w="4338" w:type="pct"/>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400" w:lineRule="exact"/>
              <w:rPr>
                <w:rFonts w:ascii="宋体" w:hAnsi="宋体"/>
                <w:color w:val="000000"/>
                <w:szCs w:val="21"/>
              </w:rPr>
            </w:pPr>
            <w:r w:rsidRPr="00DC6101">
              <w:rPr>
                <w:rFonts w:ascii="宋体" w:hAnsi="宋体" w:hint="eastAsia"/>
                <w:color w:val="000000"/>
                <w:szCs w:val="21"/>
              </w:rPr>
              <w:t>1、中标人须按照采购人指定地点和要求进行技术培训等工作，相关费用由中标人负责。</w:t>
            </w:r>
          </w:p>
          <w:p w:rsidR="00DC6101" w:rsidRPr="00DC6101" w:rsidRDefault="00DC6101" w:rsidP="00DC6101">
            <w:pPr>
              <w:spacing w:line="400" w:lineRule="exact"/>
              <w:rPr>
                <w:rFonts w:ascii="宋体" w:hAnsi="宋体" w:hint="eastAsia"/>
                <w:color w:val="000000"/>
                <w:szCs w:val="21"/>
              </w:rPr>
            </w:pPr>
            <w:r w:rsidRPr="00DC6101">
              <w:rPr>
                <w:rFonts w:ascii="宋体" w:hAnsi="宋体" w:hint="eastAsia"/>
                <w:color w:val="000000"/>
                <w:szCs w:val="21"/>
              </w:rPr>
              <w:t>2、当采购人有新需求，而本文又未包括或与本文不符时，则应符合采购人新需求；对于采购人尚未有标准的，而本文又未提及的部分，中标人提出其标准，留待双方认可后执行。</w:t>
            </w:r>
          </w:p>
          <w:p w:rsidR="00DC6101" w:rsidRPr="00DC6101" w:rsidRDefault="00DC6101" w:rsidP="00DC6101">
            <w:pPr>
              <w:spacing w:line="400" w:lineRule="exact"/>
              <w:rPr>
                <w:rFonts w:ascii="宋体" w:hAnsi="宋体"/>
                <w:color w:val="000000"/>
                <w:szCs w:val="21"/>
              </w:rPr>
            </w:pPr>
            <w:r w:rsidRPr="00DC6101">
              <w:rPr>
                <w:rFonts w:ascii="宋体" w:hAnsi="宋体" w:hint="eastAsia"/>
                <w:color w:val="000000"/>
                <w:szCs w:val="21"/>
              </w:rPr>
              <w:t>3、中标人应确保其技术建议的可行性以及所提供服务和产品的完整性，若出现由于中标人所提供的服务和产品不全面而导致系统功能无法实现或不能完全实现，由中标人及时无偿补足，并负全部责任。</w:t>
            </w:r>
          </w:p>
        </w:tc>
      </w:tr>
      <w:tr w:rsidR="00DC6101" w:rsidRPr="00DC6101" w:rsidTr="00DC6101">
        <w:tc>
          <w:tcPr>
            <w:tcW w:w="5000" w:type="pct"/>
            <w:gridSpan w:val="4"/>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spacing w:line="320" w:lineRule="exact"/>
              <w:rPr>
                <w:rFonts w:ascii="宋体" w:hAnsi="宋体" w:cs="宋体"/>
                <w:color w:val="000000"/>
                <w:szCs w:val="21"/>
              </w:rPr>
            </w:pPr>
            <w:r w:rsidRPr="00DC6101">
              <w:rPr>
                <w:rFonts w:ascii="宋体" w:hAnsi="宋体" w:cs="宋体" w:hint="eastAsia"/>
                <w:b/>
                <w:color w:val="000000"/>
                <w:szCs w:val="21"/>
              </w:rPr>
              <w:t>采购人对项目的特殊要求及说明</w:t>
            </w:r>
          </w:p>
        </w:tc>
      </w:tr>
      <w:tr w:rsidR="00DC6101" w:rsidRPr="00DC6101" w:rsidTr="00DC6101">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rPr>
                <w:rFonts w:ascii="宋体" w:hAnsi="宋体" w:cs="宋体"/>
                <w:color w:val="000000"/>
                <w:szCs w:val="21"/>
              </w:rPr>
            </w:pPr>
            <w:r w:rsidRPr="00DC6101">
              <w:rPr>
                <w:rFonts w:ascii="宋体" w:hAnsi="宋体" w:cs="宋体" w:hint="eastAsia"/>
                <w:color w:val="000000"/>
                <w:szCs w:val="21"/>
              </w:rPr>
              <w:t>▲产品说明</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jc w:val="left"/>
              <w:rPr>
                <w:rFonts w:ascii="宋体" w:hAnsi="宋体" w:cs="宋体"/>
                <w:color w:val="000000"/>
                <w:szCs w:val="21"/>
              </w:rPr>
            </w:pPr>
            <w:r w:rsidRPr="00DC6101">
              <w:rPr>
                <w:rFonts w:ascii="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DC6101" w:rsidRPr="00DC6101" w:rsidRDefault="00DC6101" w:rsidP="00DC6101">
            <w:pPr>
              <w:jc w:val="left"/>
              <w:rPr>
                <w:rFonts w:ascii="宋体" w:hAnsi="宋体" w:cs="宋体"/>
                <w:color w:val="000000"/>
                <w:szCs w:val="21"/>
              </w:rPr>
            </w:pPr>
            <w:r w:rsidRPr="00DC6101">
              <w:rPr>
                <w:rFonts w:ascii="宋体" w:hAnsi="宋体" w:cs="宋体" w:hint="eastAsia"/>
                <w:color w:val="000000"/>
                <w:szCs w:val="21"/>
              </w:rPr>
              <w:t>2、本项目是服务类采购，无核心产品要求。</w:t>
            </w:r>
          </w:p>
        </w:tc>
      </w:tr>
      <w:tr w:rsidR="00DC6101" w:rsidRPr="00DC6101" w:rsidTr="00DC6101">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rPr>
                <w:rFonts w:ascii="宋体" w:hAnsi="宋体" w:cs="宋体"/>
                <w:color w:val="000000"/>
                <w:szCs w:val="21"/>
              </w:rPr>
            </w:pPr>
            <w:r w:rsidRPr="00DC6101">
              <w:rPr>
                <w:rFonts w:ascii="宋体" w:hAnsi="宋体" w:cs="宋体" w:hint="eastAsia"/>
                <w:color w:val="000000"/>
                <w:szCs w:val="21"/>
              </w:rPr>
              <w:lastRenderedPageBreak/>
              <w:t>其他要求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jc w:val="left"/>
              <w:rPr>
                <w:rFonts w:ascii="宋体" w:hAnsi="宋体"/>
                <w:bCs/>
                <w:color w:val="000000"/>
              </w:rPr>
            </w:pPr>
            <w:r w:rsidRPr="00DC6101">
              <w:rPr>
                <w:rFonts w:ascii="宋体" w:hAnsi="宋体" w:cs="宋体" w:hint="eastAsia"/>
                <w:color w:val="000000"/>
                <w:szCs w:val="21"/>
              </w:rPr>
              <w:t>1、投标人在投标文件提供</w:t>
            </w:r>
            <w:r w:rsidRPr="00DC6101">
              <w:rPr>
                <w:rFonts w:ascii="宋体" w:hAnsi="宋体" w:hint="eastAsia"/>
                <w:bCs/>
                <w:color w:val="000000"/>
              </w:rPr>
              <w:t>技术实施方案，包括但不限于：项目理解和需求分析、总体建设方案、数据中台建设方案、云安全方案、容灾方案、技术指标响应、云平台集成响应。</w:t>
            </w:r>
          </w:p>
          <w:p w:rsidR="00DC6101" w:rsidRPr="00DC6101" w:rsidRDefault="00DC6101" w:rsidP="00DC6101">
            <w:pPr>
              <w:jc w:val="left"/>
              <w:rPr>
                <w:rFonts w:ascii="宋体" w:hAnsi="宋体" w:cs="宋体"/>
                <w:color w:val="000000"/>
                <w:szCs w:val="21"/>
              </w:rPr>
            </w:pPr>
            <w:r w:rsidRPr="00DC6101">
              <w:rPr>
                <w:rFonts w:ascii="宋体" w:hAnsi="宋体" w:cs="宋体" w:hint="eastAsia"/>
                <w:color w:val="000000"/>
                <w:szCs w:val="21"/>
              </w:rPr>
              <w:t>2、投标人在投标文件提供</w:t>
            </w:r>
            <w:r w:rsidRPr="00DC6101">
              <w:rPr>
                <w:rFonts w:ascii="宋体" w:hAnsi="宋体" w:hint="eastAsia"/>
                <w:bCs/>
                <w:color w:val="000000"/>
              </w:rPr>
              <w:t>团队服务能力证明。</w:t>
            </w:r>
          </w:p>
        </w:tc>
      </w:tr>
      <w:tr w:rsidR="00DC6101" w:rsidRPr="00DC6101" w:rsidTr="00DC6101">
        <w:trPr>
          <w:trHeight w:val="831"/>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spacing w:line="320" w:lineRule="exact"/>
              <w:rPr>
                <w:rFonts w:ascii="宋体" w:hAnsi="宋体"/>
                <w:color w:val="000000"/>
                <w:kern w:val="0"/>
                <w:szCs w:val="21"/>
              </w:rPr>
            </w:pPr>
            <w:r w:rsidRPr="00DC6101">
              <w:rPr>
                <w:rFonts w:ascii="宋体" w:hAnsi="宋体" w:hint="eastAsia"/>
                <w:color w:val="000000"/>
                <w:kern w:val="0"/>
                <w:szCs w:val="21"/>
              </w:rPr>
              <w:t>供应商注册要求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widowControl/>
              <w:rPr>
                <w:b/>
                <w:color w:val="000000"/>
              </w:rPr>
            </w:pPr>
            <w:r w:rsidRPr="00DC6101">
              <w:rPr>
                <w:rFonts w:hint="eastAsia"/>
                <w:b/>
                <w:color w:val="000000"/>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w:t>
            </w:r>
            <w:r w:rsidRPr="00DC6101">
              <w:rPr>
                <w:b/>
                <w:color w:val="000000"/>
              </w:rPr>
              <w:t>400-881-7190</w:t>
            </w:r>
            <w:r w:rsidRPr="00DC6101">
              <w:rPr>
                <w:rFonts w:hint="eastAsia"/>
                <w:b/>
                <w:color w:val="000000"/>
              </w:rPr>
              <w:t>。</w:t>
            </w:r>
          </w:p>
        </w:tc>
      </w:tr>
      <w:tr w:rsidR="00DC6101" w:rsidRPr="00DC6101" w:rsidTr="00DC6101">
        <w:trPr>
          <w:trHeight w:val="412"/>
        </w:trPr>
        <w:tc>
          <w:tcPr>
            <w:tcW w:w="5000" w:type="pct"/>
            <w:gridSpan w:val="4"/>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jc w:val="left"/>
              <w:rPr>
                <w:rFonts w:ascii="宋体" w:hAnsi="宋体" w:cs="宋体"/>
                <w:color w:val="000000"/>
                <w:szCs w:val="21"/>
              </w:rPr>
            </w:pPr>
            <w:r w:rsidRPr="00DC6101">
              <w:rPr>
                <w:rFonts w:ascii="宋体" w:hAnsi="宋体" w:cs="宋体" w:hint="eastAsia"/>
                <w:b/>
                <w:color w:val="000000"/>
                <w:szCs w:val="21"/>
              </w:rPr>
              <w:t>投标人的资信要求表</w:t>
            </w:r>
          </w:p>
        </w:tc>
      </w:tr>
      <w:tr w:rsidR="00DC6101" w:rsidRPr="00DC6101" w:rsidTr="00DC6101">
        <w:trPr>
          <w:trHeight w:val="433"/>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rPr>
                <w:color w:val="000000"/>
              </w:rPr>
            </w:pPr>
            <w:r w:rsidRPr="00DC6101">
              <w:rPr>
                <w:rFonts w:hint="eastAsia"/>
                <w:color w:val="000000"/>
              </w:rPr>
              <w:t>政策性加分条件</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rPr>
                <w:color w:val="000000"/>
              </w:rPr>
            </w:pPr>
            <w:r w:rsidRPr="00DC6101">
              <w:rPr>
                <w:rFonts w:hint="eastAsia"/>
                <w:color w:val="000000"/>
              </w:rPr>
              <w:t>符合节能环保等国家政策要求。</w:t>
            </w:r>
          </w:p>
        </w:tc>
      </w:tr>
      <w:tr w:rsidR="00DC6101" w:rsidRPr="00DC6101" w:rsidTr="00DC6101">
        <w:trPr>
          <w:trHeight w:val="396"/>
        </w:trPr>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rPr>
                <w:color w:val="000000"/>
              </w:rPr>
            </w:pPr>
            <w:r w:rsidRPr="00DC6101">
              <w:rPr>
                <w:rFonts w:hint="eastAsia"/>
                <w:color w:val="000000"/>
              </w:rPr>
              <w:t>质量管理、企业信用要求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rPr>
                <w:color w:val="000000"/>
              </w:rPr>
            </w:pPr>
            <w:r w:rsidRPr="00DC6101">
              <w:rPr>
                <w:rFonts w:hint="eastAsia"/>
                <w:color w:val="000000"/>
              </w:rPr>
              <w:t>详见《第四章评标办法及评分标准》。</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rPr>
                <w:color w:val="000000"/>
              </w:rPr>
            </w:pPr>
            <w:r w:rsidRPr="00DC6101">
              <w:rPr>
                <w:rFonts w:hint="eastAsia"/>
                <w:color w:val="000000"/>
              </w:rPr>
              <w:t>能力或业绩</w:t>
            </w:r>
          </w:p>
          <w:p w:rsidR="00DC6101" w:rsidRPr="00DC6101" w:rsidRDefault="00DC6101" w:rsidP="00DC6101">
            <w:pPr>
              <w:rPr>
                <w:color w:val="000000"/>
              </w:rPr>
            </w:pPr>
            <w:r w:rsidRPr="00DC6101">
              <w:rPr>
                <w:rFonts w:hint="eastAsia"/>
                <w:color w:val="000000"/>
              </w:rPr>
              <w:t>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rPr>
                <w:color w:val="000000"/>
              </w:rPr>
            </w:pPr>
            <w:r w:rsidRPr="00DC6101">
              <w:rPr>
                <w:rFonts w:hint="eastAsia"/>
                <w:color w:val="000000"/>
              </w:rPr>
              <w:t>详见《第四章评标办法及评分标准》。</w:t>
            </w:r>
          </w:p>
        </w:tc>
      </w:tr>
      <w:tr w:rsidR="00DC6101" w:rsidRPr="00DC6101" w:rsidTr="00DC6101">
        <w:tc>
          <w:tcPr>
            <w:tcW w:w="662" w:type="pct"/>
            <w:gridSpan w:val="3"/>
            <w:tcBorders>
              <w:top w:val="single" w:sz="4" w:space="0" w:color="auto"/>
              <w:left w:val="single" w:sz="4" w:space="0" w:color="auto"/>
              <w:bottom w:val="single" w:sz="4" w:space="0" w:color="auto"/>
              <w:right w:val="single" w:sz="4" w:space="0" w:color="auto"/>
            </w:tcBorders>
            <w:vAlign w:val="center"/>
            <w:hideMark/>
          </w:tcPr>
          <w:p w:rsidR="00DC6101" w:rsidRPr="00DC6101" w:rsidRDefault="00DC6101" w:rsidP="00DC6101">
            <w:pPr>
              <w:rPr>
                <w:color w:val="000000"/>
              </w:rPr>
            </w:pPr>
            <w:r w:rsidRPr="00DC6101">
              <w:rPr>
                <w:rFonts w:hint="eastAsia"/>
                <w:color w:val="000000"/>
              </w:rPr>
              <w:t>人员要求</w:t>
            </w:r>
          </w:p>
        </w:tc>
        <w:tc>
          <w:tcPr>
            <w:tcW w:w="4338" w:type="pct"/>
            <w:tcBorders>
              <w:top w:val="single" w:sz="4" w:space="0" w:color="auto"/>
              <w:left w:val="single" w:sz="4" w:space="0" w:color="auto"/>
              <w:bottom w:val="single" w:sz="4" w:space="0" w:color="auto"/>
              <w:right w:val="single" w:sz="4" w:space="0" w:color="auto"/>
            </w:tcBorders>
            <w:hideMark/>
          </w:tcPr>
          <w:p w:rsidR="00DC6101" w:rsidRPr="00DC6101" w:rsidRDefault="00DC6101" w:rsidP="00DC6101">
            <w:pPr>
              <w:rPr>
                <w:color w:val="000000"/>
              </w:rPr>
            </w:pPr>
            <w:r w:rsidRPr="00DC6101">
              <w:rPr>
                <w:rFonts w:hint="eastAsia"/>
                <w:color w:val="000000"/>
              </w:rPr>
              <w:t>详见《第四章评标办法及评分标准》。</w:t>
            </w:r>
          </w:p>
        </w:tc>
      </w:tr>
    </w:tbl>
    <w:p w:rsidR="00DC6101" w:rsidRPr="00DC6101" w:rsidRDefault="00DC6101" w:rsidP="00DC6101">
      <w:pPr>
        <w:spacing w:line="400" w:lineRule="exact"/>
        <w:ind w:firstLineChars="202" w:firstLine="426"/>
        <w:jc w:val="left"/>
        <w:rPr>
          <w:rFonts w:ascii="宋体" w:hAnsi="宋体" w:hint="eastAsia"/>
          <w:b/>
          <w:color w:val="000000"/>
          <w:szCs w:val="21"/>
        </w:rPr>
      </w:pPr>
    </w:p>
    <w:p w:rsidR="00F11EB3" w:rsidRPr="00DC6101" w:rsidRDefault="00F11EB3" w:rsidP="00DC6101"/>
    <w:sectPr w:rsidR="00F11EB3" w:rsidRPr="00DC6101"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A9" w:rsidRDefault="00EE7AA9" w:rsidP="00A365E3">
      <w:r>
        <w:separator/>
      </w:r>
    </w:p>
  </w:endnote>
  <w:endnote w:type="continuationSeparator" w:id="1">
    <w:p w:rsidR="00EE7AA9" w:rsidRDefault="00EE7AA9" w:rsidP="00A365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A9" w:rsidRDefault="00EE7AA9" w:rsidP="00A365E3">
      <w:r>
        <w:separator/>
      </w:r>
    </w:p>
  </w:footnote>
  <w:footnote w:type="continuationSeparator" w:id="1">
    <w:p w:rsidR="00EE7AA9" w:rsidRDefault="00EE7AA9"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115DA1"/>
    <w:multiLevelType w:val="singleLevel"/>
    <w:tmpl w:val="AD115DA1"/>
    <w:lvl w:ilvl="0">
      <w:start w:val="2"/>
      <w:numFmt w:val="decimal"/>
      <w:suff w:val="nothing"/>
      <w:lvlText w:val="%1、"/>
      <w:lvlJc w:val="left"/>
      <w:pPr>
        <w:ind w:left="0" w:firstLine="0"/>
      </w:pPr>
    </w:lvl>
  </w:abstractNum>
  <w:abstractNum w:abstractNumId="1">
    <w:nsid w:val="DB8444BB"/>
    <w:multiLevelType w:val="singleLevel"/>
    <w:tmpl w:val="DB8444BB"/>
    <w:lvl w:ilvl="0">
      <w:start w:val="1"/>
      <w:numFmt w:val="decimal"/>
      <w:suff w:val="nothing"/>
      <w:lvlText w:val="%1、"/>
      <w:lvlJc w:val="left"/>
      <w:pPr>
        <w:ind w:left="0" w:firstLine="0"/>
      </w:pPr>
    </w:lvl>
  </w:abstractNum>
  <w:abstractNum w:abstractNumId="2">
    <w:nsid w:val="FDF36D4B"/>
    <w:multiLevelType w:val="singleLevel"/>
    <w:tmpl w:val="FDF36D4B"/>
    <w:lvl w:ilvl="0">
      <w:start w:val="1"/>
      <w:numFmt w:val="decimal"/>
      <w:lvlText w:val="%1."/>
      <w:lvlJc w:val="left"/>
      <w:pPr>
        <w:tabs>
          <w:tab w:val="num" w:pos="312"/>
        </w:tabs>
        <w:ind w:left="0" w:firstLine="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89"/>
    <w:multiLevelType w:val="singleLevel"/>
    <w:tmpl w:val="28D8324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9497BE0"/>
    <w:multiLevelType w:val="singleLevel"/>
    <w:tmpl w:val="29497BE0"/>
    <w:lvl w:ilvl="0">
      <w:start w:val="1"/>
      <w:numFmt w:val="decimal"/>
      <w:suff w:val="nothing"/>
      <w:lvlText w:val="%1、"/>
      <w:lvlJc w:val="left"/>
      <w:pPr>
        <w:ind w:left="0" w:firstLine="0"/>
      </w:pPr>
    </w:lvl>
  </w:abstractNum>
  <w:abstractNum w:abstractNumId="7">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C838C78"/>
    <w:multiLevelType w:val="singleLevel"/>
    <w:tmpl w:val="3C838C78"/>
    <w:lvl w:ilvl="0">
      <w:start w:val="1"/>
      <w:numFmt w:val="decimal"/>
      <w:suff w:val="nothing"/>
      <w:lvlText w:val="%1、"/>
      <w:lvlJc w:val="left"/>
      <w:pPr>
        <w:ind w:left="0" w:firstLine="0"/>
      </w:pPr>
    </w:lvl>
  </w:abstractNum>
  <w:abstractNum w:abstractNumId="9">
    <w:nsid w:val="445E08B1"/>
    <w:multiLevelType w:val="hybridMultilevel"/>
    <w:tmpl w:val="55DEB3EC"/>
    <w:lvl w:ilvl="0">
      <w:start w:val="1"/>
      <w:numFmt w:val="decimalEnclosedParen"/>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487A77A0"/>
    <w:multiLevelType w:val="singleLevel"/>
    <w:tmpl w:val="487A77A0"/>
    <w:lvl w:ilvl="0">
      <w:start w:val="1"/>
      <w:numFmt w:val="decimal"/>
      <w:suff w:val="nothing"/>
      <w:lvlText w:val="%1、"/>
      <w:lvlJc w:val="left"/>
      <w:pPr>
        <w:ind w:left="0" w:firstLine="0"/>
      </w:pPr>
    </w:lvl>
  </w:abstractNum>
  <w:abstractNum w:abstractNumId="11">
    <w:nsid w:val="5D090FEA"/>
    <w:multiLevelType w:val="singleLevel"/>
    <w:tmpl w:val="5D090FEA"/>
    <w:lvl w:ilvl="0">
      <w:start w:val="1"/>
      <w:numFmt w:val="decimal"/>
      <w:pStyle w:val="3"/>
      <w:suff w:val="nothing"/>
      <w:lvlText w:val="（%1）"/>
      <w:lvlJc w:val="left"/>
      <w:pPr>
        <w:ind w:left="0" w:firstLine="0"/>
      </w:p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num>
  <w:num w:numId="12">
    <w:abstractNumId w:val="10"/>
    <w:lvlOverride w:ilvl="0">
      <w:startOverride w:val="1"/>
    </w:lvlOverride>
  </w:num>
  <w:num w:numId="13">
    <w:abstractNumId w:val="6"/>
    <w:lvlOverride w:ilvl="0">
      <w:startOverride w:val="1"/>
    </w:lvlOverride>
  </w:num>
  <w:num w:numId="14">
    <w:abstractNumId w:val="8"/>
    <w:lvlOverride w:ilvl="0">
      <w:startOverride w:val="1"/>
    </w:lvlOverride>
  </w:num>
  <w:num w:numId="15">
    <w:abstractNumId w:val="1"/>
    <w:lvlOverride w:ilvl="0">
      <w:startOverride w:val="1"/>
    </w:lvlOverride>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C68C6"/>
    <w:rsid w:val="000E2627"/>
    <w:rsid w:val="000F056C"/>
    <w:rsid w:val="001F4FF3"/>
    <w:rsid w:val="00232FBA"/>
    <w:rsid w:val="002351C0"/>
    <w:rsid w:val="002C029D"/>
    <w:rsid w:val="002C3081"/>
    <w:rsid w:val="002D095C"/>
    <w:rsid w:val="00422CE6"/>
    <w:rsid w:val="00430F0A"/>
    <w:rsid w:val="005057B4"/>
    <w:rsid w:val="0050581F"/>
    <w:rsid w:val="00545F5A"/>
    <w:rsid w:val="00595ED7"/>
    <w:rsid w:val="0062004E"/>
    <w:rsid w:val="0062083D"/>
    <w:rsid w:val="006623C6"/>
    <w:rsid w:val="006709CC"/>
    <w:rsid w:val="006723B3"/>
    <w:rsid w:val="0070314B"/>
    <w:rsid w:val="00742D70"/>
    <w:rsid w:val="008C0EBA"/>
    <w:rsid w:val="00911DD9"/>
    <w:rsid w:val="00920CE9"/>
    <w:rsid w:val="00A365E3"/>
    <w:rsid w:val="00AA5611"/>
    <w:rsid w:val="00AD3309"/>
    <w:rsid w:val="00BA0B19"/>
    <w:rsid w:val="00BA17A7"/>
    <w:rsid w:val="00BE1B4F"/>
    <w:rsid w:val="00BF4870"/>
    <w:rsid w:val="00C0197D"/>
    <w:rsid w:val="00C0526C"/>
    <w:rsid w:val="00C92E0C"/>
    <w:rsid w:val="00D52A11"/>
    <w:rsid w:val="00DC3659"/>
    <w:rsid w:val="00DC6101"/>
    <w:rsid w:val="00DF6D7C"/>
    <w:rsid w:val="00DF79E8"/>
    <w:rsid w:val="00E6711C"/>
    <w:rsid w:val="00E93CB7"/>
    <w:rsid w:val="00EA0A61"/>
    <w:rsid w:val="00EE491A"/>
    <w:rsid w:val="00EE7AA9"/>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uiPriority="99"/>
    <w:lsdException w:name="caption" w:qFormat="1"/>
    <w:lsdException w:name="table of figures" w:uiPriority="99"/>
    <w:lsdException w:name="envelope address" w:qFormat="1"/>
    <w:lsdException w:name="envelope return" w:uiPriority="99"/>
    <w:lsdException w:name="footnote reference" w:qFormat="1"/>
    <w:lsdException w:name="annotation reference" w:qFormat="1"/>
    <w:lsdException w:name="line number" w:uiPriority="99"/>
    <w:lsdException w:name="page number" w:qFormat="1"/>
    <w:lsdException w:name="endnote reference" w:qFormat="1"/>
    <w:lsdException w:name="endnote text" w:qFormat="1"/>
    <w:lsdException w:name="table of authorities" w:uiPriority="99"/>
    <w:lsdException w:name="macro" w:qFormat="1"/>
    <w:lsdException w:name="toa heading" w:uiPriority="99"/>
    <w:lsdException w:name="List" w:qFormat="1"/>
    <w:lsdException w:name="List Bullet" w:qFormat="1"/>
    <w:lsdException w:name="List Number" w:qFormat="1"/>
    <w:lsdException w:name="List 2" w:qFormat="1"/>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uiPriority="99"/>
    <w:lsdException w:name="List Number 5" w:uiPriority="99"/>
    <w:lsdException w:name="Title" w:semiHidden="0" w:unhideWhenUsed="0" w:qFormat="1"/>
    <w:lsdException w:name="Closing" w:uiPriority="99"/>
    <w:lsdException w:name="Signature" w:qFormat="1"/>
    <w:lsdException w:name="Default Paragraph Font" w:uiPriority="1"/>
    <w:lsdException w:name="Body Text" w:qFormat="1"/>
    <w:lsdException w:name="Body Text Inden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11" w:unhideWhenUsed="0" w:qFormat="1"/>
    <w:lsdException w:name="Salutation" w:qFormat="1"/>
    <w:lsdException w:name="Date" w:qFormat="1"/>
    <w:lsdException w:name="Body Text First Indent" w:uiPriority="99"/>
    <w:lsdException w:name="Body Text First Indent 2" w:qFormat="1"/>
    <w:lsdException w:name="Note Heading" w:uiPriority="99"/>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uiPriority="99"/>
    <w:lsdException w:name="HTML Cite" w:uiPriority="99"/>
    <w:lsdException w:name="HTML Code" w:qFormat="1"/>
    <w:lsdException w:name="HTML Definition" w:uiPriority="99"/>
    <w:lsdException w:name="HTML Keyboard" w:qFormat="1"/>
    <w:lsdException w:name="HTML Preformatted" w:qFormat="1"/>
    <w:lsdException w:name="HTML Sample" w:qFormat="1"/>
    <w:lsdException w:name="HTML Typewriter" w:qFormat="1"/>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uiPriority="99" w:qFormat="1"/>
    <w:lsdException w:name="Table Grid" w:semiHidden="0" w:uiPriority="59" w:unhideWhenUsed="0" w:qFormat="1"/>
    <w:lsdException w:name="Table Theme"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30E"/>
    <w:pPr>
      <w:widowControl w:val="0"/>
      <w:jc w:val="both"/>
    </w:pPr>
    <w:rPr>
      <w:rFonts w:ascii="Times New Roman" w:eastAsia="宋体" w:hAnsi="Times New Roman" w:cs="Times New Roman"/>
      <w:szCs w:val="24"/>
    </w:rPr>
  </w:style>
  <w:style w:type="paragraph" w:styleId="10">
    <w:name w:val="heading 1"/>
    <w:aliases w:val="H1,h1,1st level,Section Head,l1,Level 1 Topic Heading,H11,H12,H13,H14,H15,H16,H17,1.0,Title1,Sec1,h11,1st level1,h12,1st level2,h13,1st level3,h14,1st level4,h15,1st level5,h16,1st level6,h17,1st level7,h18,1st level8,h111,1st level11,h121,h131,篇"/>
    <w:basedOn w:val="a0"/>
    <w:next w:val="a0"/>
    <w:link w:val="1Char"/>
    <w:qFormat/>
    <w:rsid w:val="00BA17A7"/>
    <w:pPr>
      <w:keepNext/>
      <w:keepLines/>
      <w:spacing w:before="340" w:after="330" w:line="576" w:lineRule="auto"/>
      <w:outlineLvl w:val="0"/>
    </w:pPr>
    <w:rPr>
      <w:b/>
      <w:bCs/>
      <w:kern w:val="44"/>
      <w:sz w:val="44"/>
      <w:szCs w:val="44"/>
    </w:rPr>
  </w:style>
  <w:style w:type="paragraph" w:styleId="2">
    <w:name w:val="heading 2"/>
    <w:aliases w:val="H2,heading 2 + Indent: Left 0.25 in,h2,heading 2+ Indent: Left 0.25 in,2nd level,heading 2,正文二级标题,Heading 2 Hidden,Heading 2 CCBS,第一章 标题 2,ISO1,2,l2,DO NOT USE_h2,chn,Chapter Number/Appendix Letter,sect 1.2,PIM2,Header 2,Underrubrik1,prop2,d标题 2,章"/>
    <w:basedOn w:val="a0"/>
    <w:next w:val="a0"/>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aliases w:val="h3,H3,heading 3 + Indent: Left 0.25 in,level_3,PIM 3,Level 3 Head,Heading 3 - old,sect1.2.3,sect1.2.31,sect1.2.32,sect1.2.311,sect1.2.33,sect1.2.312,Bold Head,bh,Heading Three,3rd level,heading 3TOC,BOD 0,1.1.1 Heading 3,l3,CT,heading 3,h31,b"/>
    <w:basedOn w:val="a0"/>
    <w:next w:val="a0"/>
    <w:link w:val="3Char"/>
    <w:unhideWhenUsed/>
    <w:qFormat/>
    <w:rsid w:val="00BA17A7"/>
    <w:pPr>
      <w:keepNext/>
      <w:keepLines/>
      <w:spacing w:before="260" w:after="260" w:line="415" w:lineRule="auto"/>
      <w:outlineLvl w:val="2"/>
    </w:pPr>
    <w:rPr>
      <w:b/>
      <w:bCs/>
      <w:kern w:val="0"/>
      <w:sz w:val="32"/>
      <w:szCs w:val="32"/>
    </w:rPr>
  </w:style>
  <w:style w:type="paragraph" w:styleId="4">
    <w:name w:val="heading 4"/>
    <w:aliases w:val="H4,h4,4heading,PIM 4,正文四级标题,h41,h42,h43,h44,h45,h411,h421,h431,h441,h46,h47,h48,h49,h410,h412,h413,h414,h415,h416,h417,h418,h419,h420,h4110,h422,h432,h442,h451,h4111,h4211,h4311,h4411,h461,h471,h481,h491,h4101,h4121,h4131,h4141,h4151,h4161,h4171,bl"/>
    <w:basedOn w:val="a0"/>
    <w:next w:val="a0"/>
    <w:link w:val="4Char"/>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aliases w:val="H5,口,PIM 5,h5,Second Subheading,Block Label,ds,dd,Roman list,Heading5,H5-Heading 5,l5,heading5,prop5,Para5,Para51,H51,Para52,H52,Para511,H511,Para53,H53,Para512,H512,Para54,H54,Para513,H513,Para55,H55,Para514,H514,Para56,H56,Para515,H515,Para57,L,一"/>
    <w:basedOn w:val="a0"/>
    <w:next w:val="a1"/>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aliases w:val="H6,BOD 4,Bullet (Single Lines),PIM 6,L6,h6,heading 6,Heading6,Bullet list,Legal Level 1.,Third Subheading,h61,heading 61,第五层条,CSS节内4级标记,PIM 61,H61,BOD 41,PIM 62,H62,BOD 42,PIM 63,H63,PIM 64,H64,PIM 65,H65,BOD 43,PIM 611,H611,BOD 411,PIM 621,H,原始内容"/>
    <w:basedOn w:val="a0"/>
    <w:next w:val="a1"/>
    <w:link w:val="6Char"/>
    <w:uiPriority w:val="9"/>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aliases w:val="h7,letter list,不用,PIM 7,H TIMES1,Legal Level 1.1.,H7,•H7,1.标题 6,L7,1.1.1.1.1.1.1标题 7,Level 1.1,st,项标题(1),heading 7,SDL title,NICMAN Heading 7,图表标题,d标题 7,标题 76,cnc,Caption number (column-wide),ITT t7,PA Appendix Major,lettered list,letter list1,1.标题"/>
    <w:basedOn w:val="a0"/>
    <w:next w:val="a1"/>
    <w:link w:val="7Char"/>
    <w:uiPriority w:val="9"/>
    <w:unhideWhenUsed/>
    <w:qFormat/>
    <w:rsid w:val="00BA17A7"/>
    <w:pPr>
      <w:keepNext/>
      <w:keepLines/>
      <w:tabs>
        <w:tab w:val="num" w:pos="312"/>
      </w:tabs>
      <w:spacing w:before="240" w:after="64" w:line="319" w:lineRule="auto"/>
      <w:outlineLvl w:val="6"/>
    </w:pPr>
    <w:rPr>
      <w:b/>
      <w:sz w:val="24"/>
    </w:rPr>
  </w:style>
  <w:style w:type="paragraph" w:styleId="8">
    <w:name w:val="heading 8"/>
    <w:basedOn w:val="a0"/>
    <w:next w:val="a1"/>
    <w:link w:val="8Char"/>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0"/>
    <w:next w:val="a1"/>
    <w:link w:val="9Char"/>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2"/>
    <w:link w:val="a5"/>
    <w:uiPriority w:val="99"/>
    <w:qFormat/>
    <w:rsid w:val="00A365E3"/>
    <w:rPr>
      <w:sz w:val="18"/>
      <w:szCs w:val="18"/>
    </w:rPr>
  </w:style>
  <w:style w:type="paragraph" w:styleId="a6">
    <w:name w:val="footer"/>
    <w:basedOn w:val="a0"/>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2"/>
    <w:link w:val="a6"/>
    <w:uiPriority w:val="99"/>
    <w:qFormat/>
    <w:rsid w:val="00A365E3"/>
    <w:rPr>
      <w:sz w:val="18"/>
      <w:szCs w:val="18"/>
    </w:rPr>
  </w:style>
  <w:style w:type="character" w:customStyle="1" w:styleId="1Char">
    <w:name w:val="标题 1 Char"/>
    <w:aliases w:val="H1 Char1,h1 Char1,1st level Char1,Section Head Char1,l1 Char1,Level 1 Topic Heading Char1,H11 Char1,H12 Char1,H13 Char1,H14 Char1,H15 Char1,H16 Char1,H17 Char1,1.0 Char1,Title1 Char1,Sec1 Char1,h11 Char1,1st level1 Char1,h12 Char1,h13 Char1"/>
    <w:basedOn w:val="a2"/>
    <w:link w:val="10"/>
    <w:qFormat/>
    <w:rsid w:val="00BA17A7"/>
    <w:rPr>
      <w:rFonts w:ascii="Times New Roman" w:eastAsia="宋体" w:hAnsi="Times New Roman" w:cs="Times New Roman"/>
      <w:b/>
      <w:bCs/>
      <w:kern w:val="44"/>
      <w:sz w:val="44"/>
      <w:szCs w:val="44"/>
    </w:rPr>
  </w:style>
  <w:style w:type="character" w:customStyle="1" w:styleId="2Char">
    <w:name w:val="标题 2 Char"/>
    <w:aliases w:val="H2 Char,heading 2 + Indent: Left 0.25 in Char,h2 Char,heading 2+ Indent: Left 0.25 in Char,2nd level Char,heading 2 Char,正文二级标题 Char,Heading 2 Hidden Char,Heading 2 CCBS Char,第一章 标题 2 Char,ISO1 Char,2 Char,l2 Char,DO NOT USE_h2 Char,chn Char"/>
    <w:basedOn w:val="a2"/>
    <w:link w:val="2"/>
    <w:qFormat/>
    <w:rsid w:val="00BA17A7"/>
    <w:rPr>
      <w:rFonts w:ascii="Arial" w:eastAsia="黑体" w:hAnsi="Arial" w:cs="Times New Roman"/>
      <w:b/>
      <w:bCs/>
      <w:kern w:val="0"/>
      <w:sz w:val="32"/>
      <w:szCs w:val="32"/>
    </w:rPr>
  </w:style>
  <w:style w:type="character" w:customStyle="1" w:styleId="3Char">
    <w:name w:val="标题 3 Char"/>
    <w:aliases w:val="h3 Char,H3 Char,heading 3 + Indent: Left 0.25 in Char,level_3 Char,PIM 3 Char,Level 3 Head Char,Heading 3 - old Char,sect1.2.3 Char,sect1.2.31 Char,sect1.2.32 Char,sect1.2.311 Char,sect1.2.33 Char,sect1.2.312 Char,Bold Head Char,bh Char,b Char"/>
    <w:basedOn w:val="a2"/>
    <w:link w:val="30"/>
    <w:qFormat/>
    <w:rsid w:val="00BA17A7"/>
    <w:rPr>
      <w:rFonts w:ascii="Times New Roman" w:eastAsia="宋体" w:hAnsi="Times New Roman" w:cs="Times New Roman"/>
      <w:b/>
      <w:bCs/>
      <w:kern w:val="0"/>
      <w:sz w:val="32"/>
      <w:szCs w:val="32"/>
    </w:rPr>
  </w:style>
  <w:style w:type="character" w:customStyle="1" w:styleId="4Char">
    <w:name w:val="标题 4 Char"/>
    <w:aliases w:val="H4 Char,h4 Char,4heading Char,PIM 4 Char,正文四级标题 Char,h41 Char,h42 Char,h43 Char,h44 Char,h45 Char,h411 Char,h421 Char,h431 Char,h441 Char,h46 Char,h47 Char,h48 Char,h49 Char,h410 Char,h412 Char,h413 Char,h414 Char,h415 Char,h416 Char,h417 Char"/>
    <w:basedOn w:val="a2"/>
    <w:link w:val="4"/>
    <w:qFormat/>
    <w:rsid w:val="00BA17A7"/>
    <w:rPr>
      <w:rFonts w:ascii="Cambria" w:eastAsia="宋体" w:hAnsi="Cambria" w:cs="宋体"/>
      <w:b/>
      <w:bCs/>
      <w:sz w:val="28"/>
      <w:szCs w:val="28"/>
    </w:rPr>
  </w:style>
  <w:style w:type="character" w:customStyle="1" w:styleId="5Char">
    <w:name w:val="标题 5 Char"/>
    <w:aliases w:val="H5 Char,口 Char,PIM 5 Char,h5 Char,Second Subheading Char,Block Label Char,ds Char,dd Char,Roman list Char,Heading5 Char,H5-Heading 5 Char,l5 Char,heading5 Char,prop5 Char,Para5 Char,Para51 Char,H51 Char,Para52 Char,H52 Char,Para511 Char,L Char"/>
    <w:basedOn w:val="a2"/>
    <w:link w:val="5"/>
    <w:uiPriority w:val="9"/>
    <w:qFormat/>
    <w:rsid w:val="00BA17A7"/>
    <w:rPr>
      <w:rFonts w:ascii="Times New Roman" w:eastAsia="宋体" w:hAnsi="Times New Roman" w:cs="Times New Roman"/>
      <w:b/>
      <w:sz w:val="28"/>
      <w:szCs w:val="24"/>
    </w:rPr>
  </w:style>
  <w:style w:type="character" w:customStyle="1" w:styleId="6Char">
    <w:name w:val="标题 6 Char"/>
    <w:aliases w:val="H6 Char1,BOD 4 Char1,Bullet (Single Lines) Char1,PIM 6 Char1,L6 Char1,h6 Char1,heading 6 Char1,Heading6 Char1,Bullet list Char1,Legal Level 1. Char1,Third Subheading Char1,h61 Char1,heading 61 Char1,第五层条 Char1,CSS节内4级标记 Char1,PIM 61 Char1"/>
    <w:basedOn w:val="a2"/>
    <w:link w:val="6"/>
    <w:uiPriority w:val="9"/>
    <w:qFormat/>
    <w:rsid w:val="00BA17A7"/>
    <w:rPr>
      <w:rFonts w:ascii="Arial" w:eastAsia="黑体" w:hAnsi="Arial" w:cs="Times New Roman"/>
      <w:b/>
      <w:sz w:val="24"/>
      <w:szCs w:val="24"/>
    </w:rPr>
  </w:style>
  <w:style w:type="character" w:customStyle="1" w:styleId="7Char">
    <w:name w:val="标题 7 Char"/>
    <w:aliases w:val="h7 Char1,letter list Char1,不用 Char1,PIM 7 Char1,H TIMES1 Char1,Legal Level 1.1. Char1,H7 Char1,•H7 Char1,1.标题 6 Char1,L7 Char1,1.1.1.1.1.1.1标题 7 Char1,Level 1.1 Char1,st Char1,项标题(1) Char1,heading 7 Char1,SDL title Char1,NICMAN Heading 7 Char1"/>
    <w:basedOn w:val="a2"/>
    <w:link w:val="7"/>
    <w:uiPriority w:val="9"/>
    <w:qFormat/>
    <w:rsid w:val="00BA17A7"/>
    <w:rPr>
      <w:rFonts w:ascii="Times New Roman" w:eastAsia="宋体" w:hAnsi="Times New Roman" w:cs="Times New Roman"/>
      <w:b/>
      <w:sz w:val="24"/>
      <w:szCs w:val="24"/>
    </w:rPr>
  </w:style>
  <w:style w:type="character" w:customStyle="1" w:styleId="8Char">
    <w:name w:val="标题 8 Char"/>
    <w:basedOn w:val="a2"/>
    <w:link w:val="8"/>
    <w:qFormat/>
    <w:rsid w:val="00BA17A7"/>
    <w:rPr>
      <w:rFonts w:ascii="Arial" w:eastAsia="黑体" w:hAnsi="Arial" w:cs="Times New Roman"/>
      <w:sz w:val="24"/>
      <w:szCs w:val="24"/>
    </w:rPr>
  </w:style>
  <w:style w:type="character" w:customStyle="1" w:styleId="9Char">
    <w:name w:val="标题 9 Char"/>
    <w:basedOn w:val="a2"/>
    <w:link w:val="9"/>
    <w:qFormat/>
    <w:rsid w:val="00BA17A7"/>
    <w:rPr>
      <w:rFonts w:ascii="Arial" w:eastAsia="黑体" w:hAnsi="Arial" w:cs="Times New Roman"/>
      <w:szCs w:val="24"/>
    </w:rPr>
  </w:style>
  <w:style w:type="character" w:styleId="a7">
    <w:name w:val="Hyperlink"/>
    <w:uiPriority w:val="99"/>
    <w:unhideWhenUsed/>
    <w:qFormat/>
    <w:rsid w:val="00BA17A7"/>
    <w:rPr>
      <w:color w:val="0000FF"/>
      <w:u w:val="single"/>
    </w:rPr>
  </w:style>
  <w:style w:type="character" w:styleId="a8">
    <w:name w:val="FollowedHyperlink"/>
    <w:uiPriority w:val="99"/>
    <w:unhideWhenUsed/>
    <w:qFormat/>
    <w:rsid w:val="00BA17A7"/>
    <w:rPr>
      <w:color w:val="800080"/>
      <w:u w:val="single"/>
    </w:rPr>
  </w:style>
  <w:style w:type="character" w:styleId="a9">
    <w:name w:val="Emphasis"/>
    <w:uiPriority w:val="20"/>
    <w:qFormat/>
    <w:rsid w:val="00BA17A7"/>
    <w:rPr>
      <w:rFonts w:ascii="Calibri" w:hAnsi="Calibri" w:hint="default"/>
      <w:b/>
      <w:bCs w:val="0"/>
      <w:i/>
      <w:iCs/>
    </w:rPr>
  </w:style>
  <w:style w:type="paragraph" w:styleId="a1">
    <w:name w:val="Normal Indent"/>
    <w:basedOn w:val="a0"/>
    <w:link w:val="Char1"/>
    <w:unhideWhenUsed/>
    <w:qFormat/>
    <w:rsid w:val="00BA17A7"/>
    <w:pPr>
      <w:ind w:firstLine="420"/>
    </w:pPr>
    <w:rPr>
      <w:szCs w:val="20"/>
    </w:rPr>
  </w:style>
  <w:style w:type="paragraph" w:styleId="HTML">
    <w:name w:val="HTML Preformatted"/>
    <w:basedOn w:val="a0"/>
    <w:link w:val="HTMLChar1"/>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qFormat/>
    <w:rsid w:val="00BA17A7"/>
    <w:rPr>
      <w:rFonts w:ascii="Courier New" w:hAnsi="Courier New" w:cs="Courier New"/>
      <w:sz w:val="20"/>
      <w:szCs w:val="20"/>
    </w:rPr>
  </w:style>
  <w:style w:type="paragraph" w:styleId="aa">
    <w:name w:val="Normal (Web)"/>
    <w:basedOn w:val="a0"/>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0"/>
    <w:next w:val="a0"/>
    <w:autoRedefine/>
    <w:semiHidden/>
    <w:unhideWhenUsed/>
    <w:qFormat/>
    <w:rsid w:val="00BA17A7"/>
    <w:pPr>
      <w:spacing w:line="400" w:lineRule="exact"/>
      <w:ind w:firstLineChars="200" w:firstLine="420"/>
    </w:pPr>
    <w:rPr>
      <w:rFonts w:ascii="宋体" w:hAnsi="Courier New"/>
      <w:b/>
      <w:szCs w:val="20"/>
    </w:rPr>
  </w:style>
  <w:style w:type="paragraph" w:styleId="12">
    <w:name w:val="toc 1"/>
    <w:basedOn w:val="a0"/>
    <w:next w:val="a0"/>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0"/>
    <w:next w:val="a0"/>
    <w:autoRedefine/>
    <w:uiPriority w:val="39"/>
    <w:unhideWhenUsed/>
    <w:qFormat/>
    <w:rsid w:val="00BA17A7"/>
    <w:pPr>
      <w:ind w:leftChars="200" w:left="420"/>
    </w:pPr>
  </w:style>
  <w:style w:type="paragraph" w:styleId="31">
    <w:name w:val="toc 3"/>
    <w:basedOn w:val="a0"/>
    <w:next w:val="a0"/>
    <w:autoRedefine/>
    <w:uiPriority w:val="39"/>
    <w:unhideWhenUsed/>
    <w:qFormat/>
    <w:rsid w:val="00BA17A7"/>
    <w:pPr>
      <w:ind w:leftChars="400" w:left="840"/>
    </w:pPr>
    <w:rPr>
      <w:rFonts w:ascii="Calibri" w:hAnsi="Calibri"/>
    </w:rPr>
  </w:style>
  <w:style w:type="paragraph" w:styleId="40">
    <w:name w:val="toc 4"/>
    <w:basedOn w:val="a0"/>
    <w:next w:val="a0"/>
    <w:autoRedefine/>
    <w:uiPriority w:val="39"/>
    <w:unhideWhenUsed/>
    <w:qFormat/>
    <w:rsid w:val="00BA17A7"/>
    <w:pPr>
      <w:ind w:leftChars="600" w:left="1260"/>
    </w:pPr>
    <w:rPr>
      <w:rFonts w:ascii="Calibri" w:hAnsi="Calibri"/>
    </w:rPr>
  </w:style>
  <w:style w:type="paragraph" w:styleId="50">
    <w:name w:val="toc 5"/>
    <w:basedOn w:val="a0"/>
    <w:next w:val="a0"/>
    <w:autoRedefine/>
    <w:uiPriority w:val="39"/>
    <w:unhideWhenUsed/>
    <w:qFormat/>
    <w:rsid w:val="00BA17A7"/>
    <w:pPr>
      <w:ind w:leftChars="800" w:left="1680"/>
    </w:pPr>
    <w:rPr>
      <w:rFonts w:ascii="Calibri" w:hAnsi="Calibri"/>
    </w:rPr>
  </w:style>
  <w:style w:type="paragraph" w:styleId="60">
    <w:name w:val="toc 6"/>
    <w:basedOn w:val="a0"/>
    <w:next w:val="a0"/>
    <w:autoRedefine/>
    <w:uiPriority w:val="39"/>
    <w:unhideWhenUsed/>
    <w:qFormat/>
    <w:rsid w:val="00BA17A7"/>
    <w:pPr>
      <w:ind w:leftChars="1000" w:left="2100"/>
    </w:pPr>
    <w:rPr>
      <w:rFonts w:ascii="Calibri" w:hAnsi="Calibri"/>
    </w:rPr>
  </w:style>
  <w:style w:type="paragraph" w:styleId="70">
    <w:name w:val="toc 7"/>
    <w:basedOn w:val="a0"/>
    <w:next w:val="a0"/>
    <w:autoRedefine/>
    <w:uiPriority w:val="39"/>
    <w:unhideWhenUsed/>
    <w:qFormat/>
    <w:rsid w:val="00BA17A7"/>
    <w:pPr>
      <w:ind w:leftChars="1200" w:left="2520"/>
    </w:pPr>
    <w:rPr>
      <w:rFonts w:ascii="Calibri" w:hAnsi="Calibri"/>
    </w:rPr>
  </w:style>
  <w:style w:type="paragraph" w:styleId="80">
    <w:name w:val="toc 8"/>
    <w:basedOn w:val="a0"/>
    <w:next w:val="a0"/>
    <w:autoRedefine/>
    <w:uiPriority w:val="39"/>
    <w:unhideWhenUsed/>
    <w:qFormat/>
    <w:rsid w:val="00BA17A7"/>
    <w:pPr>
      <w:ind w:leftChars="1400" w:left="2940"/>
    </w:pPr>
    <w:rPr>
      <w:rFonts w:ascii="Calibri" w:hAnsi="Calibri"/>
    </w:rPr>
  </w:style>
  <w:style w:type="paragraph" w:styleId="90">
    <w:name w:val="toc 9"/>
    <w:basedOn w:val="a0"/>
    <w:next w:val="a0"/>
    <w:autoRedefine/>
    <w:uiPriority w:val="39"/>
    <w:unhideWhenUsed/>
    <w:qFormat/>
    <w:rsid w:val="00BA17A7"/>
    <w:pPr>
      <w:ind w:leftChars="1600" w:left="3360"/>
    </w:pPr>
    <w:rPr>
      <w:rFonts w:ascii="Calibri" w:hAnsi="Calibri"/>
    </w:rPr>
  </w:style>
  <w:style w:type="character" w:customStyle="1" w:styleId="Char1">
    <w:name w:val="正文缩进 Char"/>
    <w:link w:val="a1"/>
    <w:qFormat/>
    <w:locked/>
    <w:rsid w:val="00BA17A7"/>
    <w:rPr>
      <w:rFonts w:ascii="Times New Roman" w:eastAsia="宋体" w:hAnsi="Times New Roman" w:cs="Times New Roman"/>
      <w:szCs w:val="20"/>
    </w:rPr>
  </w:style>
  <w:style w:type="paragraph" w:styleId="ab">
    <w:name w:val="footnote text"/>
    <w:basedOn w:val="a0"/>
    <w:link w:val="Char10"/>
    <w:unhideWhenUsed/>
    <w:qFormat/>
    <w:rsid w:val="00BA17A7"/>
    <w:pPr>
      <w:snapToGrid w:val="0"/>
      <w:jc w:val="left"/>
    </w:pPr>
    <w:rPr>
      <w:sz w:val="18"/>
      <w:szCs w:val="18"/>
    </w:rPr>
  </w:style>
  <w:style w:type="character" w:customStyle="1" w:styleId="Char2">
    <w:name w:val="脚注文本 Char"/>
    <w:basedOn w:val="a2"/>
    <w:qFormat/>
    <w:rsid w:val="00BA17A7"/>
    <w:rPr>
      <w:sz w:val="18"/>
      <w:szCs w:val="18"/>
    </w:rPr>
  </w:style>
  <w:style w:type="paragraph" w:styleId="ac">
    <w:name w:val="annotation text"/>
    <w:basedOn w:val="a0"/>
    <w:link w:val="Char20"/>
    <w:uiPriority w:val="99"/>
    <w:unhideWhenUsed/>
    <w:qFormat/>
    <w:rsid w:val="00BA17A7"/>
    <w:pPr>
      <w:jc w:val="left"/>
    </w:pPr>
  </w:style>
  <w:style w:type="character" w:customStyle="1" w:styleId="Char3">
    <w:name w:val="批注文字 Char"/>
    <w:basedOn w:val="a2"/>
    <w:uiPriority w:val="99"/>
    <w:qFormat/>
    <w:rsid w:val="00BA17A7"/>
  </w:style>
  <w:style w:type="paragraph" w:styleId="ad">
    <w:name w:val="caption"/>
    <w:basedOn w:val="a0"/>
    <w:next w:val="a0"/>
    <w:link w:val="Char4"/>
    <w:unhideWhenUsed/>
    <w:qFormat/>
    <w:rsid w:val="00BA17A7"/>
    <w:pPr>
      <w:spacing w:before="152" w:after="160"/>
    </w:pPr>
    <w:rPr>
      <w:rFonts w:ascii="Arial" w:eastAsia="黑体" w:hAnsi="Arial" w:cs="Arial"/>
      <w:sz w:val="20"/>
      <w:szCs w:val="20"/>
    </w:rPr>
  </w:style>
  <w:style w:type="paragraph" w:styleId="ae">
    <w:name w:val="endnote text"/>
    <w:basedOn w:val="a0"/>
    <w:link w:val="Char11"/>
    <w:unhideWhenUsed/>
    <w:qFormat/>
    <w:rsid w:val="00BA17A7"/>
    <w:pPr>
      <w:snapToGrid w:val="0"/>
      <w:jc w:val="left"/>
    </w:pPr>
  </w:style>
  <w:style w:type="character" w:customStyle="1" w:styleId="Char5">
    <w:name w:val="尾注文本 Char"/>
    <w:basedOn w:val="a2"/>
    <w:qFormat/>
    <w:rsid w:val="00BA17A7"/>
  </w:style>
  <w:style w:type="paragraph" w:styleId="af">
    <w:name w:val="List"/>
    <w:basedOn w:val="a0"/>
    <w:unhideWhenUsed/>
    <w:qFormat/>
    <w:rsid w:val="00BA17A7"/>
    <w:pPr>
      <w:ind w:left="200" w:hangingChars="200" w:hanging="200"/>
    </w:pPr>
    <w:rPr>
      <w:sz w:val="28"/>
    </w:rPr>
  </w:style>
  <w:style w:type="paragraph" w:styleId="af0">
    <w:name w:val="List Number"/>
    <w:basedOn w:val="a0"/>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0"/>
    <w:unhideWhenUsed/>
    <w:qFormat/>
    <w:rsid w:val="00BA17A7"/>
    <w:pPr>
      <w:ind w:leftChars="200" w:left="100" w:hangingChars="200" w:hanging="200"/>
    </w:pPr>
    <w:rPr>
      <w:sz w:val="28"/>
    </w:rPr>
  </w:style>
  <w:style w:type="paragraph" w:styleId="3">
    <w:name w:val="List Number 3"/>
    <w:basedOn w:val="a0"/>
    <w:unhideWhenUsed/>
    <w:qFormat/>
    <w:rsid w:val="00BA17A7"/>
    <w:pPr>
      <w:numPr>
        <w:numId w:val="1"/>
      </w:numPr>
      <w:tabs>
        <w:tab w:val="left" w:pos="1200"/>
      </w:tabs>
    </w:pPr>
  </w:style>
  <w:style w:type="paragraph" w:styleId="af1">
    <w:name w:val="Title"/>
    <w:basedOn w:val="a0"/>
    <w:next w:val="a0"/>
    <w:link w:val="Char21"/>
    <w:qFormat/>
    <w:rsid w:val="00BA17A7"/>
    <w:pPr>
      <w:spacing w:before="240" w:after="60"/>
      <w:jc w:val="center"/>
      <w:outlineLvl w:val="0"/>
    </w:pPr>
    <w:rPr>
      <w:rFonts w:ascii="Cambria" w:hAnsi="Cambria"/>
      <w:b/>
      <w:bCs/>
      <w:sz w:val="32"/>
      <w:szCs w:val="32"/>
    </w:rPr>
  </w:style>
  <w:style w:type="character" w:customStyle="1" w:styleId="Char6">
    <w:name w:val="标题 Char"/>
    <w:basedOn w:val="a2"/>
    <w:qFormat/>
    <w:rsid w:val="00BA17A7"/>
    <w:rPr>
      <w:rFonts w:asciiTheme="majorHAnsi" w:eastAsia="宋体" w:hAnsiTheme="majorHAnsi" w:cstheme="majorBidi"/>
      <w:b/>
      <w:bCs/>
      <w:sz w:val="32"/>
      <w:szCs w:val="32"/>
    </w:rPr>
  </w:style>
  <w:style w:type="paragraph" w:styleId="af2">
    <w:name w:val="Body Text"/>
    <w:basedOn w:val="a0"/>
    <w:link w:val="Char12"/>
    <w:unhideWhenUsed/>
    <w:qFormat/>
    <w:rsid w:val="00BA17A7"/>
    <w:pPr>
      <w:spacing w:line="380" w:lineRule="exact"/>
    </w:pPr>
    <w:rPr>
      <w:kern w:val="0"/>
      <w:sz w:val="24"/>
    </w:rPr>
  </w:style>
  <w:style w:type="character" w:customStyle="1" w:styleId="Char7">
    <w:name w:val="正文文本 Char"/>
    <w:basedOn w:val="a2"/>
    <w:qFormat/>
    <w:rsid w:val="00BA17A7"/>
  </w:style>
  <w:style w:type="paragraph" w:styleId="af3">
    <w:name w:val="Body Text Indent"/>
    <w:basedOn w:val="a0"/>
    <w:link w:val="Char13"/>
    <w:unhideWhenUsed/>
    <w:qFormat/>
    <w:rsid w:val="00BA17A7"/>
    <w:pPr>
      <w:ind w:firstLineChars="352" w:firstLine="830"/>
    </w:pPr>
    <w:rPr>
      <w:rFonts w:ascii="仿宋_GB2312" w:eastAsia="仿宋_GB2312"/>
      <w:kern w:val="0"/>
      <w:sz w:val="32"/>
      <w:szCs w:val="20"/>
    </w:rPr>
  </w:style>
  <w:style w:type="character" w:customStyle="1" w:styleId="Char8">
    <w:name w:val="正文文本缩进 Char"/>
    <w:basedOn w:val="a2"/>
    <w:qFormat/>
    <w:rsid w:val="00BA17A7"/>
  </w:style>
  <w:style w:type="paragraph" w:styleId="af4">
    <w:name w:val="Date"/>
    <w:basedOn w:val="a0"/>
    <w:next w:val="a0"/>
    <w:link w:val="Char14"/>
    <w:unhideWhenUsed/>
    <w:qFormat/>
    <w:rsid w:val="00BA17A7"/>
    <w:pPr>
      <w:ind w:leftChars="2500" w:left="100"/>
    </w:pPr>
    <w:rPr>
      <w:rFonts w:ascii="宋体" w:hAnsi="Courier New" w:cs="Courier New"/>
      <w:kern w:val="0"/>
      <w:sz w:val="20"/>
      <w:szCs w:val="21"/>
    </w:rPr>
  </w:style>
  <w:style w:type="character" w:customStyle="1" w:styleId="Char9">
    <w:name w:val="日期 Char"/>
    <w:basedOn w:val="a2"/>
    <w:qFormat/>
    <w:rsid w:val="00BA17A7"/>
  </w:style>
  <w:style w:type="paragraph" w:styleId="22">
    <w:name w:val="Body Text 2"/>
    <w:basedOn w:val="a0"/>
    <w:link w:val="2Char1"/>
    <w:unhideWhenUsed/>
    <w:qFormat/>
    <w:rsid w:val="00BA17A7"/>
    <w:pPr>
      <w:spacing w:after="120" w:line="480" w:lineRule="auto"/>
    </w:pPr>
    <w:rPr>
      <w:kern w:val="0"/>
      <w:sz w:val="20"/>
    </w:rPr>
  </w:style>
  <w:style w:type="character" w:customStyle="1" w:styleId="2Char0">
    <w:name w:val="正文文本 2 Char"/>
    <w:basedOn w:val="a2"/>
    <w:qFormat/>
    <w:rsid w:val="00BA17A7"/>
  </w:style>
  <w:style w:type="paragraph" w:styleId="32">
    <w:name w:val="Body Text 3"/>
    <w:basedOn w:val="a0"/>
    <w:link w:val="3Char1"/>
    <w:unhideWhenUsed/>
    <w:qFormat/>
    <w:rsid w:val="00BA17A7"/>
    <w:pPr>
      <w:spacing w:line="500" w:lineRule="exact"/>
    </w:pPr>
    <w:rPr>
      <w:b/>
      <w:bCs/>
      <w:kern w:val="0"/>
      <w:sz w:val="24"/>
    </w:rPr>
  </w:style>
  <w:style w:type="character" w:customStyle="1" w:styleId="3Char0">
    <w:name w:val="正文文本 3 Char"/>
    <w:basedOn w:val="a2"/>
    <w:qFormat/>
    <w:rsid w:val="00BA17A7"/>
    <w:rPr>
      <w:sz w:val="16"/>
      <w:szCs w:val="16"/>
    </w:rPr>
  </w:style>
  <w:style w:type="paragraph" w:styleId="23">
    <w:name w:val="Body Text Indent 2"/>
    <w:basedOn w:val="a0"/>
    <w:link w:val="2Char10"/>
    <w:unhideWhenUsed/>
    <w:qFormat/>
    <w:rsid w:val="00BA17A7"/>
    <w:pPr>
      <w:ind w:firstLine="630"/>
    </w:pPr>
    <w:rPr>
      <w:kern w:val="0"/>
      <w:sz w:val="32"/>
      <w:szCs w:val="20"/>
    </w:rPr>
  </w:style>
  <w:style w:type="character" w:customStyle="1" w:styleId="2Char2">
    <w:name w:val="正文文本缩进 2 Char"/>
    <w:basedOn w:val="a2"/>
    <w:qFormat/>
    <w:rsid w:val="00BA17A7"/>
  </w:style>
  <w:style w:type="paragraph" w:styleId="33">
    <w:name w:val="Body Text Indent 3"/>
    <w:basedOn w:val="a0"/>
    <w:link w:val="3Char10"/>
    <w:unhideWhenUsed/>
    <w:qFormat/>
    <w:rsid w:val="00BA17A7"/>
    <w:pPr>
      <w:spacing w:after="120"/>
      <w:ind w:leftChars="200" w:left="420"/>
    </w:pPr>
    <w:rPr>
      <w:kern w:val="0"/>
      <w:sz w:val="16"/>
      <w:szCs w:val="16"/>
    </w:rPr>
  </w:style>
  <w:style w:type="character" w:customStyle="1" w:styleId="3Char2">
    <w:name w:val="正文文本缩进 3 Char"/>
    <w:basedOn w:val="a2"/>
    <w:qFormat/>
    <w:rsid w:val="00BA17A7"/>
    <w:rPr>
      <w:sz w:val="16"/>
      <w:szCs w:val="16"/>
    </w:rPr>
  </w:style>
  <w:style w:type="paragraph" w:styleId="af5">
    <w:name w:val="Block Text"/>
    <w:basedOn w:val="a0"/>
    <w:semiHidden/>
    <w:unhideWhenUsed/>
    <w:rsid w:val="00BA17A7"/>
    <w:pPr>
      <w:spacing w:line="240" w:lineRule="atLeast"/>
      <w:ind w:left="210" w:right="-57" w:hangingChars="100" w:hanging="210"/>
      <w:jc w:val="left"/>
    </w:pPr>
    <w:rPr>
      <w:b/>
      <w:bCs/>
      <w:szCs w:val="20"/>
    </w:rPr>
  </w:style>
  <w:style w:type="paragraph" w:styleId="af6">
    <w:name w:val="Document Map"/>
    <w:basedOn w:val="a0"/>
    <w:link w:val="Char15"/>
    <w:unhideWhenUsed/>
    <w:qFormat/>
    <w:rsid w:val="00BA17A7"/>
    <w:pPr>
      <w:widowControl/>
    </w:pPr>
    <w:rPr>
      <w:rFonts w:ascii="宋体" w:hAnsi="Calibri"/>
      <w:sz w:val="18"/>
      <w:szCs w:val="18"/>
    </w:rPr>
  </w:style>
  <w:style w:type="character" w:customStyle="1" w:styleId="Chara">
    <w:name w:val="文档结构图 Char"/>
    <w:basedOn w:val="a2"/>
    <w:qFormat/>
    <w:rsid w:val="00BA17A7"/>
    <w:rPr>
      <w:rFonts w:ascii="宋体" w:eastAsia="宋体"/>
      <w:sz w:val="18"/>
      <w:szCs w:val="18"/>
    </w:rPr>
  </w:style>
  <w:style w:type="paragraph" w:styleId="af7">
    <w:name w:val="Plain Text"/>
    <w:basedOn w:val="a0"/>
    <w:link w:val="Char30"/>
    <w:unhideWhenUsed/>
    <w:qFormat/>
    <w:rsid w:val="00BA17A7"/>
    <w:rPr>
      <w:rFonts w:ascii="宋体" w:hAnsi="Courier New" w:cs="Courier New"/>
      <w:kern w:val="0"/>
      <w:sz w:val="20"/>
      <w:szCs w:val="21"/>
    </w:rPr>
  </w:style>
  <w:style w:type="character" w:customStyle="1" w:styleId="Charb">
    <w:name w:val="纯文本 Char"/>
    <w:basedOn w:val="a2"/>
    <w:qFormat/>
    <w:rsid w:val="00BA17A7"/>
    <w:rPr>
      <w:rFonts w:ascii="宋体" w:eastAsia="宋体" w:hAnsi="Courier New" w:cs="Courier New"/>
      <w:szCs w:val="21"/>
    </w:rPr>
  </w:style>
  <w:style w:type="paragraph" w:styleId="af8">
    <w:name w:val="annotation subject"/>
    <w:basedOn w:val="ac"/>
    <w:next w:val="ac"/>
    <w:link w:val="Char16"/>
    <w:uiPriority w:val="99"/>
    <w:unhideWhenUsed/>
    <w:qFormat/>
    <w:rsid w:val="00BA17A7"/>
    <w:rPr>
      <w:b/>
      <w:bCs/>
    </w:rPr>
  </w:style>
  <w:style w:type="character" w:customStyle="1" w:styleId="Charc">
    <w:name w:val="批注主题 Char"/>
    <w:basedOn w:val="Char3"/>
    <w:uiPriority w:val="99"/>
    <w:qFormat/>
    <w:rsid w:val="00BA17A7"/>
    <w:rPr>
      <w:b/>
      <w:bCs/>
    </w:rPr>
  </w:style>
  <w:style w:type="paragraph" w:styleId="af9">
    <w:name w:val="Balloon Text"/>
    <w:basedOn w:val="a0"/>
    <w:link w:val="Char17"/>
    <w:uiPriority w:val="99"/>
    <w:semiHidden/>
    <w:unhideWhenUsed/>
    <w:qFormat/>
    <w:rsid w:val="00BA17A7"/>
    <w:rPr>
      <w:kern w:val="0"/>
      <w:sz w:val="18"/>
      <w:szCs w:val="18"/>
    </w:rPr>
  </w:style>
  <w:style w:type="character" w:customStyle="1" w:styleId="Chard">
    <w:name w:val="批注框文本 Char"/>
    <w:basedOn w:val="a2"/>
    <w:uiPriority w:val="99"/>
    <w:semiHidden/>
    <w:qFormat/>
    <w:rsid w:val="00BA17A7"/>
    <w:rPr>
      <w:sz w:val="18"/>
      <w:szCs w:val="18"/>
    </w:rPr>
  </w:style>
  <w:style w:type="character" w:customStyle="1" w:styleId="Chare">
    <w:name w:val="无间隔 Char"/>
    <w:link w:val="afa"/>
    <w:uiPriority w:val="1"/>
    <w:locked/>
    <w:rsid w:val="00BA17A7"/>
    <w:rPr>
      <w:sz w:val="24"/>
      <w:szCs w:val="32"/>
    </w:rPr>
  </w:style>
  <w:style w:type="paragraph" w:styleId="afa">
    <w:name w:val="No Spacing"/>
    <w:basedOn w:val="a0"/>
    <w:link w:val="Chare"/>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f">
    <w:name w:val="列出段落 Char"/>
    <w:link w:val="afb"/>
    <w:uiPriority w:val="34"/>
    <w:qFormat/>
    <w:locked/>
    <w:rsid w:val="00BA17A7"/>
    <w:rPr>
      <w:sz w:val="24"/>
    </w:rPr>
  </w:style>
  <w:style w:type="paragraph" w:styleId="afb">
    <w:name w:val="List Paragraph"/>
    <w:basedOn w:val="a0"/>
    <w:link w:val="Charf"/>
    <w:uiPriority w:val="99"/>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0"/>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0"/>
    <w:rsid w:val="00BA17A7"/>
    <w:pPr>
      <w:widowControl/>
      <w:spacing w:after="160" w:line="240" w:lineRule="exact"/>
      <w:jc w:val="left"/>
    </w:pPr>
    <w:rPr>
      <w:kern w:val="0"/>
      <w:sz w:val="24"/>
      <w:szCs w:val="20"/>
    </w:rPr>
  </w:style>
  <w:style w:type="paragraph" w:customStyle="1" w:styleId="afc">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d">
    <w:name w:val="章标题"/>
    <w:next w:val="afc"/>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0">
    <w:name w:val="Char"/>
    <w:basedOn w:val="a0"/>
    <w:rsid w:val="00BA17A7"/>
    <w:pPr>
      <w:widowControl/>
      <w:spacing w:after="160" w:line="240" w:lineRule="exact"/>
      <w:jc w:val="left"/>
    </w:pPr>
    <w:rPr>
      <w:rFonts w:ascii="Verdana" w:eastAsia="仿宋_GB2312" w:hAnsi="Verdana"/>
      <w:kern w:val="0"/>
      <w:sz w:val="24"/>
      <w:szCs w:val="20"/>
      <w:lang w:eastAsia="en-US"/>
    </w:rPr>
  </w:style>
  <w:style w:type="paragraph" w:customStyle="1" w:styleId="afe">
    <w:name w:val="前言、引言标题"/>
    <w:next w:val="a0"/>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f">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0">
    <w:name w:val="附录表标题"/>
    <w:next w:val="afc"/>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7"/>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0"/>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1">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0"/>
    <w:rsid w:val="00BA17A7"/>
    <w:pPr>
      <w:widowControl/>
      <w:jc w:val="left"/>
    </w:pPr>
    <w:rPr>
      <w:rFonts w:ascii="宋体" w:hAnsi="宋体" w:cs="宋体"/>
      <w:kern w:val="0"/>
      <w:sz w:val="24"/>
    </w:rPr>
  </w:style>
  <w:style w:type="paragraph" w:customStyle="1" w:styleId="CharCharCharCharCharCharChar">
    <w:name w:val="Char Char Char Char Char Char Char"/>
    <w:basedOn w:val="a0"/>
    <w:uiPriority w:val="99"/>
    <w:rsid w:val="00BA17A7"/>
  </w:style>
  <w:style w:type="paragraph" w:customStyle="1" w:styleId="aff2">
    <w:name w:val="正文图标题"/>
    <w:next w:val="afc"/>
    <w:rsid w:val="00BA17A7"/>
    <w:pPr>
      <w:tabs>
        <w:tab w:val="left" w:pos="3465"/>
      </w:tabs>
      <w:ind w:left="2940" w:hanging="420"/>
      <w:jc w:val="center"/>
    </w:pPr>
    <w:rPr>
      <w:rFonts w:ascii="黑体" w:eastAsia="黑体" w:hAnsi="Times New Roman" w:cs="Times New Roman"/>
      <w:kern w:val="0"/>
      <w:szCs w:val="20"/>
    </w:rPr>
  </w:style>
  <w:style w:type="character" w:customStyle="1" w:styleId="aff3">
    <w:name w:val="列出段落 字符"/>
    <w:link w:val="13"/>
    <w:uiPriority w:val="34"/>
    <w:qFormat/>
    <w:locked/>
    <w:rsid w:val="00BA17A7"/>
    <w:rPr>
      <w:sz w:val="24"/>
    </w:rPr>
  </w:style>
  <w:style w:type="paragraph" w:customStyle="1" w:styleId="13">
    <w:name w:val="列出段落1"/>
    <w:basedOn w:val="a0"/>
    <w:link w:val="aff3"/>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4">
    <w:name w:val="附录章标题"/>
    <w:next w:val="afc"/>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5">
    <w:name w:val="正文段"/>
    <w:basedOn w:val="a0"/>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6">
    <w:name w:val="一级条标题"/>
    <w:next w:val="afc"/>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7">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0"/>
    <w:qFormat/>
    <w:rsid w:val="00BA17A7"/>
    <w:rPr>
      <w:rFonts w:ascii="Tahoma" w:hAnsi="Tahoma"/>
      <w:sz w:val="24"/>
      <w:szCs w:val="20"/>
    </w:rPr>
  </w:style>
  <w:style w:type="paragraph" w:customStyle="1" w:styleId="aff8">
    <w:name w:val="(a)"/>
    <w:basedOn w:val="af7"/>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0"/>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0"/>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0"/>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0"/>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0"/>
    <w:rsid w:val="00BA17A7"/>
    <w:rPr>
      <w:rFonts w:ascii="Tahoma" w:hAnsi="Tahoma"/>
      <w:sz w:val="24"/>
      <w:szCs w:val="20"/>
    </w:rPr>
  </w:style>
  <w:style w:type="paragraph" w:customStyle="1" w:styleId="aff9">
    <w:name w:val="二级条标题"/>
    <w:basedOn w:val="aff6"/>
    <w:next w:val="afc"/>
    <w:rsid w:val="00BA17A7"/>
    <w:pPr>
      <w:tabs>
        <w:tab w:val="left" w:pos="1365"/>
      </w:tabs>
      <w:ind w:left="840"/>
      <w:outlineLvl w:val="3"/>
    </w:pPr>
  </w:style>
  <w:style w:type="paragraph" w:customStyle="1" w:styleId="Style2">
    <w:name w:val="_Style 2"/>
    <w:basedOn w:val="a0"/>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7"/>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a">
    <w:name w:val="三级条标题"/>
    <w:basedOn w:val="aff9"/>
    <w:next w:val="afc"/>
    <w:rsid w:val="00BA17A7"/>
    <w:pPr>
      <w:tabs>
        <w:tab w:val="left" w:pos="2205"/>
      </w:tabs>
      <w:ind w:left="1680"/>
      <w:outlineLvl w:val="4"/>
    </w:pPr>
  </w:style>
  <w:style w:type="paragraph" w:customStyle="1" w:styleId="Char18">
    <w:name w:val="Char1"/>
    <w:basedOn w:val="a0"/>
    <w:uiPriority w:val="99"/>
    <w:qFormat/>
    <w:rsid w:val="00BA17A7"/>
    <w:rPr>
      <w:szCs w:val="21"/>
    </w:rPr>
  </w:style>
  <w:style w:type="paragraph" w:customStyle="1" w:styleId="-111">
    <w:name w:val="彩色列表 - 着色 11"/>
    <w:basedOn w:val="a0"/>
    <w:uiPriority w:val="34"/>
    <w:qFormat/>
    <w:rsid w:val="00BA17A7"/>
    <w:pPr>
      <w:ind w:firstLineChars="200" w:firstLine="420"/>
    </w:pPr>
    <w:rPr>
      <w:rFonts w:ascii="Calibri" w:hAnsi="Calibri"/>
    </w:rPr>
  </w:style>
  <w:style w:type="paragraph" w:customStyle="1" w:styleId="affb">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0"/>
    <w:rsid w:val="00BA17A7"/>
    <w:rPr>
      <w:rFonts w:ascii="Tahoma" w:hAnsi="Tahoma"/>
      <w:sz w:val="24"/>
      <w:szCs w:val="20"/>
    </w:rPr>
  </w:style>
  <w:style w:type="paragraph" w:customStyle="1" w:styleId="Default">
    <w:name w:val="Default"/>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c">
    <w:name w:val="附录图标题"/>
    <w:next w:val="afc"/>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0"/>
    <w:uiPriority w:val="99"/>
    <w:rsid w:val="00BA17A7"/>
  </w:style>
  <w:style w:type="paragraph" w:customStyle="1" w:styleId="affd">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e">
    <w:name w:val="正文首行缩进两字符"/>
    <w:basedOn w:val="a0"/>
    <w:uiPriority w:val="99"/>
    <w:qFormat/>
    <w:rsid w:val="00BA17A7"/>
    <w:pPr>
      <w:spacing w:line="360" w:lineRule="auto"/>
      <w:ind w:firstLineChars="200" w:firstLine="200"/>
    </w:pPr>
  </w:style>
  <w:style w:type="paragraph" w:customStyle="1" w:styleId="afff">
    <w:name w:val="表"/>
    <w:basedOn w:val="a0"/>
    <w:link w:val="Charf1"/>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0"/>
    <w:uiPriority w:val="99"/>
    <w:qFormat/>
    <w:rsid w:val="00BA17A7"/>
    <w:pPr>
      <w:spacing w:line="400" w:lineRule="exact"/>
      <w:ind w:firstLineChars="200" w:firstLine="200"/>
    </w:pPr>
    <w:rPr>
      <w:rFonts w:cs="宋体"/>
      <w:sz w:val="24"/>
    </w:rPr>
  </w:style>
  <w:style w:type="paragraph" w:customStyle="1" w:styleId="16">
    <w:name w:val="列表段落1"/>
    <w:basedOn w:val="a0"/>
    <w:uiPriority w:val="34"/>
    <w:qFormat/>
    <w:rsid w:val="00BA17A7"/>
    <w:pPr>
      <w:ind w:firstLineChars="200" w:firstLine="420"/>
    </w:pPr>
    <w:rPr>
      <w:rFonts w:ascii="Calibri" w:hAnsi="Calibri"/>
      <w:szCs w:val="22"/>
    </w:rPr>
  </w:style>
  <w:style w:type="paragraph" w:customStyle="1" w:styleId="afff0">
    <w:name w:val="正文表标题"/>
    <w:next w:val="afc"/>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0"/>
    <w:next w:val="af7"/>
    <w:rsid w:val="00BA17A7"/>
    <w:rPr>
      <w:rFonts w:ascii="宋体" w:hAnsi="Courier New"/>
      <w:szCs w:val="20"/>
    </w:rPr>
  </w:style>
  <w:style w:type="paragraph" w:customStyle="1" w:styleId="afff1">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0"/>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0"/>
    <w:uiPriority w:val="99"/>
    <w:qFormat/>
    <w:rsid w:val="00BA17A7"/>
    <w:pPr>
      <w:ind w:firstLineChars="200" w:firstLine="420"/>
    </w:pPr>
  </w:style>
  <w:style w:type="paragraph" w:customStyle="1" w:styleId="25">
    <w:name w:val="列出段落2"/>
    <w:basedOn w:val="a0"/>
    <w:uiPriority w:val="34"/>
    <w:qFormat/>
    <w:rsid w:val="00BA17A7"/>
    <w:pPr>
      <w:spacing w:line="480" w:lineRule="atLeast"/>
      <w:ind w:firstLineChars="200" w:firstLine="420"/>
    </w:pPr>
    <w:rPr>
      <w:sz w:val="24"/>
    </w:rPr>
  </w:style>
  <w:style w:type="paragraph" w:customStyle="1" w:styleId="afff2">
    <w:name w:val="表格"/>
    <w:basedOn w:val="a0"/>
    <w:uiPriority w:val="99"/>
    <w:qFormat/>
    <w:rsid w:val="00BA17A7"/>
    <w:pPr>
      <w:spacing w:line="400" w:lineRule="exact"/>
    </w:pPr>
    <w:rPr>
      <w:sz w:val="24"/>
    </w:rPr>
  </w:style>
  <w:style w:type="paragraph" w:customStyle="1" w:styleId="afff3">
    <w:name w:val="表内文字"/>
    <w:basedOn w:val="a0"/>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0"/>
    <w:uiPriority w:val="99"/>
    <w:qFormat/>
    <w:rsid w:val="00BA17A7"/>
    <w:pPr>
      <w:spacing w:line="480" w:lineRule="atLeast"/>
      <w:ind w:firstLineChars="200" w:firstLine="420"/>
    </w:pPr>
    <w:rPr>
      <w:sz w:val="24"/>
    </w:rPr>
  </w:style>
  <w:style w:type="paragraph" w:customStyle="1" w:styleId="afff4">
    <w:name w:val="附录标识"/>
    <w:basedOn w:val="afe"/>
    <w:rsid w:val="00BA17A7"/>
    <w:pPr>
      <w:tabs>
        <w:tab w:val="clear" w:pos="780"/>
        <w:tab w:val="left" w:pos="6405"/>
      </w:tabs>
      <w:spacing w:after="200"/>
      <w:ind w:left="0" w:firstLine="0"/>
    </w:pPr>
    <w:rPr>
      <w:sz w:val="21"/>
    </w:rPr>
  </w:style>
  <w:style w:type="paragraph" w:customStyle="1" w:styleId="18">
    <w:name w:val="纯文本1"/>
    <w:basedOn w:val="a0"/>
    <w:qFormat/>
    <w:rsid w:val="00BA17A7"/>
    <w:pPr>
      <w:suppressAutoHyphens/>
    </w:pPr>
    <w:rPr>
      <w:rFonts w:ascii="宋体" w:hAnsi="宋体" w:cs="Courier New"/>
      <w:szCs w:val="21"/>
      <w:lang w:eastAsia="ar-SA"/>
    </w:rPr>
  </w:style>
  <w:style w:type="paragraph" w:customStyle="1" w:styleId="CharChar1">
    <w:name w:val="Char Char1"/>
    <w:basedOn w:val="a0"/>
    <w:rsid w:val="00BA17A7"/>
    <w:pPr>
      <w:adjustRightInd w:val="0"/>
      <w:spacing w:line="360" w:lineRule="auto"/>
    </w:pPr>
    <w:rPr>
      <w:kern w:val="0"/>
      <w:sz w:val="24"/>
      <w:szCs w:val="20"/>
    </w:rPr>
  </w:style>
  <w:style w:type="paragraph" w:customStyle="1" w:styleId="tableheading">
    <w:name w:val="tableheading"/>
    <w:basedOn w:val="a0"/>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0"/>
    <w:rsid w:val="00BA17A7"/>
    <w:pPr>
      <w:adjustRightInd w:val="0"/>
      <w:spacing w:line="360" w:lineRule="auto"/>
    </w:pPr>
    <w:rPr>
      <w:kern w:val="0"/>
      <w:sz w:val="24"/>
      <w:szCs w:val="20"/>
    </w:rPr>
  </w:style>
  <w:style w:type="paragraph" w:customStyle="1" w:styleId="Char22">
    <w:name w:val="Char2"/>
    <w:basedOn w:val="a0"/>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5">
    <w:name w:val="注："/>
    <w:next w:val="afc"/>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0"/>
    <w:uiPriority w:val="34"/>
    <w:qFormat/>
    <w:rsid w:val="00BA17A7"/>
    <w:pPr>
      <w:ind w:firstLineChars="200" w:firstLine="420"/>
    </w:pPr>
  </w:style>
  <w:style w:type="paragraph" w:customStyle="1" w:styleId="afff6">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0"/>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0"/>
    <w:rsid w:val="00BA17A7"/>
    <w:rPr>
      <w:rFonts w:ascii="Tahoma" w:hAnsi="Tahoma"/>
      <w:sz w:val="24"/>
      <w:szCs w:val="20"/>
    </w:rPr>
  </w:style>
  <w:style w:type="paragraph" w:customStyle="1" w:styleId="CharCharCharCharCharChar">
    <w:name w:val="Char Char Char Char Char Char"/>
    <w:basedOn w:val="a0"/>
    <w:rsid w:val="00BA17A7"/>
    <w:rPr>
      <w:rFonts w:ascii="Tahoma" w:hAnsi="Tahoma"/>
      <w:sz w:val="24"/>
      <w:szCs w:val="20"/>
    </w:rPr>
  </w:style>
  <w:style w:type="character" w:styleId="afff7">
    <w:name w:val="footnote reference"/>
    <w:unhideWhenUsed/>
    <w:qFormat/>
    <w:rsid w:val="00BA17A7"/>
    <w:rPr>
      <w:vertAlign w:val="superscript"/>
    </w:rPr>
  </w:style>
  <w:style w:type="character" w:styleId="afff8">
    <w:name w:val="annotation reference"/>
    <w:unhideWhenUsed/>
    <w:qFormat/>
    <w:rsid w:val="00BA17A7"/>
    <w:rPr>
      <w:sz w:val="21"/>
      <w:szCs w:val="21"/>
    </w:rPr>
  </w:style>
  <w:style w:type="character" w:styleId="afff9">
    <w:name w:val="endnote reference"/>
    <w:unhideWhenUsed/>
    <w:qFormat/>
    <w:rsid w:val="00BA17A7"/>
    <w:rPr>
      <w:vertAlign w:val="superscript"/>
    </w:rPr>
  </w:style>
  <w:style w:type="character" w:customStyle="1" w:styleId="textcontents">
    <w:name w:val="textcontents"/>
    <w:basedOn w:val="a2"/>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a">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b">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c">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d">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e">
    <w:name w:val="正文文本 字符"/>
    <w:rsid w:val="00BA17A7"/>
    <w:rPr>
      <w:kern w:val="2"/>
      <w:sz w:val="21"/>
      <w:szCs w:val="24"/>
    </w:rPr>
  </w:style>
  <w:style w:type="character" w:customStyle="1" w:styleId="text1">
    <w:name w:val="text1"/>
    <w:rsid w:val="00BA17A7"/>
  </w:style>
  <w:style w:type="character" w:customStyle="1" w:styleId="affff">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0">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1">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2">
    <w:name w:val="页脚 字符"/>
    <w:uiPriority w:val="99"/>
    <w:qFormat/>
    <w:rsid w:val="00BA17A7"/>
    <w:rPr>
      <w:kern w:val="2"/>
      <w:sz w:val="18"/>
      <w:szCs w:val="18"/>
    </w:rPr>
  </w:style>
  <w:style w:type="character" w:customStyle="1" w:styleId="affff3">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2"/>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2"/>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2"/>
    <w:link w:val="af9"/>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2"/>
    <w:link w:val="ac"/>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8"/>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2"/>
    <w:link w:val="af2"/>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2"/>
    <w:link w:val="af6"/>
    <w:qFormat/>
    <w:locked/>
    <w:rsid w:val="00BA17A7"/>
    <w:rPr>
      <w:rFonts w:ascii="宋体" w:eastAsia="宋体" w:hAnsi="Calibri" w:cs="Times New Roman"/>
      <w:sz w:val="18"/>
      <w:szCs w:val="18"/>
    </w:rPr>
  </w:style>
  <w:style w:type="character" w:customStyle="1" w:styleId="Char24">
    <w:name w:val="页眉 Char2"/>
    <w:basedOn w:val="a2"/>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2"/>
    <w:link w:val="af4"/>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2"/>
    <w:link w:val="af7"/>
    <w:qFormat/>
    <w:locked/>
    <w:rsid w:val="00BA17A7"/>
    <w:rPr>
      <w:rFonts w:ascii="宋体" w:eastAsia="宋体" w:hAnsi="Courier New" w:cs="Courier New"/>
      <w:kern w:val="0"/>
      <w:sz w:val="20"/>
      <w:szCs w:val="21"/>
    </w:rPr>
  </w:style>
  <w:style w:type="character" w:customStyle="1" w:styleId="Char21">
    <w:name w:val="标题 Char2"/>
    <w:basedOn w:val="a2"/>
    <w:link w:val="af1"/>
    <w:uiPriority w:val="10"/>
    <w:qFormat/>
    <w:locked/>
    <w:rsid w:val="00BA17A7"/>
    <w:rPr>
      <w:rFonts w:ascii="Cambria" w:eastAsia="宋体" w:hAnsi="Cambria" w:cs="Times New Roman"/>
      <w:b/>
      <w:bCs/>
      <w:sz w:val="32"/>
      <w:szCs w:val="32"/>
    </w:rPr>
  </w:style>
  <w:style w:type="character" w:customStyle="1" w:styleId="HTMLChar1">
    <w:name w:val="HTML 预设格式 Char1"/>
    <w:basedOn w:val="a2"/>
    <w:link w:val="HTML"/>
    <w:qFormat/>
    <w:locked/>
    <w:rsid w:val="00BA17A7"/>
    <w:rPr>
      <w:rFonts w:ascii="宋体" w:eastAsia="宋体" w:hAnsi="宋体" w:cs="宋体"/>
      <w:kern w:val="0"/>
      <w:sz w:val="24"/>
      <w:szCs w:val="24"/>
    </w:rPr>
  </w:style>
  <w:style w:type="character" w:customStyle="1" w:styleId="2Char1">
    <w:name w:val="正文文本 2 Char1"/>
    <w:basedOn w:val="a2"/>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2"/>
    <w:link w:val="ae"/>
    <w:uiPriority w:val="99"/>
    <w:semiHidden/>
    <w:qFormat/>
    <w:locked/>
    <w:rsid w:val="00BA17A7"/>
    <w:rPr>
      <w:rFonts w:ascii="Times New Roman" w:eastAsia="宋体" w:hAnsi="Times New Roman" w:cs="Times New Roman"/>
      <w:szCs w:val="24"/>
    </w:rPr>
  </w:style>
  <w:style w:type="character" w:customStyle="1" w:styleId="Char1d">
    <w:name w:val="页脚 Char1"/>
    <w:basedOn w:val="a2"/>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2"/>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2"/>
    <w:link w:val="af3"/>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2"/>
    <w:link w:val="ab"/>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2"/>
    <w:link w:val="32"/>
    <w:semiHidden/>
    <w:qFormat/>
    <w:locked/>
    <w:rsid w:val="00BA17A7"/>
    <w:rPr>
      <w:rFonts w:ascii="Times New Roman" w:eastAsia="宋体" w:hAnsi="Times New Roman" w:cs="Times New Roman"/>
      <w:b/>
      <w:bCs/>
      <w:kern w:val="0"/>
      <w:sz w:val="24"/>
      <w:szCs w:val="24"/>
    </w:rPr>
  </w:style>
  <w:style w:type="table" w:styleId="affff4">
    <w:name w:val="Table Grid"/>
    <w:basedOn w:val="a3"/>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四级条标题"/>
    <w:basedOn w:val="affa"/>
    <w:next w:val="afc"/>
    <w:rsid w:val="00BA17A7"/>
    <w:pPr>
      <w:tabs>
        <w:tab w:val="clear" w:pos="2205"/>
        <w:tab w:val="left" w:pos="2940"/>
      </w:tabs>
      <w:ind w:left="3160"/>
      <w:outlineLvl w:val="5"/>
    </w:pPr>
  </w:style>
  <w:style w:type="paragraph" w:customStyle="1" w:styleId="affff6">
    <w:name w:val="五级条标题"/>
    <w:basedOn w:val="affff5"/>
    <w:next w:val="afc"/>
    <w:rsid w:val="00BA17A7"/>
    <w:pPr>
      <w:tabs>
        <w:tab w:val="left" w:pos="2625"/>
      </w:tabs>
      <w:ind w:left="2100"/>
      <w:outlineLvl w:val="6"/>
    </w:pPr>
  </w:style>
  <w:style w:type="paragraph" w:customStyle="1" w:styleId="affff7">
    <w:name w:val="附录一级条标题"/>
    <w:basedOn w:val="aff4"/>
    <w:next w:val="afc"/>
    <w:rsid w:val="00BA17A7"/>
    <w:pPr>
      <w:tabs>
        <w:tab w:val="clear" w:pos="885"/>
        <w:tab w:val="left" w:pos="1992"/>
      </w:tabs>
      <w:autoSpaceDN w:val="0"/>
      <w:spacing w:beforeLines="0"/>
      <w:ind w:left="420" w:hanging="420"/>
      <w:outlineLvl w:val="2"/>
    </w:pPr>
  </w:style>
  <w:style w:type="paragraph" w:customStyle="1" w:styleId="affff8">
    <w:name w:val="附录二级条标题"/>
    <w:basedOn w:val="affff7"/>
    <w:next w:val="afc"/>
    <w:rsid w:val="00BA17A7"/>
    <w:pPr>
      <w:tabs>
        <w:tab w:val="left" w:pos="840"/>
      </w:tabs>
      <w:ind w:left="840"/>
      <w:outlineLvl w:val="3"/>
    </w:pPr>
  </w:style>
  <w:style w:type="paragraph" w:customStyle="1" w:styleId="affff9">
    <w:name w:val="附录三级条标题"/>
    <w:basedOn w:val="affff8"/>
    <w:next w:val="afc"/>
    <w:rsid w:val="00BA17A7"/>
    <w:pPr>
      <w:tabs>
        <w:tab w:val="left" w:pos="1260"/>
      </w:tabs>
      <w:ind w:left="1260"/>
      <w:outlineLvl w:val="4"/>
    </w:pPr>
  </w:style>
  <w:style w:type="paragraph" w:customStyle="1" w:styleId="affffa">
    <w:name w:val="附录四级条标题"/>
    <w:basedOn w:val="affff9"/>
    <w:next w:val="afc"/>
    <w:rsid w:val="00BA17A7"/>
    <w:pPr>
      <w:tabs>
        <w:tab w:val="left" w:pos="1680"/>
      </w:tabs>
      <w:ind w:left="1680"/>
      <w:outlineLvl w:val="5"/>
    </w:pPr>
  </w:style>
  <w:style w:type="paragraph" w:customStyle="1" w:styleId="affffb">
    <w:name w:val="附录五级条标题"/>
    <w:basedOn w:val="affffa"/>
    <w:next w:val="afc"/>
    <w:rsid w:val="00BA17A7"/>
    <w:pPr>
      <w:tabs>
        <w:tab w:val="clear" w:pos="1680"/>
        <w:tab w:val="left" w:pos="2100"/>
      </w:tabs>
      <w:ind w:left="2100"/>
      <w:outlineLvl w:val="6"/>
    </w:pPr>
  </w:style>
  <w:style w:type="character" w:styleId="affffc">
    <w:name w:val="page number"/>
    <w:basedOn w:val="a2"/>
    <w:qFormat/>
    <w:rsid w:val="00C0197D"/>
  </w:style>
  <w:style w:type="character" w:styleId="affffd">
    <w:name w:val="Strong"/>
    <w:uiPriority w:val="22"/>
    <w:qFormat/>
    <w:rsid w:val="00C0197D"/>
    <w:rPr>
      <w:b/>
      <w:bCs/>
    </w:rPr>
  </w:style>
  <w:style w:type="character" w:customStyle="1" w:styleId="CharChar">
    <w:name w:val="文档正文 Char Char"/>
    <w:link w:val="affffe"/>
    <w:locked/>
    <w:rsid w:val="00C0197D"/>
    <w:rPr>
      <w:sz w:val="24"/>
    </w:rPr>
  </w:style>
  <w:style w:type="character" w:customStyle="1" w:styleId="Charf1">
    <w:name w:val="表 Char"/>
    <w:link w:val="afff"/>
    <w:uiPriority w:val="99"/>
    <w:locked/>
    <w:rsid w:val="00C0197D"/>
    <w:rPr>
      <w:rFonts w:ascii="Calibri" w:eastAsia="仿宋" w:hAnsi="Calibri" w:cs="Times New Roman"/>
    </w:rPr>
  </w:style>
  <w:style w:type="paragraph" w:customStyle="1" w:styleId="affffe">
    <w:name w:val="文档正文"/>
    <w:basedOn w:val="a0"/>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f">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0"/>
    <w:uiPriority w:val="99"/>
    <w:rsid w:val="00C0197D"/>
  </w:style>
  <w:style w:type="paragraph" w:customStyle="1" w:styleId="28">
    <w:name w:val="样式 正文缩进 + 首行缩进:  2 字符"/>
    <w:basedOn w:val="a1"/>
    <w:qFormat/>
    <w:rsid w:val="00C0197D"/>
    <w:pPr>
      <w:spacing w:line="360" w:lineRule="auto"/>
      <w:ind w:firstLineChars="200" w:firstLine="200"/>
    </w:pPr>
    <w:rPr>
      <w:rFonts w:cs="宋体"/>
      <w:sz w:val="24"/>
    </w:rPr>
  </w:style>
  <w:style w:type="table" w:customStyle="1" w:styleId="1b">
    <w:name w:val="网格型1"/>
    <w:basedOn w:val="a3"/>
    <w:next w:val="affff4"/>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0"/>
    <w:uiPriority w:val="99"/>
    <w:qFormat/>
    <w:rsid w:val="00742D70"/>
  </w:style>
  <w:style w:type="table" w:customStyle="1" w:styleId="29">
    <w:name w:val="网格型2"/>
    <w:basedOn w:val="a3"/>
    <w:next w:val="affff4"/>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qFormat/>
    <w:rsid w:val="00C0526C"/>
    <w:rPr>
      <w:rFonts w:eastAsia="仿宋_GB2312"/>
    </w:rPr>
  </w:style>
  <w:style w:type="character" w:customStyle="1" w:styleId="Charf2">
    <w:name w:val="*正文 Char"/>
    <w:link w:val="afffff0"/>
    <w:qFormat/>
    <w:locked/>
    <w:rsid w:val="00C0526C"/>
    <w:rPr>
      <w:rFonts w:ascii="仿宋_GB2312" w:eastAsia="仿宋_GB2312" w:hAnsi="宋体"/>
      <w:color w:val="000000"/>
      <w:sz w:val="24"/>
      <w:szCs w:val="28"/>
    </w:rPr>
  </w:style>
  <w:style w:type="paragraph" w:customStyle="1" w:styleId="afffff1">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2"/>
    <w:qFormat/>
    <w:rsid w:val="00C0526C"/>
  </w:style>
  <w:style w:type="character" w:customStyle="1" w:styleId="Char31">
    <w:name w:val="批注文字 Char3"/>
    <w:qFormat/>
    <w:rsid w:val="00C0526C"/>
    <w:rPr>
      <w:rFonts w:ascii="Times New Roman" w:hAnsi="Times New Roman"/>
      <w:kern w:val="2"/>
      <w:sz w:val="21"/>
      <w:szCs w:val="24"/>
    </w:rPr>
  </w:style>
  <w:style w:type="paragraph" w:customStyle="1" w:styleId="xl86">
    <w:name w:val="xl86"/>
    <w:basedOn w:val="a0"/>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0"/>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2"/>
    <w:uiPriority w:val="99"/>
    <w:semiHidden/>
    <w:rsid w:val="00C0526C"/>
    <w:rPr>
      <w:rFonts w:eastAsia="宋体"/>
      <w:kern w:val="2"/>
      <w:sz w:val="21"/>
      <w:szCs w:val="24"/>
    </w:rPr>
  </w:style>
  <w:style w:type="paragraph" w:styleId="2a">
    <w:name w:val="Body Text First Indent 2"/>
    <w:basedOn w:val="af3"/>
    <w:next w:val="a0"/>
    <w:link w:val="2Char3"/>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0"/>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0"/>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0"/>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0"/>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0"/>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0"/>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0"/>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0"/>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0"/>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0">
    <w:name w:val="*正文"/>
    <w:basedOn w:val="a0"/>
    <w:link w:val="Charf2"/>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0"/>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0"/>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0"/>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0"/>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2"/>
    <w:uiPriority w:val="99"/>
    <w:semiHidden/>
    <w:rsid w:val="00C0526C"/>
    <w:rPr>
      <w:rFonts w:eastAsia="宋体"/>
      <w:kern w:val="2"/>
      <w:sz w:val="18"/>
      <w:szCs w:val="18"/>
    </w:rPr>
  </w:style>
  <w:style w:type="paragraph" w:customStyle="1" w:styleId="xl126">
    <w:name w:val="xl126"/>
    <w:basedOn w:val="a0"/>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0"/>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0"/>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0"/>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2"/>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0"/>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0"/>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0"/>
    <w:qFormat/>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0"/>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0"/>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2"/>
    <w:uiPriority w:val="99"/>
    <w:semiHidden/>
    <w:rsid w:val="00C0526C"/>
    <w:rPr>
      <w:rFonts w:eastAsia="宋体"/>
      <w:kern w:val="2"/>
      <w:sz w:val="21"/>
      <w:szCs w:val="24"/>
    </w:rPr>
  </w:style>
  <w:style w:type="character" w:customStyle="1" w:styleId="Char27">
    <w:name w:val="脚注文本 Char2"/>
    <w:basedOn w:val="a2"/>
    <w:uiPriority w:val="99"/>
    <w:semiHidden/>
    <w:rsid w:val="00C0526C"/>
    <w:rPr>
      <w:rFonts w:eastAsia="宋体"/>
      <w:kern w:val="2"/>
      <w:sz w:val="18"/>
      <w:szCs w:val="18"/>
    </w:rPr>
  </w:style>
  <w:style w:type="paragraph" w:customStyle="1" w:styleId="xl120">
    <w:name w:val="xl120"/>
    <w:basedOn w:val="a0"/>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2"/>
    <w:uiPriority w:val="99"/>
    <w:semiHidden/>
    <w:rsid w:val="00C0526C"/>
    <w:rPr>
      <w:rFonts w:eastAsia="宋体"/>
      <w:kern w:val="2"/>
      <w:sz w:val="18"/>
      <w:szCs w:val="18"/>
    </w:rPr>
  </w:style>
  <w:style w:type="paragraph" w:customStyle="1" w:styleId="xl109">
    <w:name w:val="xl109"/>
    <w:basedOn w:val="a0"/>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0"/>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0"/>
    <w:qFormat/>
    <w:rsid w:val="00C0526C"/>
    <w:pPr>
      <w:widowControl/>
      <w:spacing w:before="100" w:beforeAutospacing="1" w:after="100" w:afterAutospacing="1"/>
      <w:jc w:val="left"/>
    </w:pPr>
    <w:rPr>
      <w:kern w:val="0"/>
      <w:szCs w:val="21"/>
    </w:rPr>
  </w:style>
  <w:style w:type="paragraph" w:customStyle="1" w:styleId="xl74">
    <w:name w:val="xl74"/>
    <w:basedOn w:val="a0"/>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0"/>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2"/>
    <w:uiPriority w:val="99"/>
    <w:semiHidden/>
    <w:rsid w:val="00C0526C"/>
    <w:rPr>
      <w:rFonts w:eastAsia="宋体"/>
      <w:kern w:val="2"/>
      <w:sz w:val="21"/>
      <w:szCs w:val="24"/>
    </w:rPr>
  </w:style>
  <w:style w:type="paragraph" w:customStyle="1" w:styleId="xl72">
    <w:name w:val="xl72"/>
    <w:basedOn w:val="a0"/>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2"/>
    <w:uiPriority w:val="99"/>
    <w:semiHidden/>
    <w:rsid w:val="00C0526C"/>
    <w:rPr>
      <w:rFonts w:ascii="宋体" w:eastAsia="宋体"/>
      <w:kern w:val="2"/>
      <w:sz w:val="18"/>
      <w:szCs w:val="18"/>
    </w:rPr>
  </w:style>
  <w:style w:type="paragraph" w:customStyle="1" w:styleId="xl101">
    <w:name w:val="xl101"/>
    <w:basedOn w:val="a0"/>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0"/>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0"/>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0"/>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0"/>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0"/>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2"/>
    <w:uiPriority w:val="99"/>
    <w:semiHidden/>
    <w:rsid w:val="00C0526C"/>
    <w:rPr>
      <w:rFonts w:ascii="宋体" w:eastAsia="宋体" w:hAnsi="Courier New" w:cs="Courier New"/>
      <w:kern w:val="2"/>
      <w:sz w:val="21"/>
      <w:szCs w:val="21"/>
    </w:rPr>
  </w:style>
  <w:style w:type="paragraph" w:customStyle="1" w:styleId="xl111">
    <w:name w:val="xl111"/>
    <w:basedOn w:val="a0"/>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0"/>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2"/>
    <w:uiPriority w:val="99"/>
    <w:semiHidden/>
    <w:rsid w:val="00C0526C"/>
    <w:rPr>
      <w:rFonts w:ascii="Courier New" w:eastAsia="宋体" w:hAnsi="Courier New" w:cs="Courier New"/>
      <w:kern w:val="2"/>
    </w:rPr>
  </w:style>
  <w:style w:type="paragraph" w:customStyle="1" w:styleId="msonormal0">
    <w:name w:val="msonormal"/>
    <w:basedOn w:val="a0"/>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0"/>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2"/>
    <w:uiPriority w:val="99"/>
    <w:semiHidden/>
    <w:rsid w:val="00C0526C"/>
    <w:rPr>
      <w:rFonts w:eastAsia="宋体"/>
      <w:kern w:val="2"/>
      <w:sz w:val="16"/>
      <w:szCs w:val="16"/>
    </w:rPr>
  </w:style>
  <w:style w:type="paragraph" w:customStyle="1" w:styleId="xl97">
    <w:name w:val="xl97"/>
    <w:basedOn w:val="a0"/>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0"/>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2"/>
    <w:qFormat/>
    <w:rsid w:val="00C0526C"/>
    <w:rPr>
      <w:rFonts w:eastAsia="宋体"/>
      <w:kern w:val="2"/>
      <w:sz w:val="18"/>
      <w:szCs w:val="18"/>
    </w:rPr>
  </w:style>
  <w:style w:type="paragraph" w:customStyle="1" w:styleId="xl127">
    <w:name w:val="xl127"/>
    <w:basedOn w:val="a0"/>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2"/>
    <w:uiPriority w:val="99"/>
    <w:semiHidden/>
    <w:rsid w:val="00C0526C"/>
    <w:rPr>
      <w:rFonts w:eastAsia="宋体"/>
      <w:kern w:val="2"/>
      <w:sz w:val="21"/>
      <w:szCs w:val="24"/>
    </w:rPr>
  </w:style>
  <w:style w:type="paragraph" w:customStyle="1" w:styleId="xl68">
    <w:name w:val="xl68"/>
    <w:basedOn w:val="a0"/>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0"/>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0"/>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0"/>
    <w:qFormat/>
    <w:rsid w:val="00C0526C"/>
    <w:pPr>
      <w:widowControl/>
      <w:spacing w:before="100" w:beforeAutospacing="1" w:after="100" w:afterAutospacing="1"/>
      <w:jc w:val="left"/>
    </w:pPr>
    <w:rPr>
      <w:color w:val="000000"/>
      <w:kern w:val="0"/>
      <w:szCs w:val="21"/>
    </w:rPr>
  </w:style>
  <w:style w:type="paragraph" w:customStyle="1" w:styleId="xl78">
    <w:name w:val="xl78"/>
    <w:basedOn w:val="a0"/>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0"/>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2"/>
    <w:uiPriority w:val="99"/>
    <w:semiHidden/>
    <w:rsid w:val="00C0526C"/>
    <w:rPr>
      <w:rFonts w:eastAsia="宋体"/>
      <w:kern w:val="2"/>
      <w:sz w:val="21"/>
      <w:szCs w:val="24"/>
    </w:rPr>
  </w:style>
  <w:style w:type="paragraph" w:customStyle="1" w:styleId="xl135">
    <w:name w:val="xl135"/>
    <w:basedOn w:val="a0"/>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2"/>
    <w:uiPriority w:val="10"/>
    <w:rsid w:val="00C0526C"/>
    <w:rPr>
      <w:rFonts w:asciiTheme="majorHAnsi" w:eastAsia="宋体" w:hAnsiTheme="majorHAnsi" w:cstheme="majorBidi"/>
      <w:b/>
      <w:bCs/>
      <w:kern w:val="2"/>
      <w:sz w:val="32"/>
      <w:szCs w:val="32"/>
    </w:rPr>
  </w:style>
  <w:style w:type="paragraph" w:customStyle="1" w:styleId="xl103">
    <w:name w:val="xl103"/>
    <w:basedOn w:val="a0"/>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0"/>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0"/>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0"/>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2"/>
    <w:uiPriority w:val="99"/>
    <w:semiHidden/>
    <w:rsid w:val="00C0526C"/>
    <w:rPr>
      <w:rFonts w:eastAsia="宋体"/>
      <w:kern w:val="2"/>
      <w:sz w:val="16"/>
      <w:szCs w:val="16"/>
    </w:rPr>
  </w:style>
  <w:style w:type="paragraph" w:customStyle="1" w:styleId="112">
    <w:name w:val="纯文本11"/>
    <w:basedOn w:val="a0"/>
    <w:qFormat/>
    <w:rsid w:val="00C0526C"/>
    <w:pPr>
      <w:suppressAutoHyphens/>
    </w:pPr>
    <w:rPr>
      <w:rFonts w:ascii="宋体" w:hAnsi="宋体" w:cs="Courier New"/>
      <w:szCs w:val="21"/>
      <w:lang w:eastAsia="ar-SA"/>
    </w:rPr>
  </w:style>
  <w:style w:type="character" w:customStyle="1" w:styleId="2Char21">
    <w:name w:val="正文文本缩进 2 Char2"/>
    <w:basedOn w:val="a2"/>
    <w:uiPriority w:val="99"/>
    <w:semiHidden/>
    <w:rsid w:val="00C0526C"/>
    <w:rPr>
      <w:rFonts w:eastAsia="宋体"/>
      <w:kern w:val="2"/>
      <w:sz w:val="21"/>
      <w:szCs w:val="24"/>
    </w:rPr>
  </w:style>
  <w:style w:type="paragraph" w:customStyle="1" w:styleId="xl107">
    <w:name w:val="xl107"/>
    <w:basedOn w:val="a0"/>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0"/>
    <w:next w:val="afb"/>
    <w:uiPriority w:val="34"/>
    <w:qFormat/>
    <w:rsid w:val="00C0526C"/>
    <w:pPr>
      <w:ind w:firstLineChars="200" w:firstLine="420"/>
    </w:pPr>
  </w:style>
  <w:style w:type="paragraph" w:customStyle="1" w:styleId="xl140">
    <w:name w:val="xl140"/>
    <w:basedOn w:val="a0"/>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0"/>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0"/>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0"/>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0"/>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0"/>
    <w:uiPriority w:val="34"/>
    <w:qFormat/>
    <w:rsid w:val="00C0526C"/>
    <w:pPr>
      <w:ind w:firstLineChars="200" w:firstLine="420"/>
    </w:pPr>
    <w:rPr>
      <w:rFonts w:eastAsia="方正魏碑简体"/>
      <w:sz w:val="24"/>
      <w:szCs w:val="20"/>
    </w:rPr>
  </w:style>
  <w:style w:type="paragraph" w:customStyle="1" w:styleId="xl104">
    <w:name w:val="xl104"/>
    <w:basedOn w:val="a0"/>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0"/>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0"/>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0"/>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0"/>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0"/>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0"/>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0"/>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0"/>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0"/>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0"/>
    <w:qFormat/>
    <w:rsid w:val="00C0526C"/>
    <w:pPr>
      <w:widowControl/>
      <w:spacing w:before="100" w:beforeAutospacing="1" w:after="100" w:afterAutospacing="1"/>
      <w:jc w:val="left"/>
    </w:pPr>
    <w:rPr>
      <w:color w:val="000000"/>
      <w:kern w:val="0"/>
      <w:szCs w:val="21"/>
    </w:rPr>
  </w:style>
  <w:style w:type="paragraph" w:customStyle="1" w:styleId="xl79">
    <w:name w:val="xl79"/>
    <w:basedOn w:val="a0"/>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0"/>
    <w:qFormat/>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0"/>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0"/>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0"/>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0"/>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0"/>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0"/>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0"/>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0"/>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0"/>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0"/>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0"/>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0"/>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0"/>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0"/>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0"/>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3"/>
    <w:next w:val="affff4"/>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4"/>
    <w:uiPriority w:val="99"/>
    <w:semiHidden/>
    <w:unhideWhenUsed/>
    <w:rsid w:val="00595ED7"/>
  </w:style>
  <w:style w:type="paragraph" w:customStyle="1" w:styleId="2b">
    <w:name w:val="纯文本2"/>
    <w:basedOn w:val="a0"/>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2"/>
    <w:rsid w:val="00595ED7"/>
  </w:style>
  <w:style w:type="table" w:customStyle="1" w:styleId="42">
    <w:name w:val="网格型4"/>
    <w:basedOn w:val="a3"/>
    <w:next w:val="affff4"/>
    <w:rsid w:val="00595ED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无列表2"/>
    <w:next w:val="a4"/>
    <w:uiPriority w:val="99"/>
    <w:semiHidden/>
    <w:unhideWhenUsed/>
    <w:rsid w:val="00E6711C"/>
  </w:style>
  <w:style w:type="paragraph" w:customStyle="1" w:styleId="1031114">
    <w:name w:val="样式 10 磅31114"/>
    <w:uiPriority w:val="99"/>
    <w:qFormat/>
    <w:rsid w:val="00E6711C"/>
    <w:pPr>
      <w:widowControl w:val="0"/>
      <w:jc w:val="both"/>
    </w:pPr>
    <w:rPr>
      <w:rFonts w:ascii="Times New Roman" w:eastAsia="宋体" w:hAnsi="Times New Roman" w:cs="Times New Roman"/>
      <w:szCs w:val="24"/>
    </w:rPr>
  </w:style>
  <w:style w:type="paragraph" w:customStyle="1" w:styleId="1111">
    <w:name w:val="列出段落111"/>
    <w:basedOn w:val="a0"/>
    <w:uiPriority w:val="34"/>
    <w:qFormat/>
    <w:rsid w:val="00E6711C"/>
    <w:pPr>
      <w:ind w:firstLineChars="200" w:firstLine="420"/>
    </w:pPr>
    <w:rPr>
      <w:rFonts w:ascii="Calibri" w:eastAsia="微软雅黑" w:hAnsi="Calibri"/>
      <w:sz w:val="24"/>
      <w:szCs w:val="20"/>
    </w:rPr>
  </w:style>
  <w:style w:type="character" w:customStyle="1" w:styleId="Char34">
    <w:name w:val="日期 Char3"/>
    <w:basedOn w:val="a2"/>
    <w:uiPriority w:val="99"/>
    <w:semiHidden/>
    <w:locked/>
    <w:rsid w:val="00E6711C"/>
    <w:rPr>
      <w:rFonts w:ascii="宋体" w:eastAsia="宋体" w:hAnsi="Courier New" w:cs="Courier New"/>
      <w:kern w:val="0"/>
      <w:sz w:val="20"/>
      <w:szCs w:val="21"/>
    </w:rPr>
  </w:style>
  <w:style w:type="character" w:customStyle="1" w:styleId="3Char3">
    <w:name w:val="正文文本 3 Char3"/>
    <w:basedOn w:val="a2"/>
    <w:uiPriority w:val="99"/>
    <w:semiHidden/>
    <w:locked/>
    <w:rsid w:val="00E6711C"/>
    <w:rPr>
      <w:rFonts w:ascii="Times New Roman" w:eastAsia="宋体" w:hAnsi="Times New Roman" w:cs="Times New Roman"/>
      <w:b/>
      <w:bCs/>
      <w:kern w:val="0"/>
      <w:sz w:val="24"/>
      <w:szCs w:val="24"/>
    </w:rPr>
  </w:style>
  <w:style w:type="character" w:customStyle="1" w:styleId="2Char30">
    <w:name w:val="正文文本缩进 2 Char3"/>
    <w:basedOn w:val="a2"/>
    <w:uiPriority w:val="99"/>
    <w:semiHidden/>
    <w:locked/>
    <w:rsid w:val="00E6711C"/>
    <w:rPr>
      <w:rFonts w:ascii="Times New Roman" w:eastAsia="宋体" w:hAnsi="Times New Roman" w:cs="Times New Roman"/>
      <w:kern w:val="0"/>
      <w:sz w:val="32"/>
      <w:szCs w:val="20"/>
    </w:rPr>
  </w:style>
  <w:style w:type="character" w:customStyle="1" w:styleId="Char35">
    <w:name w:val="文档结构图 Char3"/>
    <w:basedOn w:val="a2"/>
    <w:uiPriority w:val="99"/>
    <w:semiHidden/>
    <w:locked/>
    <w:rsid w:val="00E6711C"/>
    <w:rPr>
      <w:rFonts w:ascii="宋体" w:eastAsia="微软雅黑" w:hAnsi="Calibri" w:cs="Times New Roman"/>
      <w:sz w:val="18"/>
      <w:szCs w:val="18"/>
    </w:rPr>
  </w:style>
  <w:style w:type="character" w:customStyle="1" w:styleId="Char50">
    <w:name w:val="批注文字 Char5"/>
    <w:basedOn w:val="a2"/>
    <w:uiPriority w:val="99"/>
    <w:locked/>
    <w:rsid w:val="00E6711C"/>
    <w:rPr>
      <w:rFonts w:ascii="Calibri" w:eastAsia="宋体" w:hAnsi="Calibri" w:cs="Times New Roman"/>
      <w:szCs w:val="24"/>
    </w:rPr>
  </w:style>
  <w:style w:type="character" w:customStyle="1" w:styleId="Char36">
    <w:name w:val="批注主题 Char3"/>
    <w:basedOn w:val="Char50"/>
    <w:uiPriority w:val="99"/>
    <w:semiHidden/>
    <w:locked/>
    <w:rsid w:val="00E6711C"/>
    <w:rPr>
      <w:rFonts w:ascii="Times New Roman" w:eastAsia="微软雅黑" w:hAnsi="Times New Roman"/>
      <w:b/>
      <w:bCs/>
    </w:rPr>
  </w:style>
  <w:style w:type="character" w:customStyle="1" w:styleId="Char37">
    <w:name w:val="批注框文本 Char3"/>
    <w:basedOn w:val="a2"/>
    <w:uiPriority w:val="99"/>
    <w:semiHidden/>
    <w:locked/>
    <w:rsid w:val="00E6711C"/>
    <w:rPr>
      <w:rFonts w:ascii="Times New Roman" w:eastAsia="宋体" w:hAnsi="Times New Roman" w:cs="Times New Roman"/>
      <w:kern w:val="0"/>
      <w:sz w:val="18"/>
      <w:szCs w:val="18"/>
    </w:rPr>
  </w:style>
  <w:style w:type="character" w:customStyle="1" w:styleId="Char38">
    <w:name w:val="正文文本缩进 Char3"/>
    <w:basedOn w:val="a2"/>
    <w:uiPriority w:val="99"/>
    <w:semiHidden/>
    <w:locked/>
    <w:rsid w:val="00E6711C"/>
    <w:rPr>
      <w:rFonts w:ascii="Calibri" w:eastAsia="宋体" w:hAnsi="Calibri" w:cs="Times New Roman"/>
      <w:szCs w:val="24"/>
    </w:rPr>
  </w:style>
  <w:style w:type="character" w:customStyle="1" w:styleId="2Char22">
    <w:name w:val="正文首行缩进 2 Char2"/>
    <w:basedOn w:val="Char38"/>
    <w:uiPriority w:val="99"/>
    <w:semiHidden/>
    <w:locked/>
    <w:rsid w:val="00E6711C"/>
    <w:rPr>
      <w:rFonts w:ascii="Times New Roman" w:eastAsia="仿宋_GB2312" w:hAnsi="Times New Roman"/>
      <w:szCs w:val="20"/>
    </w:rPr>
  </w:style>
  <w:style w:type="character" w:customStyle="1" w:styleId="Char42">
    <w:name w:val="页眉 Char4"/>
    <w:basedOn w:val="a2"/>
    <w:uiPriority w:val="99"/>
    <w:semiHidden/>
    <w:locked/>
    <w:rsid w:val="00E6711C"/>
    <w:rPr>
      <w:rFonts w:ascii="Times New Roman" w:eastAsia="微软雅黑" w:hAnsi="Times New Roman" w:cs="Times New Roman"/>
      <w:sz w:val="18"/>
      <w:szCs w:val="18"/>
    </w:rPr>
  </w:style>
  <w:style w:type="character" w:customStyle="1" w:styleId="Char39">
    <w:name w:val="页脚 Char3"/>
    <w:basedOn w:val="a2"/>
    <w:uiPriority w:val="99"/>
    <w:locked/>
    <w:rsid w:val="00E6711C"/>
    <w:rPr>
      <w:rFonts w:ascii="Calibri" w:eastAsia="微软雅黑" w:hAnsi="Calibri" w:cs="Times New Roman"/>
      <w:kern w:val="0"/>
      <w:sz w:val="18"/>
      <w:szCs w:val="18"/>
    </w:rPr>
  </w:style>
  <w:style w:type="character" w:customStyle="1" w:styleId="HTMLChar3">
    <w:name w:val="HTML 预设格式 Char3"/>
    <w:basedOn w:val="a2"/>
    <w:uiPriority w:val="99"/>
    <w:semiHidden/>
    <w:locked/>
    <w:rsid w:val="00E6711C"/>
    <w:rPr>
      <w:rFonts w:ascii="宋体" w:eastAsia="微软雅黑" w:hAnsi="宋体" w:cs="宋体"/>
      <w:kern w:val="0"/>
      <w:sz w:val="24"/>
      <w:szCs w:val="24"/>
    </w:rPr>
  </w:style>
  <w:style w:type="character" w:customStyle="1" w:styleId="2Char31">
    <w:name w:val="正文文本 2 Char3"/>
    <w:basedOn w:val="a2"/>
    <w:uiPriority w:val="99"/>
    <w:semiHidden/>
    <w:locked/>
    <w:rsid w:val="00E6711C"/>
    <w:rPr>
      <w:rFonts w:ascii="Times New Roman" w:eastAsia="宋体" w:hAnsi="Times New Roman" w:cs="Times New Roman"/>
      <w:kern w:val="0"/>
      <w:sz w:val="20"/>
      <w:szCs w:val="24"/>
    </w:rPr>
  </w:style>
  <w:style w:type="character" w:customStyle="1" w:styleId="Char51">
    <w:name w:val="纯文本 Char5"/>
    <w:basedOn w:val="a2"/>
    <w:uiPriority w:val="99"/>
    <w:semiHidden/>
    <w:locked/>
    <w:rsid w:val="00E6711C"/>
    <w:rPr>
      <w:rFonts w:ascii="宋体" w:eastAsia="宋体" w:hAnsi="Courier New" w:cs="Courier New"/>
      <w:kern w:val="0"/>
      <w:sz w:val="20"/>
      <w:szCs w:val="21"/>
    </w:rPr>
  </w:style>
  <w:style w:type="character" w:customStyle="1" w:styleId="Char3a">
    <w:name w:val="尾注文本 Char3"/>
    <w:basedOn w:val="a2"/>
    <w:uiPriority w:val="99"/>
    <w:semiHidden/>
    <w:locked/>
    <w:rsid w:val="00E6711C"/>
    <w:rPr>
      <w:rFonts w:ascii="Times New Roman" w:eastAsia="微软雅黑" w:hAnsi="Times New Roman" w:cs="Times New Roman"/>
      <w:szCs w:val="24"/>
    </w:rPr>
  </w:style>
  <w:style w:type="character" w:customStyle="1" w:styleId="Char3b">
    <w:name w:val="正文文本 Char3"/>
    <w:basedOn w:val="a2"/>
    <w:uiPriority w:val="99"/>
    <w:semiHidden/>
    <w:locked/>
    <w:rsid w:val="00E6711C"/>
    <w:rPr>
      <w:rFonts w:ascii="Times New Roman" w:eastAsia="宋体" w:hAnsi="Times New Roman" w:cs="Times New Roman"/>
      <w:kern w:val="0"/>
      <w:sz w:val="24"/>
      <w:szCs w:val="24"/>
    </w:rPr>
  </w:style>
  <w:style w:type="character" w:customStyle="1" w:styleId="Char43">
    <w:name w:val="标题 Char4"/>
    <w:basedOn w:val="a2"/>
    <w:uiPriority w:val="99"/>
    <w:locked/>
    <w:rsid w:val="00E6711C"/>
    <w:rPr>
      <w:rFonts w:ascii="Cambria" w:eastAsia="微软雅黑" w:hAnsi="Cambria" w:cs="Times New Roman"/>
      <w:b/>
      <w:bCs/>
      <w:sz w:val="32"/>
      <w:szCs w:val="32"/>
    </w:rPr>
  </w:style>
  <w:style w:type="character" w:customStyle="1" w:styleId="3Char30">
    <w:name w:val="正文文本缩进 3 Char3"/>
    <w:basedOn w:val="a2"/>
    <w:uiPriority w:val="99"/>
    <w:semiHidden/>
    <w:locked/>
    <w:rsid w:val="00E6711C"/>
    <w:rPr>
      <w:rFonts w:ascii="Times New Roman" w:eastAsia="宋体" w:hAnsi="Times New Roman" w:cs="Times New Roman"/>
      <w:kern w:val="0"/>
      <w:sz w:val="16"/>
      <w:szCs w:val="16"/>
    </w:rPr>
  </w:style>
  <w:style w:type="character" w:customStyle="1" w:styleId="Char3c">
    <w:name w:val="脚注文本 Char3"/>
    <w:basedOn w:val="a2"/>
    <w:uiPriority w:val="99"/>
    <w:semiHidden/>
    <w:locked/>
    <w:rsid w:val="00E6711C"/>
    <w:rPr>
      <w:rFonts w:ascii="Times New Roman" w:eastAsia="微软雅黑" w:hAnsi="Times New Roman" w:cs="Times New Roman"/>
      <w:sz w:val="18"/>
      <w:szCs w:val="18"/>
    </w:rPr>
  </w:style>
  <w:style w:type="table" w:customStyle="1" w:styleId="52">
    <w:name w:val="网格型5"/>
    <w:basedOn w:val="a3"/>
    <w:next w:val="affff4"/>
    <w:qFormat/>
    <w:rsid w:val="00E6711C"/>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HTML 地址1"/>
    <w:basedOn w:val="a0"/>
    <w:next w:val="HTML0"/>
    <w:link w:val="HTMLChar0"/>
    <w:semiHidden/>
    <w:unhideWhenUsed/>
    <w:qFormat/>
    <w:rsid w:val="00DC6101"/>
    <w:pPr>
      <w:spacing w:line="360" w:lineRule="auto"/>
      <w:ind w:firstLineChars="200" w:firstLine="560"/>
    </w:pPr>
    <w:rPr>
      <w:rFonts w:asciiTheme="minorHAnsi" w:eastAsia="仿宋" w:hAnsiTheme="minorHAnsi" w:cstheme="minorBidi"/>
      <w:i/>
      <w:sz w:val="28"/>
    </w:rPr>
  </w:style>
  <w:style w:type="character" w:customStyle="1" w:styleId="HTMLChar0">
    <w:name w:val="HTML 地址 Char"/>
    <w:basedOn w:val="a2"/>
    <w:link w:val="HTML1"/>
    <w:semiHidden/>
    <w:qFormat/>
    <w:rsid w:val="00DC6101"/>
    <w:rPr>
      <w:rFonts w:eastAsia="仿宋"/>
      <w:i/>
      <w:sz w:val="28"/>
      <w:szCs w:val="24"/>
    </w:rPr>
  </w:style>
  <w:style w:type="character" w:styleId="HTML2">
    <w:name w:val="HTML Code"/>
    <w:basedOn w:val="a2"/>
    <w:semiHidden/>
    <w:unhideWhenUsed/>
    <w:qFormat/>
    <w:rsid w:val="00DC6101"/>
    <w:rPr>
      <w:rFonts w:ascii="Courier New" w:eastAsia="Times New Roman" w:hAnsi="Courier New" w:cs="Courier New" w:hint="default"/>
      <w:sz w:val="24"/>
      <w:szCs w:val="24"/>
    </w:rPr>
  </w:style>
  <w:style w:type="character" w:customStyle="1" w:styleId="1Char1">
    <w:name w:val="标题 1 Char1"/>
    <w:aliases w:val="H1 Char,h1 Char,1st level Char,Section Head Char,l1 Char,Level 1 Topic Heading Char,H11 Char,H12 Char,H13 Char,H14 Char,H15 Char,H16 Char,H17 Char,1.0 Char,Title1 Char,Sec1 Char,h11 Char,1st level1 Char,h12 Char,1st level2 Char,h13 Char"/>
    <w:basedOn w:val="a2"/>
    <w:qFormat/>
    <w:rsid w:val="00DC6101"/>
    <w:rPr>
      <w:rFonts w:ascii="Calibri" w:eastAsia="仿宋" w:hAnsi="Calibri" w:cs="Times New Roman" w:hint="default"/>
      <w:b/>
      <w:bCs/>
      <w:kern w:val="44"/>
      <w:sz w:val="44"/>
      <w:szCs w:val="44"/>
    </w:rPr>
  </w:style>
  <w:style w:type="character" w:customStyle="1" w:styleId="2Char12">
    <w:name w:val="标题 2 Char1"/>
    <w:aliases w:val="H2 Char1,heading 2 + Indent: Left 0.25 in Char1,h2 Char1,heading 2+ Indent: Left 0.25 in Char1,2nd level Char1,heading 2 Char1,正文二级标题 Char1,Heading 2 Hidden Char1,Heading 2 CCBS Char1,第一章 标题 2 Char1,ISO1 Char1,2 Char1,l2 Char1,chn Char1"/>
    <w:basedOn w:val="a2"/>
    <w:semiHidden/>
    <w:qFormat/>
    <w:rsid w:val="00DC6101"/>
    <w:rPr>
      <w:rFonts w:ascii="Calibri Light" w:eastAsia="宋体" w:hAnsi="Calibri Light" w:cs="Times New Roman" w:hint="default"/>
      <w:b/>
      <w:bCs/>
      <w:kern w:val="2"/>
      <w:sz w:val="32"/>
      <w:szCs w:val="32"/>
    </w:rPr>
  </w:style>
  <w:style w:type="character" w:customStyle="1" w:styleId="3Char11">
    <w:name w:val="标题 3 Char1"/>
    <w:aliases w:val="h3 Char1,H3 Char1,heading 3 + Indent: Left 0.25 in Char1,level_3 Char1,PIM 3 Char1,Level 3 Head Char1,Heading 3 - old Char1,sect1.2.3 Char1,sect1.2.31 Char1,sect1.2.32 Char1,sect1.2.311 Char1,sect1.2.33 Char1,sect1.2.312 Char1,Bold Head Char1"/>
    <w:basedOn w:val="a2"/>
    <w:semiHidden/>
    <w:qFormat/>
    <w:rsid w:val="00DC6101"/>
    <w:rPr>
      <w:rFonts w:ascii="Calibri" w:eastAsia="仿宋" w:hAnsi="Calibri" w:cs="Times New Roman" w:hint="default"/>
      <w:b/>
      <w:bCs/>
      <w:kern w:val="2"/>
      <w:sz w:val="32"/>
      <w:szCs w:val="32"/>
    </w:rPr>
  </w:style>
  <w:style w:type="character" w:customStyle="1" w:styleId="4Char1">
    <w:name w:val="标题 4 Char1"/>
    <w:aliases w:val="H4 Char1,h4 Char1,4heading Char1,PIM 4 Char1,正文四级标题 Char1,h41 Char1,h42 Char1,h43 Char1,h44 Char1,h45 Char1,h411 Char1,h421 Char1,h431 Char1,h441 Char1,h46 Char1,h47 Char1,h48 Char1,h49 Char1,h410 Char1,h412 Char1,h413 Char1,h414 Char1"/>
    <w:basedOn w:val="a2"/>
    <w:semiHidden/>
    <w:qFormat/>
    <w:rsid w:val="00DC6101"/>
    <w:rPr>
      <w:rFonts w:ascii="Calibri Light" w:eastAsia="宋体" w:hAnsi="Calibri Light" w:cs="Times New Roman" w:hint="default"/>
      <w:b/>
      <w:bCs/>
      <w:kern w:val="2"/>
      <w:sz w:val="28"/>
      <w:szCs w:val="28"/>
    </w:rPr>
  </w:style>
  <w:style w:type="character" w:customStyle="1" w:styleId="5Char1">
    <w:name w:val="标题 5 Char1"/>
    <w:aliases w:val="H5 Char1,口 Char1,PIM 5 Char1,h5 Char1,Second Subheading Char1,Block Label Char1,ds Char1,dd Char1,Roman list Char1,Heading5 Char1,H5-Heading 5 Char1,l5 Char1,heading5 Char1,prop5 Char1,Para5 Char1,Para51 Char1,H51 Char1,Para52 Char1,H52 Char1"/>
    <w:basedOn w:val="a2"/>
    <w:uiPriority w:val="9"/>
    <w:semiHidden/>
    <w:qFormat/>
    <w:rsid w:val="00DC6101"/>
    <w:rPr>
      <w:rFonts w:ascii="Calibri" w:eastAsia="仿宋" w:hAnsi="Calibri" w:cs="Times New Roman" w:hint="default"/>
      <w:b/>
      <w:bCs/>
      <w:kern w:val="2"/>
      <w:sz w:val="28"/>
      <w:szCs w:val="28"/>
    </w:rPr>
  </w:style>
  <w:style w:type="character" w:customStyle="1" w:styleId="6Char1">
    <w:name w:val="标题 6 Char1"/>
    <w:aliases w:val="H6 Char,BOD 4 Char,Bullet (Single Lines) Char,PIM 6 Char,L6 Char,h6 Char,heading 6 Char,Heading6 Char,Bullet list Char,Legal Level 1. Char,Third Subheading Char,h61 Char,heading 61 Char,第五层条 Char,CSS节内4级标记 Char,PIM 61 Char,H61 Char,H62 Char"/>
    <w:basedOn w:val="a2"/>
    <w:uiPriority w:val="9"/>
    <w:semiHidden/>
    <w:qFormat/>
    <w:rsid w:val="00DC6101"/>
    <w:rPr>
      <w:rFonts w:ascii="Calibri Light" w:eastAsia="宋体" w:hAnsi="Calibri Light" w:cs="Times New Roman" w:hint="default"/>
      <w:b/>
      <w:bCs/>
      <w:kern w:val="2"/>
      <w:sz w:val="24"/>
      <w:szCs w:val="24"/>
    </w:rPr>
  </w:style>
  <w:style w:type="character" w:styleId="HTML3">
    <w:name w:val="HTML Keyboard"/>
    <w:basedOn w:val="a2"/>
    <w:semiHidden/>
    <w:unhideWhenUsed/>
    <w:qFormat/>
    <w:rsid w:val="00DC6101"/>
    <w:rPr>
      <w:rFonts w:ascii="Courier New" w:eastAsia="Times New Roman" w:hAnsi="Courier New" w:cs="Courier New" w:hint="default"/>
      <w:sz w:val="24"/>
      <w:szCs w:val="24"/>
    </w:rPr>
  </w:style>
  <w:style w:type="character" w:styleId="HTML4">
    <w:name w:val="HTML Sample"/>
    <w:basedOn w:val="a2"/>
    <w:semiHidden/>
    <w:unhideWhenUsed/>
    <w:qFormat/>
    <w:rsid w:val="00DC6101"/>
    <w:rPr>
      <w:rFonts w:ascii="Courier New" w:eastAsia="Times New Roman" w:hAnsi="Courier New" w:cs="Courier New" w:hint="default"/>
    </w:rPr>
  </w:style>
  <w:style w:type="character" w:styleId="HTML5">
    <w:name w:val="HTML Typewriter"/>
    <w:basedOn w:val="a2"/>
    <w:semiHidden/>
    <w:unhideWhenUsed/>
    <w:qFormat/>
    <w:rsid w:val="00DC6101"/>
    <w:rPr>
      <w:rFonts w:ascii="Courier New" w:eastAsia="Times New Roman" w:hAnsi="Courier New" w:cs="Courier New" w:hint="default"/>
      <w:sz w:val="24"/>
      <w:szCs w:val="24"/>
    </w:rPr>
  </w:style>
  <w:style w:type="character" w:customStyle="1" w:styleId="7Char1">
    <w:name w:val="标题 7 Char1"/>
    <w:aliases w:val="h7 Char,letter list Char,不用 Char,PIM 7 Char,H TIMES1 Char,Legal Level 1.1. Char,H7 Char,•H7 Char,1.标题 6 Char,L7 Char,1.1.1.1.1.1.1标题 7 Char,Level 1.1 Char,st Char,项标题(1) Char,heading 7 Char,SDL title Char,NICMAN Heading 7 Char,图表标题 Char"/>
    <w:basedOn w:val="a2"/>
    <w:uiPriority w:val="9"/>
    <w:semiHidden/>
    <w:qFormat/>
    <w:locked/>
    <w:rsid w:val="00DC6101"/>
    <w:rPr>
      <w:rFonts w:ascii="Arial" w:eastAsia="黑体" w:hAnsi="Arial" w:cs="Arial" w:hint="default"/>
      <w:b/>
      <w:bCs/>
      <w:kern w:val="2"/>
      <w:sz w:val="28"/>
      <w:szCs w:val="28"/>
    </w:rPr>
  </w:style>
  <w:style w:type="character" w:customStyle="1" w:styleId="Char4">
    <w:name w:val="题注 Char"/>
    <w:link w:val="ad"/>
    <w:qFormat/>
    <w:locked/>
    <w:rsid w:val="00DC6101"/>
    <w:rPr>
      <w:rFonts w:ascii="Arial" w:eastAsia="黑体" w:hAnsi="Arial" w:cs="Arial"/>
      <w:sz w:val="20"/>
      <w:szCs w:val="20"/>
    </w:rPr>
  </w:style>
  <w:style w:type="paragraph" w:styleId="afffff2">
    <w:name w:val="envelope address"/>
    <w:basedOn w:val="a0"/>
    <w:semiHidden/>
    <w:unhideWhenUsed/>
    <w:qFormat/>
    <w:rsid w:val="00DC6101"/>
    <w:pPr>
      <w:framePr w:w="7920" w:h="1980" w:hSpace="180" w:wrap="around" w:hAnchor="page" w:xAlign="center" w:yAlign="bottom"/>
      <w:adjustRightInd w:val="0"/>
      <w:snapToGrid w:val="0"/>
      <w:spacing w:line="360" w:lineRule="auto"/>
      <w:ind w:leftChars="1400" w:left="100" w:right="480" w:firstLine="480"/>
      <w:jc w:val="left"/>
    </w:pPr>
    <w:rPr>
      <w:rFonts w:ascii="Cambria" w:hAnsi="Cambria"/>
      <w:sz w:val="24"/>
    </w:rPr>
  </w:style>
  <w:style w:type="paragraph" w:styleId="afffff3">
    <w:name w:val="macro"/>
    <w:link w:val="Charf3"/>
    <w:semiHidden/>
    <w:unhideWhenUsed/>
    <w:qFormat/>
    <w:rsid w:val="00DC61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eastAsia="宋体" w:hAnsi="Courier New" w:cs="Courier New"/>
      <w:sz w:val="24"/>
      <w:szCs w:val="24"/>
    </w:rPr>
  </w:style>
  <w:style w:type="character" w:customStyle="1" w:styleId="Charf3">
    <w:name w:val="宏文本 Char"/>
    <w:basedOn w:val="a2"/>
    <w:link w:val="afffff3"/>
    <w:semiHidden/>
    <w:qFormat/>
    <w:rsid w:val="00DC6101"/>
    <w:rPr>
      <w:rFonts w:ascii="Courier New" w:eastAsia="宋体" w:hAnsi="Courier New" w:cs="Courier New"/>
      <w:sz w:val="24"/>
      <w:szCs w:val="24"/>
    </w:rPr>
  </w:style>
  <w:style w:type="paragraph" w:styleId="a">
    <w:name w:val="List Bullet"/>
    <w:basedOn w:val="a0"/>
    <w:semiHidden/>
    <w:unhideWhenUsed/>
    <w:qFormat/>
    <w:rsid w:val="00DC6101"/>
    <w:pPr>
      <w:numPr>
        <w:numId w:val="16"/>
      </w:numPr>
      <w:tabs>
        <w:tab w:val="clear" w:pos="360"/>
      </w:tabs>
      <w:adjustRightInd w:val="0"/>
      <w:snapToGrid w:val="0"/>
      <w:spacing w:line="360" w:lineRule="auto"/>
      <w:ind w:left="900" w:right="240" w:firstLineChars="0" w:hanging="420"/>
      <w:contextualSpacing/>
      <w:jc w:val="left"/>
    </w:pPr>
    <w:rPr>
      <w:sz w:val="24"/>
    </w:rPr>
  </w:style>
  <w:style w:type="paragraph" w:customStyle="1" w:styleId="1f">
    <w:name w:val="结束语1"/>
    <w:basedOn w:val="a0"/>
    <w:next w:val="afffff4"/>
    <w:link w:val="Charf4"/>
    <w:semiHidden/>
    <w:unhideWhenUsed/>
    <w:qFormat/>
    <w:rsid w:val="00DC6101"/>
    <w:pPr>
      <w:spacing w:line="360" w:lineRule="auto"/>
      <w:ind w:leftChars="2100" w:left="100" w:firstLineChars="200" w:firstLine="560"/>
    </w:pPr>
    <w:rPr>
      <w:rFonts w:asciiTheme="minorHAnsi" w:eastAsia="仿宋" w:hAnsiTheme="minorHAnsi" w:cstheme="minorBidi"/>
      <w:sz w:val="28"/>
    </w:rPr>
  </w:style>
  <w:style w:type="character" w:customStyle="1" w:styleId="Charf4">
    <w:name w:val="结束语 Char"/>
    <w:basedOn w:val="a2"/>
    <w:link w:val="1f"/>
    <w:semiHidden/>
    <w:qFormat/>
    <w:rsid w:val="00DC6101"/>
    <w:rPr>
      <w:rFonts w:eastAsia="仿宋"/>
      <w:sz w:val="28"/>
      <w:szCs w:val="24"/>
    </w:rPr>
  </w:style>
  <w:style w:type="paragraph" w:styleId="afffff5">
    <w:name w:val="Signature"/>
    <w:basedOn w:val="a0"/>
    <w:link w:val="Charf5"/>
    <w:semiHidden/>
    <w:unhideWhenUsed/>
    <w:qFormat/>
    <w:rsid w:val="00DC6101"/>
    <w:pPr>
      <w:adjustRightInd w:val="0"/>
      <w:snapToGrid w:val="0"/>
      <w:spacing w:line="360" w:lineRule="auto"/>
      <w:ind w:leftChars="2100" w:left="100" w:right="480" w:firstLine="480"/>
      <w:jc w:val="left"/>
    </w:pPr>
    <w:rPr>
      <w:sz w:val="24"/>
    </w:rPr>
  </w:style>
  <w:style w:type="character" w:customStyle="1" w:styleId="Charf5">
    <w:name w:val="签名 Char"/>
    <w:basedOn w:val="a2"/>
    <w:link w:val="afffff5"/>
    <w:semiHidden/>
    <w:qFormat/>
    <w:rsid w:val="00DC6101"/>
    <w:rPr>
      <w:rFonts w:ascii="Times New Roman" w:eastAsia="宋体" w:hAnsi="Times New Roman" w:cs="Times New Roman"/>
      <w:sz w:val="24"/>
      <w:szCs w:val="24"/>
    </w:rPr>
  </w:style>
  <w:style w:type="paragraph" w:customStyle="1" w:styleId="1f0">
    <w:name w:val="信息标题1"/>
    <w:basedOn w:val="a0"/>
    <w:next w:val="afffff6"/>
    <w:link w:val="Charf6"/>
    <w:semiHidden/>
    <w:unhideWhenUsed/>
    <w:qFormat/>
    <w:rsid w:val="00DC6101"/>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eastAsia="仿宋" w:hAnsi="Arial" w:cstheme="minorBidi"/>
      <w:sz w:val="24"/>
    </w:rPr>
  </w:style>
  <w:style w:type="character" w:customStyle="1" w:styleId="Charf6">
    <w:name w:val="信息标题 Char"/>
    <w:basedOn w:val="a2"/>
    <w:link w:val="1f0"/>
    <w:semiHidden/>
    <w:qFormat/>
    <w:rsid w:val="00DC6101"/>
    <w:rPr>
      <w:rFonts w:ascii="Arial" w:eastAsia="仿宋" w:hAnsi="Arial"/>
      <w:sz w:val="24"/>
      <w:szCs w:val="24"/>
      <w:shd w:val="pct20" w:color="auto" w:fill="auto"/>
    </w:rPr>
  </w:style>
  <w:style w:type="paragraph" w:customStyle="1" w:styleId="1f1">
    <w:name w:val="副标题1"/>
    <w:basedOn w:val="a0"/>
    <w:next w:val="afffff7"/>
    <w:link w:val="Charf7"/>
    <w:qFormat/>
    <w:rsid w:val="00DC6101"/>
    <w:pPr>
      <w:spacing w:before="240" w:after="60" w:line="312" w:lineRule="auto"/>
      <w:ind w:firstLineChars="200" w:firstLine="560"/>
      <w:jc w:val="center"/>
      <w:outlineLvl w:val="1"/>
    </w:pPr>
    <w:rPr>
      <w:rFonts w:ascii="Arial" w:eastAsia="仿宋" w:hAnsi="Arial" w:cstheme="minorBidi"/>
      <w:b/>
      <w:kern w:val="28"/>
      <w:sz w:val="32"/>
    </w:rPr>
  </w:style>
  <w:style w:type="character" w:customStyle="1" w:styleId="Charf7">
    <w:name w:val="副标题 Char"/>
    <w:basedOn w:val="a2"/>
    <w:link w:val="1f1"/>
    <w:qFormat/>
    <w:rsid w:val="00DC6101"/>
    <w:rPr>
      <w:rFonts w:ascii="Arial" w:eastAsia="仿宋" w:hAnsi="Arial"/>
      <w:b/>
      <w:kern w:val="28"/>
      <w:sz w:val="32"/>
      <w:szCs w:val="24"/>
    </w:rPr>
  </w:style>
  <w:style w:type="paragraph" w:styleId="afffff8">
    <w:name w:val="Salutation"/>
    <w:basedOn w:val="a0"/>
    <w:next w:val="a0"/>
    <w:link w:val="Charf8"/>
    <w:semiHidden/>
    <w:unhideWhenUsed/>
    <w:qFormat/>
    <w:rsid w:val="00DC6101"/>
    <w:pPr>
      <w:adjustRightInd w:val="0"/>
      <w:snapToGrid w:val="0"/>
      <w:spacing w:line="360" w:lineRule="auto"/>
      <w:ind w:right="240" w:firstLine="480"/>
      <w:jc w:val="left"/>
    </w:pPr>
    <w:rPr>
      <w:sz w:val="24"/>
    </w:rPr>
  </w:style>
  <w:style w:type="character" w:customStyle="1" w:styleId="Charf8">
    <w:name w:val="称呼 Char"/>
    <w:basedOn w:val="a2"/>
    <w:link w:val="afffff8"/>
    <w:semiHidden/>
    <w:qFormat/>
    <w:rsid w:val="00DC6101"/>
    <w:rPr>
      <w:rFonts w:ascii="Times New Roman" w:eastAsia="宋体" w:hAnsi="Times New Roman" w:cs="Times New Roman"/>
      <w:sz w:val="24"/>
      <w:szCs w:val="24"/>
    </w:rPr>
  </w:style>
  <w:style w:type="paragraph" w:customStyle="1" w:styleId="1f2">
    <w:name w:val="正文首行缩进1"/>
    <w:basedOn w:val="af2"/>
    <w:next w:val="afffff9"/>
    <w:link w:val="Charf9"/>
    <w:semiHidden/>
    <w:unhideWhenUsed/>
    <w:qFormat/>
    <w:rsid w:val="00DC6101"/>
  </w:style>
  <w:style w:type="character" w:customStyle="1" w:styleId="Charf9">
    <w:name w:val="正文首行缩进 Char"/>
    <w:basedOn w:val="Char7"/>
    <w:link w:val="1f2"/>
    <w:semiHidden/>
    <w:qFormat/>
    <w:rsid w:val="00DC6101"/>
  </w:style>
  <w:style w:type="paragraph" w:customStyle="1" w:styleId="1f3">
    <w:name w:val="注释标题1"/>
    <w:basedOn w:val="a0"/>
    <w:next w:val="a0"/>
    <w:semiHidden/>
    <w:unhideWhenUsed/>
    <w:qFormat/>
    <w:rsid w:val="00DC6101"/>
    <w:pPr>
      <w:spacing w:line="360" w:lineRule="auto"/>
      <w:ind w:firstLineChars="200" w:firstLine="560"/>
      <w:jc w:val="center"/>
    </w:pPr>
    <w:rPr>
      <w:rFonts w:ascii="Calibri" w:eastAsia="仿宋" w:hAnsi="Calibri"/>
      <w:sz w:val="28"/>
    </w:rPr>
  </w:style>
  <w:style w:type="character" w:customStyle="1" w:styleId="Charfa">
    <w:name w:val="注释标题 Char"/>
    <w:basedOn w:val="a2"/>
    <w:link w:val="afffffa"/>
    <w:semiHidden/>
    <w:qFormat/>
    <w:rsid w:val="00DC6101"/>
    <w:rPr>
      <w:rFonts w:eastAsia="仿宋"/>
      <w:sz w:val="28"/>
      <w:szCs w:val="24"/>
    </w:rPr>
  </w:style>
  <w:style w:type="paragraph" w:styleId="afffffb">
    <w:name w:val="E-mail Signature"/>
    <w:basedOn w:val="a0"/>
    <w:link w:val="Charfb"/>
    <w:semiHidden/>
    <w:unhideWhenUsed/>
    <w:qFormat/>
    <w:rsid w:val="00DC6101"/>
    <w:pPr>
      <w:adjustRightInd w:val="0"/>
      <w:snapToGrid w:val="0"/>
      <w:spacing w:line="360" w:lineRule="auto"/>
      <w:ind w:right="240" w:firstLine="480"/>
      <w:jc w:val="left"/>
    </w:pPr>
    <w:rPr>
      <w:sz w:val="24"/>
    </w:rPr>
  </w:style>
  <w:style w:type="character" w:customStyle="1" w:styleId="Charfb">
    <w:name w:val="电子邮件签名 Char"/>
    <w:basedOn w:val="a2"/>
    <w:link w:val="afffffb"/>
    <w:semiHidden/>
    <w:qFormat/>
    <w:rsid w:val="00DC6101"/>
    <w:rPr>
      <w:rFonts w:ascii="Times New Roman" w:eastAsia="宋体" w:hAnsi="Times New Roman" w:cs="Times New Roman"/>
      <w:sz w:val="24"/>
      <w:szCs w:val="24"/>
    </w:rPr>
  </w:style>
  <w:style w:type="paragraph" w:customStyle="1" w:styleId="afffffc">
    <w:name w:val="封面标题"/>
    <w:basedOn w:val="a0"/>
    <w:next w:val="a0"/>
    <w:qFormat/>
    <w:rsid w:val="00DC6101"/>
    <w:pPr>
      <w:widowControl/>
      <w:spacing w:before="240" w:after="240"/>
      <w:jc w:val="center"/>
    </w:pPr>
    <w:rPr>
      <w:rFonts w:ascii="宋体" w:eastAsia="隶书" w:hAnsi="宋体"/>
      <w:b/>
      <w:sz w:val="48"/>
      <w:szCs w:val="44"/>
    </w:rPr>
  </w:style>
  <w:style w:type="paragraph" w:customStyle="1" w:styleId="afffffd">
    <w:name w:val="招标编号"/>
    <w:basedOn w:val="a0"/>
    <w:next w:val="a0"/>
    <w:qFormat/>
    <w:rsid w:val="00DC6101"/>
    <w:pPr>
      <w:widowControl/>
      <w:jc w:val="center"/>
    </w:pPr>
    <w:rPr>
      <w:rFonts w:eastAsia="微软雅黑"/>
      <w:sz w:val="36"/>
    </w:rPr>
  </w:style>
  <w:style w:type="paragraph" w:customStyle="1" w:styleId="afffffe">
    <w:name w:val="目录"/>
    <w:qFormat/>
    <w:rsid w:val="00DC6101"/>
    <w:pPr>
      <w:spacing w:line="360" w:lineRule="auto"/>
    </w:pPr>
    <w:rPr>
      <w:rFonts w:ascii="Times New Roman" w:eastAsia="宋体" w:hAnsi="Times New Roman" w:cs="Times New Roman"/>
      <w:bCs/>
      <w:sz w:val="24"/>
      <w:szCs w:val="20"/>
    </w:rPr>
  </w:style>
  <w:style w:type="paragraph" w:customStyle="1" w:styleId="msotocheading0">
    <w:name w:val="msotocheading"/>
    <w:basedOn w:val="10"/>
    <w:next w:val="a0"/>
    <w:qFormat/>
    <w:rsid w:val="00DC6101"/>
    <w:pPr>
      <w:widowControl/>
      <w:tabs>
        <w:tab w:val="left" w:pos="0"/>
      </w:tabs>
      <w:spacing w:before="0" w:after="0" w:line="252" w:lineRule="auto"/>
      <w:jc w:val="left"/>
      <w:outlineLvl w:val="9"/>
    </w:pPr>
    <w:rPr>
      <w:rFonts w:ascii="等线 Light" w:eastAsia="等线 Light" w:hAnsi="等线 Light"/>
      <w:b w:val="0"/>
      <w:bCs w:val="0"/>
      <w:color w:val="2F5496"/>
      <w:kern w:val="0"/>
      <w:sz w:val="32"/>
      <w:szCs w:val="32"/>
    </w:rPr>
  </w:style>
  <w:style w:type="paragraph" w:customStyle="1" w:styleId="affffff">
    <w:name w:val="插图居中"/>
    <w:basedOn w:val="a0"/>
    <w:next w:val="a0"/>
    <w:qFormat/>
    <w:rsid w:val="00DC6101"/>
    <w:pPr>
      <w:widowControl/>
      <w:spacing w:beforeLines="50" w:line="360" w:lineRule="auto"/>
      <w:jc w:val="center"/>
    </w:pPr>
    <w:rPr>
      <w:sz w:val="24"/>
    </w:rPr>
  </w:style>
  <w:style w:type="paragraph" w:customStyle="1" w:styleId="affffff0">
    <w:name w:val="目录名"/>
    <w:basedOn w:val="a0"/>
    <w:qFormat/>
    <w:rsid w:val="00DC6101"/>
    <w:pPr>
      <w:spacing w:beforeLines="50" w:line="360" w:lineRule="auto"/>
      <w:jc w:val="center"/>
    </w:pPr>
    <w:rPr>
      <w:rFonts w:ascii="黑体" w:eastAsia="微软雅黑" w:hAnsi="宋体"/>
      <w:bCs/>
      <w:sz w:val="36"/>
      <w:szCs w:val="36"/>
    </w:rPr>
  </w:style>
  <w:style w:type="paragraph" w:customStyle="1" w:styleId="affffff1">
    <w:name w:val="表内文字居左"/>
    <w:basedOn w:val="a0"/>
    <w:qFormat/>
    <w:rsid w:val="00DC6101"/>
    <w:pPr>
      <w:adjustRightInd w:val="0"/>
      <w:snapToGrid w:val="0"/>
    </w:pPr>
  </w:style>
  <w:style w:type="paragraph" w:customStyle="1" w:styleId="611">
    <w:name w:val="标题 61"/>
    <w:basedOn w:val="6"/>
    <w:next w:val="a0"/>
    <w:qFormat/>
    <w:rsid w:val="00DC6101"/>
    <w:pPr>
      <w:widowControl/>
      <w:tabs>
        <w:tab w:val="clear" w:pos="312"/>
        <w:tab w:val="left" w:pos="0"/>
        <w:tab w:val="left" w:pos="1320"/>
      </w:tabs>
      <w:spacing w:beforeLines="50" w:after="75" w:line="360" w:lineRule="auto"/>
      <w:contextualSpacing/>
      <w:jc w:val="left"/>
    </w:pPr>
    <w:rPr>
      <w:rFonts w:ascii="Times New Roman" w:eastAsia="仿宋" w:hAnsi="Times New Roman"/>
      <w:sz w:val="28"/>
    </w:rPr>
  </w:style>
  <w:style w:type="character" w:customStyle="1" w:styleId="Charfc">
    <w:name w:val="正正正文 Char"/>
    <w:link w:val="affffff2"/>
    <w:qFormat/>
    <w:locked/>
    <w:rsid w:val="00DC6101"/>
    <w:rPr>
      <w:rFonts w:ascii="仿宋" w:eastAsia="仿宋" w:hAnsi="仿宋"/>
      <w:sz w:val="28"/>
      <w:szCs w:val="28"/>
    </w:rPr>
  </w:style>
  <w:style w:type="paragraph" w:customStyle="1" w:styleId="affffff2">
    <w:name w:val="正正正文"/>
    <w:basedOn w:val="a0"/>
    <w:link w:val="Charfc"/>
    <w:qFormat/>
    <w:rsid w:val="00DC6101"/>
    <w:pPr>
      <w:spacing w:line="560" w:lineRule="exact"/>
      <w:ind w:firstLineChars="200" w:firstLine="200"/>
    </w:pPr>
    <w:rPr>
      <w:rFonts w:ascii="仿宋" w:eastAsia="仿宋" w:hAnsi="仿宋" w:cstheme="minorBidi"/>
      <w:sz w:val="28"/>
      <w:szCs w:val="28"/>
    </w:rPr>
  </w:style>
  <w:style w:type="paragraph" w:customStyle="1" w:styleId="affffff3">
    <w:name w:val="插曲居中"/>
    <w:basedOn w:val="a0"/>
    <w:qFormat/>
    <w:rsid w:val="00DC6101"/>
    <w:pPr>
      <w:spacing w:line="360" w:lineRule="auto"/>
      <w:jc w:val="center"/>
    </w:pPr>
    <w:rPr>
      <w:rFonts w:ascii="Arial" w:eastAsia="仿宋_GB2312" w:hAnsi="Arial"/>
      <w:sz w:val="28"/>
      <w:szCs w:val="28"/>
    </w:rPr>
  </w:style>
  <w:style w:type="paragraph" w:customStyle="1" w:styleId="ItemStep">
    <w:name w:val="Item Step"/>
    <w:qFormat/>
    <w:rsid w:val="00DC6101"/>
    <w:pPr>
      <w:tabs>
        <w:tab w:val="left" w:pos="2126"/>
      </w:tabs>
      <w:adjustRightInd w:val="0"/>
      <w:snapToGrid w:val="0"/>
      <w:spacing w:before="80" w:after="80" w:line="240" w:lineRule="atLeast"/>
      <w:ind w:left="2126" w:hanging="425"/>
    </w:pPr>
    <w:rPr>
      <w:rFonts w:ascii="Times New Roman" w:eastAsia="宋体" w:hAnsi="Times New Roman" w:cs="Arial"/>
      <w:kern w:val="0"/>
      <w:szCs w:val="21"/>
    </w:rPr>
  </w:style>
  <w:style w:type="paragraph" w:customStyle="1" w:styleId="SubItemStep">
    <w:name w:val="Sub Item Step"/>
    <w:qFormat/>
    <w:rsid w:val="00DC6101"/>
    <w:pPr>
      <w:tabs>
        <w:tab w:val="left" w:pos="2551"/>
      </w:tabs>
      <w:adjustRightInd w:val="0"/>
      <w:snapToGrid w:val="0"/>
      <w:spacing w:before="80" w:after="80" w:line="240" w:lineRule="atLeast"/>
      <w:ind w:left="2551" w:hanging="425"/>
    </w:pPr>
    <w:rPr>
      <w:rFonts w:ascii="Times New Roman" w:eastAsia="宋体" w:hAnsi="Times New Roman" w:cs="Arial"/>
      <w:kern w:val="0"/>
      <w:szCs w:val="21"/>
    </w:rPr>
  </w:style>
  <w:style w:type="paragraph" w:customStyle="1" w:styleId="ThirdLevelItemStep">
    <w:name w:val="Third Level Item Step"/>
    <w:qFormat/>
    <w:rsid w:val="00DC6101"/>
    <w:pPr>
      <w:tabs>
        <w:tab w:val="left" w:pos="2976"/>
      </w:tabs>
      <w:adjustRightInd w:val="0"/>
      <w:snapToGrid w:val="0"/>
      <w:spacing w:before="80" w:after="80" w:line="240" w:lineRule="atLeast"/>
      <w:ind w:left="2976" w:hanging="425"/>
    </w:pPr>
    <w:rPr>
      <w:rFonts w:ascii="Times New Roman" w:eastAsia="宋体" w:hAnsi="Times New Roman" w:cs="Arial"/>
      <w:kern w:val="0"/>
      <w:szCs w:val="21"/>
    </w:rPr>
  </w:style>
  <w:style w:type="paragraph" w:customStyle="1" w:styleId="FourthLevelItemStep">
    <w:name w:val="Fourth Level Item Step"/>
    <w:qFormat/>
    <w:rsid w:val="00DC6101"/>
    <w:pPr>
      <w:tabs>
        <w:tab w:val="left" w:pos="3401"/>
      </w:tabs>
      <w:adjustRightInd w:val="0"/>
      <w:snapToGrid w:val="0"/>
      <w:spacing w:before="80" w:after="80" w:line="240" w:lineRule="atLeast"/>
      <w:ind w:left="3401" w:hanging="425"/>
    </w:pPr>
    <w:rPr>
      <w:rFonts w:ascii="Times New Roman" w:eastAsia="宋体" w:hAnsi="Times New Roman" w:cs="Arial"/>
      <w:kern w:val="0"/>
      <w:szCs w:val="21"/>
    </w:rPr>
  </w:style>
  <w:style w:type="paragraph" w:customStyle="1" w:styleId="41075">
    <w:name w:val="样式 标题 4 + 段前: 1 行 段后: 0.75 行"/>
    <w:basedOn w:val="4"/>
    <w:qFormat/>
    <w:rsid w:val="00DC6101"/>
    <w:pPr>
      <w:tabs>
        <w:tab w:val="left" w:pos="0"/>
        <w:tab w:val="left" w:pos="1080"/>
      </w:tabs>
      <w:spacing w:before="0" w:after="244" w:line="372" w:lineRule="auto"/>
    </w:pPr>
    <w:rPr>
      <w:rFonts w:ascii="Arial" w:eastAsia="仿宋" w:hAnsi="Arial"/>
      <w:sz w:val="30"/>
      <w:szCs w:val="20"/>
    </w:rPr>
  </w:style>
  <w:style w:type="character" w:customStyle="1" w:styleId="CharChar0">
    <w:name w:val="图片居中 Char Char"/>
    <w:link w:val="affffff4"/>
    <w:qFormat/>
    <w:locked/>
    <w:rsid w:val="00DC6101"/>
    <w:rPr>
      <w:rFonts w:ascii="宋体" w:eastAsia="仿宋" w:hAnsi="宋体"/>
      <w:color w:val="000000"/>
      <w:kern w:val="10"/>
      <w:szCs w:val="24"/>
    </w:rPr>
  </w:style>
  <w:style w:type="paragraph" w:customStyle="1" w:styleId="affffff4">
    <w:name w:val="图片居中"/>
    <w:next w:val="a0"/>
    <w:link w:val="CharChar0"/>
    <w:qFormat/>
    <w:rsid w:val="00DC6101"/>
    <w:pPr>
      <w:tabs>
        <w:tab w:val="left" w:pos="0"/>
      </w:tabs>
      <w:autoSpaceDE w:val="0"/>
      <w:autoSpaceDN w:val="0"/>
      <w:contextualSpacing/>
      <w:jc w:val="center"/>
    </w:pPr>
    <w:rPr>
      <w:rFonts w:ascii="宋体" w:eastAsia="仿宋" w:hAnsi="宋体"/>
      <w:color w:val="000000"/>
      <w:kern w:val="10"/>
      <w:szCs w:val="24"/>
    </w:rPr>
  </w:style>
  <w:style w:type="paragraph" w:customStyle="1" w:styleId="WPSOffice1">
    <w:name w:val="WPSOffice手动目录 1"/>
    <w:qFormat/>
    <w:rsid w:val="00DC6101"/>
    <w:rPr>
      <w:rFonts w:ascii="Times New Roman" w:eastAsia="宋体" w:hAnsi="Times New Roman" w:cs="Times New Roman"/>
      <w:kern w:val="0"/>
      <w:sz w:val="20"/>
      <w:szCs w:val="20"/>
    </w:rPr>
  </w:style>
  <w:style w:type="paragraph" w:customStyle="1" w:styleId="WPSOffice2">
    <w:name w:val="WPSOffice手动目录 2"/>
    <w:qFormat/>
    <w:rsid w:val="00DC6101"/>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DC6101"/>
    <w:pPr>
      <w:ind w:leftChars="400" w:left="400"/>
    </w:pPr>
    <w:rPr>
      <w:rFonts w:ascii="Times New Roman" w:eastAsia="宋体" w:hAnsi="Times New Roman" w:cs="Times New Roman"/>
      <w:kern w:val="0"/>
      <w:sz w:val="20"/>
      <w:szCs w:val="20"/>
    </w:rPr>
  </w:style>
  <w:style w:type="character" w:customStyle="1" w:styleId="Char1e">
    <w:name w:val="明显引用 Char1"/>
    <w:basedOn w:val="a2"/>
    <w:link w:val="1f4"/>
    <w:qFormat/>
    <w:locked/>
    <w:rsid w:val="00DC6101"/>
    <w:rPr>
      <w:i/>
      <w:color w:val="4472C4"/>
      <w:sz w:val="24"/>
      <w:szCs w:val="24"/>
    </w:rPr>
  </w:style>
  <w:style w:type="paragraph" w:customStyle="1" w:styleId="1f4">
    <w:name w:val="明显引用1"/>
    <w:basedOn w:val="a0"/>
    <w:next w:val="a0"/>
    <w:link w:val="Char1e"/>
    <w:qFormat/>
    <w:rsid w:val="00DC6101"/>
    <w:pPr>
      <w:pBdr>
        <w:bottom w:val="single" w:sz="4" w:space="4" w:color="4F81BD"/>
      </w:pBdr>
      <w:spacing w:before="200" w:after="280"/>
      <w:ind w:left="936" w:right="936"/>
    </w:pPr>
    <w:rPr>
      <w:rFonts w:asciiTheme="minorHAnsi" w:eastAsiaTheme="minorEastAsia" w:hAnsiTheme="minorHAnsi" w:cstheme="minorBidi"/>
      <w:i/>
      <w:color w:val="4472C4"/>
      <w:sz w:val="24"/>
    </w:rPr>
  </w:style>
  <w:style w:type="character" w:customStyle="1" w:styleId="Charfd">
    <w:name w:val="引用 Char"/>
    <w:basedOn w:val="a2"/>
    <w:link w:val="1f5"/>
    <w:qFormat/>
    <w:locked/>
    <w:rsid w:val="00DC6101"/>
    <w:rPr>
      <w:i/>
      <w:iCs/>
      <w:color w:val="000000"/>
      <w:szCs w:val="24"/>
    </w:rPr>
  </w:style>
  <w:style w:type="paragraph" w:customStyle="1" w:styleId="1f5">
    <w:name w:val="引用1"/>
    <w:basedOn w:val="a0"/>
    <w:next w:val="a0"/>
    <w:link w:val="Charfd"/>
    <w:qFormat/>
    <w:rsid w:val="00DC6101"/>
    <w:rPr>
      <w:rFonts w:asciiTheme="minorHAnsi" w:eastAsiaTheme="minorEastAsia" w:hAnsiTheme="minorHAnsi" w:cstheme="minorBidi"/>
      <w:i/>
      <w:iCs/>
      <w:color w:val="000000"/>
    </w:rPr>
  </w:style>
  <w:style w:type="paragraph" w:customStyle="1" w:styleId="affffff5">
    <w:name w:val="段落标题"/>
    <w:basedOn w:val="a0"/>
    <w:next w:val="a0"/>
    <w:qFormat/>
    <w:rsid w:val="00DC6101"/>
    <w:pPr>
      <w:adjustRightInd w:val="0"/>
      <w:snapToGrid w:val="0"/>
      <w:spacing w:line="360" w:lineRule="auto"/>
      <w:ind w:right="240" w:firstLine="482"/>
      <w:jc w:val="left"/>
    </w:pPr>
    <w:rPr>
      <w:b/>
      <w:sz w:val="24"/>
    </w:rPr>
  </w:style>
  <w:style w:type="character" w:customStyle="1" w:styleId="Charfe">
    <w:name w:val="正文加粗 Char"/>
    <w:link w:val="affffff6"/>
    <w:qFormat/>
    <w:locked/>
    <w:rsid w:val="00DC6101"/>
    <w:rPr>
      <w:b/>
      <w:sz w:val="24"/>
      <w:szCs w:val="24"/>
    </w:rPr>
  </w:style>
  <w:style w:type="paragraph" w:customStyle="1" w:styleId="affffff6">
    <w:name w:val="正文加粗"/>
    <w:basedOn w:val="a0"/>
    <w:next w:val="a0"/>
    <w:link w:val="Charfe"/>
    <w:qFormat/>
    <w:rsid w:val="00DC6101"/>
    <w:pPr>
      <w:adjustRightInd w:val="0"/>
      <w:snapToGrid w:val="0"/>
      <w:spacing w:line="360" w:lineRule="auto"/>
      <w:ind w:right="240" w:firstLine="480"/>
      <w:jc w:val="left"/>
    </w:pPr>
    <w:rPr>
      <w:rFonts w:asciiTheme="minorHAnsi" w:eastAsiaTheme="minorEastAsia" w:hAnsiTheme="minorHAnsi" w:cstheme="minorBidi"/>
      <w:b/>
      <w:sz w:val="24"/>
    </w:rPr>
  </w:style>
  <w:style w:type="paragraph" w:customStyle="1" w:styleId="affffff7">
    <w:name w:val="表内文字居中"/>
    <w:qFormat/>
    <w:rsid w:val="00DC6101"/>
    <w:pPr>
      <w:jc w:val="center"/>
    </w:pPr>
    <w:rPr>
      <w:rFonts w:ascii="Times New Roman" w:eastAsia="宋体" w:hAnsi="Times New Roman" w:cs="Times New Roman"/>
      <w:sz w:val="24"/>
      <w:szCs w:val="24"/>
    </w:rPr>
  </w:style>
  <w:style w:type="paragraph" w:customStyle="1" w:styleId="affffff8">
    <w:name w:val="表内文字居右"/>
    <w:qFormat/>
    <w:rsid w:val="00DC6101"/>
    <w:pPr>
      <w:jc w:val="right"/>
    </w:pPr>
    <w:rPr>
      <w:rFonts w:ascii="Times New Roman" w:eastAsia="宋体" w:hAnsi="Times New Roman" w:cs="Times New Roman"/>
      <w:sz w:val="24"/>
      <w:szCs w:val="24"/>
    </w:rPr>
  </w:style>
  <w:style w:type="paragraph" w:customStyle="1" w:styleId="affffff9">
    <w:name w:val="投标文件"/>
    <w:next w:val="a0"/>
    <w:qFormat/>
    <w:rsid w:val="00DC6101"/>
    <w:pPr>
      <w:jc w:val="center"/>
    </w:pPr>
    <w:rPr>
      <w:rFonts w:ascii="宋体" w:eastAsia="隶书" w:hAnsi="宋体" w:cs="Times New Roman"/>
      <w:b/>
      <w:bCs/>
      <w:sz w:val="72"/>
      <w:szCs w:val="44"/>
    </w:rPr>
  </w:style>
  <w:style w:type="paragraph" w:customStyle="1" w:styleId="53">
    <w:name w:val="图内文字5号居中"/>
    <w:qFormat/>
    <w:rsid w:val="00DC6101"/>
    <w:pPr>
      <w:jc w:val="center"/>
    </w:pPr>
    <w:rPr>
      <w:rFonts w:ascii="Times New Roman" w:eastAsia="宋体" w:hAnsi="Times New Roman" w:cs="Times New Roman"/>
      <w:szCs w:val="24"/>
    </w:rPr>
  </w:style>
  <w:style w:type="paragraph" w:customStyle="1" w:styleId="54">
    <w:name w:val="图内文字5号居左"/>
    <w:qFormat/>
    <w:rsid w:val="00DC6101"/>
    <w:rPr>
      <w:rFonts w:ascii="Times New Roman" w:eastAsia="宋体" w:hAnsi="Times New Roman" w:cs="Times New Roman"/>
      <w:szCs w:val="24"/>
    </w:rPr>
  </w:style>
  <w:style w:type="paragraph" w:customStyle="1" w:styleId="affffffa">
    <w:name w:val="标题大项"/>
    <w:basedOn w:val="af1"/>
    <w:qFormat/>
    <w:rsid w:val="00DC6101"/>
    <w:pPr>
      <w:pageBreakBefore/>
      <w:adjustRightInd w:val="0"/>
      <w:snapToGrid w:val="0"/>
      <w:spacing w:before="4800" w:line="360" w:lineRule="auto"/>
      <w:ind w:left="1305" w:right="240"/>
    </w:pPr>
    <w:rPr>
      <w:rFonts w:ascii="Arial" w:hAnsi="Arial" w:cs="Arial"/>
      <w:sz w:val="52"/>
    </w:rPr>
  </w:style>
  <w:style w:type="paragraph" w:customStyle="1" w:styleId="1f6">
    <w:name w:val="编号1级"/>
    <w:basedOn w:val="a0"/>
    <w:next w:val="a0"/>
    <w:qFormat/>
    <w:rsid w:val="00DC6101"/>
    <w:pPr>
      <w:adjustRightInd w:val="0"/>
      <w:snapToGrid w:val="0"/>
      <w:spacing w:line="360" w:lineRule="auto"/>
      <w:ind w:firstLine="480"/>
      <w:jc w:val="left"/>
    </w:pPr>
    <w:rPr>
      <w:sz w:val="24"/>
    </w:rPr>
  </w:style>
  <w:style w:type="paragraph" w:customStyle="1" w:styleId="2d">
    <w:name w:val="编号2级"/>
    <w:basedOn w:val="a0"/>
    <w:next w:val="25"/>
    <w:qFormat/>
    <w:rsid w:val="00DC6101"/>
    <w:pPr>
      <w:adjustRightInd w:val="0"/>
      <w:snapToGrid w:val="0"/>
      <w:spacing w:line="360" w:lineRule="auto"/>
      <w:ind w:firstLineChars="400" w:firstLine="960"/>
      <w:jc w:val="left"/>
    </w:pPr>
    <w:rPr>
      <w:sz w:val="24"/>
    </w:rPr>
  </w:style>
  <w:style w:type="paragraph" w:customStyle="1" w:styleId="38">
    <w:name w:val="编号3级"/>
    <w:basedOn w:val="a0"/>
    <w:next w:val="25"/>
    <w:qFormat/>
    <w:rsid w:val="00DC6101"/>
    <w:pPr>
      <w:adjustRightInd w:val="0"/>
      <w:snapToGrid w:val="0"/>
      <w:spacing w:line="360" w:lineRule="auto"/>
      <w:ind w:firstLineChars="600" w:firstLine="1440"/>
      <w:jc w:val="left"/>
    </w:pPr>
    <w:rPr>
      <w:sz w:val="24"/>
    </w:rPr>
  </w:style>
  <w:style w:type="paragraph" w:customStyle="1" w:styleId="xl19354">
    <w:name w:val="xl19354"/>
    <w:basedOn w:val="a0"/>
    <w:qFormat/>
    <w:rsid w:val="00DC6101"/>
    <w:pPr>
      <w:widowControl/>
      <w:spacing w:before="100" w:beforeAutospacing="1" w:after="100" w:afterAutospacing="1"/>
      <w:jc w:val="left"/>
    </w:pPr>
    <w:rPr>
      <w:rFonts w:ascii="宋体" w:hAnsi="宋体" w:cs="宋体"/>
      <w:kern w:val="0"/>
      <w:sz w:val="24"/>
    </w:rPr>
  </w:style>
  <w:style w:type="paragraph" w:customStyle="1" w:styleId="xl19355">
    <w:name w:val="xl19355"/>
    <w:basedOn w:val="a0"/>
    <w:qFormat/>
    <w:rsid w:val="00DC6101"/>
    <w:pPr>
      <w:widowControl/>
      <w:spacing w:before="100" w:beforeAutospacing="1" w:after="100" w:afterAutospacing="1"/>
      <w:jc w:val="left"/>
    </w:pPr>
    <w:rPr>
      <w:rFonts w:ascii="微软雅黑" w:eastAsia="微软雅黑" w:hAnsi="微软雅黑" w:cs="宋体"/>
      <w:b/>
      <w:bCs/>
      <w:kern w:val="0"/>
      <w:sz w:val="24"/>
    </w:rPr>
  </w:style>
  <w:style w:type="paragraph" w:customStyle="1" w:styleId="xl19356">
    <w:name w:val="xl19356"/>
    <w:basedOn w:val="a0"/>
    <w:qFormat/>
    <w:rsid w:val="00DC6101"/>
    <w:pPr>
      <w:widowControl/>
      <w:spacing w:before="100" w:beforeAutospacing="1" w:after="100" w:afterAutospacing="1"/>
      <w:jc w:val="center"/>
    </w:pPr>
    <w:rPr>
      <w:rFonts w:ascii="宋体" w:hAnsi="宋体" w:cs="宋体"/>
      <w:kern w:val="0"/>
      <w:sz w:val="24"/>
    </w:rPr>
  </w:style>
  <w:style w:type="paragraph" w:customStyle="1" w:styleId="xl19357">
    <w:name w:val="xl19357"/>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58">
    <w:name w:val="xl19358"/>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9359">
    <w:name w:val="xl19359"/>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60">
    <w:name w:val="xl19360"/>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61">
    <w:name w:val="xl19361"/>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2">
    <w:name w:val="xl19362"/>
    <w:basedOn w:val="a0"/>
    <w:qFormat/>
    <w:rsid w:val="00DC6101"/>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63">
    <w:name w:val="xl19363"/>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4">
    <w:name w:val="xl19364"/>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5">
    <w:name w:val="xl19365"/>
    <w:basedOn w:val="a0"/>
    <w:qFormat/>
    <w:rsid w:val="00DC610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微软雅黑" w:eastAsia="微软雅黑" w:hAnsi="微软雅黑" w:cs="宋体"/>
      <w:kern w:val="0"/>
      <w:sz w:val="24"/>
    </w:rPr>
  </w:style>
  <w:style w:type="paragraph" w:customStyle="1" w:styleId="xl19366">
    <w:name w:val="xl19366"/>
    <w:basedOn w:val="a0"/>
    <w:qFormat/>
    <w:rsid w:val="00DC610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cs="宋体"/>
      <w:b/>
      <w:bCs/>
      <w:kern w:val="0"/>
      <w:sz w:val="24"/>
    </w:rPr>
  </w:style>
  <w:style w:type="paragraph" w:customStyle="1" w:styleId="xl19367">
    <w:name w:val="xl19367"/>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68">
    <w:name w:val="xl19368"/>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69">
    <w:name w:val="xl19369"/>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70">
    <w:name w:val="xl19370"/>
    <w:basedOn w:val="a0"/>
    <w:qFormat/>
    <w:rsid w:val="00DC610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kern w:val="0"/>
      <w:sz w:val="24"/>
    </w:rPr>
  </w:style>
  <w:style w:type="paragraph" w:customStyle="1" w:styleId="xl19371">
    <w:name w:val="xl19371"/>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72">
    <w:name w:val="xl19372"/>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73">
    <w:name w:val="xl19373"/>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9374">
    <w:name w:val="xl19374"/>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5">
    <w:name w:val="xl19375"/>
    <w:basedOn w:val="a0"/>
    <w:qFormat/>
    <w:rsid w:val="00DC610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76">
    <w:name w:val="xl19376"/>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7">
    <w:name w:val="xl19377"/>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9378">
    <w:name w:val="xl19378"/>
    <w:basedOn w:val="a0"/>
    <w:qFormat/>
    <w:rsid w:val="00DC6101"/>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微软雅黑" w:eastAsia="微软雅黑" w:hAnsi="微软雅黑" w:cs="宋体"/>
      <w:b/>
      <w:bCs/>
      <w:kern w:val="0"/>
      <w:sz w:val="24"/>
    </w:rPr>
  </w:style>
  <w:style w:type="paragraph" w:customStyle="1" w:styleId="xl19379">
    <w:name w:val="xl19379"/>
    <w:basedOn w:val="a0"/>
    <w:qFormat/>
    <w:rsid w:val="00DC6101"/>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华文细黑" w:eastAsia="华文细黑" w:hAnsi="华文细黑" w:cs="宋体"/>
      <w:b/>
      <w:bCs/>
      <w:kern w:val="0"/>
      <w:sz w:val="24"/>
    </w:rPr>
  </w:style>
  <w:style w:type="paragraph" w:customStyle="1" w:styleId="xl19380">
    <w:name w:val="xl19380"/>
    <w:basedOn w:val="a0"/>
    <w:qFormat/>
    <w:rsid w:val="00DC6101"/>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1">
    <w:name w:val="xl19381"/>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9382">
    <w:name w:val="xl19382"/>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9383">
    <w:name w:val="xl19383"/>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4">
    <w:name w:val="xl19384"/>
    <w:basedOn w:val="a0"/>
    <w:qFormat/>
    <w:rsid w:val="00DC6101"/>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宋体" w:hAnsi="宋体" w:cs="宋体"/>
      <w:b/>
      <w:bCs/>
      <w:kern w:val="0"/>
      <w:sz w:val="24"/>
    </w:rPr>
  </w:style>
  <w:style w:type="paragraph" w:customStyle="1" w:styleId="xl19385">
    <w:name w:val="xl19385"/>
    <w:basedOn w:val="a0"/>
    <w:qFormat/>
    <w:rsid w:val="00DC6101"/>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6">
    <w:name w:val="xl19386"/>
    <w:basedOn w:val="a0"/>
    <w:qFormat/>
    <w:rsid w:val="00DC6101"/>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87">
    <w:name w:val="xl19387"/>
    <w:basedOn w:val="a0"/>
    <w:qFormat/>
    <w:rsid w:val="00DC6101"/>
    <w:pPr>
      <w:widowControl/>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jc w:val="center"/>
    </w:pPr>
    <w:rPr>
      <w:rFonts w:ascii="微软雅黑" w:eastAsia="微软雅黑" w:hAnsi="微软雅黑" w:cs="宋体"/>
      <w:b/>
      <w:bCs/>
      <w:color w:val="FFFFFF"/>
      <w:kern w:val="0"/>
      <w:sz w:val="24"/>
    </w:rPr>
  </w:style>
  <w:style w:type="paragraph" w:customStyle="1" w:styleId="xl19388">
    <w:name w:val="xl19388"/>
    <w:basedOn w:val="a0"/>
    <w:qFormat/>
    <w:rsid w:val="00DC6101"/>
    <w:pPr>
      <w:widowControl/>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华文细黑" w:eastAsia="华文细黑" w:hAnsi="华文细黑" w:cs="宋体"/>
      <w:b/>
      <w:bCs/>
      <w:kern w:val="0"/>
      <w:sz w:val="24"/>
    </w:rPr>
  </w:style>
  <w:style w:type="paragraph" w:customStyle="1" w:styleId="xl19389">
    <w:name w:val="xl19389"/>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9390">
    <w:name w:val="xl19390"/>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391">
    <w:name w:val="xl19391"/>
    <w:basedOn w:val="a0"/>
    <w:qFormat/>
    <w:rsid w:val="00DC6101"/>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2">
    <w:name w:val="xl19392"/>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393">
    <w:name w:val="xl19393"/>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4">
    <w:name w:val="xl19394"/>
    <w:basedOn w:val="a0"/>
    <w:qFormat/>
    <w:rsid w:val="00DC610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5">
    <w:name w:val="xl19395"/>
    <w:basedOn w:val="a0"/>
    <w:qFormat/>
    <w:rsid w:val="00DC610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396">
    <w:name w:val="xl19396"/>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397">
    <w:name w:val="xl19397"/>
    <w:basedOn w:val="a0"/>
    <w:qFormat/>
    <w:rsid w:val="00DC610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398">
    <w:name w:val="xl19398"/>
    <w:basedOn w:val="a0"/>
    <w:qFormat/>
    <w:rsid w:val="00DC610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24"/>
    </w:rPr>
  </w:style>
  <w:style w:type="paragraph" w:customStyle="1" w:styleId="xl19399">
    <w:name w:val="xl19399"/>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0">
    <w:name w:val="xl19400"/>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01">
    <w:name w:val="xl19401"/>
    <w:basedOn w:val="a0"/>
    <w:qFormat/>
    <w:rsid w:val="00DC6101"/>
    <w:pPr>
      <w:widowControl/>
      <w:pBdr>
        <w:top w:val="single" w:sz="4" w:space="0" w:color="auto"/>
        <w:left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2">
    <w:name w:val="xl19402"/>
    <w:basedOn w:val="a0"/>
    <w:qFormat/>
    <w:rsid w:val="00DC6101"/>
    <w:pPr>
      <w:widowControl/>
      <w:pBdr>
        <w:top w:val="single" w:sz="4" w:space="0" w:color="auto"/>
        <w:bottom w:val="single" w:sz="4" w:space="0" w:color="auto"/>
      </w:pBdr>
      <w:shd w:val="clear" w:color="auto" w:fill="D9D9D9"/>
      <w:spacing w:before="100" w:beforeAutospacing="1" w:after="100" w:afterAutospacing="1"/>
      <w:jc w:val="center"/>
    </w:pPr>
    <w:rPr>
      <w:rFonts w:ascii="微软雅黑" w:eastAsia="微软雅黑" w:hAnsi="微软雅黑" w:cs="宋体"/>
      <w:kern w:val="0"/>
      <w:sz w:val="24"/>
    </w:rPr>
  </w:style>
  <w:style w:type="paragraph" w:customStyle="1" w:styleId="xl19403">
    <w:name w:val="xl19403"/>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4">
    <w:name w:val="xl19404"/>
    <w:basedOn w:val="a0"/>
    <w:qFormat/>
    <w:rsid w:val="00DC6101"/>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5">
    <w:name w:val="xl19405"/>
    <w:basedOn w:val="a0"/>
    <w:qFormat/>
    <w:rsid w:val="00DC6101"/>
    <w:pPr>
      <w:widowControl/>
      <w:pBdr>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19406">
    <w:name w:val="xl19406"/>
    <w:basedOn w:val="a0"/>
    <w:qFormat/>
    <w:rsid w:val="00DC6101"/>
    <w:pPr>
      <w:widowControl/>
      <w:pBdr>
        <w:top w:val="single" w:sz="4" w:space="0" w:color="auto"/>
        <w:left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7">
    <w:name w:val="xl19407"/>
    <w:basedOn w:val="a0"/>
    <w:qFormat/>
    <w:rsid w:val="00DC6101"/>
    <w:pPr>
      <w:widowControl/>
      <w:pBdr>
        <w:top w:val="single" w:sz="4" w:space="0" w:color="auto"/>
        <w:bottom w:val="single" w:sz="4" w:space="0" w:color="auto"/>
      </w:pBdr>
      <w:shd w:val="clear" w:color="auto" w:fill="BFBFBF"/>
      <w:spacing w:before="100" w:beforeAutospacing="1" w:after="100" w:afterAutospacing="1"/>
      <w:jc w:val="center"/>
    </w:pPr>
    <w:rPr>
      <w:rFonts w:ascii="微软雅黑" w:eastAsia="微软雅黑" w:hAnsi="微软雅黑" w:cs="宋体"/>
      <w:kern w:val="0"/>
      <w:sz w:val="24"/>
    </w:rPr>
  </w:style>
  <w:style w:type="paragraph" w:customStyle="1" w:styleId="xl19408">
    <w:name w:val="xl19408"/>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09">
    <w:name w:val="xl19409"/>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0">
    <w:name w:val="xl19410"/>
    <w:basedOn w:val="a0"/>
    <w:qFormat/>
    <w:rsid w:val="00DC6101"/>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1">
    <w:name w:val="xl19411"/>
    <w:basedOn w:val="a0"/>
    <w:qFormat/>
    <w:rsid w:val="00DC6101"/>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2">
    <w:name w:val="xl19412"/>
    <w:basedOn w:val="a0"/>
    <w:qFormat/>
    <w:rsid w:val="00DC610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微软雅黑" w:eastAsia="微软雅黑" w:hAnsi="微软雅黑" w:cs="宋体"/>
      <w:kern w:val="0"/>
      <w:sz w:val="24"/>
    </w:rPr>
  </w:style>
  <w:style w:type="paragraph" w:customStyle="1" w:styleId="xl19413">
    <w:name w:val="xl19413"/>
    <w:basedOn w:val="a0"/>
    <w:qFormat/>
    <w:rsid w:val="00DC6101"/>
    <w:pPr>
      <w:widowControl/>
      <w:pBdr>
        <w:top w:val="single" w:sz="4" w:space="0" w:color="auto"/>
        <w:left w:val="single" w:sz="4" w:space="0" w:color="auto"/>
        <w:bottom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4">
    <w:name w:val="xl19414"/>
    <w:basedOn w:val="a0"/>
    <w:qFormat/>
    <w:rsid w:val="00DC6101"/>
    <w:pPr>
      <w:widowControl/>
      <w:pBdr>
        <w:top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5">
    <w:name w:val="xl19415"/>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rPr>
  </w:style>
  <w:style w:type="paragraph" w:customStyle="1" w:styleId="xl19416">
    <w:name w:val="xl19416"/>
    <w:basedOn w:val="a0"/>
    <w:qFormat/>
    <w:rsid w:val="00DC6101"/>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7">
    <w:name w:val="xl19417"/>
    <w:basedOn w:val="a0"/>
    <w:qFormat/>
    <w:rsid w:val="00DC6101"/>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9418">
    <w:name w:val="xl19418"/>
    <w:basedOn w:val="a0"/>
    <w:qFormat/>
    <w:rsid w:val="00DC6101"/>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19">
    <w:name w:val="xl19419"/>
    <w:basedOn w:val="a0"/>
    <w:qFormat/>
    <w:rsid w:val="00DC6101"/>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0">
    <w:name w:val="xl19420"/>
    <w:basedOn w:val="a0"/>
    <w:qFormat/>
    <w:rsid w:val="00DC6101"/>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paragraph" w:customStyle="1" w:styleId="xl19421">
    <w:name w:val="xl19421"/>
    <w:basedOn w:val="a0"/>
    <w:qFormat/>
    <w:rsid w:val="00DC6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rPr>
  </w:style>
  <w:style w:type="character" w:customStyle="1" w:styleId="z-Char">
    <w:name w:val="z-窗体顶端 Char"/>
    <w:basedOn w:val="a2"/>
    <w:link w:val="z-1"/>
    <w:qFormat/>
    <w:locked/>
    <w:rsid w:val="00DC6101"/>
    <w:rPr>
      <w:rFonts w:ascii="Arial" w:hAnsi="Arial" w:cs="Arial"/>
      <w:vanish/>
      <w:sz w:val="16"/>
      <w:szCs w:val="16"/>
    </w:rPr>
  </w:style>
  <w:style w:type="paragraph" w:customStyle="1" w:styleId="z-1">
    <w:name w:val="z-窗体顶端1"/>
    <w:basedOn w:val="a0"/>
    <w:next w:val="a0"/>
    <w:link w:val="z-Char"/>
    <w:qFormat/>
    <w:rsid w:val="00DC6101"/>
    <w:pPr>
      <w:pBdr>
        <w:bottom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character" w:customStyle="1" w:styleId="z-Char0">
    <w:name w:val="z-窗体底端 Char"/>
    <w:basedOn w:val="a2"/>
    <w:link w:val="z-10"/>
    <w:qFormat/>
    <w:locked/>
    <w:rsid w:val="00DC6101"/>
    <w:rPr>
      <w:rFonts w:ascii="Arial" w:hAnsi="Arial" w:cs="Arial"/>
      <w:vanish/>
      <w:sz w:val="16"/>
      <w:szCs w:val="16"/>
    </w:rPr>
  </w:style>
  <w:style w:type="paragraph" w:customStyle="1" w:styleId="z-10">
    <w:name w:val="z-窗体底端1"/>
    <w:basedOn w:val="a0"/>
    <w:next w:val="a0"/>
    <w:link w:val="z-Char0"/>
    <w:qFormat/>
    <w:rsid w:val="00DC6101"/>
    <w:pPr>
      <w:pBdr>
        <w:top w:val="single" w:sz="6" w:space="1" w:color="auto"/>
      </w:pBdr>
      <w:adjustRightInd w:val="0"/>
      <w:snapToGrid w:val="0"/>
      <w:spacing w:line="360" w:lineRule="auto"/>
      <w:ind w:right="240" w:firstLine="480"/>
      <w:jc w:val="center"/>
    </w:pPr>
    <w:rPr>
      <w:rFonts w:ascii="Arial" w:eastAsiaTheme="minorEastAsia" w:hAnsi="Arial" w:cs="Arial"/>
      <w:vanish/>
      <w:sz w:val="16"/>
      <w:szCs w:val="16"/>
    </w:rPr>
  </w:style>
  <w:style w:type="paragraph" w:customStyle="1" w:styleId="z-11">
    <w:name w:val="z-窗体顶端11"/>
    <w:basedOn w:val="a0"/>
    <w:next w:val="a0"/>
    <w:semiHidden/>
    <w:qFormat/>
    <w:rsid w:val="00DC6101"/>
    <w:pPr>
      <w:pBdr>
        <w:bottom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z-110">
    <w:name w:val="z-窗体底端11"/>
    <w:basedOn w:val="a0"/>
    <w:next w:val="a0"/>
    <w:semiHidden/>
    <w:qFormat/>
    <w:rsid w:val="00DC6101"/>
    <w:pPr>
      <w:pBdr>
        <w:top w:val="single" w:sz="6" w:space="1" w:color="auto"/>
      </w:pBdr>
      <w:adjustRightInd w:val="0"/>
      <w:snapToGrid w:val="0"/>
      <w:spacing w:line="360" w:lineRule="auto"/>
      <w:ind w:right="240" w:firstLineChars="200" w:firstLine="480"/>
      <w:jc w:val="center"/>
    </w:pPr>
    <w:rPr>
      <w:rFonts w:ascii="Arial" w:hAnsi="Arial" w:cs="Arial"/>
      <w:vanish/>
      <w:sz w:val="16"/>
      <w:szCs w:val="16"/>
    </w:rPr>
  </w:style>
  <w:style w:type="paragraph" w:customStyle="1" w:styleId="affffffb">
    <w:name w:val="图"/>
    <w:basedOn w:val="af7"/>
    <w:qFormat/>
    <w:rsid w:val="00DC6101"/>
    <w:pPr>
      <w:tabs>
        <w:tab w:val="left" w:pos="420"/>
      </w:tabs>
      <w:ind w:left="420" w:firstLineChars="200" w:firstLine="480"/>
      <w:jc w:val="center"/>
    </w:pPr>
    <w:rPr>
      <w:rFonts w:ascii="微软雅黑" w:eastAsia="微软雅黑" w:hAnsi="微软雅黑" w:cs="Times New Roman"/>
      <w:kern w:val="10"/>
      <w:sz w:val="24"/>
    </w:rPr>
  </w:style>
  <w:style w:type="paragraph" w:customStyle="1" w:styleId="2e">
    <w:name w:val="修订2"/>
    <w:uiPriority w:val="99"/>
    <w:semiHidden/>
    <w:qFormat/>
    <w:rsid w:val="00DC6101"/>
    <w:rPr>
      <w:rFonts w:ascii="Times New Roman" w:eastAsia="宋体" w:hAnsi="Times New Roman" w:cs="Times New Roman"/>
      <w:szCs w:val="24"/>
    </w:rPr>
  </w:style>
  <w:style w:type="paragraph" w:customStyle="1" w:styleId="43">
    <w:name w:val="列出段落4"/>
    <w:basedOn w:val="a0"/>
    <w:uiPriority w:val="34"/>
    <w:qFormat/>
    <w:rsid w:val="00DC6101"/>
    <w:pPr>
      <w:ind w:firstLineChars="200" w:firstLine="420"/>
    </w:pPr>
    <w:rPr>
      <w:sz w:val="24"/>
    </w:rPr>
  </w:style>
  <w:style w:type="character" w:customStyle="1" w:styleId="Char2e">
    <w:name w:val="明显引用 Char2"/>
    <w:basedOn w:val="a2"/>
    <w:link w:val="2f"/>
    <w:qFormat/>
    <w:locked/>
    <w:rsid w:val="00DC6101"/>
    <w:rPr>
      <w:i/>
      <w:color w:val="4472C4"/>
      <w:sz w:val="24"/>
      <w:szCs w:val="24"/>
    </w:rPr>
  </w:style>
  <w:style w:type="paragraph" w:customStyle="1" w:styleId="2f">
    <w:name w:val="明显引用2"/>
    <w:basedOn w:val="a0"/>
    <w:next w:val="a0"/>
    <w:link w:val="Char2e"/>
    <w:qFormat/>
    <w:rsid w:val="00DC6101"/>
    <w:pPr>
      <w:pBdr>
        <w:bottom w:val="single" w:sz="4" w:space="4" w:color="4F81BD"/>
      </w:pBdr>
      <w:spacing w:before="200" w:after="280"/>
      <w:ind w:left="936" w:right="936" w:firstLineChars="200" w:firstLine="480"/>
    </w:pPr>
    <w:rPr>
      <w:rFonts w:asciiTheme="minorHAnsi" w:eastAsiaTheme="minorEastAsia" w:hAnsiTheme="minorHAnsi" w:cstheme="minorBidi"/>
      <w:i/>
      <w:color w:val="4472C4"/>
      <w:sz w:val="24"/>
    </w:rPr>
  </w:style>
  <w:style w:type="paragraph" w:customStyle="1" w:styleId="2f0">
    <w:name w:val="无间隔2"/>
    <w:qFormat/>
    <w:rsid w:val="00DC6101"/>
    <w:rPr>
      <w:rFonts w:ascii="Calibri" w:eastAsia="宋体" w:hAnsi="Calibri" w:cs="Times New Roman"/>
      <w:kern w:val="0"/>
      <w:sz w:val="22"/>
    </w:rPr>
  </w:style>
  <w:style w:type="character" w:customStyle="1" w:styleId="Char1f">
    <w:name w:val="引用 Char1"/>
    <w:basedOn w:val="a2"/>
    <w:link w:val="2f1"/>
    <w:qFormat/>
    <w:locked/>
    <w:rsid w:val="00DC6101"/>
    <w:rPr>
      <w:i/>
      <w:iCs/>
      <w:color w:val="000000"/>
      <w:sz w:val="24"/>
      <w:szCs w:val="24"/>
    </w:rPr>
  </w:style>
  <w:style w:type="paragraph" w:customStyle="1" w:styleId="2f1">
    <w:name w:val="引用2"/>
    <w:basedOn w:val="a0"/>
    <w:next w:val="a0"/>
    <w:link w:val="Char1f"/>
    <w:qFormat/>
    <w:rsid w:val="00DC6101"/>
    <w:pPr>
      <w:ind w:firstLineChars="200" w:firstLine="480"/>
    </w:pPr>
    <w:rPr>
      <w:rFonts w:asciiTheme="minorHAnsi" w:eastAsiaTheme="minorEastAsia" w:hAnsiTheme="minorHAnsi" w:cstheme="minorBidi"/>
      <w:i/>
      <w:iCs/>
      <w:color w:val="000000"/>
      <w:sz w:val="24"/>
    </w:rPr>
  </w:style>
  <w:style w:type="character" w:customStyle="1" w:styleId="8Char1">
    <w:name w:val="标题 8 Char1"/>
    <w:basedOn w:val="a2"/>
    <w:qFormat/>
    <w:locked/>
    <w:rsid w:val="00DC6101"/>
    <w:rPr>
      <w:rFonts w:ascii="Arial" w:eastAsia="黑体" w:hAnsi="Arial" w:cs="Arial" w:hint="default"/>
      <w:b/>
      <w:bCs w:val="0"/>
      <w:kern w:val="2"/>
      <w:sz w:val="28"/>
      <w:szCs w:val="28"/>
    </w:rPr>
  </w:style>
  <w:style w:type="character" w:customStyle="1" w:styleId="9Char1">
    <w:name w:val="标题 9 Char1"/>
    <w:basedOn w:val="a2"/>
    <w:qFormat/>
    <w:locked/>
    <w:rsid w:val="00DC6101"/>
    <w:rPr>
      <w:rFonts w:ascii="Arial" w:hAnsi="Arial" w:cs="Arial" w:hint="default"/>
      <w:b/>
      <w:bCs w:val="0"/>
      <w:kern w:val="2"/>
      <w:sz w:val="24"/>
      <w:szCs w:val="24"/>
    </w:rPr>
  </w:style>
  <w:style w:type="character" w:customStyle="1" w:styleId="Char1f0">
    <w:name w:val="正文首行缩进 Char1"/>
    <w:basedOn w:val="Char7"/>
    <w:qFormat/>
    <w:locked/>
    <w:rsid w:val="00DC6101"/>
  </w:style>
  <w:style w:type="character" w:customStyle="1" w:styleId="1f7">
    <w:name w:val="明显强调1"/>
    <w:basedOn w:val="a2"/>
    <w:qFormat/>
    <w:rsid w:val="00DC6101"/>
    <w:rPr>
      <w:b/>
      <w:bCs w:val="0"/>
      <w:i/>
      <w:iCs w:val="0"/>
      <w:color w:val="4F81BD"/>
    </w:rPr>
  </w:style>
  <w:style w:type="character" w:customStyle="1" w:styleId="1f8">
    <w:name w:val="不明显强调1"/>
    <w:basedOn w:val="a2"/>
    <w:qFormat/>
    <w:rsid w:val="00DC6101"/>
    <w:rPr>
      <w:i/>
      <w:iCs w:val="0"/>
      <w:color w:val="808080"/>
    </w:rPr>
  </w:style>
  <w:style w:type="character" w:customStyle="1" w:styleId="affffffc">
    <w:name w:val="页脚页码"/>
    <w:basedOn w:val="a2"/>
    <w:qFormat/>
    <w:rsid w:val="00DC6101"/>
    <w:rPr>
      <w:rFonts w:ascii="宋体" w:eastAsia="宋体" w:hAnsi="宋体" w:cs="宋体" w:hint="eastAsia"/>
      <w:sz w:val="18"/>
    </w:rPr>
  </w:style>
  <w:style w:type="character" w:customStyle="1" w:styleId="affffffd">
    <w:name w:val="着重标记"/>
    <w:basedOn w:val="a2"/>
    <w:qFormat/>
    <w:rsid w:val="00DC6101"/>
    <w:rPr>
      <w:shd w:val="clear" w:color="auto" w:fill="FFC000"/>
    </w:rPr>
  </w:style>
  <w:style w:type="character" w:customStyle="1" w:styleId="affffffe">
    <w:name w:val="文字加横线"/>
    <w:basedOn w:val="a2"/>
    <w:qFormat/>
    <w:rsid w:val="00DC6101"/>
    <w:rPr>
      <w:u w:val="single"/>
    </w:rPr>
  </w:style>
  <w:style w:type="character" w:customStyle="1" w:styleId="afffffff">
    <w:name w:val="上标"/>
    <w:basedOn w:val="a2"/>
    <w:qFormat/>
    <w:rsid w:val="00DC6101"/>
    <w:rPr>
      <w:vertAlign w:val="superscript"/>
    </w:rPr>
  </w:style>
  <w:style w:type="character" w:customStyle="1" w:styleId="afffffff0">
    <w:name w:val="文字加粗"/>
    <w:basedOn w:val="a2"/>
    <w:qFormat/>
    <w:rsid w:val="00DC6101"/>
    <w:rPr>
      <w:b/>
      <w:bCs w:val="0"/>
      <w:iCs/>
      <w:color w:val="000000"/>
    </w:rPr>
  </w:style>
  <w:style w:type="character" w:customStyle="1" w:styleId="1f9">
    <w:name w:val="占位符文本1"/>
    <w:basedOn w:val="a2"/>
    <w:qFormat/>
    <w:rsid w:val="00DC6101"/>
    <w:rPr>
      <w:color w:val="808080"/>
    </w:rPr>
  </w:style>
  <w:style w:type="character" w:customStyle="1" w:styleId="1fa">
    <w:name w:val="明显参考1"/>
    <w:basedOn w:val="a2"/>
    <w:qFormat/>
    <w:rsid w:val="00DC6101"/>
    <w:rPr>
      <w:b/>
      <w:bCs w:val="0"/>
      <w:i/>
      <w:iCs w:val="0"/>
      <w:smallCaps/>
      <w:color w:val="auto"/>
      <w:spacing w:val="5"/>
      <w:u w:val="single"/>
    </w:rPr>
  </w:style>
  <w:style w:type="character" w:customStyle="1" w:styleId="1fb">
    <w:name w:val="不明显参考1"/>
    <w:basedOn w:val="a2"/>
    <w:qFormat/>
    <w:rsid w:val="00DC6101"/>
    <w:rPr>
      <w:smallCaps/>
      <w:color w:val="C0504D"/>
      <w:u w:val="single"/>
    </w:rPr>
  </w:style>
  <w:style w:type="character" w:customStyle="1" w:styleId="afffffff1">
    <w:name w:val="明显引用 字符"/>
    <w:basedOn w:val="a2"/>
    <w:qFormat/>
    <w:rsid w:val="00DC6101"/>
    <w:rPr>
      <w:b/>
      <w:bCs w:val="0"/>
      <w:i/>
      <w:iCs w:val="0"/>
      <w:color w:val="4F81BD"/>
      <w:kern w:val="2"/>
      <w:sz w:val="21"/>
      <w:szCs w:val="24"/>
    </w:rPr>
  </w:style>
  <w:style w:type="character" w:customStyle="1" w:styleId="1fc">
    <w:name w:val="书籍标题1"/>
    <w:basedOn w:val="a2"/>
    <w:qFormat/>
    <w:rsid w:val="00DC6101"/>
    <w:rPr>
      <w:b/>
      <w:bCs w:val="0"/>
      <w:i/>
      <w:iCs w:val="0"/>
      <w:spacing w:val="5"/>
    </w:rPr>
  </w:style>
  <w:style w:type="character" w:customStyle="1" w:styleId="1fd">
    <w:name w:val="未处理的提及1"/>
    <w:basedOn w:val="a2"/>
    <w:qFormat/>
    <w:rsid w:val="00DC6101"/>
    <w:rPr>
      <w:color w:val="605E5C"/>
      <w:shd w:val="clear" w:color="auto" w:fill="E1DFDD"/>
    </w:rPr>
  </w:style>
  <w:style w:type="character" w:customStyle="1" w:styleId="2f2">
    <w:name w:val="未处理的提及2"/>
    <w:basedOn w:val="a2"/>
    <w:qFormat/>
    <w:rsid w:val="00DC6101"/>
    <w:rPr>
      <w:color w:val="605E5C"/>
      <w:shd w:val="clear" w:color="auto" w:fill="E1DFDD"/>
    </w:rPr>
  </w:style>
  <w:style w:type="character" w:customStyle="1" w:styleId="Charff">
    <w:name w:val="明显引用 Char"/>
    <w:basedOn w:val="a2"/>
    <w:qFormat/>
    <w:rsid w:val="00DC6101"/>
    <w:rPr>
      <w:i/>
      <w:iCs w:val="0"/>
      <w:color w:val="4472C4"/>
      <w:kern w:val="2"/>
      <w:sz w:val="24"/>
      <w:szCs w:val="24"/>
    </w:rPr>
  </w:style>
  <w:style w:type="character" w:customStyle="1" w:styleId="39">
    <w:name w:val="未处理的提及3"/>
    <w:basedOn w:val="a2"/>
    <w:uiPriority w:val="99"/>
    <w:semiHidden/>
    <w:qFormat/>
    <w:rsid w:val="00DC6101"/>
    <w:rPr>
      <w:color w:val="605E5C"/>
      <w:shd w:val="clear" w:color="auto" w:fill="E1DFDD"/>
    </w:rPr>
  </w:style>
  <w:style w:type="character" w:customStyle="1" w:styleId="44">
    <w:name w:val="未处理的提及4"/>
    <w:basedOn w:val="a2"/>
    <w:uiPriority w:val="99"/>
    <w:semiHidden/>
    <w:qFormat/>
    <w:rsid w:val="00DC6101"/>
    <w:rPr>
      <w:color w:val="605E5C"/>
      <w:shd w:val="clear" w:color="auto" w:fill="E1DFDD"/>
    </w:rPr>
  </w:style>
  <w:style w:type="character" w:customStyle="1" w:styleId="1fe">
    <w:name w:val="题注 字符1"/>
    <w:qFormat/>
    <w:rsid w:val="00DC6101"/>
    <w:rPr>
      <w:rFonts w:ascii="Arial" w:eastAsia="楷体" w:hAnsi="Arial" w:cs="Arial" w:hint="default"/>
      <w:kern w:val="2"/>
      <w:sz w:val="21"/>
      <w:szCs w:val="28"/>
    </w:rPr>
  </w:style>
  <w:style w:type="character" w:customStyle="1" w:styleId="1ff">
    <w:name w:val="页眉 字符1"/>
    <w:uiPriority w:val="99"/>
    <w:qFormat/>
    <w:locked/>
    <w:rsid w:val="00DC6101"/>
    <w:rPr>
      <w:rFonts w:ascii="Arial" w:eastAsia="宋体" w:hAnsi="Arial" w:cs="Times New Roman" w:hint="default"/>
      <w:kern w:val="2"/>
      <w:sz w:val="18"/>
      <w:szCs w:val="28"/>
    </w:rPr>
  </w:style>
  <w:style w:type="character" w:customStyle="1" w:styleId="2f3">
    <w:name w:val="不明显强调2"/>
    <w:qFormat/>
    <w:rsid w:val="00DC6101"/>
    <w:rPr>
      <w:i/>
      <w:iCs/>
      <w:color w:val="808080"/>
    </w:rPr>
  </w:style>
  <w:style w:type="character" w:customStyle="1" w:styleId="2f4">
    <w:name w:val="明显强调2"/>
    <w:qFormat/>
    <w:rsid w:val="00DC6101"/>
    <w:rPr>
      <w:b/>
      <w:bCs/>
      <w:i/>
      <w:iCs/>
      <w:color w:val="4F81BD"/>
    </w:rPr>
  </w:style>
  <w:style w:type="character" w:customStyle="1" w:styleId="2f5">
    <w:name w:val="不明显参考2"/>
    <w:qFormat/>
    <w:rsid w:val="00DC6101"/>
    <w:rPr>
      <w:smallCaps/>
      <w:color w:val="C0504D"/>
      <w:u w:val="single"/>
    </w:rPr>
  </w:style>
  <w:style w:type="character" w:customStyle="1" w:styleId="2f6">
    <w:name w:val="明显参考2"/>
    <w:qFormat/>
    <w:rsid w:val="00DC6101"/>
    <w:rPr>
      <w:b/>
      <w:bCs/>
      <w:i/>
      <w:iCs w:val="0"/>
      <w:smallCaps/>
      <w:color w:val="auto"/>
      <w:spacing w:val="5"/>
      <w:u w:val="single"/>
    </w:rPr>
  </w:style>
  <w:style w:type="character" w:customStyle="1" w:styleId="2f7">
    <w:name w:val="书籍标题2"/>
    <w:qFormat/>
    <w:rsid w:val="00DC6101"/>
    <w:rPr>
      <w:b/>
      <w:bCs/>
      <w:smallCaps/>
      <w:spacing w:val="5"/>
    </w:rPr>
  </w:style>
  <w:style w:type="character" w:customStyle="1" w:styleId="afffffff2">
    <w:name w:val="招标要求"/>
    <w:qFormat/>
    <w:rsid w:val="00DC6101"/>
    <w:rPr>
      <w:b/>
      <w:bCs w:val="0"/>
      <w:strike w:val="0"/>
      <w:dstrike w:val="0"/>
      <w:color w:val="0066FF"/>
      <w:u w:val="none"/>
      <w:effect w:val="none"/>
    </w:rPr>
  </w:style>
  <w:style w:type="character" w:customStyle="1" w:styleId="afffffff3">
    <w:name w:val="默认字符"/>
    <w:qFormat/>
    <w:rsid w:val="00DC6101"/>
  </w:style>
  <w:style w:type="character" w:customStyle="1" w:styleId="210">
    <w:name w:val="不明显强调21"/>
    <w:qFormat/>
    <w:rsid w:val="00DC6101"/>
    <w:rPr>
      <w:i/>
      <w:iCs/>
      <w:color w:val="808080"/>
    </w:rPr>
  </w:style>
  <w:style w:type="character" w:customStyle="1" w:styleId="211">
    <w:name w:val="明显强调21"/>
    <w:qFormat/>
    <w:rsid w:val="00DC6101"/>
    <w:rPr>
      <w:b/>
      <w:bCs/>
      <w:i/>
      <w:iCs/>
      <w:color w:val="4F81BD"/>
    </w:rPr>
  </w:style>
  <w:style w:type="character" w:customStyle="1" w:styleId="212">
    <w:name w:val="不明显参考21"/>
    <w:qFormat/>
    <w:rsid w:val="00DC6101"/>
    <w:rPr>
      <w:smallCaps/>
      <w:color w:val="C0504D"/>
      <w:u w:val="single"/>
    </w:rPr>
  </w:style>
  <w:style w:type="character" w:customStyle="1" w:styleId="213">
    <w:name w:val="明显参考21"/>
    <w:qFormat/>
    <w:rsid w:val="00DC6101"/>
    <w:rPr>
      <w:b/>
      <w:bCs/>
      <w:i/>
      <w:iCs w:val="0"/>
      <w:smallCaps/>
      <w:color w:val="auto"/>
      <w:spacing w:val="5"/>
      <w:u w:val="single"/>
    </w:rPr>
  </w:style>
  <w:style w:type="character" w:customStyle="1" w:styleId="214">
    <w:name w:val="书籍标题21"/>
    <w:qFormat/>
    <w:rsid w:val="00DC6101"/>
    <w:rPr>
      <w:b/>
      <w:bCs/>
      <w:smallCaps/>
      <w:spacing w:val="5"/>
    </w:rPr>
  </w:style>
  <w:style w:type="character" w:customStyle="1" w:styleId="1ff0">
    <w:name w:val="批注文字 字符1"/>
    <w:uiPriority w:val="99"/>
    <w:qFormat/>
    <w:rsid w:val="00DC6101"/>
    <w:rPr>
      <w:rFonts w:ascii="Times New Roman" w:hAnsi="Times New Roman" w:cs="Times New Roman" w:hint="default"/>
      <w:kern w:val="2"/>
      <w:sz w:val="21"/>
      <w:szCs w:val="24"/>
    </w:rPr>
  </w:style>
  <w:style w:type="table" w:styleId="1ff1">
    <w:name w:val="Table Simple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tcPr>
      <w:tcBorders>
        <w:top w:val="single" w:sz="12" w:space="0" w:color="008000"/>
        <w:bottom w:val="single" w:sz="12" w:space="0" w:color="008000"/>
      </w:tcBorders>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8">
    <w:name w:val="Table Simple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il"/>
          <w:tr2bl w:val="nil"/>
        </w:tcBorders>
        <w:shd w:val="solid" w:color="000000" w:fill="FFFFFF"/>
      </w:tcPr>
    </w:tblStylePr>
  </w:style>
  <w:style w:type="table" w:styleId="1ff2">
    <w:name w:val="Table Classic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Cs w:val="0"/>
      </w:rPr>
      <w:tblPr/>
      <w:tcPr>
        <w:tcBorders>
          <w:tl2br w:val="nil"/>
          <w:tr2bl w:val="nil"/>
        </w:tcBorders>
      </w:tcPr>
    </w:tblStylePr>
    <w:tblStylePr w:type="swCell">
      <w:rPr>
        <w:b/>
        <w:bCs/>
      </w:rPr>
      <w:tblPr/>
      <w:tcPr>
        <w:tcBorders>
          <w:tl2br w:val="nil"/>
          <w:tr2bl w:val="nil"/>
        </w:tcBorders>
      </w:tcPr>
    </w:tblStylePr>
  </w:style>
  <w:style w:type="table" w:styleId="2f9">
    <w:name w:val="Table Classic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bottom w:val="single" w:sz="12"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f3">
    <w:name w:val="Table Colorful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Cs w:val="0"/>
      </w:rPr>
      <w:tblPr/>
      <w:tcPr>
        <w:tcBorders>
          <w:tl2br w:val="nil"/>
          <w:tr2bl w:val="nil"/>
        </w:tcBorders>
      </w:tcPr>
    </w:tblStylePr>
  </w:style>
  <w:style w:type="table" w:styleId="2fa">
    <w:name w:val="Table Colorful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cPr>
      <w:tcBorders>
        <w:bottom w:val="single" w:sz="12" w:space="0" w:color="000000"/>
      </w:tcBorders>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Cs w:val="0"/>
      </w:rPr>
      <w:tblPr/>
      <w:tcPr>
        <w:tcBorders>
          <w:tl2br w:val="nil"/>
          <w:tr2bl w:val="nil"/>
        </w:tcBorders>
      </w:tcPr>
    </w:tblStylePr>
  </w:style>
  <w:style w:type="table" w:styleId="3c">
    <w:name w:val="Table Colorful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ff4">
    <w:name w:val="Table Columns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b/>
      <w:kern w:val="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b">
    <w:name w:val="Table Columns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b/>
      <w:kern w:val="0"/>
      <w:sz w:val="20"/>
      <w:szCs w:val="20"/>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b/>
      <w:kern w:val="0"/>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5">
    <w:name w:val="Table Grid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c">
    <w:name w:val="Table Grid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left w:val="single" w:sz="12" w:space="0" w:color="000000"/>
        <w:right w:val="single" w:sz="12" w:space="0" w:color="000000"/>
      </w:tcBorders>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b/>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f6">
    <w:name w:val="Table List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d">
    <w:name w:val="Table List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cPr>
      <w:tcBorders>
        <w:bottom w:val="single" w:sz="12" w:space="0" w:color="808080"/>
      </w:tcBorders>
    </w:tc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
    <w:name w:val="Table List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ff7">
    <w:name w:val="Table 3D effects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e">
    <w:name w:val="Table 3D effects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0">
    <w:name w:val="Table 3D effects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afffffff4">
    <w:name w:val="Table Contemporary"/>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afffffff5">
    <w:name w:val="Table Elegant"/>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il"/>
          <w:tr2bl w:val="nil"/>
        </w:tcBorders>
      </w:tcPr>
    </w:tblStylePr>
  </w:style>
  <w:style w:type="table" w:styleId="afffffff6">
    <w:name w:val="Table Professional"/>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il"/>
          <w:tr2bl w:val="nil"/>
        </w:tcBorders>
        <w:shd w:val="solid" w:color="000000" w:fill="FFFFFF"/>
      </w:tcPr>
    </w:tblStylePr>
  </w:style>
  <w:style w:type="table" w:styleId="1ff8">
    <w:name w:val="Table Subtle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
    <w:name w:val="Table Subtle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left w:val="single" w:sz="6" w:space="0" w:color="000000"/>
        <w:right w:val="single" w:sz="6" w:space="0" w:color="000000"/>
      </w:tblBorders>
      <w:tblCellMar>
        <w:top w:w="0" w:type="dxa"/>
        <w:left w:w="108" w:type="dxa"/>
        <w:bottom w:w="0" w:type="dxa"/>
        <w:right w:w="108" w:type="dxa"/>
      </w:tblCellMar>
    </w:tblPr>
    <w:tcPr>
      <w:tcBorders>
        <w:left w:val="single" w:sz="8" w:space="0" w:color="000000"/>
        <w:right w:val="single" w:sz="8" w:space="0" w:color="000000"/>
      </w:tcBorders>
    </w:tc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f9">
    <w:name w:val="Table Web 1"/>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2ff0">
    <w:name w:val="Table Web 2"/>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styleId="3f1">
    <w:name w:val="Table Web 3"/>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il"/>
          <w:tr2bl w:val="nil"/>
        </w:tcBorders>
      </w:tcPr>
    </w:tblStylePr>
  </w:style>
  <w:style w:type="table" w:customStyle="1" w:styleId="64">
    <w:name w:val="网格型6"/>
    <w:basedOn w:val="a3"/>
    <w:next w:val="affff4"/>
    <w:qFormat/>
    <w:rsid w:val="00DC61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7">
    <w:name w:val="Table Theme"/>
    <w:basedOn w:val="a3"/>
    <w:semiHidden/>
    <w:unhideWhenUsed/>
    <w:qFormat/>
    <w:rsid w:val="00DC6101"/>
    <w:pPr>
      <w:widowControl w:val="0"/>
      <w:adjustRightInd w:val="0"/>
      <w:snapToGrid w:val="0"/>
      <w:spacing w:line="36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浅色底纹 - 着色 21"/>
    <w:basedOn w:val="a3"/>
    <w:qFormat/>
    <w:rsid w:val="00DC6101"/>
    <w:rPr>
      <w:rFonts w:ascii="Times New Roman" w:eastAsia="宋体" w:hAnsi="Times New Roman" w:cs="Times New Roman"/>
      <w:color w:val="943634"/>
      <w:kern w:val="0"/>
      <w:sz w:val="20"/>
      <w:szCs w:val="20"/>
    </w:rPr>
    <w:tblPr>
      <w:tblBorders>
        <w:top w:val="single" w:sz="8" w:space="0" w:color="C0504D"/>
        <w:bottom w:val="single" w:sz="8" w:space="0" w:color="C0504D"/>
      </w:tblBorders>
      <w:tblCellMar>
        <w:top w:w="0" w:type="dxa"/>
        <w:left w:w="108" w:type="dxa"/>
        <w:bottom w:w="0" w:type="dxa"/>
        <w:right w:w="108" w:type="dxa"/>
      </w:tblCellMar>
    </w:tblPr>
    <w:tcPr>
      <w:tcBorders>
        <w:top w:val="single" w:sz="8" w:space="0" w:color="C0504D"/>
        <w:bottom w:val="single" w:sz="8" w:space="0" w:color="C0504D"/>
      </w:tcBorders>
    </w:tcPr>
    <w:tblStylePr w:type="firstRow">
      <w:pPr>
        <w:spacing w:line="240" w:lineRule="auto"/>
      </w:pPr>
      <w:rPr>
        <w:b/>
        <w:bCs/>
      </w:rPr>
      <w:tblPr/>
      <w:tcPr>
        <w:tcBorders>
          <w:top w:val="single" w:sz="8" w:space="0" w:color="C0504D"/>
          <w:left w:val="nil"/>
          <w:bottom w:val="single" w:sz="8" w:space="0" w:color="C0504D"/>
          <w:right w:val="nil"/>
        </w:tcBorders>
      </w:tcPr>
    </w:tblStylePr>
    <w:tblStylePr w:type="lastRow">
      <w:pPr>
        <w:spacing w:line="240" w:lineRule="auto"/>
      </w:pPr>
      <w:rPr>
        <w:b/>
        <w:bCs/>
      </w:rPr>
      <w:tblPr/>
      <w:tcPr>
        <w:tcBorders>
          <w:top w:val="single" w:sz="8" w:space="0" w:color="C0504D"/>
          <w:left w:val="nil"/>
          <w:bottom w:val="single" w:sz="8" w:space="0" w:color="C0504D"/>
          <w:right w:val="nil"/>
        </w:tcBorders>
      </w:tcPr>
    </w:tblStylePr>
    <w:tblStylePr w:type="firstCol">
      <w:rPr>
        <w:b/>
        <w:bCs/>
      </w:rPr>
    </w:tblStylePr>
    <w:tblStylePr w:type="lastCol">
      <w:rPr>
        <w:b/>
        <w:bCs/>
      </w:rPr>
    </w:tblStylePr>
    <w:tblStylePr w:type="band1Vert">
      <w:tblPr/>
      <w:tcPr>
        <w:tcBorders>
          <w:left w:val="nil"/>
          <w:right w:val="nil"/>
        </w:tcBorders>
        <w:shd w:val="clear" w:color="auto" w:fill="EFD3D2"/>
      </w:tcPr>
    </w:tblStylePr>
    <w:tblStylePr w:type="band1Horz">
      <w:tblPr/>
      <w:tcPr>
        <w:tcBorders>
          <w:left w:val="nil"/>
          <w:right w:val="nil"/>
        </w:tcBorders>
        <w:shd w:val="clear" w:color="auto" w:fill="EFD3D2"/>
      </w:tcPr>
    </w:tblStylePr>
  </w:style>
  <w:style w:type="table" w:customStyle="1" w:styleId="-51">
    <w:name w:val="浅色网格 - 着色 51"/>
    <w:basedOn w:val="a3"/>
    <w:qFormat/>
    <w:rsid w:val="00DC6101"/>
    <w:rPr>
      <w:rFonts w:ascii="Calibri" w:eastAsia="宋体" w:hAnsi="Calibri" w:cs="Times New Roman"/>
      <w:kern w:val="0"/>
      <w:sz w:val="20"/>
      <w:szCs w:val="2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line="240" w:lineRule="auto"/>
      </w:pPr>
      <w:rPr>
        <w:rFonts w:ascii="Calibri Light" w:eastAsia="宋体" w:hAnsi="Calibri Light" w:cs="Times New Roman" w:hint="default"/>
        <w:b/>
        <w:bCs/>
      </w:rPr>
      <w:tblPr/>
      <w:tcPr>
        <w:tcBorders>
          <w:top w:val="single" w:sz="8" w:space="0" w:color="4BACC6"/>
          <w:left w:val="single" w:sz="8" w:space="0" w:color="4BACC6"/>
          <w:bottom w:val="single" w:sz="18" w:space="0" w:color="4BACC6"/>
          <w:right w:val="single" w:sz="8" w:space="0" w:color="4BACC6"/>
        </w:tcBorders>
      </w:tcPr>
    </w:tblStylePr>
    <w:tblStylePr w:type="lastRow">
      <w:pPr>
        <w:spacing w:line="240" w:lineRule="auto"/>
      </w:pPr>
      <w:rPr>
        <w:rFonts w:ascii="Calibri Light" w:eastAsia="宋体" w:hAnsi="Calibri Light"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a">
    <w:name w:val="网格型浅色1"/>
    <w:basedOn w:val="a3"/>
    <w:qFormat/>
    <w:rsid w:val="00DC6101"/>
    <w:rPr>
      <w:rFonts w:ascii="Times New Roman" w:eastAsia="宋体"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Address"/>
    <w:basedOn w:val="a0"/>
    <w:link w:val="HTMLChar10"/>
    <w:uiPriority w:val="99"/>
    <w:semiHidden/>
    <w:unhideWhenUsed/>
    <w:rsid w:val="00DC6101"/>
    <w:rPr>
      <w:i/>
      <w:iCs/>
    </w:rPr>
  </w:style>
  <w:style w:type="character" w:customStyle="1" w:styleId="HTMLChar10">
    <w:name w:val="HTML 地址 Char1"/>
    <w:basedOn w:val="a2"/>
    <w:link w:val="HTML0"/>
    <w:uiPriority w:val="99"/>
    <w:semiHidden/>
    <w:rsid w:val="00DC6101"/>
    <w:rPr>
      <w:rFonts w:ascii="Times New Roman" w:eastAsia="宋体" w:hAnsi="Times New Roman" w:cs="Times New Roman"/>
      <w:i/>
      <w:iCs/>
      <w:szCs w:val="24"/>
    </w:rPr>
  </w:style>
  <w:style w:type="paragraph" w:styleId="afffff4">
    <w:name w:val="Closing"/>
    <w:basedOn w:val="a0"/>
    <w:link w:val="Char1f1"/>
    <w:uiPriority w:val="99"/>
    <w:semiHidden/>
    <w:unhideWhenUsed/>
    <w:rsid w:val="00DC6101"/>
    <w:pPr>
      <w:ind w:leftChars="2100" w:left="100"/>
    </w:pPr>
  </w:style>
  <w:style w:type="character" w:customStyle="1" w:styleId="Char1f1">
    <w:name w:val="结束语 Char1"/>
    <w:basedOn w:val="a2"/>
    <w:link w:val="afffff4"/>
    <w:uiPriority w:val="99"/>
    <w:semiHidden/>
    <w:rsid w:val="00DC6101"/>
    <w:rPr>
      <w:rFonts w:ascii="Times New Roman" w:eastAsia="宋体" w:hAnsi="Times New Roman" w:cs="Times New Roman"/>
      <w:szCs w:val="24"/>
    </w:rPr>
  </w:style>
  <w:style w:type="paragraph" w:styleId="afffff6">
    <w:name w:val="Message Header"/>
    <w:basedOn w:val="a0"/>
    <w:link w:val="Char1f2"/>
    <w:uiPriority w:val="99"/>
    <w:semiHidden/>
    <w:unhideWhenUsed/>
    <w:rsid w:val="00DC61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1f2">
    <w:name w:val="信息标题 Char1"/>
    <w:basedOn w:val="a2"/>
    <w:link w:val="afffff6"/>
    <w:uiPriority w:val="99"/>
    <w:semiHidden/>
    <w:rsid w:val="00DC6101"/>
    <w:rPr>
      <w:rFonts w:asciiTheme="majorHAnsi" w:eastAsiaTheme="majorEastAsia" w:hAnsiTheme="majorHAnsi" w:cstheme="majorBidi"/>
      <w:sz w:val="24"/>
      <w:szCs w:val="24"/>
      <w:shd w:val="pct20" w:color="auto" w:fill="auto"/>
    </w:rPr>
  </w:style>
  <w:style w:type="paragraph" w:styleId="afffff7">
    <w:name w:val="Subtitle"/>
    <w:basedOn w:val="a0"/>
    <w:next w:val="a0"/>
    <w:link w:val="Char1f3"/>
    <w:uiPriority w:val="11"/>
    <w:qFormat/>
    <w:rsid w:val="00DC6101"/>
    <w:pPr>
      <w:spacing w:before="240" w:after="60" w:line="312" w:lineRule="auto"/>
      <w:jc w:val="center"/>
      <w:outlineLvl w:val="1"/>
    </w:pPr>
    <w:rPr>
      <w:rFonts w:asciiTheme="majorHAnsi" w:hAnsiTheme="majorHAnsi" w:cstheme="majorBidi"/>
      <w:b/>
      <w:bCs/>
      <w:kern w:val="28"/>
      <w:sz w:val="32"/>
      <w:szCs w:val="32"/>
    </w:rPr>
  </w:style>
  <w:style w:type="character" w:customStyle="1" w:styleId="Char1f3">
    <w:name w:val="副标题 Char1"/>
    <w:basedOn w:val="a2"/>
    <w:link w:val="afffff7"/>
    <w:uiPriority w:val="11"/>
    <w:rsid w:val="00DC6101"/>
    <w:rPr>
      <w:rFonts w:asciiTheme="majorHAnsi" w:eastAsia="宋体" w:hAnsiTheme="majorHAnsi" w:cstheme="majorBidi"/>
      <w:b/>
      <w:bCs/>
      <w:kern w:val="28"/>
      <w:sz w:val="32"/>
      <w:szCs w:val="32"/>
    </w:rPr>
  </w:style>
  <w:style w:type="paragraph" w:styleId="afffff9">
    <w:name w:val="Body Text First Indent"/>
    <w:basedOn w:val="af2"/>
    <w:link w:val="Char2f"/>
    <w:uiPriority w:val="99"/>
    <w:semiHidden/>
    <w:unhideWhenUsed/>
    <w:rsid w:val="00DC6101"/>
    <w:pPr>
      <w:spacing w:after="120" w:line="240" w:lineRule="auto"/>
      <w:ind w:firstLineChars="100" w:firstLine="420"/>
    </w:pPr>
    <w:rPr>
      <w:kern w:val="2"/>
      <w:sz w:val="21"/>
    </w:rPr>
  </w:style>
  <w:style w:type="character" w:customStyle="1" w:styleId="Char2f">
    <w:name w:val="正文首行缩进 Char2"/>
    <w:basedOn w:val="Char12"/>
    <w:link w:val="afffff9"/>
    <w:uiPriority w:val="99"/>
    <w:semiHidden/>
    <w:rsid w:val="00DC6101"/>
  </w:style>
  <w:style w:type="paragraph" w:styleId="afffffa">
    <w:name w:val="Note Heading"/>
    <w:basedOn w:val="a0"/>
    <w:next w:val="a0"/>
    <w:link w:val="Charfa"/>
    <w:semiHidden/>
    <w:unhideWhenUsed/>
    <w:rsid w:val="00DC6101"/>
    <w:pPr>
      <w:jc w:val="center"/>
    </w:pPr>
    <w:rPr>
      <w:rFonts w:asciiTheme="minorHAnsi" w:eastAsia="仿宋" w:hAnsiTheme="minorHAnsi" w:cstheme="minorBidi"/>
      <w:sz w:val="28"/>
    </w:rPr>
  </w:style>
  <w:style w:type="character" w:customStyle="1" w:styleId="Char1f4">
    <w:name w:val="注释标题 Char1"/>
    <w:basedOn w:val="a2"/>
    <w:link w:val="afffffa"/>
    <w:uiPriority w:val="99"/>
    <w:semiHidden/>
    <w:rsid w:val="00DC610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98803">
      <w:bodyDiv w:val="1"/>
      <w:marLeft w:val="0"/>
      <w:marRight w:val="0"/>
      <w:marTop w:val="0"/>
      <w:marBottom w:val="0"/>
      <w:divBdr>
        <w:top w:val="none" w:sz="0" w:space="0" w:color="auto"/>
        <w:left w:val="none" w:sz="0" w:space="0" w:color="auto"/>
        <w:bottom w:val="none" w:sz="0" w:space="0" w:color="auto"/>
        <w:right w:val="none" w:sz="0" w:space="0" w:color="auto"/>
      </w:divBdr>
    </w:div>
    <w:div w:id="671416936">
      <w:bodyDiv w:val="1"/>
      <w:marLeft w:val="0"/>
      <w:marRight w:val="0"/>
      <w:marTop w:val="0"/>
      <w:marBottom w:val="0"/>
      <w:divBdr>
        <w:top w:val="none" w:sz="0" w:space="0" w:color="auto"/>
        <w:left w:val="none" w:sz="0" w:space="0" w:color="auto"/>
        <w:bottom w:val="none" w:sz="0" w:space="0" w:color="auto"/>
        <w:right w:val="none" w:sz="0" w:space="0" w:color="auto"/>
      </w:divBdr>
    </w:div>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 w:id="1493253957">
      <w:bodyDiv w:val="1"/>
      <w:marLeft w:val="0"/>
      <w:marRight w:val="0"/>
      <w:marTop w:val="0"/>
      <w:marBottom w:val="0"/>
      <w:divBdr>
        <w:top w:val="none" w:sz="0" w:space="0" w:color="auto"/>
        <w:left w:val="none" w:sz="0" w:space="0" w:color="auto"/>
        <w:bottom w:val="none" w:sz="0" w:space="0" w:color="auto"/>
        <w:right w:val="none" w:sz="0" w:space="0" w:color="auto"/>
      </w:divBdr>
    </w:div>
    <w:div w:id="1726222178">
      <w:bodyDiv w:val="1"/>
      <w:marLeft w:val="0"/>
      <w:marRight w:val="0"/>
      <w:marTop w:val="0"/>
      <w:marBottom w:val="0"/>
      <w:divBdr>
        <w:top w:val="none" w:sz="0" w:space="0" w:color="auto"/>
        <w:left w:val="none" w:sz="0" w:space="0" w:color="auto"/>
        <w:bottom w:val="none" w:sz="0" w:space="0" w:color="auto"/>
        <w:right w:val="none" w:sz="0" w:space="0" w:color="auto"/>
      </w:divBdr>
    </w:div>
    <w:div w:id="1855654317">
      <w:bodyDiv w:val="1"/>
      <w:marLeft w:val="0"/>
      <w:marRight w:val="0"/>
      <w:marTop w:val="0"/>
      <w:marBottom w:val="0"/>
      <w:divBdr>
        <w:top w:val="none" w:sz="0" w:space="0" w:color="auto"/>
        <w:left w:val="none" w:sz="0" w:space="0" w:color="auto"/>
        <w:bottom w:val="none" w:sz="0" w:space="0" w:color="auto"/>
        <w:right w:val="none" w:sz="0" w:space="0" w:color="auto"/>
      </w:divBdr>
    </w:div>
    <w:div w:id="21079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3281</Words>
  <Characters>18707</Characters>
  <Application>Microsoft Office Word</Application>
  <DocSecurity>0</DocSecurity>
  <Lines>155</Lines>
  <Paragraphs>43</Paragraphs>
  <ScaleCrop>false</ScaleCrop>
  <Company>微软中国</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23</cp:revision>
  <dcterms:created xsi:type="dcterms:W3CDTF">2019-02-11T03:19:00Z</dcterms:created>
  <dcterms:modified xsi:type="dcterms:W3CDTF">2021-01-19T11:53:00Z</dcterms:modified>
</cp:coreProperties>
</file>