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A8" w:rsidRPr="00CA11A3" w:rsidRDefault="007952A8" w:rsidP="007952A8">
      <w:pPr>
        <w:pStyle w:val="2"/>
        <w:ind w:right="315"/>
        <w:jc w:val="center"/>
        <w:rPr>
          <w:sz w:val="30"/>
          <w:szCs w:val="30"/>
        </w:rPr>
      </w:pPr>
      <w:bookmarkStart w:id="0" w:name="_Toc47620713"/>
      <w:r w:rsidRPr="00CA11A3">
        <w:rPr>
          <w:rFonts w:hint="eastAsia"/>
        </w:rPr>
        <w:t>采购需求</w:t>
      </w:r>
      <w:bookmarkEnd w:id="0"/>
    </w:p>
    <w:p w:rsidR="007952A8" w:rsidRPr="00CA11A3" w:rsidRDefault="007952A8" w:rsidP="007952A8">
      <w:pPr>
        <w:spacing w:line="400" w:lineRule="exact"/>
        <w:jc w:val="left"/>
      </w:pPr>
      <w:r w:rsidRPr="00CA11A3">
        <w:rPr>
          <w:rFonts w:hint="eastAsia"/>
        </w:rPr>
        <w:t>说明：</w:t>
      </w:r>
    </w:p>
    <w:p w:rsidR="007952A8" w:rsidRPr="00CA11A3" w:rsidRDefault="007952A8" w:rsidP="007952A8">
      <w:pPr>
        <w:spacing w:line="400" w:lineRule="exact"/>
        <w:ind w:firstLineChars="202" w:firstLine="424"/>
        <w:jc w:val="left"/>
      </w:pPr>
      <w:r w:rsidRPr="00CA11A3">
        <w:rPr>
          <w:rFonts w:hint="eastAsia"/>
        </w:rPr>
        <w:t xml:space="preserve">1. </w:t>
      </w:r>
      <w:r w:rsidRPr="00CA11A3">
        <w:rPr>
          <w:rFonts w:hint="eastAsia"/>
        </w:rPr>
        <w:t>本招标文件所称中小企业必须符合《政府采购促进中小企业发展暂行办法》第二条规定。</w:t>
      </w:r>
    </w:p>
    <w:p w:rsidR="007952A8" w:rsidRPr="00CA11A3" w:rsidRDefault="007952A8" w:rsidP="007952A8">
      <w:pPr>
        <w:spacing w:line="400" w:lineRule="exact"/>
        <w:ind w:firstLineChars="202" w:firstLine="424"/>
        <w:jc w:val="left"/>
      </w:pPr>
      <w:r w:rsidRPr="00CA11A3">
        <w:rPr>
          <w:rFonts w:hint="eastAsia"/>
        </w:rPr>
        <w:t xml:space="preserve">2. </w:t>
      </w:r>
      <w:r w:rsidRPr="00CA11A3">
        <w:rPr>
          <w:rFonts w:hint="eastAsia"/>
        </w:rPr>
        <w:t>小型和微型企业产品的价格给予</w:t>
      </w:r>
      <w:r w:rsidRPr="00CA11A3">
        <w:rPr>
          <w:rFonts w:hint="eastAsia"/>
        </w:rPr>
        <w:t>6%-10%</w:t>
      </w:r>
      <w:r w:rsidRPr="00CA11A3">
        <w:rPr>
          <w:rFonts w:hint="eastAsia"/>
        </w:rPr>
        <w:t>的扣除，用扣除后的价格参与评审，具体扣除比例以第四章《评标办法及评标标准》的规定为准。</w:t>
      </w:r>
    </w:p>
    <w:p w:rsidR="007952A8" w:rsidRPr="00CA11A3" w:rsidRDefault="007952A8" w:rsidP="007952A8">
      <w:pPr>
        <w:spacing w:line="400" w:lineRule="exact"/>
        <w:ind w:firstLineChars="202" w:firstLine="424"/>
        <w:jc w:val="left"/>
      </w:pPr>
      <w:r w:rsidRPr="00CA11A3">
        <w:rPr>
          <w:rFonts w:hint="eastAsia"/>
        </w:rPr>
        <w:t xml:space="preserve">3. </w:t>
      </w:r>
      <w:r w:rsidRPr="00CA11A3">
        <w:rPr>
          <w:rFonts w:hint="eastAsia"/>
        </w:rPr>
        <w:t>小型、微型企业提供中型企业制造的货物的，视同为中型企业。</w:t>
      </w:r>
    </w:p>
    <w:p w:rsidR="007952A8" w:rsidRPr="00CA11A3" w:rsidRDefault="007952A8" w:rsidP="007952A8">
      <w:pPr>
        <w:spacing w:line="400" w:lineRule="exact"/>
        <w:ind w:firstLineChars="202" w:firstLine="424"/>
        <w:jc w:val="left"/>
      </w:pPr>
      <w:r w:rsidRPr="00CA11A3">
        <w:rPr>
          <w:rFonts w:hint="eastAsia"/>
        </w:rPr>
        <w:t xml:space="preserve">4. </w:t>
      </w:r>
      <w:r w:rsidRPr="00CA11A3">
        <w:rPr>
          <w:rFonts w:hint="eastAsia"/>
        </w:rPr>
        <w:t>小型、微型企业提供大型企业制造的货物的，视同为大型企业。</w:t>
      </w:r>
    </w:p>
    <w:p w:rsidR="007952A8" w:rsidRPr="00CA11A3" w:rsidRDefault="007952A8" w:rsidP="007952A8">
      <w:pPr>
        <w:spacing w:line="400" w:lineRule="exact"/>
        <w:ind w:firstLineChars="202" w:firstLine="424"/>
        <w:jc w:val="left"/>
        <w:rPr>
          <w:rFonts w:ascii="微软雅黑" w:eastAsia="微软雅黑" w:hAnsi="微软雅黑"/>
          <w:b/>
          <w:sz w:val="24"/>
        </w:rPr>
      </w:pPr>
      <w:r w:rsidRPr="00CA11A3">
        <w:rPr>
          <w:rFonts w:hint="eastAsia"/>
        </w:rPr>
        <w:t xml:space="preserve">5. </w:t>
      </w:r>
      <w:r w:rsidRPr="00CA11A3">
        <w:rPr>
          <w:rFonts w:ascii="微软雅黑" w:eastAsia="微软雅黑" w:hAnsi="微软雅黑" w:hint="eastAsia"/>
          <w:b/>
          <w:sz w:val="24"/>
        </w:rPr>
        <w:t>根据财库〔2019〕9号及财库〔2019〕19号文件规定，台式计算机，便携式计算机、平板式微型计算机，激光打印机，针式打印机，液晶显示器，制冷压缩机（冷水机组、水源热泵机组、溴化</w:t>
      </w:r>
      <w:proofErr w:type="gramStart"/>
      <w:r w:rsidRPr="00CA11A3">
        <w:rPr>
          <w:rFonts w:ascii="微软雅黑" w:eastAsia="微软雅黑" w:hAnsi="微软雅黑" w:hint="eastAsia"/>
          <w:b/>
          <w:sz w:val="24"/>
        </w:rPr>
        <w:t>锂</w:t>
      </w:r>
      <w:proofErr w:type="gramEnd"/>
      <w:r w:rsidRPr="00CA11A3">
        <w:rPr>
          <w:rFonts w:ascii="微软雅黑" w:eastAsia="微软雅黑" w:hAnsi="微软雅黑" w:hint="eastAsia"/>
          <w:b/>
          <w:sz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7952A8" w:rsidRPr="00CA11A3" w:rsidRDefault="007952A8" w:rsidP="007952A8">
      <w:pPr>
        <w:spacing w:line="400" w:lineRule="exact"/>
        <w:ind w:firstLineChars="202" w:firstLine="424"/>
        <w:jc w:val="left"/>
        <w:rPr>
          <w:rFonts w:ascii="宋体" w:hAnsi="宋体"/>
          <w:szCs w:val="21"/>
        </w:rPr>
      </w:pPr>
      <w:r w:rsidRPr="00CA11A3">
        <w:rPr>
          <w:rFonts w:ascii="宋体" w:hAnsi="宋体" w:hint="eastAsia"/>
        </w:rPr>
        <w:t>6.</w:t>
      </w:r>
      <w:r w:rsidRPr="00CA11A3">
        <w:rPr>
          <w:rFonts w:ascii="宋体" w:hAnsi="宋体" w:hint="eastAsia"/>
          <w:szCs w:val="21"/>
        </w:rPr>
        <w:t>招标文件中所要求提供的证明材料，如为外文文本的请提供中文翻译文本。</w:t>
      </w:r>
    </w:p>
    <w:p w:rsidR="007952A8" w:rsidRPr="00CA11A3" w:rsidRDefault="007952A8" w:rsidP="007952A8">
      <w:pPr>
        <w:spacing w:line="400" w:lineRule="exact"/>
        <w:ind w:firstLineChars="202" w:firstLine="426"/>
        <w:jc w:val="left"/>
        <w:rPr>
          <w:rFonts w:ascii="宋体" w:hAnsi="宋体"/>
          <w:b/>
          <w:szCs w:val="21"/>
        </w:rPr>
      </w:pPr>
      <w:r w:rsidRPr="00CA11A3">
        <w:rPr>
          <w:rFonts w:ascii="宋体" w:hAnsi="宋体" w:hint="eastAsia"/>
          <w:b/>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52A8" w:rsidRPr="00CA11A3" w:rsidRDefault="007952A8" w:rsidP="007952A8">
      <w:pPr>
        <w:spacing w:line="400" w:lineRule="exact"/>
        <w:ind w:firstLineChars="202" w:firstLine="424"/>
        <w:jc w:val="left"/>
        <w:rPr>
          <w:rFonts w:ascii="宋体" w:hAnsi="宋体"/>
          <w:szCs w:val="21"/>
        </w:rPr>
      </w:pPr>
      <w:r w:rsidRPr="00CA11A3">
        <w:rPr>
          <w:rFonts w:ascii="宋体" w:hAnsi="宋体" w:hint="eastAsia"/>
          <w:szCs w:val="21"/>
        </w:rPr>
        <w:t>8.本采购需求中技术要求所使用的标准或应用标准如与投标人所执行的标准不一致时，按最新标准或较高标准执行。</w:t>
      </w:r>
    </w:p>
    <w:p w:rsidR="007952A8" w:rsidRPr="00CA11A3" w:rsidRDefault="007952A8" w:rsidP="007952A8">
      <w:pPr>
        <w:spacing w:line="400" w:lineRule="exact"/>
        <w:ind w:firstLineChars="202" w:firstLine="426"/>
        <w:jc w:val="left"/>
        <w:rPr>
          <w:rFonts w:ascii="宋体" w:hAnsi="宋体"/>
          <w:b/>
          <w:szCs w:val="21"/>
        </w:rPr>
      </w:pPr>
      <w:r w:rsidRPr="00CA11A3">
        <w:rPr>
          <w:rFonts w:ascii="宋体" w:hAnsi="宋体" w:hint="eastAsia"/>
          <w:b/>
          <w:szCs w:val="21"/>
        </w:rPr>
        <w:t>A分标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7952A8" w:rsidRPr="00CA11A3" w:rsidTr="00580C64">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szCs w:val="21"/>
              </w:rPr>
            </w:pPr>
            <w:proofErr w:type="gramStart"/>
            <w:r w:rsidRPr="00CA11A3">
              <w:rPr>
                <w:rFonts w:ascii="宋体" w:hAnsi="宋体" w:cs="宋体" w:hint="eastAsia"/>
                <w:b/>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szCs w:val="21"/>
              </w:rPr>
            </w:pPr>
            <w:r w:rsidRPr="00CA11A3">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b/>
                <w:szCs w:val="21"/>
              </w:rPr>
            </w:pPr>
            <w:r w:rsidRPr="00CA11A3">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bCs/>
                <w:szCs w:val="21"/>
              </w:rPr>
            </w:pPr>
            <w:r w:rsidRPr="00CA11A3">
              <w:rPr>
                <w:rFonts w:ascii="宋体" w:hAnsi="宋体" w:hint="eastAsia"/>
                <w:b/>
                <w:szCs w:val="21"/>
              </w:rPr>
              <w:t>服务内容及要求</w:t>
            </w:r>
          </w:p>
        </w:tc>
      </w:tr>
      <w:tr w:rsidR="007952A8" w:rsidRPr="00CA11A3" w:rsidTr="00580C64">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t>安全咨询和服务及技术咨询</w:t>
            </w:r>
            <w:r w:rsidRPr="00CA11A3">
              <w:rPr>
                <w:rFonts w:ascii="宋体" w:hAnsi="宋体" w:hint="eastAsia"/>
                <w:szCs w:val="21"/>
              </w:rPr>
              <w:lastRenderedPageBreak/>
              <w:t>和标准宣</w:t>
            </w:r>
            <w:proofErr w:type="gramStart"/>
            <w:r w:rsidRPr="00CA11A3">
              <w:rPr>
                <w:rFonts w:ascii="宋体" w:hAnsi="宋体" w:hint="eastAsia"/>
                <w:szCs w:val="21"/>
              </w:rPr>
              <w:t>贯服务</w:t>
            </w:r>
            <w:proofErr w:type="gramEnd"/>
          </w:p>
        </w:tc>
        <w:tc>
          <w:tcPr>
            <w:tcW w:w="10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lastRenderedPageBreak/>
              <w:t>1项</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一、服务范围与内容</w:t>
            </w:r>
          </w:p>
          <w:p w:rsidR="007952A8" w:rsidRPr="00CA11A3" w:rsidRDefault="007952A8" w:rsidP="00580C64">
            <w:pPr>
              <w:tabs>
                <w:tab w:val="left" w:pos="2280"/>
              </w:tabs>
              <w:wordWrap w:val="0"/>
              <w:spacing w:line="360" w:lineRule="auto"/>
              <w:ind w:right="45"/>
              <w:contextualSpacing/>
              <w:jc w:val="left"/>
              <w:rPr>
                <w:rFonts w:ascii="宋体" w:hAnsi="宋体"/>
                <w:b/>
                <w:szCs w:val="21"/>
              </w:rPr>
            </w:pPr>
            <w:r w:rsidRPr="00CA11A3">
              <w:rPr>
                <w:rFonts w:ascii="宋体" w:hAnsi="宋体"/>
                <w:b/>
                <w:szCs w:val="21"/>
              </w:rPr>
              <w:t>1.</w:t>
            </w:r>
            <w:r w:rsidRPr="00CA11A3">
              <w:rPr>
                <w:rFonts w:ascii="宋体" w:hAnsi="宋体" w:hint="eastAsia"/>
                <w:b/>
                <w:szCs w:val="21"/>
              </w:rPr>
              <w:t>安全咨询和服务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投标人提供安全咨询和服务，包括安全管理体系咨询服务、业务安全防控体系咨询服务及渗透测试服务，具体要求如下：</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bCs/>
                <w:szCs w:val="21"/>
              </w:rPr>
              <w:t>1.1</w:t>
            </w:r>
            <w:r w:rsidRPr="00CA11A3">
              <w:rPr>
                <w:rFonts w:ascii="宋体" w:hAnsi="宋体" w:hint="eastAsia"/>
                <w:bCs/>
                <w:szCs w:val="21"/>
              </w:rPr>
              <w:t>安全管理体系建设咨询服务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安全管理体系建设主要包括安全管理制度、安全管理机构、人员安全管理、系统建设安全管理和系统运维安全管理等各方面，根据等级保护2.0标准规范中对于安全管理的基本要求，结合广西医疗保障局信息安全工作现状及网络系统的构成特点，制定具体、可落地的各方面管理制度及规范，形成广西医疗保障局信息安全管理体系，全面动态提升广西医疗保障局信息安全防护水平。</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安全管理体系建设咨询服务成果文件：</w:t>
            </w:r>
          </w:p>
          <w:p w:rsidR="007952A8" w:rsidRPr="00CA11A3" w:rsidRDefault="007952A8" w:rsidP="00580C64">
            <w:pPr>
              <w:tabs>
                <w:tab w:val="left" w:pos="2280"/>
              </w:tabs>
              <w:wordWrap w:val="0"/>
              <w:spacing w:line="360" w:lineRule="auto"/>
              <w:ind w:right="45"/>
              <w:contextualSpacing/>
              <w:jc w:val="left"/>
              <w:rPr>
                <w:rFonts w:ascii="宋体" w:hAnsi="宋体"/>
                <w:b/>
                <w:bCs/>
                <w:szCs w:val="21"/>
              </w:rPr>
            </w:pPr>
            <w:r w:rsidRPr="00CA11A3">
              <w:rPr>
                <w:rFonts w:ascii="宋体" w:hAnsi="宋体" w:hint="eastAsia"/>
                <w:b/>
                <w:bCs/>
                <w:szCs w:val="21"/>
              </w:rPr>
              <w:t>安全管理制度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《信息安全管理办法》</w:t>
            </w:r>
          </w:p>
          <w:p w:rsidR="007952A8" w:rsidRPr="00CA11A3" w:rsidRDefault="007952A8" w:rsidP="00580C64">
            <w:pPr>
              <w:tabs>
                <w:tab w:val="left" w:pos="2280"/>
              </w:tabs>
              <w:wordWrap w:val="0"/>
              <w:spacing w:line="360" w:lineRule="auto"/>
              <w:ind w:right="45"/>
              <w:contextualSpacing/>
              <w:jc w:val="left"/>
              <w:rPr>
                <w:rFonts w:ascii="宋体" w:hAnsi="宋体"/>
                <w:b/>
                <w:bCs/>
                <w:szCs w:val="21"/>
              </w:rPr>
            </w:pPr>
            <w:r w:rsidRPr="00CA11A3">
              <w:rPr>
                <w:rFonts w:ascii="宋体" w:hAnsi="宋体" w:hint="eastAsia"/>
                <w:b/>
                <w:bCs/>
                <w:szCs w:val="21"/>
              </w:rPr>
              <w:t>安全管理机构</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《信息安全岗位职责划分规定（岗位设置、职责）》</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《信息安全人员管理制度（含管理机构人员）》</w:t>
            </w:r>
          </w:p>
          <w:p w:rsidR="007952A8" w:rsidRPr="00CA11A3" w:rsidRDefault="007952A8" w:rsidP="00580C64">
            <w:pPr>
              <w:tabs>
                <w:tab w:val="left" w:pos="2280"/>
              </w:tabs>
              <w:wordWrap w:val="0"/>
              <w:spacing w:line="360" w:lineRule="auto"/>
              <w:ind w:right="45"/>
              <w:contextualSpacing/>
              <w:jc w:val="left"/>
              <w:rPr>
                <w:rFonts w:ascii="宋体" w:hAnsi="宋体"/>
                <w:b/>
                <w:bCs/>
                <w:szCs w:val="21"/>
              </w:rPr>
            </w:pPr>
            <w:r w:rsidRPr="00CA11A3">
              <w:rPr>
                <w:rFonts w:ascii="宋体" w:hAnsi="宋体" w:hint="eastAsia"/>
                <w:b/>
                <w:bCs/>
                <w:szCs w:val="21"/>
              </w:rPr>
              <w:t>安全管理人员</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《人员申请、录用、考核、变更流程》</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《外包人员管理办法》</w:t>
            </w:r>
          </w:p>
          <w:p w:rsidR="007952A8" w:rsidRPr="00CA11A3" w:rsidRDefault="007952A8" w:rsidP="00580C64">
            <w:pPr>
              <w:tabs>
                <w:tab w:val="left" w:pos="2280"/>
              </w:tabs>
              <w:wordWrap w:val="0"/>
              <w:spacing w:line="360" w:lineRule="auto"/>
              <w:ind w:right="45"/>
              <w:contextualSpacing/>
              <w:jc w:val="left"/>
              <w:rPr>
                <w:rFonts w:ascii="宋体" w:hAnsi="宋体"/>
                <w:b/>
                <w:bCs/>
                <w:szCs w:val="21"/>
              </w:rPr>
            </w:pPr>
            <w:r w:rsidRPr="00CA11A3">
              <w:rPr>
                <w:rFonts w:ascii="宋体" w:hAnsi="宋体" w:hint="eastAsia"/>
                <w:b/>
                <w:bCs/>
                <w:szCs w:val="21"/>
              </w:rPr>
              <w:t>安全建设管理</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《信息资产安全管理办法》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《应用开发安全管理制度》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《漏洞与风险管理办法》</w:t>
            </w:r>
          </w:p>
          <w:p w:rsidR="007952A8" w:rsidRPr="00CA11A3" w:rsidRDefault="007952A8" w:rsidP="00580C64">
            <w:pPr>
              <w:tabs>
                <w:tab w:val="left" w:pos="2280"/>
              </w:tabs>
              <w:wordWrap w:val="0"/>
              <w:spacing w:line="360" w:lineRule="auto"/>
              <w:ind w:right="45"/>
              <w:contextualSpacing/>
              <w:jc w:val="left"/>
              <w:rPr>
                <w:rFonts w:ascii="宋体" w:hAnsi="宋体"/>
                <w:b/>
                <w:bCs/>
                <w:szCs w:val="21"/>
              </w:rPr>
            </w:pPr>
            <w:proofErr w:type="gramStart"/>
            <w:r w:rsidRPr="00CA11A3">
              <w:rPr>
                <w:rFonts w:ascii="宋体" w:hAnsi="宋体" w:hint="eastAsia"/>
                <w:b/>
                <w:bCs/>
                <w:szCs w:val="21"/>
              </w:rPr>
              <w:t>安全运</w:t>
            </w:r>
            <w:proofErr w:type="gramEnd"/>
            <w:r w:rsidRPr="00CA11A3">
              <w:rPr>
                <w:rFonts w:ascii="宋体" w:hAnsi="宋体" w:hint="eastAsia"/>
                <w:b/>
                <w:bCs/>
                <w:szCs w:val="21"/>
              </w:rPr>
              <w:t>维管理</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《机房管理制度（含机房设备出入、人员出入登记表）》</w:t>
            </w:r>
          </w:p>
          <w:p w:rsidR="007952A8" w:rsidRPr="00CA11A3" w:rsidRDefault="007952A8" w:rsidP="00580C64">
            <w:pPr>
              <w:tabs>
                <w:tab w:val="left" w:pos="2280"/>
              </w:tabs>
              <w:wordWrap w:val="0"/>
              <w:spacing w:line="360" w:lineRule="auto"/>
              <w:ind w:right="45"/>
              <w:contextualSpacing/>
              <w:jc w:val="left"/>
              <w:rPr>
                <w:rFonts w:ascii="宋体" w:hAnsi="宋体"/>
                <w:szCs w:val="21"/>
              </w:rPr>
            </w:pPr>
            <w:proofErr w:type="gramStart"/>
            <w:r w:rsidRPr="00CA11A3">
              <w:rPr>
                <w:rFonts w:ascii="宋体" w:hAnsi="宋体" w:hint="eastAsia"/>
                <w:szCs w:val="21"/>
              </w:rPr>
              <w:t>《</w:t>
            </w:r>
            <w:proofErr w:type="gramEnd"/>
            <w:r w:rsidRPr="00CA11A3">
              <w:rPr>
                <w:rFonts w:ascii="宋体" w:hAnsi="宋体" w:hint="eastAsia"/>
                <w:szCs w:val="21"/>
              </w:rPr>
              <w:t>设备管理制度（含介质、含申请、使用、变更、报废等）</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bookmarkStart w:id="1" w:name="_Hlk56614145"/>
            <w:r w:rsidRPr="00CA11A3">
              <w:rPr>
                <w:rFonts w:ascii="宋体" w:hAnsi="宋体"/>
                <w:bCs/>
                <w:szCs w:val="21"/>
              </w:rPr>
              <w:t>1.2</w:t>
            </w:r>
            <w:r w:rsidRPr="00CA11A3">
              <w:rPr>
                <w:rFonts w:ascii="宋体" w:hAnsi="宋体" w:hint="eastAsia"/>
                <w:bCs/>
                <w:szCs w:val="21"/>
              </w:rPr>
              <w:t>业务安全防控体系咨询服务</w:t>
            </w:r>
          </w:p>
          <w:bookmarkEnd w:id="1"/>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投标人基于医疗保障基金反欺诈相关政策规范及广西医疗保障局业务需求，对现状进行调研和差距分析，梳理出医疗保障基金反欺诈体系建设目前存在的问题及不足。在对现状充分调研的基础上，针对反</w:t>
            </w:r>
            <w:r w:rsidRPr="00CA11A3">
              <w:rPr>
                <w:rFonts w:ascii="宋体" w:hAnsi="宋体" w:hint="eastAsia"/>
                <w:bCs/>
                <w:szCs w:val="21"/>
              </w:rPr>
              <w:lastRenderedPageBreak/>
              <w:t>欺诈体系建设进行咨询及规划，围绕人员组织体系建设、策略制度体系建设、技术平台与工具体系设计、反欺诈体系三年建设规划给出整体规划及对应解决方案。使广西医疗保障局</w:t>
            </w:r>
            <w:proofErr w:type="gramStart"/>
            <w:r w:rsidRPr="00CA11A3">
              <w:rPr>
                <w:rFonts w:ascii="宋体" w:hAnsi="宋体" w:hint="eastAsia"/>
                <w:bCs/>
                <w:szCs w:val="21"/>
              </w:rPr>
              <w:t>医保反</w:t>
            </w:r>
            <w:proofErr w:type="gramEnd"/>
            <w:r w:rsidRPr="00CA11A3">
              <w:rPr>
                <w:rFonts w:ascii="宋体" w:hAnsi="宋体" w:hint="eastAsia"/>
                <w:bCs/>
                <w:szCs w:val="21"/>
              </w:rPr>
              <w:t>欺诈体系经过三年建设达到预期目标，推动医疗保障基金监管工作取得新突破。</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基于上述服务范围及建设目标，投标人需提供包括而不限于以下内容的交付物（成果文件）：</w:t>
            </w:r>
          </w:p>
          <w:p w:rsidR="007952A8" w:rsidRPr="00CA11A3" w:rsidRDefault="007952A8" w:rsidP="00580C64">
            <w:pPr>
              <w:tabs>
                <w:tab w:val="left" w:pos="2280"/>
              </w:tabs>
              <w:wordWrap w:val="0"/>
              <w:spacing w:line="360" w:lineRule="auto"/>
              <w:ind w:right="45"/>
              <w:contextualSpacing/>
              <w:jc w:val="left"/>
              <w:rPr>
                <w:rFonts w:ascii="宋体" w:hAnsi="宋体"/>
                <w:b/>
                <w:szCs w:val="21"/>
              </w:rPr>
            </w:pPr>
            <w:r w:rsidRPr="00CA11A3">
              <w:rPr>
                <w:rFonts w:ascii="宋体" w:hAnsi="宋体" w:hint="eastAsia"/>
                <w:b/>
                <w:szCs w:val="21"/>
              </w:rPr>
              <w:t>(1)人员组织体系</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《医保业务反欺诈工作人员组织》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充分考虑广西医保局现有部门科室与相关岗位的实际状况，针对性建设包括反欺诈工作的人员组织架构、岗位设置、职责描述与实施规范等人员组织方案。应包括工作领导小组、管理小组、执行小组、部门中兼职反欺诈专员等虚拟组织和岗位，以及反欺诈专业团队建设、培养等内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《医保工作人员业务反欺诈规范守则》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以《医保业务反欺诈工作人员组织》为基础，建立各岗位人员在工作中需要遵守的反欺诈工作方法和规范。使</w:t>
            </w:r>
            <w:proofErr w:type="gramStart"/>
            <w:r w:rsidRPr="00CA11A3">
              <w:rPr>
                <w:rFonts w:ascii="宋体" w:hAnsi="宋体" w:hint="eastAsia"/>
                <w:szCs w:val="21"/>
              </w:rPr>
              <w:t>医保相关</w:t>
            </w:r>
            <w:proofErr w:type="gramEnd"/>
            <w:r w:rsidRPr="00CA11A3">
              <w:rPr>
                <w:rFonts w:ascii="宋体" w:hAnsi="宋体" w:hint="eastAsia"/>
                <w:szCs w:val="21"/>
              </w:rPr>
              <w:t>工作人员从事业务活动时满足反欺诈工作的需要，通过工作中的合理操作方法，避免相关工作人员工作中因操作不当产生欺诈或违规行为。</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《反欺诈工作人员培养指南》</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建立反欺诈专职人员的培训与培养方案，包含专业知识、技能的培训计划，以及反欺诈兼职岗位与内外部全体</w:t>
            </w:r>
            <w:proofErr w:type="gramStart"/>
            <w:r w:rsidRPr="00CA11A3">
              <w:rPr>
                <w:rFonts w:ascii="宋体" w:hAnsi="宋体" w:hint="eastAsia"/>
                <w:szCs w:val="21"/>
              </w:rPr>
              <w:t>医</w:t>
            </w:r>
            <w:proofErr w:type="gramEnd"/>
            <w:r w:rsidRPr="00CA11A3">
              <w:rPr>
                <w:rFonts w:ascii="宋体" w:hAnsi="宋体" w:hint="eastAsia"/>
                <w:szCs w:val="21"/>
              </w:rPr>
              <w:t>保业务相关人员的培训计划。</w:t>
            </w:r>
          </w:p>
          <w:p w:rsidR="007952A8" w:rsidRPr="00CA11A3" w:rsidRDefault="007952A8" w:rsidP="00580C64">
            <w:pPr>
              <w:tabs>
                <w:tab w:val="left" w:pos="2280"/>
              </w:tabs>
              <w:wordWrap w:val="0"/>
              <w:spacing w:line="360" w:lineRule="auto"/>
              <w:ind w:right="45"/>
              <w:contextualSpacing/>
              <w:jc w:val="left"/>
              <w:rPr>
                <w:rFonts w:ascii="宋体" w:hAnsi="宋体"/>
                <w:b/>
                <w:szCs w:val="21"/>
              </w:rPr>
            </w:pPr>
            <w:r w:rsidRPr="00CA11A3">
              <w:rPr>
                <w:rFonts w:ascii="宋体" w:hAnsi="宋体" w:hint="eastAsia"/>
                <w:b/>
                <w:szCs w:val="21"/>
              </w:rPr>
              <w:t>(2)策略制度体系</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《医保业务反欺诈工作目标与策略》</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明确业务反欺诈工作目标与策略，支撑</w:t>
            </w:r>
            <w:proofErr w:type="gramStart"/>
            <w:r w:rsidRPr="00CA11A3">
              <w:rPr>
                <w:rFonts w:ascii="宋体" w:hAnsi="宋体" w:hint="eastAsia"/>
                <w:szCs w:val="21"/>
              </w:rPr>
              <w:t>医</w:t>
            </w:r>
            <w:proofErr w:type="gramEnd"/>
            <w:r w:rsidRPr="00CA11A3">
              <w:rPr>
                <w:rFonts w:ascii="宋体" w:hAnsi="宋体" w:hint="eastAsia"/>
                <w:szCs w:val="21"/>
              </w:rPr>
              <w:t>保业务发展，针对广西医保局反欺诈工作进行宏观的方向性指导。</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《医保业务反欺诈工作管理办法》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整体说明实现</w:t>
            </w:r>
            <w:proofErr w:type="gramStart"/>
            <w:r w:rsidRPr="00CA11A3">
              <w:rPr>
                <w:rFonts w:ascii="宋体" w:hAnsi="宋体" w:hint="eastAsia"/>
                <w:szCs w:val="21"/>
              </w:rPr>
              <w:t>医保反</w:t>
            </w:r>
            <w:proofErr w:type="gramEnd"/>
            <w:r w:rsidRPr="00CA11A3">
              <w:rPr>
                <w:rFonts w:ascii="宋体" w:hAnsi="宋体" w:hint="eastAsia"/>
                <w:szCs w:val="21"/>
              </w:rPr>
              <w:t>欺诈工作目标的工作方法，将反欺诈工作的目标与策略进行解析，将具体工作进行分解，并提出每部分工作的目标和</w:t>
            </w:r>
            <w:r w:rsidRPr="00CA11A3">
              <w:rPr>
                <w:rFonts w:ascii="宋体" w:hAnsi="宋体" w:hint="eastAsia"/>
                <w:szCs w:val="21"/>
              </w:rPr>
              <w:lastRenderedPageBreak/>
              <w:t>规范，作为反欺诈日常工作开展的依据。</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《医保业务反欺诈日常监控与事件处理操作规范》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明确反欺诈专职人员可以利用的技术资源的相关操作规范，包括而不限于反欺诈平台与工具相关操作规程，如何利用技术资源进行反欺诈实时与准实时的监控，如何进行响应，事件/案件的处理方法与流程。</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《医保业务反欺诈事后核查与监督操作规范》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说明事后监督与审核等工作内容，明确反欺诈专职人员可以利用的技术资源，包括而不限于反欺诈平台与工具操作规范，如何利用技术资源进行反欺诈事后核查，发现事件后的处理方法与流程，及监控方法完善的流程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《医保业务反欺诈技术平台运行维护规范》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包括业务反欺诈技术软硬件平台的日常管理与维护方法，系统变更、运维等规范，相关软件开发安全管理规范等。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《医保反欺诈规则模型管理规范》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基于规则模型的生命周期，针对反欺诈相关规则模型如何设计、建立、测试、上/下线、更新、维护等进行规范。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《医保反欺诈审计工作管理规范》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说明如何进行反欺诈工作的审计，包括审计工作总体策略、方法、流程，利用的相关工具，如何制订审计工作计划等。</w:t>
            </w:r>
          </w:p>
          <w:p w:rsidR="007952A8" w:rsidRPr="00CA11A3" w:rsidRDefault="007952A8" w:rsidP="00580C64">
            <w:pPr>
              <w:tabs>
                <w:tab w:val="left" w:pos="2280"/>
              </w:tabs>
              <w:wordWrap w:val="0"/>
              <w:spacing w:line="360" w:lineRule="auto"/>
              <w:ind w:right="45"/>
              <w:contextualSpacing/>
              <w:jc w:val="left"/>
              <w:rPr>
                <w:rFonts w:ascii="宋体" w:hAnsi="宋体"/>
                <w:b/>
                <w:szCs w:val="21"/>
              </w:rPr>
            </w:pPr>
            <w:r w:rsidRPr="00CA11A3">
              <w:rPr>
                <w:rFonts w:ascii="宋体" w:hAnsi="宋体" w:hint="eastAsia"/>
                <w:b/>
                <w:szCs w:val="21"/>
              </w:rPr>
              <w:t>(3)技术平台与工具体系</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《医保反欺诈技术体系框架设计》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针对</w:t>
            </w:r>
            <w:proofErr w:type="gramStart"/>
            <w:r w:rsidRPr="00CA11A3">
              <w:rPr>
                <w:rFonts w:ascii="宋体" w:hAnsi="宋体" w:hint="eastAsia"/>
                <w:szCs w:val="21"/>
              </w:rPr>
              <w:t>医保反</w:t>
            </w:r>
            <w:proofErr w:type="gramEnd"/>
            <w:r w:rsidRPr="00CA11A3">
              <w:rPr>
                <w:rFonts w:ascii="宋体" w:hAnsi="宋体" w:hint="eastAsia"/>
                <w:szCs w:val="21"/>
              </w:rPr>
              <w:t>欺诈技术体系框架进行设计，包括保证</w:t>
            </w:r>
            <w:proofErr w:type="gramStart"/>
            <w:r w:rsidRPr="00CA11A3">
              <w:rPr>
                <w:rFonts w:ascii="宋体" w:hAnsi="宋体" w:hint="eastAsia"/>
                <w:szCs w:val="21"/>
              </w:rPr>
              <w:t>医保反</w:t>
            </w:r>
            <w:proofErr w:type="gramEnd"/>
            <w:r w:rsidRPr="00CA11A3">
              <w:rPr>
                <w:rFonts w:ascii="宋体" w:hAnsi="宋体" w:hint="eastAsia"/>
                <w:szCs w:val="21"/>
              </w:rPr>
              <w:t>欺诈平台组成、逻辑、架构的合理性，每层包含的模块及其业务功能，各层级、各模块之间的逻辑关系与交互情况等。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《医保反欺诈实时监控平台建设方案》</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以《医保反欺诈技术体系框架设计》为依据，建立包括反欺诈数据接入、反欺诈技术、规则管理平台建设等方案。</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《医保反欺诈技术工具说明》</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说明反欺诈工作相关的分析、调试、测试、发包等工具列表，包括工</w:t>
            </w:r>
            <w:r w:rsidRPr="00CA11A3">
              <w:rPr>
                <w:rFonts w:ascii="宋体" w:hAnsi="宋体" w:hint="eastAsia"/>
                <w:szCs w:val="21"/>
              </w:rPr>
              <w:lastRenderedPageBreak/>
              <w:t>具的获取、使用、更新和维护等说明，以及在实际的咨询与分析过程中可能产生的、投标人认为必要的其他技术说明文档。</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《反欺诈规则模型》</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建立适用于广西医保局的反欺诈规则模型，包括但不限于专家规则、专家模型、机器学习模型、关联图谱规则，并在必要的情况下设计决策流。</w:t>
            </w:r>
          </w:p>
          <w:p w:rsidR="007952A8" w:rsidRPr="00CA11A3" w:rsidRDefault="007952A8" w:rsidP="00580C64">
            <w:pPr>
              <w:tabs>
                <w:tab w:val="left" w:pos="2280"/>
              </w:tabs>
              <w:wordWrap w:val="0"/>
              <w:spacing w:line="360" w:lineRule="auto"/>
              <w:ind w:right="45"/>
              <w:contextualSpacing/>
              <w:jc w:val="left"/>
              <w:rPr>
                <w:rFonts w:ascii="宋体" w:hAnsi="宋体"/>
                <w:b/>
                <w:szCs w:val="21"/>
              </w:rPr>
            </w:pPr>
            <w:r w:rsidRPr="00CA11A3">
              <w:rPr>
                <w:rFonts w:ascii="宋体" w:hAnsi="宋体" w:hint="eastAsia"/>
                <w:b/>
                <w:szCs w:val="21"/>
              </w:rPr>
              <w:t>（4）反欺诈体系建设规划</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基于以上三个体系的建设内容，以三年为一个周期，制订最终目标及每年的阶段性目标，工作内容涵盖以上人员组织、策略制度和技术平台的内容，设计与规划每年的反欺诈建设工作和所需达到的效果。</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bCs/>
                <w:szCs w:val="21"/>
              </w:rPr>
              <w:t>1.3</w:t>
            </w:r>
            <w:r w:rsidRPr="00CA11A3">
              <w:rPr>
                <w:rFonts w:ascii="宋体" w:hAnsi="宋体" w:hint="eastAsia"/>
                <w:bCs/>
                <w:szCs w:val="21"/>
              </w:rPr>
              <w:t>渗透测试服务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投标人通过真实模拟黑客使用的工具、分析方法来进行实际的漏洞发现，对重要服务器开展渗透测试服务，发现系统脆弱环节，并对危害性严重的漏洞及时修补。</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1</w:t>
            </w:r>
            <w:r w:rsidRPr="00CA11A3">
              <w:rPr>
                <w:rFonts w:ascii="宋体" w:hAnsi="宋体" w:hint="eastAsia"/>
                <w:szCs w:val="21"/>
              </w:rPr>
              <w:t>）服务内容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1</w:t>
            </w:r>
            <w:r w:rsidRPr="00CA11A3">
              <w:rPr>
                <w:rFonts w:ascii="宋体" w:hAnsi="宋体" w:hint="eastAsia"/>
                <w:szCs w:val="21"/>
              </w:rPr>
              <w:t>）信息收集</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开展信息收集工作，包括系统和应用信息收集、站点信息收集等，确保针对性的对被测试目标的弱点进行深度的挖掘和测试工作。</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2</w:t>
            </w:r>
            <w:r w:rsidRPr="00CA11A3">
              <w:rPr>
                <w:rFonts w:ascii="宋体" w:hAnsi="宋体" w:hint="eastAsia"/>
                <w:szCs w:val="21"/>
              </w:rPr>
              <w:t>）</w:t>
            </w:r>
            <w:r w:rsidRPr="00CA11A3">
              <w:rPr>
                <w:rFonts w:ascii="宋体" w:hAnsi="宋体"/>
                <w:szCs w:val="21"/>
              </w:rPr>
              <w:t>WEB</w:t>
            </w:r>
            <w:r w:rsidRPr="00CA11A3">
              <w:rPr>
                <w:rFonts w:ascii="宋体" w:hAnsi="宋体" w:hint="eastAsia"/>
                <w:szCs w:val="21"/>
              </w:rPr>
              <w:t>漏洞挖掘</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针对</w:t>
            </w:r>
            <w:r w:rsidRPr="00CA11A3">
              <w:rPr>
                <w:rFonts w:ascii="宋体" w:hAnsi="宋体"/>
                <w:szCs w:val="21"/>
              </w:rPr>
              <w:t>WEB</w:t>
            </w:r>
            <w:r w:rsidRPr="00CA11A3">
              <w:rPr>
                <w:rFonts w:ascii="宋体" w:hAnsi="宋体" w:hint="eastAsia"/>
                <w:szCs w:val="21"/>
              </w:rPr>
              <w:t>应用进行漏洞挖掘，开展有针对性的测试工作。</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3</w:t>
            </w:r>
            <w:r w:rsidRPr="00CA11A3">
              <w:rPr>
                <w:rFonts w:ascii="宋体" w:hAnsi="宋体" w:hint="eastAsia"/>
                <w:szCs w:val="21"/>
              </w:rPr>
              <w:t>）主机常规后门安全检查</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通过手工检测、工具检测验证等方法对服务器主机常规后门进行安全检查。</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2</w:t>
            </w:r>
            <w:r w:rsidRPr="00CA11A3">
              <w:rPr>
                <w:rFonts w:ascii="宋体" w:hAnsi="宋体" w:hint="eastAsia"/>
                <w:szCs w:val="21"/>
              </w:rPr>
              <w:t>）服务频率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每季度</w:t>
            </w:r>
            <w:r w:rsidRPr="00CA11A3">
              <w:rPr>
                <w:rFonts w:ascii="宋体" w:hAnsi="宋体"/>
                <w:szCs w:val="21"/>
              </w:rPr>
              <w:t>1</w:t>
            </w:r>
            <w:r w:rsidRPr="00CA11A3">
              <w:rPr>
                <w:rFonts w:ascii="宋体" w:hAnsi="宋体" w:hint="eastAsia"/>
                <w:szCs w:val="21"/>
              </w:rPr>
              <w:t>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3</w:t>
            </w:r>
            <w:r w:rsidRPr="00CA11A3">
              <w:rPr>
                <w:rFonts w:ascii="宋体" w:hAnsi="宋体" w:hint="eastAsia"/>
                <w:szCs w:val="21"/>
              </w:rPr>
              <w:t>）服务报告</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在渗透测试实施工作完成后三个工作日内，输出《广西壮族自治区医疗保障局</w:t>
            </w:r>
            <w:r w:rsidRPr="00CA11A3">
              <w:rPr>
                <w:rFonts w:ascii="宋体" w:hAnsi="宋体"/>
                <w:szCs w:val="21"/>
              </w:rPr>
              <w:t>XX</w:t>
            </w:r>
            <w:r w:rsidRPr="00CA11A3">
              <w:rPr>
                <w:rFonts w:ascii="宋体" w:hAnsi="宋体" w:hint="eastAsia"/>
                <w:szCs w:val="21"/>
              </w:rPr>
              <w:t>系统渗透测试报告》，对威胁进行详细描述，描述内容至少包括测试范围、过程、使用的技术手段以及获得的成果，并提供解</w:t>
            </w:r>
            <w:r w:rsidRPr="00CA11A3">
              <w:rPr>
                <w:rFonts w:ascii="宋体" w:hAnsi="宋体" w:hint="eastAsia"/>
                <w:szCs w:val="21"/>
              </w:rPr>
              <w:lastRenderedPageBreak/>
              <w:t>决方案和相关的安全计划，为管理员的维护和修补工作提供参考。</w:t>
            </w:r>
          </w:p>
          <w:p w:rsidR="007952A8" w:rsidRPr="00CA11A3" w:rsidRDefault="007952A8" w:rsidP="00580C64">
            <w:pPr>
              <w:tabs>
                <w:tab w:val="left" w:pos="2280"/>
              </w:tabs>
              <w:wordWrap w:val="0"/>
              <w:spacing w:line="360" w:lineRule="auto"/>
              <w:ind w:right="45"/>
              <w:contextualSpacing/>
              <w:jc w:val="left"/>
              <w:rPr>
                <w:rFonts w:ascii="宋体" w:hAnsi="宋体"/>
                <w:b/>
                <w:szCs w:val="21"/>
              </w:rPr>
            </w:pPr>
            <w:r w:rsidRPr="00CA11A3">
              <w:rPr>
                <w:rFonts w:ascii="宋体" w:hAnsi="宋体"/>
                <w:b/>
                <w:szCs w:val="21"/>
              </w:rPr>
              <w:t>2.</w:t>
            </w:r>
            <w:r w:rsidRPr="00CA11A3">
              <w:rPr>
                <w:rFonts w:ascii="宋体" w:hAnsi="宋体" w:hint="eastAsia"/>
                <w:b/>
                <w:szCs w:val="21"/>
              </w:rPr>
              <w:t>技术咨询和标准宣贯服务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投标人提供对系统建设人员、应用部门各级系统应用人员及系统运行维护等人员的技术培训、应用培训及标准宣贯培训。投标人实际培训日程安排及人天投入根据采购人实际要求调整，</w:t>
            </w:r>
            <w:bookmarkStart w:id="2" w:name="_Hlk56688012"/>
            <w:r w:rsidRPr="00CA11A3">
              <w:rPr>
                <w:rFonts w:ascii="宋体" w:hAnsi="宋体" w:hint="eastAsia"/>
                <w:szCs w:val="21"/>
              </w:rPr>
              <w:t>并提供满足采购人要求的场地、讲师、资料，根据实际情况开展培训</w:t>
            </w:r>
            <w:bookmarkEnd w:id="2"/>
            <w:r w:rsidRPr="00CA11A3">
              <w:rPr>
                <w:rFonts w:ascii="宋体" w:hAnsi="宋体" w:hint="eastAsia"/>
                <w:szCs w:val="21"/>
              </w:rPr>
              <w:t>。培训面向人员类别包括但不限于下述：</w:t>
            </w:r>
          </w:p>
          <w:tbl>
            <w:tblPr>
              <w:tblW w:w="5000" w:type="pct"/>
              <w:jc w:val="center"/>
              <w:tblLayout w:type="fixed"/>
              <w:tblLook w:val="04A0"/>
            </w:tblPr>
            <w:tblGrid>
              <w:gridCol w:w="1416"/>
              <w:gridCol w:w="1564"/>
              <w:gridCol w:w="1509"/>
              <w:gridCol w:w="1747"/>
            </w:tblGrid>
            <w:tr w:rsidR="007952A8" w:rsidRPr="00CA11A3" w:rsidTr="00580C64">
              <w:trPr>
                <w:trHeight w:val="285"/>
                <w:jc w:val="center"/>
              </w:trPr>
              <w:tc>
                <w:tcPr>
                  <w:tcW w:w="2389" w:type="pct"/>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人员类别</w:t>
                  </w:r>
                </w:p>
              </w:tc>
              <w:tc>
                <w:tcPr>
                  <w:tcW w:w="12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培训时间（天）</w:t>
                  </w:r>
                </w:p>
              </w:tc>
              <w:tc>
                <w:tcPr>
                  <w:tcW w:w="1401" w:type="pct"/>
                  <w:tcBorders>
                    <w:top w:val="single" w:sz="4" w:space="0" w:color="auto"/>
                    <w:left w:val="nil"/>
                    <w:bottom w:val="single" w:sz="4" w:space="0" w:color="auto"/>
                    <w:right w:val="single" w:sz="4" w:space="0" w:color="auto"/>
                  </w:tcBorders>
                  <w:shd w:val="clear" w:color="auto" w:fill="BFBFBF"/>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培训学员数（人）</w:t>
                  </w:r>
                </w:p>
              </w:tc>
            </w:tr>
            <w:tr w:rsidR="007952A8" w:rsidRPr="00CA11A3" w:rsidTr="00580C64">
              <w:trPr>
                <w:trHeight w:val="285"/>
                <w:jc w:val="center"/>
              </w:trPr>
              <w:tc>
                <w:tcPr>
                  <w:tcW w:w="2389" w:type="pct"/>
                  <w:gridSpan w:val="2"/>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系统建设人员</w:t>
                  </w:r>
                </w:p>
              </w:tc>
              <w:tc>
                <w:tcPr>
                  <w:tcW w:w="1210"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szCs w:val="21"/>
                    </w:rPr>
                    <w:t>3</w:t>
                  </w:r>
                </w:p>
              </w:tc>
              <w:tc>
                <w:tcPr>
                  <w:tcW w:w="1401"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与采购人协商确定</w:t>
                  </w:r>
                </w:p>
              </w:tc>
            </w:tr>
            <w:tr w:rsidR="007952A8" w:rsidRPr="00CA11A3" w:rsidTr="00580C64">
              <w:trPr>
                <w:trHeight w:val="285"/>
                <w:jc w:val="center"/>
              </w:trPr>
              <w:tc>
                <w:tcPr>
                  <w:tcW w:w="1135" w:type="pct"/>
                  <w:vMerge w:val="restar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系统应用人员</w:t>
                  </w:r>
                </w:p>
              </w:tc>
              <w:tc>
                <w:tcPr>
                  <w:tcW w:w="1254" w:type="pct"/>
                  <w:tcBorders>
                    <w:top w:val="single" w:sz="4" w:space="0" w:color="auto"/>
                    <w:left w:val="nil"/>
                    <w:bottom w:val="single" w:sz="4" w:space="0" w:color="auto"/>
                    <w:right w:val="single" w:sz="4" w:space="0" w:color="auto"/>
                  </w:tcBorders>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主要应用人员</w:t>
                  </w:r>
                </w:p>
              </w:tc>
              <w:tc>
                <w:tcPr>
                  <w:tcW w:w="1210"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szCs w:val="21"/>
                    </w:rPr>
                    <w:t>2</w:t>
                  </w:r>
                </w:p>
              </w:tc>
              <w:tc>
                <w:tcPr>
                  <w:tcW w:w="1401"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与采购人协商确定</w:t>
                  </w:r>
                </w:p>
              </w:tc>
            </w:tr>
            <w:tr w:rsidR="007952A8" w:rsidRPr="00CA11A3" w:rsidTr="00580C64">
              <w:trPr>
                <w:trHeight w:val="285"/>
                <w:jc w:val="center"/>
              </w:trPr>
              <w:tc>
                <w:tcPr>
                  <w:tcW w:w="2011" w:type="dxa"/>
                  <w:vMerge/>
                  <w:tcBorders>
                    <w:top w:val="nil"/>
                    <w:left w:val="single" w:sz="4" w:space="0" w:color="auto"/>
                    <w:bottom w:val="single" w:sz="4" w:space="0" w:color="auto"/>
                    <w:right w:val="single" w:sz="4" w:space="0" w:color="auto"/>
                  </w:tcBorders>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p>
              </w:tc>
              <w:tc>
                <w:tcPr>
                  <w:tcW w:w="1254" w:type="pct"/>
                  <w:tcBorders>
                    <w:top w:val="single" w:sz="4" w:space="0" w:color="auto"/>
                    <w:left w:val="nil"/>
                    <w:bottom w:val="single" w:sz="4" w:space="0" w:color="auto"/>
                    <w:right w:val="single" w:sz="4" w:space="0" w:color="auto"/>
                  </w:tcBorders>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其他业务应用人员</w:t>
                  </w:r>
                </w:p>
              </w:tc>
              <w:tc>
                <w:tcPr>
                  <w:tcW w:w="1210"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szCs w:val="21"/>
                    </w:rPr>
                    <w:t>3</w:t>
                  </w:r>
                </w:p>
              </w:tc>
              <w:tc>
                <w:tcPr>
                  <w:tcW w:w="1401"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与采购人协商确定</w:t>
                  </w:r>
                </w:p>
              </w:tc>
            </w:tr>
            <w:tr w:rsidR="007952A8" w:rsidRPr="00CA11A3" w:rsidTr="00580C64">
              <w:trPr>
                <w:trHeight w:val="285"/>
                <w:jc w:val="center"/>
              </w:trPr>
              <w:tc>
                <w:tcPr>
                  <w:tcW w:w="2389" w:type="pct"/>
                  <w:gridSpan w:val="2"/>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系统运行维护人员</w:t>
                  </w:r>
                </w:p>
              </w:tc>
              <w:tc>
                <w:tcPr>
                  <w:tcW w:w="1210"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szCs w:val="21"/>
                    </w:rPr>
                    <w:t>3</w:t>
                  </w:r>
                </w:p>
              </w:tc>
              <w:tc>
                <w:tcPr>
                  <w:tcW w:w="1401"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与采购人协商确定</w:t>
                  </w:r>
                </w:p>
              </w:tc>
            </w:tr>
          </w:tbl>
          <w:p w:rsidR="007952A8" w:rsidRPr="00CA11A3" w:rsidRDefault="007952A8" w:rsidP="00580C64">
            <w:pPr>
              <w:tabs>
                <w:tab w:val="left" w:pos="2280"/>
              </w:tabs>
              <w:wordWrap w:val="0"/>
              <w:spacing w:line="360" w:lineRule="auto"/>
              <w:ind w:right="45"/>
              <w:contextualSpacing/>
              <w:jc w:val="left"/>
              <w:rPr>
                <w:rFonts w:ascii="宋体" w:hAnsi="宋体"/>
                <w:szCs w:val="21"/>
              </w:rPr>
            </w:pPr>
          </w:p>
          <w:p w:rsidR="007952A8" w:rsidRPr="00CA11A3" w:rsidRDefault="007952A8" w:rsidP="00580C64">
            <w:pPr>
              <w:tabs>
                <w:tab w:val="left" w:pos="2280"/>
              </w:tabs>
              <w:wordWrap w:val="0"/>
              <w:spacing w:line="360" w:lineRule="auto"/>
              <w:ind w:right="45"/>
              <w:contextualSpacing/>
              <w:jc w:val="left"/>
              <w:rPr>
                <w:rFonts w:ascii="宋体" w:hAnsi="宋体"/>
                <w:bCs/>
                <w:szCs w:val="21"/>
              </w:rPr>
            </w:pPr>
            <w:bookmarkStart w:id="3" w:name="_Toc48122493"/>
            <w:r w:rsidRPr="00CA11A3">
              <w:rPr>
                <w:rFonts w:ascii="宋体" w:hAnsi="宋体"/>
                <w:bCs/>
                <w:szCs w:val="21"/>
              </w:rPr>
              <w:t>2.1</w:t>
            </w:r>
            <w:r w:rsidRPr="00CA11A3">
              <w:rPr>
                <w:rFonts w:ascii="宋体" w:hAnsi="宋体" w:hint="eastAsia"/>
                <w:bCs/>
                <w:szCs w:val="21"/>
              </w:rPr>
              <w:t>培训内容</w:t>
            </w:r>
            <w:bookmarkEnd w:id="3"/>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1</w:t>
            </w:r>
            <w:r w:rsidRPr="00CA11A3">
              <w:rPr>
                <w:rFonts w:ascii="宋体" w:hAnsi="宋体" w:hint="eastAsia"/>
                <w:szCs w:val="21"/>
              </w:rPr>
              <w:t>）技术培训</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本项目涉及软件和设备较多、对相关工作人员的技术能力要求较高，投标人需根据采购人要求，对本系统建设涉及的相关工作对象、所需具备能力等进行综合分析，从技术培训对象、培训范围及内容等进行综合考虑和设计，为项目培养雄厚的技术力量。</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主要培训目标及内容包括但不限于下述：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1</w:t>
            </w:r>
            <w:r w:rsidRPr="00CA11A3">
              <w:rPr>
                <w:rFonts w:ascii="宋体" w:hAnsi="宋体" w:hint="eastAsia"/>
                <w:szCs w:val="21"/>
              </w:rPr>
              <w:t>）网络设备管理培训：使系统管理员了解掌握网络的硬件及软件的构成，使网络管理人员了解</w:t>
            </w:r>
            <w:proofErr w:type="gramStart"/>
            <w:r w:rsidRPr="00CA11A3">
              <w:rPr>
                <w:rFonts w:ascii="宋体" w:hAnsi="宋体" w:hint="eastAsia"/>
                <w:szCs w:val="21"/>
              </w:rPr>
              <w:t>医保信息</w:t>
            </w:r>
            <w:proofErr w:type="gramEnd"/>
            <w:r w:rsidRPr="00CA11A3">
              <w:rPr>
                <w:rFonts w:ascii="宋体" w:hAnsi="宋体" w:hint="eastAsia"/>
                <w:szCs w:val="21"/>
              </w:rPr>
              <w:t>平台相关的基础网络原理、基础网络设备管理、</w:t>
            </w:r>
            <w:proofErr w:type="gramStart"/>
            <w:r w:rsidRPr="00CA11A3">
              <w:rPr>
                <w:rFonts w:ascii="宋体" w:hAnsi="宋体" w:hint="eastAsia"/>
                <w:szCs w:val="21"/>
              </w:rPr>
              <w:t>医</w:t>
            </w:r>
            <w:proofErr w:type="gramEnd"/>
            <w:r w:rsidRPr="00CA11A3">
              <w:rPr>
                <w:rFonts w:ascii="宋体" w:hAnsi="宋体" w:hint="eastAsia"/>
                <w:szCs w:val="21"/>
              </w:rPr>
              <w:t>保骨干网、电子政务外网、互联网等网络建设内容，并对常见网络设备故障进行识别和简单维护。</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lastRenderedPageBreak/>
              <w:t>2</w:t>
            </w:r>
            <w:r w:rsidRPr="00CA11A3">
              <w:rPr>
                <w:rFonts w:ascii="宋体" w:hAnsi="宋体" w:hint="eastAsia"/>
                <w:szCs w:val="21"/>
              </w:rPr>
              <w:t>）主机操作系统培训：使主机系统管理人员了解主流操作系统及</w:t>
            </w:r>
            <w:proofErr w:type="gramStart"/>
            <w:r w:rsidRPr="00CA11A3">
              <w:rPr>
                <w:rFonts w:ascii="宋体" w:hAnsi="宋体" w:hint="eastAsia"/>
                <w:szCs w:val="21"/>
              </w:rPr>
              <w:t>医</w:t>
            </w:r>
            <w:proofErr w:type="gramEnd"/>
            <w:r w:rsidRPr="00CA11A3">
              <w:rPr>
                <w:rFonts w:ascii="宋体" w:hAnsi="宋体" w:hint="eastAsia"/>
                <w:szCs w:val="21"/>
              </w:rPr>
              <w:t>保操作系统的概念和原理，并对常见操作系统故障进行识别和简单维护。</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3</w:t>
            </w:r>
            <w:r w:rsidRPr="00CA11A3">
              <w:rPr>
                <w:rFonts w:ascii="宋体" w:hAnsi="宋体" w:hint="eastAsia"/>
                <w:szCs w:val="21"/>
              </w:rPr>
              <w:t>）网络安全管理培训：使网络安全管理人员了解国家基础信息化安全制度和网络安全管理体系，使网络安全管理人员对常见安全故障进行识别，并进行简单维护。</w:t>
            </w:r>
          </w:p>
          <w:tbl>
            <w:tblPr>
              <w:tblW w:w="5000" w:type="pct"/>
              <w:tblLayout w:type="fixed"/>
              <w:tblLook w:val="04A0"/>
            </w:tblPr>
            <w:tblGrid>
              <w:gridCol w:w="529"/>
              <w:gridCol w:w="3730"/>
              <w:gridCol w:w="958"/>
              <w:gridCol w:w="1019"/>
            </w:tblGrid>
            <w:tr w:rsidR="007952A8" w:rsidRPr="00CA11A3" w:rsidTr="00580C64">
              <w:trPr>
                <w:trHeight w:val="270"/>
              </w:trPr>
              <w:tc>
                <w:tcPr>
                  <w:tcW w:w="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序号</w:t>
                  </w:r>
                </w:p>
              </w:tc>
              <w:tc>
                <w:tcPr>
                  <w:tcW w:w="2991"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主要培训内容</w:t>
                  </w:r>
                </w:p>
              </w:tc>
              <w:tc>
                <w:tcPr>
                  <w:tcW w:w="768"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开发人员</w:t>
                  </w:r>
                </w:p>
              </w:tc>
              <w:tc>
                <w:tcPr>
                  <w:tcW w:w="817"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测试人员</w:t>
                  </w:r>
                </w:p>
              </w:tc>
            </w:tr>
            <w:tr w:rsidR="007952A8" w:rsidRPr="00CA11A3" w:rsidTr="00580C64">
              <w:trPr>
                <w:trHeight w:val="270"/>
              </w:trPr>
              <w:tc>
                <w:tcPr>
                  <w:tcW w:w="424"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1</w:t>
                  </w:r>
                </w:p>
              </w:tc>
              <w:tc>
                <w:tcPr>
                  <w:tcW w:w="2991"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b/>
                      <w:bCs/>
                      <w:szCs w:val="21"/>
                    </w:rPr>
                    <w:t>网络设备管理培训，</w:t>
                  </w:r>
                  <w:r w:rsidRPr="00CA11A3">
                    <w:rPr>
                      <w:rFonts w:ascii="宋体" w:hAnsi="宋体" w:hint="eastAsia"/>
                      <w:szCs w:val="21"/>
                    </w:rPr>
                    <w:t>包含网络基础原理、基础网络设备管理、</w:t>
                  </w:r>
                  <w:proofErr w:type="gramStart"/>
                  <w:r w:rsidRPr="00CA11A3">
                    <w:rPr>
                      <w:rFonts w:ascii="宋体" w:hAnsi="宋体" w:hint="eastAsia"/>
                      <w:szCs w:val="21"/>
                    </w:rPr>
                    <w:t>医保网络</w:t>
                  </w:r>
                  <w:proofErr w:type="gramEnd"/>
                  <w:r w:rsidRPr="00CA11A3">
                    <w:rPr>
                      <w:rFonts w:ascii="宋体" w:hAnsi="宋体" w:hint="eastAsia"/>
                      <w:szCs w:val="21"/>
                    </w:rPr>
                    <w:t>深入培训、网络故障识别与维护培训。</w:t>
                  </w:r>
                </w:p>
              </w:tc>
              <w:tc>
                <w:tcPr>
                  <w:tcW w:w="768"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c>
                <w:tcPr>
                  <w:tcW w:w="817"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r>
            <w:tr w:rsidR="007952A8" w:rsidRPr="00CA11A3" w:rsidTr="00580C64">
              <w:trPr>
                <w:trHeight w:val="270"/>
              </w:trPr>
              <w:tc>
                <w:tcPr>
                  <w:tcW w:w="424"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2</w:t>
                  </w:r>
                </w:p>
              </w:tc>
              <w:tc>
                <w:tcPr>
                  <w:tcW w:w="2991"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b/>
                      <w:szCs w:val="21"/>
                    </w:rPr>
                    <w:t>主机操作系统培训，</w:t>
                  </w:r>
                  <w:r w:rsidRPr="00CA11A3">
                    <w:rPr>
                      <w:rFonts w:ascii="宋体" w:hAnsi="宋体" w:hint="eastAsia"/>
                      <w:bCs/>
                      <w:szCs w:val="21"/>
                    </w:rPr>
                    <w:t>包含主机操作系统基础原理、主机操作系统配置培训、主机操作系统故障识别与维护培训</w:t>
                  </w:r>
                </w:p>
              </w:tc>
              <w:tc>
                <w:tcPr>
                  <w:tcW w:w="768"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c>
                <w:tcPr>
                  <w:tcW w:w="817"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r>
            <w:tr w:rsidR="007952A8" w:rsidRPr="00CA11A3" w:rsidTr="00580C64">
              <w:trPr>
                <w:trHeight w:val="270"/>
              </w:trPr>
              <w:tc>
                <w:tcPr>
                  <w:tcW w:w="424"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3</w:t>
                  </w:r>
                </w:p>
              </w:tc>
              <w:tc>
                <w:tcPr>
                  <w:tcW w:w="2991" w:type="pct"/>
                  <w:tcBorders>
                    <w:top w:val="nil"/>
                    <w:left w:val="nil"/>
                    <w:bottom w:val="single" w:sz="4" w:space="0" w:color="auto"/>
                    <w:right w:val="single" w:sz="4" w:space="0" w:color="auto"/>
                  </w:tcBorders>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b/>
                      <w:szCs w:val="21"/>
                    </w:rPr>
                    <w:t>安全管理培训，</w:t>
                  </w:r>
                  <w:r w:rsidRPr="00CA11A3">
                    <w:rPr>
                      <w:rFonts w:ascii="宋体" w:hAnsi="宋体" w:hint="eastAsia"/>
                      <w:bCs/>
                      <w:szCs w:val="21"/>
                    </w:rPr>
                    <w:t>包含安全制度宣贯培训、网络安全体系培训、网络安全威胁识别与维护培训。</w:t>
                  </w:r>
                </w:p>
              </w:tc>
              <w:tc>
                <w:tcPr>
                  <w:tcW w:w="768"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c>
                <w:tcPr>
                  <w:tcW w:w="817"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szCs w:val="21"/>
                    </w:rPr>
                    <w:t>参与</w:t>
                  </w:r>
                </w:p>
              </w:tc>
            </w:tr>
          </w:tbl>
          <w:p w:rsidR="007952A8" w:rsidRPr="00CA11A3" w:rsidRDefault="007952A8" w:rsidP="00580C64">
            <w:pPr>
              <w:tabs>
                <w:tab w:val="left" w:pos="2280"/>
              </w:tabs>
              <w:wordWrap w:val="0"/>
              <w:spacing w:line="360" w:lineRule="auto"/>
              <w:ind w:right="45"/>
              <w:contextualSpacing/>
              <w:jc w:val="left"/>
              <w:rPr>
                <w:rFonts w:ascii="宋体" w:hAnsi="宋体"/>
                <w:szCs w:val="21"/>
              </w:rPr>
            </w:pP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2</w:t>
            </w:r>
            <w:r w:rsidRPr="00CA11A3">
              <w:rPr>
                <w:rFonts w:ascii="宋体" w:hAnsi="宋体" w:hint="eastAsia"/>
                <w:szCs w:val="21"/>
              </w:rPr>
              <w:t>）应用培训</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本项目涉及应用系统数量较多、对相关工作人员的操作能力要求较高，投标人需根据采购人要求，对系统应用过程中涉及的相关工作对象、所需具备能力等进行综合分析，从系统应用涉及的培训对象、培训范围及内容等进行综合考虑和设计，确保应用系统上线后相关人员能熟练掌握运用。</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主要培训目标及内容包括但不限于下述：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1</w:t>
            </w:r>
            <w:r w:rsidRPr="00CA11A3">
              <w:rPr>
                <w:rFonts w:ascii="宋体" w:hAnsi="宋体" w:hint="eastAsia"/>
                <w:szCs w:val="21"/>
              </w:rPr>
              <w:t>）软件应用管理培训：从管理员角度对各类应用系统进行整体介绍，使得管理人员能对各类应用系统进行系统管理和维护监控。</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2</w:t>
            </w:r>
            <w:r w:rsidRPr="00CA11A3">
              <w:rPr>
                <w:rFonts w:ascii="宋体" w:hAnsi="宋体" w:hint="eastAsia"/>
                <w:szCs w:val="21"/>
              </w:rPr>
              <w:t>）操作人员培训：使培训人员了解应用系统间的关系，以及平台的建设原因、思路、过程以及实现的效果和操作方式等。</w:t>
            </w:r>
          </w:p>
          <w:tbl>
            <w:tblPr>
              <w:tblW w:w="5000" w:type="pct"/>
              <w:tblLayout w:type="fixed"/>
              <w:tblLook w:val="04A0"/>
            </w:tblPr>
            <w:tblGrid>
              <w:gridCol w:w="529"/>
              <w:gridCol w:w="3410"/>
              <w:gridCol w:w="959"/>
              <w:gridCol w:w="1338"/>
            </w:tblGrid>
            <w:tr w:rsidR="007952A8" w:rsidRPr="00CA11A3" w:rsidTr="00580C64">
              <w:trPr>
                <w:trHeight w:val="270"/>
              </w:trPr>
              <w:tc>
                <w:tcPr>
                  <w:tcW w:w="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lastRenderedPageBreak/>
                    <w:t>序号</w:t>
                  </w:r>
                </w:p>
              </w:tc>
              <w:tc>
                <w:tcPr>
                  <w:tcW w:w="2734"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主要培训内容</w:t>
                  </w:r>
                </w:p>
              </w:tc>
              <w:tc>
                <w:tcPr>
                  <w:tcW w:w="769"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管理人员</w:t>
                  </w:r>
                </w:p>
              </w:tc>
              <w:tc>
                <w:tcPr>
                  <w:tcW w:w="1073"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其他应用人员</w:t>
                  </w:r>
                </w:p>
              </w:tc>
            </w:tr>
            <w:tr w:rsidR="007952A8" w:rsidRPr="00CA11A3" w:rsidTr="00580C64">
              <w:trPr>
                <w:trHeight w:val="270"/>
              </w:trPr>
              <w:tc>
                <w:tcPr>
                  <w:tcW w:w="424"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1</w:t>
                  </w:r>
                </w:p>
              </w:tc>
              <w:tc>
                <w:tcPr>
                  <w:tcW w:w="2734"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b/>
                      <w:szCs w:val="21"/>
                    </w:rPr>
                    <w:t>软件应用管理培训</w:t>
                  </w:r>
                  <w:r w:rsidRPr="00CA11A3">
                    <w:rPr>
                      <w:rFonts w:ascii="宋体" w:hAnsi="宋体" w:hint="eastAsia"/>
                      <w:b/>
                      <w:bCs/>
                      <w:szCs w:val="21"/>
                    </w:rPr>
                    <w:t>，</w:t>
                  </w:r>
                  <w:r w:rsidRPr="00CA11A3">
                    <w:rPr>
                      <w:rFonts w:ascii="宋体" w:hAnsi="宋体" w:hint="eastAsia"/>
                      <w:szCs w:val="21"/>
                    </w:rPr>
                    <w:t>包含</w:t>
                  </w:r>
                  <w:proofErr w:type="gramStart"/>
                  <w:r w:rsidRPr="00CA11A3">
                    <w:rPr>
                      <w:rFonts w:ascii="宋体" w:hAnsi="宋体" w:hint="eastAsia"/>
                      <w:szCs w:val="21"/>
                    </w:rPr>
                    <w:t>医保信息</w:t>
                  </w:r>
                  <w:proofErr w:type="gramEnd"/>
                  <w:r w:rsidRPr="00CA11A3">
                    <w:rPr>
                      <w:rFonts w:ascii="宋体" w:hAnsi="宋体" w:hint="eastAsia"/>
                      <w:szCs w:val="21"/>
                    </w:rPr>
                    <w:t>平台整体介绍培训、</w:t>
                  </w:r>
                  <w:proofErr w:type="gramStart"/>
                  <w:r w:rsidRPr="00CA11A3">
                    <w:rPr>
                      <w:rFonts w:ascii="宋体" w:hAnsi="宋体" w:hint="eastAsia"/>
                      <w:szCs w:val="21"/>
                    </w:rPr>
                    <w:t>医保信息</w:t>
                  </w:r>
                  <w:proofErr w:type="gramEnd"/>
                  <w:r w:rsidRPr="00CA11A3">
                    <w:rPr>
                      <w:rFonts w:ascii="宋体" w:hAnsi="宋体" w:hint="eastAsia"/>
                      <w:szCs w:val="21"/>
                    </w:rPr>
                    <w:t>平台软件管理制度培训</w:t>
                  </w:r>
                </w:p>
              </w:tc>
              <w:tc>
                <w:tcPr>
                  <w:tcW w:w="769"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c>
                <w:tcPr>
                  <w:tcW w:w="1073"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r>
            <w:tr w:rsidR="007952A8" w:rsidRPr="00CA11A3" w:rsidTr="00580C64">
              <w:trPr>
                <w:trHeight w:val="270"/>
              </w:trPr>
              <w:tc>
                <w:tcPr>
                  <w:tcW w:w="424"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2</w:t>
                  </w:r>
                </w:p>
              </w:tc>
              <w:tc>
                <w:tcPr>
                  <w:tcW w:w="2734"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b/>
                      <w:szCs w:val="21"/>
                    </w:rPr>
                    <w:t>操作人员培训，</w:t>
                  </w:r>
                  <w:r w:rsidRPr="00CA11A3">
                    <w:rPr>
                      <w:rFonts w:ascii="宋体" w:hAnsi="宋体" w:hint="eastAsia"/>
                      <w:bCs/>
                      <w:szCs w:val="21"/>
                    </w:rPr>
                    <w:t>包含</w:t>
                  </w:r>
                  <w:r w:rsidRPr="00CA11A3">
                    <w:rPr>
                      <w:rFonts w:ascii="宋体" w:hAnsi="宋体" w:hint="eastAsia"/>
                      <w:szCs w:val="21"/>
                    </w:rPr>
                    <w:t>应用系统整体介绍培训、应用系统各系统分别介绍培训、</w:t>
                  </w:r>
                </w:p>
              </w:tc>
              <w:tc>
                <w:tcPr>
                  <w:tcW w:w="769"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p>
              </w:tc>
              <w:tc>
                <w:tcPr>
                  <w:tcW w:w="1073"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r>
          </w:tbl>
          <w:p w:rsidR="007952A8" w:rsidRPr="00CA11A3" w:rsidRDefault="007952A8" w:rsidP="00580C64">
            <w:pPr>
              <w:tabs>
                <w:tab w:val="left" w:pos="2280"/>
              </w:tabs>
              <w:wordWrap w:val="0"/>
              <w:spacing w:line="360" w:lineRule="auto"/>
              <w:ind w:right="45"/>
              <w:contextualSpacing/>
              <w:jc w:val="left"/>
              <w:rPr>
                <w:rFonts w:ascii="宋体" w:hAnsi="宋体"/>
                <w:szCs w:val="21"/>
              </w:rPr>
            </w:pP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3</w:t>
            </w:r>
            <w:r w:rsidRPr="00CA11A3">
              <w:rPr>
                <w:rFonts w:ascii="宋体" w:hAnsi="宋体" w:hint="eastAsia"/>
                <w:szCs w:val="21"/>
              </w:rPr>
              <w:t>）标准宣贯培训</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本项目需对项目管理人员、应用管理人员进行相关应用标准、应用支撑标准、基础设施标准以及安全标准的培训，以确保项目管理及建设过程符合上级部门相关标准。</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主要培训目标及内容包括但不限于下述：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1</w:t>
            </w:r>
            <w:r w:rsidRPr="00CA11A3">
              <w:rPr>
                <w:rFonts w:ascii="宋体" w:hAnsi="宋体" w:hint="eastAsia"/>
                <w:szCs w:val="21"/>
              </w:rPr>
              <w:t>）总体标准培训：使项目管理人员、应用管理人员了解</w:t>
            </w:r>
            <w:proofErr w:type="gramStart"/>
            <w:r w:rsidRPr="00CA11A3">
              <w:rPr>
                <w:rFonts w:ascii="宋体" w:hAnsi="宋体" w:hint="eastAsia"/>
                <w:szCs w:val="21"/>
              </w:rPr>
              <w:t>医保信息</w:t>
            </w:r>
            <w:proofErr w:type="gramEnd"/>
            <w:r w:rsidRPr="00CA11A3">
              <w:rPr>
                <w:rFonts w:ascii="宋体" w:hAnsi="宋体" w:hint="eastAsia"/>
                <w:szCs w:val="21"/>
              </w:rPr>
              <w:t>平台的总体标准，即医疗保障信息化建设所需的总体性、通用性的标准和规范。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2</w:t>
            </w:r>
            <w:r w:rsidRPr="00CA11A3">
              <w:rPr>
                <w:rFonts w:ascii="宋体" w:hAnsi="宋体" w:hint="eastAsia"/>
                <w:szCs w:val="21"/>
              </w:rPr>
              <w:t>）技术标准培训：使项目管理人员、应用管理人员了解医疗保障信息平台各业务应用系统建设中信息系统的总体技术要求、架构设计要求、安全要求、技术与性能指标等基本要求、系统开发相关规范、大数据相关规范、应用系统测试相关规范、系统集成技术标准、网络安全开发标准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szCs w:val="21"/>
              </w:rPr>
              <w:t>3</w:t>
            </w:r>
            <w:r w:rsidRPr="00CA11A3">
              <w:rPr>
                <w:rFonts w:ascii="宋体" w:hAnsi="宋体" w:hint="eastAsia"/>
                <w:szCs w:val="21"/>
              </w:rPr>
              <w:t>）业务标准培训：使应用管理人员了解</w:t>
            </w:r>
            <w:proofErr w:type="gramStart"/>
            <w:r w:rsidRPr="00CA11A3">
              <w:rPr>
                <w:rFonts w:ascii="宋体" w:hAnsi="宋体" w:hint="eastAsia"/>
                <w:szCs w:val="21"/>
              </w:rPr>
              <w:t>医</w:t>
            </w:r>
            <w:proofErr w:type="gramEnd"/>
            <w:r w:rsidRPr="00CA11A3">
              <w:rPr>
                <w:rFonts w:ascii="宋体" w:hAnsi="宋体" w:hint="eastAsia"/>
                <w:szCs w:val="21"/>
              </w:rPr>
              <w:t>保经办的业务流程标准、业务编码标准，用于</w:t>
            </w:r>
            <w:proofErr w:type="gramStart"/>
            <w:r w:rsidRPr="00CA11A3">
              <w:rPr>
                <w:rFonts w:ascii="宋体" w:hAnsi="宋体" w:hint="eastAsia"/>
                <w:szCs w:val="21"/>
              </w:rPr>
              <w:t>医</w:t>
            </w:r>
            <w:proofErr w:type="gramEnd"/>
            <w:r w:rsidRPr="00CA11A3">
              <w:rPr>
                <w:rFonts w:ascii="宋体" w:hAnsi="宋体" w:hint="eastAsia"/>
                <w:szCs w:val="21"/>
              </w:rPr>
              <w:t>保经办处理。</w:t>
            </w:r>
          </w:p>
          <w:tbl>
            <w:tblPr>
              <w:tblW w:w="5000" w:type="pct"/>
              <w:tblLayout w:type="fixed"/>
              <w:tblLook w:val="04A0"/>
            </w:tblPr>
            <w:tblGrid>
              <w:gridCol w:w="529"/>
              <w:gridCol w:w="3091"/>
              <w:gridCol w:w="1278"/>
              <w:gridCol w:w="1338"/>
            </w:tblGrid>
            <w:tr w:rsidR="007952A8" w:rsidRPr="00CA11A3" w:rsidTr="00580C64">
              <w:trPr>
                <w:trHeight w:val="270"/>
              </w:trPr>
              <w:tc>
                <w:tcPr>
                  <w:tcW w:w="4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序号</w:t>
                  </w:r>
                </w:p>
              </w:tc>
              <w:tc>
                <w:tcPr>
                  <w:tcW w:w="2478"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主要培训内容</w:t>
                  </w:r>
                </w:p>
              </w:tc>
              <w:tc>
                <w:tcPr>
                  <w:tcW w:w="1025"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项目管理人员</w:t>
                  </w:r>
                </w:p>
              </w:tc>
              <w:tc>
                <w:tcPr>
                  <w:tcW w:w="1073" w:type="pct"/>
                  <w:tcBorders>
                    <w:top w:val="single" w:sz="4" w:space="0" w:color="auto"/>
                    <w:left w:val="nil"/>
                    <w:bottom w:val="single" w:sz="4" w:space="0" w:color="auto"/>
                    <w:right w:val="single" w:sz="4" w:space="0" w:color="auto"/>
                  </w:tcBorders>
                  <w:shd w:val="clear" w:color="auto" w:fill="D9D9D9"/>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bCs/>
                      <w:szCs w:val="21"/>
                    </w:rPr>
                  </w:pPr>
                  <w:r w:rsidRPr="00CA11A3">
                    <w:rPr>
                      <w:rFonts w:ascii="宋体" w:hAnsi="宋体" w:hint="eastAsia"/>
                      <w:b/>
                      <w:bCs/>
                      <w:szCs w:val="21"/>
                    </w:rPr>
                    <w:t>应用管理人员</w:t>
                  </w:r>
                </w:p>
              </w:tc>
            </w:tr>
            <w:tr w:rsidR="007952A8" w:rsidRPr="00CA11A3" w:rsidTr="00580C64">
              <w:trPr>
                <w:trHeight w:val="270"/>
              </w:trPr>
              <w:tc>
                <w:tcPr>
                  <w:tcW w:w="424" w:type="pct"/>
                  <w:tcBorders>
                    <w:top w:val="nil"/>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1</w:t>
                  </w:r>
                </w:p>
              </w:tc>
              <w:tc>
                <w:tcPr>
                  <w:tcW w:w="2478"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b/>
                      <w:szCs w:val="21"/>
                    </w:rPr>
                    <w:t>总体标准</w:t>
                  </w:r>
                  <w:r w:rsidRPr="00CA11A3">
                    <w:rPr>
                      <w:rFonts w:ascii="宋体" w:hAnsi="宋体" w:hint="eastAsia"/>
                      <w:b/>
                      <w:bCs/>
                      <w:szCs w:val="21"/>
                    </w:rPr>
                    <w:t>，</w:t>
                  </w:r>
                  <w:r w:rsidRPr="00CA11A3">
                    <w:rPr>
                      <w:rFonts w:ascii="宋体" w:hAnsi="宋体" w:hint="eastAsia"/>
                      <w:szCs w:val="21"/>
                    </w:rPr>
                    <w:t>包含总体标准规范体系培训、总体业务术语培训。</w:t>
                  </w:r>
                </w:p>
              </w:tc>
              <w:tc>
                <w:tcPr>
                  <w:tcW w:w="1025"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c>
                <w:tcPr>
                  <w:tcW w:w="1073" w:type="pct"/>
                  <w:tcBorders>
                    <w:top w:val="nil"/>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r>
            <w:tr w:rsidR="007952A8" w:rsidRPr="00CA11A3" w:rsidTr="00580C64">
              <w:trPr>
                <w:trHeight w:val="270"/>
              </w:trPr>
              <w:tc>
                <w:tcPr>
                  <w:tcW w:w="424" w:type="pct"/>
                  <w:tcBorders>
                    <w:top w:val="single" w:sz="4" w:space="0" w:color="auto"/>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2</w:t>
                  </w:r>
                </w:p>
              </w:tc>
              <w:tc>
                <w:tcPr>
                  <w:tcW w:w="2478" w:type="pct"/>
                  <w:tcBorders>
                    <w:top w:val="single" w:sz="4" w:space="0" w:color="auto"/>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b/>
                      <w:szCs w:val="21"/>
                    </w:rPr>
                    <w:t>技术标准，</w:t>
                  </w:r>
                  <w:r w:rsidRPr="00CA11A3">
                    <w:rPr>
                      <w:rFonts w:ascii="宋体" w:hAnsi="宋体" w:hint="eastAsia"/>
                      <w:bCs/>
                      <w:szCs w:val="21"/>
                    </w:rPr>
                    <w:t>包含</w:t>
                  </w:r>
                  <w:r w:rsidRPr="00CA11A3">
                    <w:rPr>
                      <w:rFonts w:ascii="宋体" w:hAnsi="宋体" w:hint="eastAsia"/>
                      <w:szCs w:val="21"/>
                    </w:rPr>
                    <w:t>系统建设技术</w:t>
                  </w:r>
                  <w:r w:rsidRPr="00CA11A3">
                    <w:rPr>
                      <w:rFonts w:ascii="宋体" w:hAnsi="宋体" w:hint="eastAsia"/>
                      <w:szCs w:val="21"/>
                    </w:rPr>
                    <w:lastRenderedPageBreak/>
                    <w:t>标准培训、信息资源技术标准培训、外部系统交互规范培训、中台规范培训、数据归集培训、安全可靠规范培训。</w:t>
                  </w:r>
                </w:p>
              </w:tc>
              <w:tc>
                <w:tcPr>
                  <w:tcW w:w="1025" w:type="pct"/>
                  <w:tcBorders>
                    <w:top w:val="single" w:sz="4" w:space="0" w:color="auto"/>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lastRenderedPageBreak/>
                    <w:t>参与</w:t>
                  </w:r>
                </w:p>
              </w:tc>
              <w:tc>
                <w:tcPr>
                  <w:tcW w:w="1073" w:type="pct"/>
                  <w:tcBorders>
                    <w:top w:val="single" w:sz="4" w:space="0" w:color="auto"/>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r>
            <w:tr w:rsidR="007952A8" w:rsidRPr="00CA11A3" w:rsidTr="00580C64">
              <w:trPr>
                <w:trHeight w:val="270"/>
              </w:trPr>
              <w:tc>
                <w:tcPr>
                  <w:tcW w:w="424" w:type="pct"/>
                  <w:tcBorders>
                    <w:top w:val="single" w:sz="4" w:space="0" w:color="auto"/>
                    <w:left w:val="single" w:sz="4" w:space="0" w:color="auto"/>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lastRenderedPageBreak/>
                    <w:t>3</w:t>
                  </w:r>
                </w:p>
              </w:tc>
              <w:tc>
                <w:tcPr>
                  <w:tcW w:w="2478" w:type="pct"/>
                  <w:tcBorders>
                    <w:top w:val="single" w:sz="4" w:space="0" w:color="auto"/>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b/>
                      <w:szCs w:val="21"/>
                    </w:rPr>
                  </w:pPr>
                  <w:r w:rsidRPr="00CA11A3">
                    <w:rPr>
                      <w:rFonts w:ascii="宋体" w:hAnsi="宋体" w:hint="eastAsia"/>
                      <w:b/>
                      <w:szCs w:val="21"/>
                    </w:rPr>
                    <w:t>业务标准，</w:t>
                  </w:r>
                  <w:r w:rsidRPr="00CA11A3">
                    <w:rPr>
                      <w:rFonts w:ascii="宋体" w:hAnsi="宋体" w:hint="eastAsia"/>
                      <w:szCs w:val="21"/>
                    </w:rPr>
                    <w:t>包含业务流程标准培训、业务管理标准培训、业务编码标准培训。</w:t>
                  </w:r>
                </w:p>
              </w:tc>
              <w:tc>
                <w:tcPr>
                  <w:tcW w:w="1025" w:type="pct"/>
                  <w:tcBorders>
                    <w:top w:val="single" w:sz="4" w:space="0" w:color="auto"/>
                    <w:left w:val="nil"/>
                    <w:bottom w:val="single" w:sz="4" w:space="0" w:color="auto"/>
                    <w:right w:val="single" w:sz="4" w:space="0" w:color="auto"/>
                  </w:tcBorders>
                  <w:noWrap/>
                  <w:vAlign w:val="center"/>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p>
              </w:tc>
              <w:tc>
                <w:tcPr>
                  <w:tcW w:w="1073" w:type="pct"/>
                  <w:tcBorders>
                    <w:top w:val="single" w:sz="4" w:space="0" w:color="auto"/>
                    <w:left w:val="nil"/>
                    <w:bottom w:val="single" w:sz="4" w:space="0" w:color="auto"/>
                    <w:right w:val="single" w:sz="4" w:space="0" w:color="auto"/>
                  </w:tcBorders>
                  <w:noWrap/>
                  <w:vAlign w:val="center"/>
                  <w:hideMark/>
                </w:tcPr>
                <w:p w:rsidR="007952A8" w:rsidRPr="00CA11A3" w:rsidRDefault="007952A8" w:rsidP="00580C64">
                  <w:pPr>
                    <w:framePr w:hSpace="180" w:wrap="around" w:vAnchor="text" w:hAnchor="text" w:y="1"/>
                    <w:tabs>
                      <w:tab w:val="left" w:pos="2280"/>
                    </w:tabs>
                    <w:wordWrap w:val="0"/>
                    <w:spacing w:line="360" w:lineRule="auto"/>
                    <w:ind w:right="45"/>
                    <w:contextualSpacing/>
                    <w:suppressOverlap/>
                    <w:jc w:val="left"/>
                    <w:rPr>
                      <w:rFonts w:ascii="宋体" w:hAnsi="宋体"/>
                      <w:szCs w:val="21"/>
                    </w:rPr>
                  </w:pPr>
                  <w:r w:rsidRPr="00CA11A3">
                    <w:rPr>
                      <w:rFonts w:ascii="宋体" w:hAnsi="宋体" w:hint="eastAsia"/>
                      <w:szCs w:val="21"/>
                    </w:rPr>
                    <w:t>参与</w:t>
                  </w:r>
                </w:p>
              </w:tc>
            </w:tr>
          </w:tbl>
          <w:p w:rsidR="007952A8" w:rsidRPr="00CA11A3" w:rsidRDefault="007952A8" w:rsidP="00580C64">
            <w:pPr>
              <w:tabs>
                <w:tab w:val="left" w:pos="2280"/>
              </w:tabs>
              <w:wordWrap w:val="0"/>
              <w:spacing w:line="360" w:lineRule="auto"/>
              <w:ind w:right="45"/>
              <w:contextualSpacing/>
              <w:jc w:val="left"/>
              <w:rPr>
                <w:rFonts w:ascii="宋体" w:hAnsi="宋体"/>
                <w:bCs/>
                <w:szCs w:val="21"/>
              </w:rPr>
            </w:pPr>
            <w:bookmarkStart w:id="4" w:name="_Toc48122491"/>
            <w:r w:rsidRPr="00CA11A3">
              <w:rPr>
                <w:rFonts w:ascii="宋体" w:hAnsi="宋体"/>
                <w:bCs/>
                <w:szCs w:val="21"/>
              </w:rPr>
              <w:t>2.2</w:t>
            </w:r>
            <w:r w:rsidRPr="00CA11A3">
              <w:rPr>
                <w:rFonts w:ascii="宋体" w:hAnsi="宋体" w:hint="eastAsia"/>
                <w:bCs/>
                <w:szCs w:val="21"/>
              </w:rPr>
              <w:t>培训级别和方式</w:t>
            </w:r>
            <w:bookmarkEnd w:id="4"/>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投标人应按照采购人实际需求，至少提供高级培训、操作培训和安全培训三大类培训级别：</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1</w:t>
            </w:r>
            <w:r w:rsidRPr="00CA11A3">
              <w:rPr>
                <w:rFonts w:ascii="宋体" w:hAnsi="宋体" w:hint="eastAsia"/>
                <w:szCs w:val="21"/>
              </w:rPr>
              <w:t>）高级培训：主要针对系统规划人员展开，培训完成后受训人员能够熟悉系统整体架构设计原理、技术性能和功能规划、后期运</w:t>
            </w:r>
            <w:proofErr w:type="gramStart"/>
            <w:r w:rsidRPr="00CA11A3">
              <w:rPr>
                <w:rFonts w:ascii="宋体" w:hAnsi="宋体" w:hint="eastAsia"/>
                <w:szCs w:val="21"/>
              </w:rPr>
              <w:t>维总体</w:t>
            </w:r>
            <w:proofErr w:type="gramEnd"/>
            <w:r w:rsidRPr="00CA11A3">
              <w:rPr>
                <w:rFonts w:ascii="宋体" w:hAnsi="宋体" w:hint="eastAsia"/>
                <w:szCs w:val="21"/>
              </w:rPr>
              <w:t>计划等。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2</w:t>
            </w:r>
            <w:r w:rsidRPr="00CA11A3">
              <w:rPr>
                <w:rFonts w:ascii="宋体" w:hAnsi="宋体" w:hint="eastAsia"/>
                <w:szCs w:val="21"/>
              </w:rPr>
              <w:t>）操作培训：主要针对应用系统操作使用人员展开，培训完成后受训人员能熟练使用应用系统操作、基本终端软件故障排除等。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w:t>
            </w:r>
            <w:r w:rsidRPr="00CA11A3">
              <w:rPr>
                <w:rFonts w:ascii="宋体" w:hAnsi="宋体"/>
                <w:szCs w:val="21"/>
              </w:rPr>
              <w:t>3</w:t>
            </w:r>
            <w:r w:rsidRPr="00CA11A3">
              <w:rPr>
                <w:rFonts w:ascii="宋体" w:hAnsi="宋体" w:hint="eastAsia"/>
                <w:szCs w:val="21"/>
              </w:rPr>
              <w:t>）安全培训：对本次信息化系统的管理人员及使用人员进行信息系统安全、机房安全、账户及财产安全以及核心数据安全等内容进行系统的培训。</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投标人应按照采购人实际需求，至少提供现场培训、远程培训和专业培训等三大类培训模式。</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bookmarkStart w:id="5" w:name="_Toc50903316"/>
            <w:bookmarkStart w:id="6" w:name="_Toc4846917"/>
            <w:r w:rsidRPr="00CA11A3">
              <w:rPr>
                <w:rFonts w:ascii="宋体" w:hAnsi="宋体"/>
                <w:bCs/>
                <w:szCs w:val="21"/>
              </w:rPr>
              <w:t>2.3</w:t>
            </w:r>
            <w:r w:rsidRPr="00CA11A3">
              <w:rPr>
                <w:rFonts w:ascii="宋体" w:hAnsi="宋体" w:hint="eastAsia"/>
                <w:bCs/>
                <w:szCs w:val="21"/>
              </w:rPr>
              <w:t>培训服务保障措施</w:t>
            </w:r>
            <w:bookmarkEnd w:id="5"/>
            <w:bookmarkEnd w:id="6"/>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投标人应按照采购人实际需求，提供包括但不限于下述类别的培训服务保障措施</w:t>
            </w:r>
          </w:p>
          <w:p w:rsidR="007952A8" w:rsidRPr="00CA11A3" w:rsidRDefault="007952A8" w:rsidP="00580C64">
            <w:pPr>
              <w:pStyle w:val="afffff"/>
              <w:numPr>
                <w:ilvl w:val="0"/>
                <w:numId w:val="30"/>
              </w:numPr>
              <w:tabs>
                <w:tab w:val="left" w:pos="2280"/>
              </w:tabs>
              <w:wordWrap w:val="0"/>
              <w:spacing w:line="360" w:lineRule="auto"/>
              <w:ind w:right="45" w:firstLineChars="0"/>
              <w:contextualSpacing/>
              <w:jc w:val="left"/>
              <w:rPr>
                <w:rFonts w:ascii="宋体" w:hAnsi="宋体"/>
                <w:szCs w:val="21"/>
              </w:rPr>
            </w:pPr>
            <w:bookmarkStart w:id="7" w:name="_Toc50903317"/>
            <w:bookmarkStart w:id="8" w:name="_Toc521873364"/>
            <w:r w:rsidRPr="00CA11A3">
              <w:rPr>
                <w:rFonts w:ascii="宋体" w:hAnsi="宋体" w:hint="eastAsia"/>
                <w:szCs w:val="21"/>
              </w:rPr>
              <w:t>专业的培训教材</w:t>
            </w:r>
            <w:bookmarkEnd w:id="7"/>
            <w:bookmarkEnd w:id="8"/>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针对课程的讲授内容为每一位学员提供配套的专业教材，授课教材采用中文或中文译本教材，并且为每一位学员提供相关的电子课程讲义。各课程培训过程中准备配套的多媒体课件，使学员更直观的理解培训内容。</w:t>
            </w:r>
          </w:p>
          <w:p w:rsidR="007952A8" w:rsidRPr="00CA11A3" w:rsidRDefault="007952A8" w:rsidP="00580C64">
            <w:pPr>
              <w:pStyle w:val="afffff"/>
              <w:numPr>
                <w:ilvl w:val="0"/>
                <w:numId w:val="30"/>
              </w:numPr>
              <w:tabs>
                <w:tab w:val="left" w:pos="2280"/>
              </w:tabs>
              <w:wordWrap w:val="0"/>
              <w:spacing w:line="360" w:lineRule="auto"/>
              <w:ind w:right="45" w:firstLineChars="0"/>
              <w:contextualSpacing/>
              <w:jc w:val="left"/>
              <w:rPr>
                <w:rFonts w:ascii="宋体" w:hAnsi="宋体"/>
                <w:szCs w:val="21"/>
              </w:rPr>
            </w:pPr>
            <w:bookmarkStart w:id="9" w:name="_Toc50903319"/>
            <w:bookmarkStart w:id="10" w:name="_Toc521873366"/>
            <w:r w:rsidRPr="00CA11A3">
              <w:rPr>
                <w:rFonts w:ascii="宋体" w:hAnsi="宋体" w:hint="eastAsia"/>
                <w:szCs w:val="21"/>
              </w:rPr>
              <w:t>资深的培训专家</w:t>
            </w:r>
            <w:bookmarkEnd w:id="9"/>
            <w:bookmarkEnd w:id="10"/>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提供既有培训经验又熟悉</w:t>
            </w:r>
            <w:proofErr w:type="gramStart"/>
            <w:r w:rsidRPr="00CA11A3">
              <w:rPr>
                <w:rFonts w:ascii="宋体" w:hAnsi="宋体" w:hint="eastAsia"/>
                <w:szCs w:val="21"/>
              </w:rPr>
              <w:t>医</w:t>
            </w:r>
            <w:proofErr w:type="gramEnd"/>
            <w:r w:rsidRPr="00CA11A3">
              <w:rPr>
                <w:rFonts w:ascii="宋体" w:hAnsi="宋体" w:hint="eastAsia"/>
                <w:szCs w:val="21"/>
              </w:rPr>
              <w:t>保业务和技术的资深培训教师，为采购人提供多层次的专业知识培训。</w:t>
            </w:r>
          </w:p>
          <w:p w:rsidR="007952A8" w:rsidRPr="00CA11A3" w:rsidRDefault="007952A8" w:rsidP="00580C64">
            <w:pPr>
              <w:pStyle w:val="afffff"/>
              <w:numPr>
                <w:ilvl w:val="0"/>
                <w:numId w:val="30"/>
              </w:numPr>
              <w:tabs>
                <w:tab w:val="left" w:pos="2280"/>
              </w:tabs>
              <w:wordWrap w:val="0"/>
              <w:spacing w:line="360" w:lineRule="auto"/>
              <w:ind w:right="45" w:firstLineChars="0"/>
              <w:contextualSpacing/>
              <w:jc w:val="left"/>
              <w:rPr>
                <w:rFonts w:ascii="宋体" w:hAnsi="宋体"/>
                <w:szCs w:val="21"/>
              </w:rPr>
            </w:pPr>
            <w:bookmarkStart w:id="11" w:name="_Toc50903321"/>
            <w:bookmarkStart w:id="12" w:name="_Toc521873368"/>
            <w:r w:rsidRPr="00CA11A3">
              <w:rPr>
                <w:rFonts w:ascii="宋体" w:hAnsi="宋体" w:hint="eastAsia"/>
                <w:szCs w:val="21"/>
              </w:rPr>
              <w:t>个性化的培训课程</w:t>
            </w:r>
            <w:bookmarkEnd w:id="11"/>
            <w:bookmarkEnd w:id="12"/>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充分了解采购人的需求后，在双方协商的基础上进行课程最终设计，并最终达成共识，从培训内容、培训形式、需求问题三个维度设计培训课程，保证培训目标达成。</w:t>
            </w:r>
          </w:p>
          <w:p w:rsidR="007952A8" w:rsidRPr="00CA11A3" w:rsidRDefault="007952A8" w:rsidP="00580C64">
            <w:pPr>
              <w:pStyle w:val="afffff"/>
              <w:numPr>
                <w:ilvl w:val="0"/>
                <w:numId w:val="30"/>
              </w:numPr>
              <w:tabs>
                <w:tab w:val="left" w:pos="2280"/>
              </w:tabs>
              <w:wordWrap w:val="0"/>
              <w:spacing w:line="360" w:lineRule="auto"/>
              <w:ind w:right="45" w:firstLineChars="0"/>
              <w:contextualSpacing/>
              <w:jc w:val="left"/>
              <w:rPr>
                <w:rFonts w:ascii="宋体" w:hAnsi="宋体"/>
                <w:szCs w:val="21"/>
              </w:rPr>
            </w:pPr>
            <w:bookmarkStart w:id="13" w:name="_Toc50903323"/>
            <w:bookmarkStart w:id="14" w:name="_Toc521873370"/>
            <w:r w:rsidRPr="00CA11A3">
              <w:rPr>
                <w:rFonts w:ascii="宋体" w:hAnsi="宋体" w:hint="eastAsia"/>
                <w:szCs w:val="21"/>
              </w:rPr>
              <w:t>完整的培训总结报告书</w:t>
            </w:r>
            <w:bookmarkEnd w:id="13"/>
            <w:bookmarkEnd w:id="14"/>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培训结束后，提供完整的培训总结报告书。总结报告书针对培训效果、培训目标达成情况、学员反馈情况等进行总结报告。并对培训过程中的各项指标进行分析，通过对各项指标的分析挖掘潜在问题，及时调整培训方向。</w:t>
            </w:r>
          </w:p>
        </w:tc>
      </w:tr>
      <w:tr w:rsidR="007952A8" w:rsidRPr="00CA11A3" w:rsidTr="00580C64">
        <w:trPr>
          <w:trHeight w:val="90"/>
        </w:trPr>
        <w:tc>
          <w:tcPr>
            <w:tcW w:w="3166" w:type="dxa"/>
            <w:gridSpan w:val="4"/>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lastRenderedPageBreak/>
              <w:t>项目总体说明</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（一）项目背景及概述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广西壮族自治区医疗保障信息平台建设项目以习近平新时代中国特色社会主义思想为指导，全面贯彻党的十九大、十九届二中、三中、四中、五中全会精神、中央经济工作会议精神、全国医疗保障工作会议精神，自治区党委十一届五中全会、自治区十三届人大二次会议、自治区政协十二届二次会议、全区经济工作会议精神，坚持“千方百计保基本、始终做到可持续、回应社会解民忧、敢于担当推改革”，严格遵循《国家医疗保障局医疗保障信息化工作指导意见》及《医疗保障信息平台建设指南》，以</w:t>
            </w:r>
            <w:proofErr w:type="gramStart"/>
            <w:r w:rsidRPr="00CA11A3">
              <w:rPr>
                <w:rFonts w:ascii="宋体" w:hAnsi="宋体" w:hint="eastAsia"/>
                <w:szCs w:val="21"/>
              </w:rPr>
              <w:t>医</w:t>
            </w:r>
            <w:proofErr w:type="gramEnd"/>
            <w:r w:rsidRPr="00CA11A3">
              <w:rPr>
                <w:rFonts w:ascii="宋体" w:hAnsi="宋体" w:hint="eastAsia"/>
                <w:szCs w:val="21"/>
              </w:rPr>
              <w:t>保为龙头带动“三医联动”改革，以信息化建设为抓手推动</w:t>
            </w:r>
            <w:proofErr w:type="gramStart"/>
            <w:r w:rsidRPr="00CA11A3">
              <w:rPr>
                <w:rFonts w:ascii="宋体" w:hAnsi="宋体" w:hint="eastAsia"/>
                <w:szCs w:val="21"/>
              </w:rPr>
              <w:t>医</w:t>
            </w:r>
            <w:proofErr w:type="gramEnd"/>
            <w:r w:rsidRPr="00CA11A3">
              <w:rPr>
                <w:rFonts w:ascii="宋体" w:hAnsi="宋体" w:hint="eastAsia"/>
                <w:szCs w:val="21"/>
              </w:rPr>
              <w:t>保覆盖与</w:t>
            </w:r>
            <w:proofErr w:type="gramStart"/>
            <w:r w:rsidRPr="00CA11A3">
              <w:rPr>
                <w:rFonts w:ascii="宋体" w:hAnsi="宋体" w:hint="eastAsia"/>
                <w:szCs w:val="21"/>
              </w:rPr>
              <w:t>医保控费</w:t>
            </w:r>
            <w:proofErr w:type="gramEnd"/>
            <w:r w:rsidRPr="00CA11A3">
              <w:rPr>
                <w:rFonts w:ascii="宋体" w:hAnsi="宋体" w:hint="eastAsia"/>
                <w:szCs w:val="21"/>
              </w:rPr>
              <w:t>，积极融入医疗保障信息化全国"一盘棋"格局，为逐步构建起全国医保</w:t>
            </w:r>
            <w:proofErr w:type="gramStart"/>
            <w:r w:rsidRPr="00CA11A3">
              <w:rPr>
                <w:rFonts w:ascii="宋体" w:hAnsi="宋体" w:hint="eastAsia"/>
                <w:szCs w:val="21"/>
              </w:rPr>
              <w:t>便捷可</w:t>
            </w:r>
            <w:proofErr w:type="gramEnd"/>
            <w:r w:rsidRPr="00CA11A3">
              <w:rPr>
                <w:rFonts w:ascii="宋体" w:hAnsi="宋体" w:hint="eastAsia"/>
                <w:szCs w:val="21"/>
              </w:rPr>
              <w:t>及“大服务”、规范高效“大经办”、智能精准“大治理”、融合共享“大协作”、在线可用“大数据”、安全可靠“大支撑”信息化支撑体系添砖加瓦。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医疗保障是减轻群众就医负担、增进民生福祉、维护社会和谐稳定的重大制度安排。党中央、国务院高度重视人民健康，建立了覆盖全民的基本医疗保障制度。党的十八大以来，全民医疗保障制度改革持续推进，在破解看病难、看病</w:t>
            </w:r>
            <w:proofErr w:type="gramStart"/>
            <w:r w:rsidRPr="00CA11A3">
              <w:rPr>
                <w:rFonts w:ascii="宋体" w:hAnsi="宋体" w:hint="eastAsia"/>
                <w:szCs w:val="21"/>
              </w:rPr>
              <w:t>贵问题</w:t>
            </w:r>
            <w:proofErr w:type="gramEnd"/>
            <w:r w:rsidRPr="00CA11A3">
              <w:rPr>
                <w:rFonts w:ascii="宋体" w:hAnsi="宋体" w:hint="eastAsia"/>
                <w:szCs w:val="21"/>
              </w:rPr>
              <w:t>上取得了突破性进展。为深入贯彻党的十九大关于全面建立中国特色医疗保障制度的决策部署，着力解</w:t>
            </w:r>
            <w:r w:rsidRPr="00CA11A3">
              <w:rPr>
                <w:rFonts w:ascii="宋体" w:hAnsi="宋体" w:hint="eastAsia"/>
                <w:szCs w:val="21"/>
              </w:rPr>
              <w:lastRenderedPageBreak/>
              <w:t>决医疗保障发展不平衡不充分的问题，现就深化医疗保障制度改革提出的意见中明确指出要“健全严密有力的基金监管机制”，始终把维护基金安全作为首要任务。要织密扎牢</w:t>
            </w:r>
            <w:proofErr w:type="gramStart"/>
            <w:r w:rsidRPr="00CA11A3">
              <w:rPr>
                <w:rFonts w:ascii="宋体" w:hAnsi="宋体" w:hint="eastAsia"/>
                <w:szCs w:val="21"/>
              </w:rPr>
              <w:t>医</w:t>
            </w:r>
            <w:proofErr w:type="gramEnd"/>
            <w:r w:rsidRPr="00CA11A3">
              <w:rPr>
                <w:rFonts w:ascii="宋体" w:hAnsi="宋体" w:hint="eastAsia"/>
                <w:szCs w:val="21"/>
              </w:rPr>
              <w:t>保基金监管的制度笼子，着力推进监管体制改革，建立健全医疗保障信用管理体系，以零容忍的态度严厉打击欺诈骗保行为，确保基金安全高效、合理使用。医疗保障基金事关人民群众健康福祉，打击欺诈骗保、维护基金安全，不仅是重大的民生问题，也是重大的政治任务。</w:t>
            </w:r>
          </w:p>
          <w:p w:rsidR="007952A8" w:rsidRPr="00CA11A3" w:rsidRDefault="007952A8" w:rsidP="00580C64">
            <w:pPr>
              <w:tabs>
                <w:tab w:val="left" w:pos="2280"/>
              </w:tabs>
              <w:wordWrap w:val="0"/>
              <w:spacing w:line="360" w:lineRule="auto"/>
              <w:ind w:right="45"/>
              <w:contextualSpacing/>
              <w:jc w:val="left"/>
              <w:rPr>
                <w:rFonts w:ascii="宋体" w:hAnsi="宋体"/>
                <w:szCs w:val="21"/>
              </w:rPr>
            </w:pPr>
            <w:bookmarkStart w:id="15" w:name="_Hlk54041778"/>
            <w:r w:rsidRPr="00CA11A3">
              <w:rPr>
                <w:rFonts w:ascii="宋体" w:hAnsi="宋体" w:hint="eastAsia"/>
                <w:szCs w:val="21"/>
              </w:rPr>
              <w:t>目前，广西壮族自治区医疗保障基金监管的重点主要包括低标准入院、分解住院、虚假住院、盗刷</w:t>
            </w:r>
            <w:proofErr w:type="gramStart"/>
            <w:r w:rsidRPr="00CA11A3">
              <w:rPr>
                <w:rFonts w:ascii="宋体" w:hAnsi="宋体" w:hint="eastAsia"/>
                <w:szCs w:val="21"/>
              </w:rPr>
              <w:t>医</w:t>
            </w:r>
            <w:proofErr w:type="gramEnd"/>
            <w:r w:rsidRPr="00CA11A3">
              <w:rPr>
                <w:rFonts w:ascii="宋体" w:hAnsi="宋体" w:hint="eastAsia"/>
                <w:szCs w:val="21"/>
              </w:rPr>
              <w:t>保卡和DRG（试点）</w:t>
            </w:r>
            <w:proofErr w:type="gramStart"/>
            <w:r w:rsidRPr="00CA11A3">
              <w:rPr>
                <w:rFonts w:ascii="宋体" w:hAnsi="宋体" w:hint="eastAsia"/>
                <w:szCs w:val="21"/>
              </w:rPr>
              <w:t>编码高套</w:t>
            </w:r>
            <w:proofErr w:type="gramEnd"/>
            <w:r w:rsidRPr="00CA11A3">
              <w:rPr>
                <w:rFonts w:ascii="宋体" w:hAnsi="宋体" w:hint="eastAsia"/>
                <w:szCs w:val="21"/>
              </w:rPr>
              <w:t>等，主要依托人工稽核和少部分智能监管试点完成违规行为的识别，面对复杂、隐蔽和多样化的欺诈违规行为，</w:t>
            </w:r>
            <w:proofErr w:type="gramStart"/>
            <w:r w:rsidRPr="00CA11A3">
              <w:rPr>
                <w:rFonts w:ascii="宋体" w:hAnsi="宋体" w:hint="eastAsia"/>
                <w:szCs w:val="21"/>
              </w:rPr>
              <w:t>医</w:t>
            </w:r>
            <w:proofErr w:type="gramEnd"/>
            <w:r w:rsidRPr="00CA11A3">
              <w:rPr>
                <w:rFonts w:ascii="宋体" w:hAnsi="宋体" w:hint="eastAsia"/>
                <w:szCs w:val="21"/>
              </w:rPr>
              <w:t>保业务的反欺诈机制还有待健全：缺乏整体而全面的工作思路，存在着缺乏对口岗位与人员，相应的反欺诈策略缺失，监控手段单一，各统筹区（地市）监管规则不统一等等。因此亟需根据当前和未来的业务发展状况，提出从目标思路到方案规划、从医保基金安全标准体系到使之有效的落地方案，提出包含人员建设、标准体系、技术支持等各方面的一整套解决方案。</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目前医疗保障局严格按照“标准全国统一、数据两级集中、平台分级部署、网络全面覆盖”的医疗保障信息化建设总体原则，围绕“不忘为民初心、打造群众满意的</w:t>
            </w:r>
            <w:proofErr w:type="gramStart"/>
            <w:r w:rsidRPr="00CA11A3">
              <w:rPr>
                <w:rFonts w:ascii="宋体" w:hAnsi="宋体" w:hint="eastAsia"/>
                <w:szCs w:val="21"/>
              </w:rPr>
              <w:t>医</w:t>
            </w:r>
            <w:proofErr w:type="gramEnd"/>
            <w:r w:rsidRPr="00CA11A3">
              <w:rPr>
                <w:rFonts w:ascii="宋体" w:hAnsi="宋体" w:hint="eastAsia"/>
                <w:szCs w:val="21"/>
              </w:rPr>
              <w:t>保服务”的医疗保障服务使命，利用成熟的信息化手段与先进的信息技术，打造以大数据应用为核心，集管理、服务、运营于一体的全区医疗保障信息化平台。而通过开展对系统建设人员、应用部门各级系统应用人员及系统运行维护等人员的技术培训、应用培训及标准宣贯培训，有助于夯实</w:t>
            </w:r>
            <w:proofErr w:type="gramStart"/>
            <w:r w:rsidRPr="00CA11A3">
              <w:rPr>
                <w:rFonts w:ascii="宋体" w:hAnsi="宋体" w:hint="eastAsia"/>
                <w:szCs w:val="21"/>
              </w:rPr>
              <w:t>医保队伍</w:t>
            </w:r>
            <w:proofErr w:type="gramEnd"/>
            <w:r w:rsidRPr="00CA11A3">
              <w:rPr>
                <w:rFonts w:ascii="宋体" w:hAnsi="宋体" w:hint="eastAsia"/>
                <w:szCs w:val="21"/>
              </w:rPr>
              <w:t>的医疗保障能力、</w:t>
            </w:r>
            <w:proofErr w:type="gramStart"/>
            <w:r w:rsidRPr="00CA11A3">
              <w:rPr>
                <w:rFonts w:ascii="宋体" w:hAnsi="宋体" w:hint="eastAsia"/>
                <w:szCs w:val="21"/>
              </w:rPr>
              <w:t>医</w:t>
            </w:r>
            <w:proofErr w:type="gramEnd"/>
            <w:r w:rsidRPr="00CA11A3">
              <w:rPr>
                <w:rFonts w:ascii="宋体" w:hAnsi="宋体" w:hint="eastAsia"/>
                <w:szCs w:val="21"/>
              </w:rPr>
              <w:t>保服务能力、政策落实能力，更好提升基于全区医疗保障信息化平台的医疗保障综合服务水平，助力全区医疗保障“规范高效‘大经办’、便捷可及‘大服务’、智能精准‘大治理’、融合共享‘大协作’、在线可用‘大数据’、安全可靠‘大支撑’”的总体目标的达成。</w:t>
            </w:r>
            <w:bookmarkEnd w:id="15"/>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（二）建设依据</w:t>
            </w:r>
          </w:p>
          <w:p w:rsidR="007952A8" w:rsidRPr="00CA11A3" w:rsidRDefault="007952A8" w:rsidP="00580C64">
            <w:pPr>
              <w:tabs>
                <w:tab w:val="left" w:pos="2280"/>
              </w:tabs>
              <w:wordWrap w:val="0"/>
              <w:spacing w:line="360" w:lineRule="auto"/>
              <w:ind w:right="45"/>
              <w:contextualSpacing/>
              <w:jc w:val="left"/>
              <w:rPr>
                <w:rFonts w:ascii="宋体" w:hAnsi="宋体"/>
                <w:szCs w:val="21"/>
              </w:rPr>
            </w:pPr>
            <w:bookmarkStart w:id="16" w:name="_Hlk54041654"/>
            <w:r w:rsidRPr="00CA11A3">
              <w:rPr>
                <w:rFonts w:ascii="宋体" w:hAnsi="宋体" w:hint="eastAsia"/>
                <w:szCs w:val="21"/>
              </w:rPr>
              <w:t>根据国务院、国家医疗保障局等相关政策要求，对医疗保障基金反欺</w:t>
            </w:r>
            <w:r w:rsidRPr="00CA11A3">
              <w:rPr>
                <w:rFonts w:ascii="宋体" w:hAnsi="宋体" w:hint="eastAsia"/>
                <w:szCs w:val="21"/>
              </w:rPr>
              <w:lastRenderedPageBreak/>
              <w:t>诈开展咨询服务，可保障医疗保障基金的合理性、有效性，具体建设依据如下：</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1.中共中央《国务院关于深化医疗保障制度改革的意见》（2020.3.5）；</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2.国务院</w:t>
            </w:r>
            <w:proofErr w:type="gramStart"/>
            <w:r w:rsidRPr="00CA11A3">
              <w:rPr>
                <w:rFonts w:ascii="宋体" w:hAnsi="宋体" w:hint="eastAsia"/>
                <w:szCs w:val="21"/>
              </w:rPr>
              <w:t>医</w:t>
            </w:r>
            <w:proofErr w:type="gramEnd"/>
            <w:r w:rsidRPr="00CA11A3">
              <w:rPr>
                <w:rFonts w:ascii="宋体" w:hAnsi="宋体" w:hint="eastAsia"/>
                <w:szCs w:val="21"/>
              </w:rPr>
              <w:t>改领导小组《关于进一步推广深化医药卫生体制改革经验的若干意见》；</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3.国务院办公厅《关于印发深化医药卫生体制改革2020年下半年重点工作任务的通知》（国办发〔2020〕25号）；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4.国家医疗保障局《关于医疗保障信息化工作的指导意见》（</w:t>
            </w:r>
            <w:proofErr w:type="gramStart"/>
            <w:r w:rsidRPr="00CA11A3">
              <w:rPr>
                <w:rFonts w:ascii="宋体" w:hAnsi="宋体" w:hint="eastAsia"/>
                <w:szCs w:val="21"/>
              </w:rPr>
              <w:t>医</w:t>
            </w:r>
            <w:proofErr w:type="gramEnd"/>
            <w:r w:rsidRPr="00CA11A3">
              <w:rPr>
                <w:rFonts w:ascii="宋体" w:hAnsi="宋体" w:hint="eastAsia"/>
                <w:szCs w:val="21"/>
              </w:rPr>
              <w:t>保发〔2019〕1号）；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5.国家医疗保障局《关于做好2019年医疗保障基金监管工作的通知》（</w:t>
            </w:r>
            <w:proofErr w:type="gramStart"/>
            <w:r w:rsidRPr="00CA11A3">
              <w:rPr>
                <w:rFonts w:ascii="宋体" w:hAnsi="宋体" w:hint="eastAsia"/>
                <w:szCs w:val="21"/>
              </w:rPr>
              <w:t>医</w:t>
            </w:r>
            <w:proofErr w:type="gramEnd"/>
            <w:r w:rsidRPr="00CA11A3">
              <w:rPr>
                <w:rFonts w:ascii="宋体" w:hAnsi="宋体" w:hint="eastAsia"/>
                <w:szCs w:val="21"/>
              </w:rPr>
              <w:t>保发〔2019〕14号）；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6.国家医疗保障局《关于开展医保基金监管“两试点一示范”工作的通知》（</w:t>
            </w:r>
            <w:proofErr w:type="gramStart"/>
            <w:r w:rsidRPr="00CA11A3">
              <w:rPr>
                <w:rFonts w:ascii="宋体" w:hAnsi="宋体" w:hint="eastAsia"/>
                <w:szCs w:val="21"/>
              </w:rPr>
              <w:t>医</w:t>
            </w:r>
            <w:proofErr w:type="gramEnd"/>
            <w:r w:rsidRPr="00CA11A3">
              <w:rPr>
                <w:rFonts w:ascii="宋体" w:hAnsi="宋体" w:hint="eastAsia"/>
                <w:szCs w:val="21"/>
              </w:rPr>
              <w:t>保办发〔2019〕17号）；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7.国家医疗保障局《医疗保障基金使用监管条例（征求意见稿）》；</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8.国务院办公厅《关于推进医疗保障基金监管制度体系改革的指导意见》（国办发〔2020〕20号）；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9.国家医疗保障局办公室财政部办公厅关于印发《欺诈骗取医疗保障基金行为举报奖励暂行办法》的通知（</w:t>
            </w:r>
            <w:proofErr w:type="gramStart"/>
            <w:r w:rsidRPr="00CA11A3">
              <w:rPr>
                <w:rFonts w:ascii="宋体" w:hAnsi="宋体" w:hint="eastAsia"/>
                <w:szCs w:val="21"/>
              </w:rPr>
              <w:t>医</w:t>
            </w:r>
            <w:proofErr w:type="gramEnd"/>
            <w:r w:rsidRPr="00CA11A3">
              <w:rPr>
                <w:rFonts w:ascii="宋体" w:hAnsi="宋体" w:hint="eastAsia"/>
                <w:szCs w:val="21"/>
              </w:rPr>
              <w:t>保办发〔2018〕22号）。</w:t>
            </w:r>
          </w:p>
          <w:bookmarkEnd w:id="16"/>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（三）建设目标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通过建设与完善广西壮族自治区医疗保障局业务安全防控体系，使广西医疗保障局能够建立起反欺诈工作的完整体系，并进行自主的闭环运营。</w:t>
            </w:r>
            <w:proofErr w:type="gramStart"/>
            <w:r w:rsidRPr="00CA11A3">
              <w:rPr>
                <w:rFonts w:ascii="宋体" w:hAnsi="宋体" w:hint="eastAsia"/>
                <w:szCs w:val="21"/>
              </w:rPr>
              <w:t>基于人员</w:t>
            </w:r>
            <w:proofErr w:type="gramEnd"/>
            <w:r w:rsidRPr="00CA11A3">
              <w:rPr>
                <w:rFonts w:ascii="宋体" w:hAnsi="宋体" w:hint="eastAsia"/>
                <w:szCs w:val="21"/>
              </w:rPr>
              <w:t>组织体系建设、策略制度体系建设、技术平台与工具体系设计、反欺诈体系建设规划构成整体解决方案，建立</w:t>
            </w:r>
            <w:proofErr w:type="gramStart"/>
            <w:r w:rsidRPr="00CA11A3">
              <w:rPr>
                <w:rFonts w:ascii="宋体" w:hAnsi="宋体" w:hint="eastAsia"/>
                <w:szCs w:val="21"/>
              </w:rPr>
              <w:t>医</w:t>
            </w:r>
            <w:proofErr w:type="gramEnd"/>
            <w:r w:rsidRPr="00CA11A3">
              <w:rPr>
                <w:rFonts w:ascii="宋体" w:hAnsi="宋体" w:hint="eastAsia"/>
                <w:szCs w:val="21"/>
              </w:rPr>
              <w:t>保各部门联动监管机制，加大</w:t>
            </w:r>
            <w:proofErr w:type="gramStart"/>
            <w:r w:rsidRPr="00CA11A3">
              <w:rPr>
                <w:rFonts w:ascii="宋体" w:hAnsi="宋体" w:hint="eastAsia"/>
                <w:szCs w:val="21"/>
              </w:rPr>
              <w:t>医</w:t>
            </w:r>
            <w:proofErr w:type="gramEnd"/>
            <w:r w:rsidRPr="00CA11A3">
              <w:rPr>
                <w:rFonts w:ascii="宋体" w:hAnsi="宋体" w:hint="eastAsia"/>
                <w:szCs w:val="21"/>
              </w:rPr>
              <w:t>保基金反欺诈工作力度，打击和震慑</w:t>
            </w:r>
            <w:proofErr w:type="gramStart"/>
            <w:r w:rsidRPr="00CA11A3">
              <w:rPr>
                <w:rFonts w:ascii="宋体" w:hAnsi="宋体" w:hint="eastAsia"/>
                <w:szCs w:val="21"/>
              </w:rPr>
              <w:t>医</w:t>
            </w:r>
            <w:proofErr w:type="gramEnd"/>
            <w:r w:rsidRPr="00CA11A3">
              <w:rPr>
                <w:rFonts w:ascii="宋体" w:hAnsi="宋体" w:hint="eastAsia"/>
                <w:szCs w:val="21"/>
              </w:rPr>
              <w:t>保基金欺诈的违法犯罪行为。同时，进一步规范医疗机构的医疗服务行为及参保人员的就医行为，增强</w:t>
            </w:r>
            <w:proofErr w:type="gramStart"/>
            <w:r w:rsidRPr="00CA11A3">
              <w:rPr>
                <w:rFonts w:ascii="宋体" w:hAnsi="宋体" w:hint="eastAsia"/>
                <w:szCs w:val="21"/>
              </w:rPr>
              <w:t>医</w:t>
            </w:r>
            <w:proofErr w:type="gramEnd"/>
            <w:r w:rsidRPr="00CA11A3">
              <w:rPr>
                <w:rFonts w:ascii="宋体" w:hAnsi="宋体" w:hint="eastAsia"/>
                <w:szCs w:val="21"/>
              </w:rPr>
              <w:t>患双方遵守</w:t>
            </w:r>
            <w:proofErr w:type="gramStart"/>
            <w:r w:rsidRPr="00CA11A3">
              <w:rPr>
                <w:rFonts w:ascii="宋体" w:hAnsi="宋体" w:hint="eastAsia"/>
                <w:szCs w:val="21"/>
              </w:rPr>
              <w:t>医</w:t>
            </w:r>
            <w:proofErr w:type="gramEnd"/>
            <w:r w:rsidRPr="00CA11A3">
              <w:rPr>
                <w:rFonts w:ascii="宋体" w:hAnsi="宋体" w:hint="eastAsia"/>
                <w:szCs w:val="21"/>
              </w:rPr>
              <w:t>保政策的自觉性，健全</w:t>
            </w:r>
            <w:proofErr w:type="gramStart"/>
            <w:r w:rsidRPr="00CA11A3">
              <w:rPr>
                <w:rFonts w:ascii="宋体" w:hAnsi="宋体" w:hint="eastAsia"/>
                <w:szCs w:val="21"/>
              </w:rPr>
              <w:t>医</w:t>
            </w:r>
            <w:proofErr w:type="gramEnd"/>
            <w:r w:rsidRPr="00CA11A3">
              <w:rPr>
                <w:rFonts w:ascii="宋体" w:hAnsi="宋体" w:hint="eastAsia"/>
                <w:szCs w:val="21"/>
              </w:rPr>
              <w:t>保基金运行和监管体系，加强医疗保障基金监管，坚决打击欺诈骗保行为，切实保障基金安全。</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通过对系统建设人员、应用部门各级系统应用人员及系统运行维护等</w:t>
            </w:r>
            <w:r w:rsidRPr="00CA11A3">
              <w:rPr>
                <w:rFonts w:ascii="宋体" w:hAnsi="宋体" w:hint="eastAsia"/>
                <w:szCs w:val="21"/>
              </w:rPr>
              <w:lastRenderedPageBreak/>
              <w:t>人员开展技术培训、应用培训及标准宣贯培训，使得系统建设人员加强对项目运行涉及的具体业务充分理解，确保系统建设符合实际业务需要；使得系统应用人员能够了解信息系统的建设思想、主要功能和操作规程，帮助其熟练应用系统辅助相关工作的开展，并能结合实际工作开展情况提出需求，帮助优化系统功能建设；使得系统运行维护人员能够充分掌握业务运营技术和维护经验，从技术上和管理上保证信息系统正常、稳定运行。通过打造完善的培训机制，夯实</w:t>
            </w:r>
            <w:proofErr w:type="gramStart"/>
            <w:r w:rsidRPr="00CA11A3">
              <w:rPr>
                <w:rFonts w:ascii="宋体" w:hAnsi="宋体" w:hint="eastAsia"/>
                <w:szCs w:val="21"/>
              </w:rPr>
              <w:t>医保队伍</w:t>
            </w:r>
            <w:proofErr w:type="gramEnd"/>
            <w:r w:rsidRPr="00CA11A3">
              <w:rPr>
                <w:rFonts w:ascii="宋体" w:hAnsi="宋体" w:hint="eastAsia"/>
                <w:szCs w:val="21"/>
              </w:rPr>
              <w:t>的医疗保障能力、</w:t>
            </w:r>
            <w:proofErr w:type="gramStart"/>
            <w:r w:rsidRPr="00CA11A3">
              <w:rPr>
                <w:rFonts w:ascii="宋体" w:hAnsi="宋体" w:hint="eastAsia"/>
                <w:szCs w:val="21"/>
              </w:rPr>
              <w:t>医</w:t>
            </w:r>
            <w:proofErr w:type="gramEnd"/>
            <w:r w:rsidRPr="00CA11A3">
              <w:rPr>
                <w:rFonts w:ascii="宋体" w:hAnsi="宋体" w:hint="eastAsia"/>
                <w:szCs w:val="21"/>
              </w:rPr>
              <w:t>保服务能力、政策落实能力，全面提升医疗保障综合服务水平。</w:t>
            </w:r>
          </w:p>
          <w:p w:rsidR="007952A8" w:rsidRPr="00CA11A3" w:rsidRDefault="007952A8" w:rsidP="00580C64">
            <w:pPr>
              <w:pStyle w:val="afffff"/>
              <w:numPr>
                <w:ilvl w:val="0"/>
                <w:numId w:val="31"/>
              </w:numPr>
              <w:tabs>
                <w:tab w:val="left" w:pos="2280"/>
              </w:tabs>
              <w:wordWrap w:val="0"/>
              <w:spacing w:line="360" w:lineRule="auto"/>
              <w:ind w:right="45" w:firstLineChars="0"/>
              <w:contextualSpacing/>
              <w:jc w:val="left"/>
              <w:rPr>
                <w:rFonts w:ascii="宋体" w:hAnsi="宋体"/>
                <w:szCs w:val="21"/>
              </w:rPr>
            </w:pPr>
            <w:r w:rsidRPr="00CA11A3">
              <w:rPr>
                <w:rFonts w:ascii="宋体" w:hAnsi="宋体" w:hint="eastAsia"/>
                <w:szCs w:val="21"/>
              </w:rPr>
              <w:t>建设原则</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bookmarkStart w:id="17" w:name="_Toc53468702"/>
            <w:bookmarkStart w:id="18" w:name="_Toc53891797"/>
            <w:r w:rsidRPr="00CA11A3">
              <w:rPr>
                <w:rFonts w:ascii="宋体" w:hAnsi="宋体" w:hint="eastAsia"/>
                <w:bCs/>
                <w:szCs w:val="21"/>
              </w:rPr>
              <w:t>1.体系化</w:t>
            </w:r>
            <w:bookmarkEnd w:id="17"/>
            <w:bookmarkEnd w:id="18"/>
            <w:r w:rsidRPr="00CA11A3">
              <w:rPr>
                <w:rFonts w:ascii="宋体" w:hAnsi="宋体" w:hint="eastAsia"/>
                <w:bCs/>
                <w:szCs w:val="21"/>
              </w:rPr>
              <w:t>原则</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按照体系化的设计思想，整合考虑广西医疗保障局基金反欺诈相关需求的基础上，从现状不足及重大问题切入，全面进行医疗保障基金反欺诈体系的咨询、规划、设计，通过针对性、可操作、体系化的整体解决方案，有效建立</w:t>
            </w:r>
            <w:proofErr w:type="gramStart"/>
            <w:r w:rsidRPr="00CA11A3">
              <w:rPr>
                <w:rFonts w:ascii="宋体" w:hAnsi="宋体" w:hint="eastAsia"/>
                <w:bCs/>
                <w:szCs w:val="21"/>
              </w:rPr>
              <w:t>医</w:t>
            </w:r>
            <w:proofErr w:type="gramEnd"/>
            <w:r w:rsidRPr="00CA11A3">
              <w:rPr>
                <w:rFonts w:ascii="宋体" w:hAnsi="宋体" w:hint="eastAsia"/>
                <w:bCs/>
                <w:szCs w:val="21"/>
              </w:rPr>
              <w:t>保各部门联动监管机制，加大</w:t>
            </w:r>
            <w:proofErr w:type="gramStart"/>
            <w:r w:rsidRPr="00CA11A3">
              <w:rPr>
                <w:rFonts w:ascii="宋体" w:hAnsi="宋体" w:hint="eastAsia"/>
                <w:bCs/>
                <w:szCs w:val="21"/>
              </w:rPr>
              <w:t>医</w:t>
            </w:r>
            <w:proofErr w:type="gramEnd"/>
            <w:r w:rsidRPr="00CA11A3">
              <w:rPr>
                <w:rFonts w:ascii="宋体" w:hAnsi="宋体" w:hint="eastAsia"/>
                <w:bCs/>
                <w:szCs w:val="21"/>
              </w:rPr>
              <w:t>保基金反欺诈工作力度。</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2.自主性原则</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应使广西医疗保障局获得自主掌握反欺诈工作的规划、建设、运营和优化等能力，从咨询阶段开始，局方相关人员应以合理方式参与项目，并不断深化参与程度，经过一个</w:t>
            </w:r>
            <w:proofErr w:type="gramStart"/>
            <w:r w:rsidRPr="00CA11A3">
              <w:rPr>
                <w:rFonts w:ascii="宋体" w:hAnsi="宋体" w:hint="eastAsia"/>
                <w:bCs/>
                <w:szCs w:val="21"/>
              </w:rPr>
              <w:t>完整建设</w:t>
            </w:r>
            <w:proofErr w:type="gramEnd"/>
            <w:r w:rsidRPr="00CA11A3">
              <w:rPr>
                <w:rFonts w:ascii="宋体" w:hAnsi="宋体" w:hint="eastAsia"/>
                <w:bCs/>
                <w:szCs w:val="21"/>
              </w:rPr>
              <w:t>完善周期之后，最终形成广西医疗保障局为主，外部技术与服务资源为辅的局面。</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bookmarkStart w:id="19" w:name="_Toc53468703"/>
            <w:bookmarkStart w:id="20" w:name="_Toc53891798"/>
            <w:r w:rsidRPr="00CA11A3">
              <w:rPr>
                <w:rFonts w:ascii="宋体" w:hAnsi="宋体" w:hint="eastAsia"/>
                <w:bCs/>
                <w:szCs w:val="21"/>
              </w:rPr>
              <w:t>3.层次化</w:t>
            </w:r>
            <w:bookmarkEnd w:id="19"/>
            <w:bookmarkEnd w:id="20"/>
            <w:r w:rsidRPr="00CA11A3">
              <w:rPr>
                <w:rFonts w:ascii="宋体" w:hAnsi="宋体" w:hint="eastAsia"/>
                <w:bCs/>
                <w:szCs w:val="21"/>
              </w:rPr>
              <w:t>原则</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医疗保障基金反欺诈体系建立从人员建设、标准体系、技术支持到滚动规划，按层层防御的思想进行咨询、规划和设计，每一层应解决特定需求及问题，共同确保广西医疗保障局基金的安全，推动医疗保障基金监管工作的落地。</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4.先进性原则</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充分利用现代最新理论、最可靠的研究方法进行规划，以便该医疗保障基金反欺诈体系在尽可能长的时间内与</w:t>
            </w:r>
            <w:proofErr w:type="gramStart"/>
            <w:r w:rsidRPr="00CA11A3">
              <w:rPr>
                <w:rFonts w:ascii="宋体" w:hAnsi="宋体" w:hint="eastAsia"/>
                <w:bCs/>
                <w:szCs w:val="21"/>
              </w:rPr>
              <w:t>医</w:t>
            </w:r>
            <w:proofErr w:type="gramEnd"/>
            <w:r w:rsidRPr="00CA11A3">
              <w:rPr>
                <w:rFonts w:ascii="宋体" w:hAnsi="宋体" w:hint="eastAsia"/>
                <w:bCs/>
                <w:szCs w:val="21"/>
              </w:rPr>
              <w:t>保政策发展相适应，充分</w:t>
            </w:r>
            <w:r w:rsidRPr="00CA11A3">
              <w:rPr>
                <w:rFonts w:ascii="宋体" w:hAnsi="宋体" w:hint="eastAsia"/>
                <w:bCs/>
                <w:szCs w:val="21"/>
              </w:rPr>
              <w:lastRenderedPageBreak/>
              <w:t>体现时代现实性及未来发展的前瞻性，为后期规划保留充分的发展余地。</w:t>
            </w:r>
          </w:p>
          <w:p w:rsidR="007952A8" w:rsidRPr="00CA11A3" w:rsidRDefault="007952A8" w:rsidP="00580C64">
            <w:pPr>
              <w:tabs>
                <w:tab w:val="left" w:pos="2280"/>
              </w:tabs>
              <w:wordWrap w:val="0"/>
              <w:spacing w:line="360" w:lineRule="auto"/>
              <w:ind w:right="45"/>
              <w:contextualSpacing/>
              <w:jc w:val="left"/>
              <w:rPr>
                <w:rFonts w:ascii="宋体" w:hAnsi="宋体"/>
                <w:bCs/>
                <w:szCs w:val="21"/>
              </w:rPr>
            </w:pPr>
            <w:r w:rsidRPr="00CA11A3">
              <w:rPr>
                <w:rFonts w:ascii="宋体" w:hAnsi="宋体" w:hint="eastAsia"/>
                <w:bCs/>
                <w:szCs w:val="21"/>
              </w:rPr>
              <w:t>5.合理化原则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bCs/>
                <w:szCs w:val="21"/>
              </w:rPr>
              <w:t>培训需选择以高实用性为主，以促进能力提升和团结协作为辅的培训课程，具体培训内容、课程安排、培训模式等需从合理化角度出发，科学安排，以确保工作人员服务能力有效提升。</w:t>
            </w:r>
          </w:p>
        </w:tc>
      </w:tr>
      <w:tr w:rsidR="007952A8" w:rsidRPr="00CA11A3" w:rsidTr="00580C64">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rPr>
                <w:szCs w:val="21"/>
              </w:rPr>
            </w:pPr>
            <w:r w:rsidRPr="00CA11A3">
              <w:rPr>
                <w:rFonts w:ascii="宋体" w:hAnsi="宋体" w:hint="eastAsia"/>
                <w:b/>
                <w:szCs w:val="21"/>
              </w:rPr>
              <w:lastRenderedPageBreak/>
              <w:t>涉及项目的其他要求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b/>
                <w:bCs/>
                <w:szCs w:val="21"/>
              </w:rPr>
              <w:t>▲</w:t>
            </w:r>
            <w:r w:rsidRPr="00CA11A3">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bCs/>
                <w:szCs w:val="21"/>
              </w:rPr>
              <w:t>详见《第一章 公开招标公告》，投标报价超采购预算的投标无效。</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2"/>
              <w:rPr>
                <w:rFonts w:ascii="宋体" w:hAnsi="宋体"/>
                <w:szCs w:val="21"/>
              </w:rPr>
            </w:pPr>
            <w:bookmarkStart w:id="21" w:name="_Toc47620714"/>
            <w:r w:rsidRPr="00CA11A3">
              <w:rPr>
                <w:rFonts w:ascii="宋体" w:eastAsia="宋体" w:hAnsi="宋体" w:hint="eastAsia"/>
                <w:b w:val="0"/>
                <w:bCs w:val="0"/>
                <w:kern w:val="2"/>
                <w:sz w:val="21"/>
                <w:szCs w:val="21"/>
              </w:rPr>
              <w:t>见本表“服务内容及要求”和“第四章  评标办法及评分标准”</w:t>
            </w:r>
            <w:bookmarkEnd w:id="21"/>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采购标的需执行的国家标准、行业标准、地方标准或者其他标准、规范。多项标准的，按最新标准或较高标准执行。</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cs="Arial"/>
                <w:szCs w:val="21"/>
              </w:rPr>
            </w:pPr>
            <w:r w:rsidRPr="00CA11A3">
              <w:rPr>
                <w:rFonts w:ascii="宋体" w:hAnsi="宋体" w:cs="Arial" w:hint="eastAsia"/>
                <w:szCs w:val="21"/>
              </w:rPr>
              <w:t>见本表“</w:t>
            </w:r>
            <w:r w:rsidRPr="00CA11A3">
              <w:rPr>
                <w:rFonts w:ascii="宋体" w:hAnsi="宋体" w:hint="eastAsia"/>
                <w:szCs w:val="21"/>
              </w:rPr>
              <w:t>服务内容及要求</w:t>
            </w:r>
            <w:r w:rsidRPr="00CA11A3">
              <w:rPr>
                <w:rFonts w:ascii="宋体" w:hAnsi="宋体" w:cs="Arial" w:hint="eastAsia"/>
                <w:szCs w:val="21"/>
              </w:rPr>
              <w:t>”。</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cs="Arial"/>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hint="eastAsia"/>
                <w:szCs w:val="21"/>
              </w:rPr>
              <w:t>1、验收过程中所产生的一切费用均由中标供应商承担。报价时应考虑相关费用。</w:t>
            </w:r>
          </w:p>
          <w:p w:rsidR="007952A8" w:rsidRPr="00CA11A3" w:rsidRDefault="007952A8" w:rsidP="00580C64">
            <w:pPr>
              <w:spacing w:line="380" w:lineRule="exact"/>
              <w:rPr>
                <w:rFonts w:ascii="宋体" w:hAnsi="宋体"/>
                <w:szCs w:val="21"/>
              </w:rPr>
            </w:pPr>
            <w:r w:rsidRPr="00CA11A3">
              <w:rPr>
                <w:rFonts w:ascii="宋体" w:hAnsi="宋体" w:hint="eastAsia"/>
                <w:szCs w:val="21"/>
              </w:rPr>
              <w:t>2、中标供应商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供应商承担所有责任和费用，采购单位保留进一步追究责任的权利。</w:t>
            </w:r>
          </w:p>
          <w:p w:rsidR="007952A8" w:rsidRPr="00CA11A3" w:rsidRDefault="007952A8" w:rsidP="00580C64">
            <w:pPr>
              <w:spacing w:line="380" w:lineRule="exact"/>
              <w:rPr>
                <w:rFonts w:ascii="宋体" w:hAnsi="宋体"/>
                <w:szCs w:val="21"/>
              </w:rPr>
            </w:pPr>
            <w:r w:rsidRPr="00CA11A3">
              <w:rPr>
                <w:rFonts w:ascii="宋体" w:hAnsi="宋体" w:hint="eastAsia"/>
                <w:szCs w:val="21"/>
              </w:rPr>
              <w:t>3、根据项目进展分初验和终验；验收标准以招标文件、投标文件、设计方案为依据，由采购单位组织专家进行验收评审。验收所产生的费用均已包含在采购预算内。</w:t>
            </w:r>
          </w:p>
          <w:p w:rsidR="007952A8" w:rsidRPr="00CA11A3" w:rsidRDefault="007952A8" w:rsidP="00580C64">
            <w:pPr>
              <w:spacing w:line="380" w:lineRule="exact"/>
              <w:rPr>
                <w:rFonts w:ascii="宋体" w:hAnsi="宋体"/>
                <w:szCs w:val="21"/>
              </w:rPr>
            </w:pPr>
            <w:r w:rsidRPr="00CA11A3">
              <w:rPr>
                <w:rFonts w:ascii="宋体" w:hAnsi="宋体" w:hint="eastAsia"/>
                <w:szCs w:val="21"/>
              </w:rPr>
              <w:t>4、招标项目有其他要求的按其要求。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20" w:lineRule="exact"/>
              <w:rPr>
                <w:rFonts w:ascii="宋体" w:hAnsi="宋体" w:cs="宋体"/>
                <w:szCs w:val="21"/>
              </w:rPr>
            </w:pPr>
            <w:r w:rsidRPr="00CA11A3">
              <w:rPr>
                <w:rFonts w:ascii="宋体" w:hAnsi="宋体" w:cs="宋体" w:hint="eastAsia"/>
                <w:szCs w:val="21"/>
              </w:rPr>
              <w:t>▲</w:t>
            </w:r>
            <w:r w:rsidRPr="00CA11A3">
              <w:rPr>
                <w:rFonts w:ascii="宋体" w:hAnsi="宋体" w:cs="宋体" w:hint="eastAsia"/>
                <w:b/>
                <w:szCs w:val="21"/>
              </w:rPr>
              <w:t>商务最低要求表</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要求</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交付时间及地点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rPr>
                <w:rFonts w:ascii="宋体" w:hAnsi="宋体"/>
              </w:rPr>
            </w:pPr>
            <w:r w:rsidRPr="00CA11A3">
              <w:rPr>
                <w:rFonts w:ascii="宋体" w:hAnsi="宋体" w:hint="eastAsia"/>
                <w:szCs w:val="21"/>
              </w:rPr>
              <w:t>1、交付时间：</w:t>
            </w:r>
            <w:r w:rsidRPr="00CA11A3">
              <w:rPr>
                <w:rFonts w:ascii="宋体" w:hAnsi="宋体" w:hint="eastAsia"/>
              </w:rPr>
              <w:t>自合同签订之日90天内完成安全咨询和服务，自合同签订之日180天内完成技术咨询和标准宣贯服，且</w:t>
            </w:r>
            <w:proofErr w:type="gramStart"/>
            <w:r w:rsidRPr="00CA11A3">
              <w:rPr>
                <w:rFonts w:ascii="宋体" w:hAnsi="宋体" w:hint="eastAsia"/>
              </w:rPr>
              <w:t>医保信息</w:t>
            </w:r>
            <w:proofErr w:type="gramEnd"/>
            <w:r w:rsidRPr="00CA11A3">
              <w:rPr>
                <w:rFonts w:ascii="宋体" w:hAnsi="宋体" w:hint="eastAsia"/>
              </w:rPr>
              <w:t>平台项目通过验收。</w:t>
            </w:r>
          </w:p>
          <w:p w:rsidR="007952A8" w:rsidRPr="00CA11A3" w:rsidRDefault="007952A8" w:rsidP="00580C64">
            <w:pPr>
              <w:spacing w:line="400" w:lineRule="exact"/>
              <w:rPr>
                <w:rFonts w:ascii="宋体" w:hAnsi="宋体"/>
                <w:szCs w:val="21"/>
              </w:rPr>
            </w:pPr>
            <w:r w:rsidRPr="00CA11A3">
              <w:rPr>
                <w:rFonts w:ascii="宋体" w:hAnsi="宋体" w:hint="eastAsia"/>
                <w:szCs w:val="21"/>
              </w:rPr>
              <w:lastRenderedPageBreak/>
              <w:t>2、交付地点：广西南宁市采购单位指定地点</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lastRenderedPageBreak/>
              <w:t>报价及其他要求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60" w:lineRule="exact"/>
              <w:jc w:val="left"/>
              <w:rPr>
                <w:rFonts w:ascii="宋体" w:hAnsi="宋体"/>
                <w:szCs w:val="21"/>
              </w:rPr>
            </w:pPr>
            <w:r w:rsidRPr="00CA11A3">
              <w:rPr>
                <w:rFonts w:ascii="宋体" w:hAnsi="宋体" w:hint="eastAsia"/>
                <w:szCs w:val="21"/>
              </w:rPr>
              <w:t>1、报价必须包含完成本项目服务所有内容及相关其他相关服务的投入、售后服务、完成本次工作所产生的费用、税金、利润及其他所有可能发生的一切费用。除此之外，采购人不再另行支付任何费用。</w:t>
            </w:r>
          </w:p>
          <w:p w:rsidR="007952A8" w:rsidRPr="00CA11A3" w:rsidRDefault="007952A8" w:rsidP="00580C64">
            <w:pPr>
              <w:spacing w:line="360" w:lineRule="exact"/>
              <w:jc w:val="left"/>
              <w:rPr>
                <w:rFonts w:ascii="宋体" w:hAnsi="宋体"/>
                <w:szCs w:val="21"/>
              </w:rPr>
            </w:pPr>
            <w:r w:rsidRPr="00CA11A3">
              <w:rPr>
                <w:rFonts w:ascii="宋体" w:hAnsi="宋体" w:hint="eastAsia"/>
                <w:szCs w:val="21"/>
              </w:rPr>
              <w:t>2、知识产权：本项目成果的所有权归采购人所有，未经许可，中标供应商不得擅自使用其中的内容。</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rPr>
                <w:rFonts w:ascii="宋体" w:hAnsi="宋体"/>
                <w:szCs w:val="21"/>
              </w:rPr>
            </w:pPr>
            <w:r w:rsidRPr="00CA11A3">
              <w:rPr>
                <w:rFonts w:ascii="宋体" w:hAnsi="宋体" w:hint="eastAsia"/>
                <w:szCs w:val="21"/>
              </w:rPr>
              <w:t>签订合同后五个工作日内采购人支付40%预付款，提交项目计划书后支付10%，完成全部服务内容后支付40%，项目全部竣工验收合格后支付完剩余合同款项。</w:t>
            </w:r>
          </w:p>
          <w:p w:rsidR="007952A8" w:rsidRPr="00CA11A3" w:rsidRDefault="007952A8" w:rsidP="00580C64">
            <w:pPr>
              <w:spacing w:line="400" w:lineRule="exact"/>
              <w:rPr>
                <w:rFonts w:ascii="宋体" w:hAnsi="宋体"/>
                <w:szCs w:val="21"/>
              </w:rPr>
            </w:pPr>
            <w:r w:rsidRPr="00CA11A3">
              <w:rPr>
                <w:rFonts w:ascii="宋体" w:hAnsi="宋体" w:hint="eastAsia"/>
                <w:szCs w:val="21"/>
              </w:rPr>
              <w:t>中标供应商收到结算款后必须在三个工作日内提供真实、有效、合法的正式发票，如提供假发票的，中标供应商除须向采购人补开合法发票外，并须赔偿采购人发票票面金额一倍的违约金，由此产生的一切损失均由中标供应商承担。</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成果文件格式</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hint="eastAsia"/>
                <w:szCs w:val="21"/>
              </w:rPr>
              <w:t>要求项目成果文件提交至少4份纸质文件和1份电子文件。</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rPr>
                <w:rFonts w:ascii="宋体" w:hAnsi="宋体"/>
                <w:szCs w:val="21"/>
              </w:rPr>
            </w:pPr>
            <w:r w:rsidRPr="00CA11A3">
              <w:rPr>
                <w:rFonts w:ascii="宋体" w:hAnsi="宋体" w:hint="eastAsia"/>
                <w:szCs w:val="21"/>
              </w:rPr>
              <w:t>1、中标供应商须按照采购人指定地点和要求进行渗透测试准备，相关费用由中标供应商负责。</w:t>
            </w:r>
          </w:p>
          <w:p w:rsidR="007952A8" w:rsidRPr="00CA11A3" w:rsidRDefault="007952A8" w:rsidP="00580C64">
            <w:pPr>
              <w:spacing w:line="400" w:lineRule="exact"/>
              <w:rPr>
                <w:rFonts w:ascii="宋体" w:hAnsi="宋体"/>
                <w:szCs w:val="21"/>
              </w:rPr>
            </w:pPr>
            <w:r w:rsidRPr="00CA11A3">
              <w:rPr>
                <w:rFonts w:ascii="宋体" w:hAnsi="宋体" w:hint="eastAsia"/>
                <w:szCs w:val="21"/>
              </w:rPr>
              <w:t>2、当采购人有新需求，而本文又未包括或与本文不符时，则应符合采购人新需求；对于采购人尚未有标准的，而本文又未提及的部分，中标供应商提出其标准，留待双方认可后执行。</w:t>
            </w:r>
          </w:p>
          <w:p w:rsidR="007952A8" w:rsidRPr="00CA11A3" w:rsidRDefault="007952A8" w:rsidP="00580C64">
            <w:pPr>
              <w:spacing w:line="400" w:lineRule="exact"/>
              <w:rPr>
                <w:rFonts w:ascii="宋体" w:hAnsi="宋体"/>
                <w:szCs w:val="21"/>
              </w:rPr>
            </w:pPr>
            <w:r w:rsidRPr="00CA11A3">
              <w:rPr>
                <w:rFonts w:ascii="宋体" w:hAnsi="宋体" w:hint="eastAsia"/>
                <w:szCs w:val="21"/>
              </w:rPr>
              <w:t>3、中标供应商应确保其技术建议的可行性以及所提供服务和产品的完整性，若出现由于中标供应商所提供的服务和产品不全面而导致系统功能无法实现或不能完全实现，由中标供应商及时无偿补足，并负全部责任。</w:t>
            </w:r>
          </w:p>
          <w:p w:rsidR="007952A8" w:rsidRPr="00CA11A3" w:rsidRDefault="007952A8" w:rsidP="00580C64">
            <w:pPr>
              <w:spacing w:line="400" w:lineRule="exact"/>
              <w:rPr>
                <w:rFonts w:ascii="宋体" w:hAnsi="宋体"/>
                <w:szCs w:val="21"/>
              </w:rPr>
            </w:pPr>
            <w:r w:rsidRPr="00CA11A3">
              <w:rPr>
                <w:rFonts w:ascii="宋体" w:hAnsi="宋体" w:hint="eastAsia"/>
                <w:szCs w:val="21"/>
              </w:rPr>
              <w:t>4、供应商应答应真实、客观，如果发现应答与实际情况不符或系统初验后6个月仍达不到验收要求，则采购人有权取消合同、无条件收回已付合同款、并向中标供应商追加全部合同款额度的15%的罚款和全部合同款额度的银行同期商业贷款利息。</w:t>
            </w:r>
          </w:p>
          <w:p w:rsidR="007952A8" w:rsidRPr="00CA11A3" w:rsidRDefault="007952A8" w:rsidP="00580C64">
            <w:pPr>
              <w:spacing w:line="400" w:lineRule="exact"/>
              <w:rPr>
                <w:rFonts w:ascii="宋体" w:hAnsi="宋体"/>
                <w:szCs w:val="21"/>
              </w:rPr>
            </w:pPr>
            <w:r w:rsidRPr="00CA11A3">
              <w:rPr>
                <w:rFonts w:ascii="宋体" w:hAnsi="宋体" w:hint="eastAsia"/>
                <w:szCs w:val="21"/>
              </w:rPr>
              <w:t>5、中标供应商承担驻场工程师就餐和相关差旅费用，并提供驻场工程师办公电脑、打印机等设备。</w:t>
            </w:r>
          </w:p>
          <w:p w:rsidR="007952A8" w:rsidRPr="00CA11A3" w:rsidRDefault="007952A8" w:rsidP="00580C64">
            <w:pPr>
              <w:spacing w:line="400" w:lineRule="exact"/>
              <w:rPr>
                <w:rFonts w:ascii="宋体" w:hAnsi="宋体"/>
                <w:szCs w:val="21"/>
              </w:rPr>
            </w:pPr>
            <w:r w:rsidRPr="00CA11A3">
              <w:rPr>
                <w:rFonts w:ascii="宋体" w:hAnsi="宋体" w:hint="eastAsia"/>
                <w:szCs w:val="21"/>
              </w:rPr>
              <w:t>6、中标供应商在本项目合作终止后1年内，无条件配合采购人进行项目相关配合工作。</w:t>
            </w:r>
          </w:p>
        </w:tc>
      </w:tr>
      <w:tr w:rsidR="007952A8" w:rsidRPr="00CA11A3" w:rsidTr="00580C64">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20" w:lineRule="exact"/>
              <w:rPr>
                <w:rFonts w:ascii="宋体" w:hAnsi="宋体" w:cs="宋体"/>
                <w:szCs w:val="21"/>
              </w:rPr>
            </w:pPr>
            <w:r w:rsidRPr="00CA11A3">
              <w:rPr>
                <w:rFonts w:ascii="宋体" w:hAnsi="宋体" w:cs="宋体" w:hint="eastAsia"/>
                <w:b/>
                <w:szCs w:val="21"/>
              </w:rPr>
              <w:t>采购人对项目的特殊要求及说明</w:t>
            </w:r>
          </w:p>
        </w:tc>
      </w:tr>
      <w:tr w:rsidR="007952A8" w:rsidRPr="00CA11A3" w:rsidTr="00580C6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cs="宋体"/>
                <w:szCs w:val="21"/>
              </w:rPr>
            </w:pPr>
            <w:r w:rsidRPr="00CA11A3">
              <w:rPr>
                <w:rFonts w:ascii="宋体" w:hAnsi="宋体" w:cs="宋体"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a4"/>
              <w:rPr>
                <w:rFonts w:ascii="宋体" w:hAnsi="宋体" w:cs="宋体"/>
                <w:szCs w:val="21"/>
              </w:rPr>
            </w:pPr>
            <w:r w:rsidRPr="00CA11A3">
              <w:rPr>
                <w:rFonts w:ascii="宋体" w:hAnsi="宋体" w:cs="宋体" w:hint="eastAsia"/>
                <w:szCs w:val="21"/>
              </w:rPr>
              <w:t>1、本项目货物不接受进口产品（即通过中国海关报关验放进入中国境内且产自关境外的产品）参与投标，如有此类产品参与投标的做无效标处理。</w:t>
            </w:r>
          </w:p>
          <w:p w:rsidR="007952A8" w:rsidRPr="00CA11A3" w:rsidRDefault="007952A8" w:rsidP="00580C64">
            <w:pPr>
              <w:pStyle w:val="a4"/>
              <w:rPr>
                <w:rFonts w:ascii="宋体" w:hAnsi="宋体" w:cs="宋体"/>
                <w:szCs w:val="21"/>
              </w:rPr>
            </w:pPr>
            <w:r w:rsidRPr="00CA11A3">
              <w:rPr>
                <w:rFonts w:ascii="宋体" w:hAnsi="宋体" w:cs="宋体" w:hint="eastAsia"/>
                <w:szCs w:val="21"/>
              </w:rPr>
              <w:t>2、本项目是服务类采购，无核心产品要求。</w:t>
            </w:r>
          </w:p>
        </w:tc>
      </w:tr>
      <w:tr w:rsidR="007952A8" w:rsidRPr="00CA11A3" w:rsidTr="00580C6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60" w:lineRule="exact"/>
              <w:rPr>
                <w:rFonts w:ascii="宋体" w:hAnsi="宋体"/>
                <w:szCs w:val="21"/>
              </w:rPr>
            </w:pPr>
            <w:r w:rsidRPr="00CA11A3">
              <w:rPr>
                <w:rFonts w:ascii="宋体" w:hAnsi="宋体" w:hint="eastAsia"/>
                <w:szCs w:val="21"/>
              </w:rPr>
              <w:t>讲解要求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rPr>
                <w:rFonts w:ascii="宋体" w:hAnsi="宋体"/>
                <w:bCs/>
                <w:szCs w:val="21"/>
              </w:rPr>
            </w:pPr>
            <w:r w:rsidRPr="00CA11A3">
              <w:rPr>
                <w:rFonts w:ascii="宋体" w:hAnsi="宋体" w:hint="eastAsia"/>
                <w:szCs w:val="21"/>
              </w:rPr>
              <w:t>1、</w:t>
            </w:r>
            <w:r w:rsidRPr="00CA11A3">
              <w:rPr>
                <w:rFonts w:ascii="宋体" w:hAnsi="宋体" w:hint="eastAsia"/>
                <w:bCs/>
                <w:szCs w:val="21"/>
              </w:rPr>
              <w:t>供应商可根据《</w:t>
            </w:r>
            <w:r w:rsidRPr="00CA11A3">
              <w:rPr>
                <w:rFonts w:ascii="宋体" w:hAnsi="宋体" w:hint="eastAsia"/>
                <w:b/>
                <w:bCs/>
                <w:szCs w:val="21"/>
              </w:rPr>
              <w:t>第四章评定成交的标准》“</w:t>
            </w:r>
            <w:r w:rsidRPr="00CA11A3">
              <w:rPr>
                <w:rFonts w:ascii="宋体" w:hAnsi="宋体" w:hint="eastAsia"/>
                <w:b/>
              </w:rPr>
              <w:t>方案阐述</w:t>
            </w:r>
            <w:r w:rsidRPr="00CA11A3">
              <w:rPr>
                <w:rFonts w:ascii="宋体" w:hAnsi="宋体" w:hint="eastAsia"/>
                <w:b/>
                <w:bCs/>
                <w:szCs w:val="21"/>
              </w:rPr>
              <w:t>分”要求</w:t>
            </w:r>
            <w:r w:rsidRPr="00CA11A3">
              <w:rPr>
                <w:rFonts w:ascii="宋体" w:hAnsi="宋体" w:hint="eastAsia"/>
                <w:bCs/>
                <w:szCs w:val="21"/>
              </w:rPr>
              <w:t>进行讲解，不能提供讲解的为0分。</w:t>
            </w:r>
            <w:r w:rsidRPr="00CA11A3">
              <w:rPr>
                <w:rFonts w:ascii="宋体" w:hAnsi="宋体" w:hint="eastAsia"/>
              </w:rPr>
              <w:t>投标人以PPT形式现场讲解</w:t>
            </w:r>
            <w:r w:rsidRPr="00CA11A3">
              <w:rPr>
                <w:rFonts w:ascii="宋体" w:hAnsi="宋体" w:hint="eastAsia"/>
                <w:bCs/>
                <w:szCs w:val="21"/>
              </w:rPr>
              <w:t>。</w:t>
            </w:r>
          </w:p>
          <w:p w:rsidR="007952A8" w:rsidRPr="00CA11A3" w:rsidRDefault="007952A8" w:rsidP="00580C64">
            <w:pPr>
              <w:rPr>
                <w:rFonts w:ascii="宋体" w:hAnsi="宋体"/>
                <w:szCs w:val="21"/>
              </w:rPr>
            </w:pPr>
            <w:r w:rsidRPr="00CA11A3">
              <w:rPr>
                <w:rFonts w:ascii="宋体" w:hAnsi="宋体" w:hint="eastAsia"/>
                <w:szCs w:val="21"/>
              </w:rPr>
              <w:lastRenderedPageBreak/>
              <w:t>2、现场讲解时间：投标文件递交截止时间后，具体时间另行通知。</w:t>
            </w:r>
          </w:p>
          <w:p w:rsidR="007952A8" w:rsidRPr="00CA11A3" w:rsidRDefault="007952A8" w:rsidP="00580C64">
            <w:pPr>
              <w:rPr>
                <w:rFonts w:ascii="宋体" w:hAnsi="宋体"/>
                <w:szCs w:val="21"/>
              </w:rPr>
            </w:pPr>
            <w:r w:rsidRPr="00CA11A3">
              <w:rPr>
                <w:rFonts w:ascii="宋体" w:hAnsi="宋体" w:hint="eastAsia"/>
                <w:szCs w:val="21"/>
              </w:rPr>
              <w:t>3、讲解地点：</w:t>
            </w:r>
            <w:r w:rsidRPr="00CA11A3">
              <w:rPr>
                <w:rFonts w:hint="eastAsia"/>
                <w:u w:val="single"/>
              </w:rPr>
              <w:t>云之龙招标集团有限公司（广西南宁市新民路</w:t>
            </w:r>
            <w:r w:rsidRPr="00CA11A3">
              <w:rPr>
                <w:u w:val="single"/>
              </w:rPr>
              <w:t>34-18</w:t>
            </w:r>
            <w:r w:rsidRPr="00CA11A3">
              <w:rPr>
                <w:rFonts w:hint="eastAsia"/>
                <w:u w:val="single"/>
              </w:rPr>
              <w:t>号中明大厦）</w:t>
            </w:r>
          </w:p>
          <w:p w:rsidR="007952A8" w:rsidRPr="00CA11A3" w:rsidRDefault="007952A8" w:rsidP="00580C64">
            <w:pPr>
              <w:rPr>
                <w:rFonts w:ascii="宋体" w:hAnsi="宋体"/>
                <w:szCs w:val="21"/>
              </w:rPr>
            </w:pPr>
            <w:r w:rsidRPr="00CA11A3">
              <w:rPr>
                <w:rFonts w:ascii="宋体" w:hAnsi="宋体" w:hint="eastAsia"/>
                <w:szCs w:val="21"/>
              </w:rPr>
              <w:t>4、讲解时间要求：</w:t>
            </w:r>
            <w:r w:rsidRPr="00CA11A3">
              <w:rPr>
                <w:rFonts w:ascii="宋体" w:hAnsi="宋体" w:hint="eastAsia"/>
              </w:rPr>
              <w:t>讲解人员须提供法定代表人授权委托书原件及个人</w:t>
            </w:r>
            <w:proofErr w:type="gramStart"/>
            <w:r w:rsidRPr="00CA11A3">
              <w:rPr>
                <w:rFonts w:ascii="宋体" w:hAnsi="宋体" w:hint="eastAsia"/>
              </w:rPr>
              <w:t>社保证明</w:t>
            </w:r>
            <w:proofErr w:type="gramEnd"/>
            <w:r w:rsidRPr="00CA11A3">
              <w:rPr>
                <w:rFonts w:ascii="宋体" w:hAnsi="宋体" w:hint="eastAsia"/>
              </w:rPr>
              <w:t>（2020年任意三个月投标人为讲解人员缴纳社保的证明）复印件，材料不齐全的不予参加讲解。</w:t>
            </w:r>
            <w:r w:rsidRPr="00CA11A3">
              <w:rPr>
                <w:rFonts w:ascii="宋体" w:hAnsi="宋体" w:hint="eastAsia"/>
                <w:szCs w:val="21"/>
              </w:rPr>
              <w:t>每家投标人讲解时间不超过15分钟（含调试、讲解）。</w:t>
            </w:r>
          </w:p>
          <w:p w:rsidR="007952A8" w:rsidRPr="00CA11A3" w:rsidRDefault="007952A8" w:rsidP="00580C64">
            <w:pPr>
              <w:pStyle w:val="a4"/>
              <w:rPr>
                <w:rFonts w:ascii="宋体" w:hAnsi="宋体"/>
                <w:szCs w:val="21"/>
              </w:rPr>
            </w:pPr>
            <w:r w:rsidRPr="00CA11A3">
              <w:rPr>
                <w:rFonts w:ascii="宋体" w:hAnsi="宋体" w:hint="eastAsia"/>
                <w:szCs w:val="21"/>
              </w:rPr>
              <w:t>5、投标人自行准备好讲解所需的设备、笔记本电脑、</w:t>
            </w:r>
            <w:proofErr w:type="gramStart"/>
            <w:r w:rsidRPr="00CA11A3">
              <w:rPr>
                <w:rFonts w:ascii="宋体" w:hAnsi="宋体" w:hint="eastAsia"/>
                <w:szCs w:val="21"/>
              </w:rPr>
              <w:t>排插等</w:t>
            </w:r>
            <w:proofErr w:type="gramEnd"/>
            <w:r w:rsidRPr="00CA11A3">
              <w:rPr>
                <w:rFonts w:ascii="宋体" w:hAnsi="宋体" w:hint="eastAsia"/>
                <w:szCs w:val="21"/>
              </w:rPr>
              <w:t>设备及资料。</w:t>
            </w:r>
          </w:p>
        </w:tc>
      </w:tr>
      <w:tr w:rsidR="007952A8" w:rsidRPr="00CA11A3" w:rsidTr="00580C6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cs="宋体"/>
                <w:szCs w:val="21"/>
              </w:rPr>
            </w:pPr>
            <w:r w:rsidRPr="00CA11A3">
              <w:rPr>
                <w:rFonts w:ascii="宋体" w:hAnsi="宋体" w:cs="宋体" w:hint="eastAsia"/>
                <w:szCs w:val="21"/>
              </w:rPr>
              <w:lastRenderedPageBreak/>
              <w:t>其他要求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a4"/>
              <w:rPr>
                <w:rFonts w:ascii="宋体" w:hAnsi="宋体" w:cs="宋体"/>
                <w:szCs w:val="21"/>
              </w:rPr>
            </w:pPr>
            <w:r w:rsidRPr="00CA11A3">
              <w:rPr>
                <w:rFonts w:ascii="宋体" w:hAnsi="宋体" w:cs="宋体" w:hint="eastAsia"/>
                <w:szCs w:val="21"/>
              </w:rPr>
              <w:t>1、投标人在投标文件提供项目设计方案，内容包括但不限于需求分析、现状分析、安全管理体系与安全防控体系文档编写、渗透测试、培训计划等内容。</w:t>
            </w:r>
          </w:p>
          <w:p w:rsidR="007952A8" w:rsidRPr="00CA11A3" w:rsidRDefault="007952A8" w:rsidP="00580C64">
            <w:pPr>
              <w:pStyle w:val="a4"/>
              <w:rPr>
                <w:rFonts w:ascii="宋体" w:hAnsi="宋体" w:cs="宋体"/>
                <w:szCs w:val="21"/>
              </w:rPr>
            </w:pPr>
            <w:r w:rsidRPr="00CA11A3">
              <w:rPr>
                <w:rFonts w:ascii="宋体" w:hAnsi="宋体" w:cs="宋体" w:hint="eastAsia"/>
                <w:szCs w:val="21"/>
              </w:rPr>
              <w:t>2、投标人在投标文件提供组织实施方案，内容包括但不限于实施计划、项目管理、项目人员配置。</w:t>
            </w:r>
          </w:p>
          <w:p w:rsidR="007952A8" w:rsidRPr="00CA11A3" w:rsidRDefault="007952A8" w:rsidP="00580C64">
            <w:pPr>
              <w:pStyle w:val="a4"/>
              <w:rPr>
                <w:rFonts w:ascii="宋体" w:hAnsi="宋体" w:cs="宋体"/>
                <w:szCs w:val="21"/>
              </w:rPr>
            </w:pPr>
            <w:r w:rsidRPr="00CA11A3">
              <w:t>3</w:t>
            </w:r>
            <w:r w:rsidRPr="00CA11A3">
              <w:rPr>
                <w:rFonts w:hint="eastAsia"/>
              </w:rPr>
              <w:t>、投标人在投标文件提供售后服务方案，内容包括但不限于</w:t>
            </w:r>
            <w:r w:rsidRPr="00CA11A3">
              <w:rPr>
                <w:rFonts w:ascii="宋体" w:hAnsi="宋体" w:hint="eastAsia"/>
                <w:bCs/>
                <w:kern w:val="0"/>
                <w:szCs w:val="21"/>
              </w:rPr>
              <w:t>售后服务承诺的计划、内容、范围。</w:t>
            </w:r>
          </w:p>
        </w:tc>
      </w:tr>
      <w:tr w:rsidR="007952A8" w:rsidRPr="00CA11A3" w:rsidTr="00580C6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kern w:val="0"/>
                <w:szCs w:val="21"/>
              </w:rPr>
            </w:pPr>
            <w:r w:rsidRPr="00CA11A3">
              <w:rPr>
                <w:rFonts w:ascii="宋体" w:hAnsi="宋体" w:hint="eastAsia"/>
                <w:kern w:val="0"/>
                <w:szCs w:val="21"/>
              </w:rPr>
              <w:t>供应</w:t>
            </w:r>
            <w:proofErr w:type="gramStart"/>
            <w:r w:rsidRPr="00CA11A3">
              <w:rPr>
                <w:rFonts w:ascii="宋体" w:hAnsi="宋体" w:hint="eastAsia"/>
                <w:kern w:val="0"/>
                <w:szCs w:val="21"/>
              </w:rPr>
              <w:t>商注册</w:t>
            </w:r>
            <w:proofErr w:type="gramEnd"/>
            <w:r w:rsidRPr="00CA11A3">
              <w:rPr>
                <w:rFonts w:ascii="宋体" w:hAnsi="宋体" w:hint="eastAsia"/>
                <w:kern w:val="0"/>
                <w:szCs w:val="21"/>
              </w:rPr>
              <w:t>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widowControl/>
              <w:rPr>
                <w:b/>
              </w:rPr>
            </w:pPr>
            <w:r w:rsidRPr="00CA11A3">
              <w:rPr>
                <w:rFonts w:hint="eastAsia"/>
                <w:b/>
              </w:rPr>
              <w:t>为避免供应商不良诚信记录的发生，及配合采购单位政府采购项目执行和备案，未在政</w:t>
            </w:r>
            <w:proofErr w:type="gramStart"/>
            <w:r w:rsidRPr="00CA11A3">
              <w:rPr>
                <w:rFonts w:hint="eastAsia"/>
                <w:b/>
              </w:rPr>
              <w:t>采云</w:t>
            </w:r>
            <w:proofErr w:type="gramEnd"/>
            <w:r w:rsidRPr="00CA11A3">
              <w:rPr>
                <w:rFonts w:hint="eastAsia"/>
                <w:b/>
              </w:rPr>
              <w:t>注册的供应商可在获取招标文件后登录政</w:t>
            </w:r>
            <w:proofErr w:type="gramStart"/>
            <w:r w:rsidRPr="00CA11A3">
              <w:rPr>
                <w:rFonts w:hint="eastAsia"/>
                <w:b/>
              </w:rPr>
              <w:t>采云</w:t>
            </w:r>
            <w:proofErr w:type="gramEnd"/>
            <w:r w:rsidRPr="00CA11A3">
              <w:rPr>
                <w:rFonts w:hint="eastAsia"/>
                <w:b/>
              </w:rPr>
              <w:t>进行注册，如在操作过程中遇到问题或者需要技术支持，请致电政</w:t>
            </w:r>
            <w:proofErr w:type="gramStart"/>
            <w:r w:rsidRPr="00CA11A3">
              <w:rPr>
                <w:rFonts w:hint="eastAsia"/>
                <w:b/>
              </w:rPr>
              <w:t>采云</w:t>
            </w:r>
            <w:proofErr w:type="gramEnd"/>
            <w:r w:rsidRPr="00CA11A3">
              <w:rPr>
                <w:rFonts w:hint="eastAsia"/>
                <w:b/>
              </w:rPr>
              <w:t>客服热线：</w:t>
            </w:r>
            <w:r w:rsidRPr="00CA11A3">
              <w:rPr>
                <w:b/>
              </w:rPr>
              <w:t>400-881-7190</w:t>
            </w:r>
            <w:r w:rsidRPr="00CA11A3">
              <w:rPr>
                <w:rFonts w:hint="eastAsia"/>
                <w:b/>
              </w:rPr>
              <w:t>。</w:t>
            </w:r>
          </w:p>
        </w:tc>
      </w:tr>
      <w:tr w:rsidR="007952A8" w:rsidRPr="00CA11A3" w:rsidTr="00580C64">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a4"/>
              <w:rPr>
                <w:rFonts w:ascii="宋体" w:hAnsi="宋体" w:cs="宋体"/>
                <w:szCs w:val="21"/>
              </w:rPr>
            </w:pPr>
            <w:r w:rsidRPr="00CA11A3">
              <w:rPr>
                <w:rFonts w:ascii="宋体" w:hAnsi="宋体" w:cs="宋体" w:hint="eastAsia"/>
                <w:b/>
                <w:szCs w:val="21"/>
              </w:rPr>
              <w:t>投标人的资信要求表</w:t>
            </w:r>
          </w:p>
        </w:tc>
      </w:tr>
      <w:tr w:rsidR="007952A8" w:rsidRPr="00CA11A3" w:rsidTr="00580C64">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符合节能环保等国家政策要求。</w:t>
            </w:r>
          </w:p>
        </w:tc>
      </w:tr>
      <w:tr w:rsidR="007952A8" w:rsidRPr="00CA11A3" w:rsidTr="00580C64">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能力或业绩</w:t>
            </w:r>
          </w:p>
          <w:p w:rsidR="007952A8" w:rsidRPr="00CA11A3" w:rsidRDefault="007952A8" w:rsidP="00580C64">
            <w:r w:rsidRPr="00CA11A3">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bl>
    <w:p w:rsidR="007952A8" w:rsidRPr="00CA11A3" w:rsidRDefault="007952A8" w:rsidP="007952A8">
      <w:pPr>
        <w:spacing w:line="400" w:lineRule="exact"/>
        <w:ind w:firstLineChars="202" w:firstLine="426"/>
        <w:jc w:val="left"/>
        <w:rPr>
          <w:rFonts w:ascii="宋体" w:hAnsi="宋体"/>
          <w:b/>
          <w:szCs w:val="21"/>
        </w:rPr>
      </w:pPr>
    </w:p>
    <w:p w:rsidR="007952A8" w:rsidRPr="00CA11A3" w:rsidRDefault="007952A8" w:rsidP="007952A8">
      <w:pPr>
        <w:spacing w:line="400" w:lineRule="exact"/>
        <w:ind w:firstLineChars="202" w:firstLine="426"/>
        <w:jc w:val="left"/>
        <w:rPr>
          <w:rFonts w:ascii="宋体" w:hAnsi="宋体"/>
          <w:b/>
          <w:szCs w:val="21"/>
        </w:rPr>
      </w:pPr>
    </w:p>
    <w:p w:rsidR="007952A8" w:rsidRPr="00CA11A3" w:rsidRDefault="007952A8" w:rsidP="007952A8">
      <w:pPr>
        <w:spacing w:line="400" w:lineRule="exact"/>
        <w:ind w:firstLineChars="202" w:firstLine="426"/>
        <w:jc w:val="left"/>
        <w:rPr>
          <w:rFonts w:ascii="宋体" w:hAnsi="宋体"/>
          <w:b/>
          <w:szCs w:val="21"/>
        </w:rPr>
      </w:pPr>
      <w:r w:rsidRPr="00CA11A3">
        <w:rPr>
          <w:rFonts w:ascii="宋体" w:hAnsi="宋体" w:hint="eastAsia"/>
          <w:b/>
          <w:szCs w:val="21"/>
        </w:rPr>
        <w:t>B分标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ook w:val="04A0"/>
      </w:tblPr>
      <w:tblGrid>
        <w:gridCol w:w="526"/>
        <w:gridCol w:w="1600"/>
        <w:gridCol w:w="262"/>
        <w:gridCol w:w="778"/>
        <w:gridCol w:w="6462"/>
      </w:tblGrid>
      <w:tr w:rsidR="007952A8" w:rsidRPr="00CA11A3" w:rsidTr="00580C64">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szCs w:val="21"/>
              </w:rPr>
            </w:pPr>
            <w:proofErr w:type="gramStart"/>
            <w:r w:rsidRPr="00CA11A3">
              <w:rPr>
                <w:rFonts w:ascii="宋体" w:hAnsi="宋体" w:cs="宋体" w:hint="eastAsia"/>
                <w:b/>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szCs w:val="21"/>
              </w:rPr>
            </w:pPr>
            <w:r w:rsidRPr="00CA11A3">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b/>
                <w:szCs w:val="21"/>
              </w:rPr>
            </w:pPr>
            <w:r w:rsidRPr="00CA11A3">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bCs/>
                <w:szCs w:val="21"/>
              </w:rPr>
            </w:pPr>
            <w:r w:rsidRPr="00CA11A3">
              <w:rPr>
                <w:rFonts w:ascii="宋体" w:hAnsi="宋体" w:hint="eastAsia"/>
                <w:b/>
                <w:szCs w:val="21"/>
              </w:rPr>
              <w:t>服务内容及要求</w:t>
            </w:r>
          </w:p>
        </w:tc>
      </w:tr>
      <w:tr w:rsidR="007952A8" w:rsidRPr="00CA11A3" w:rsidTr="00580C64">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t>等级保护测评服务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一、技术需求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1.1定级备案要求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参照《GB/T22240-2020信息系统安全等级保护定级指南》等相关标准，针对指定的信息系统完成备案工作，包括准备《备案表》及定级报告等相关材料。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1.2等级保护要求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参照《GB/T 22239-2019信息安全技术 信息系统安全等级保护基本要求》等相关标准，开展等级测评工作，参照《信息系统安全等级测评报告模板》最新模板，出具测评报告。</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1.3风险评估要求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依照《GB/T20984-2007信息安全风险评估规范》开展风险评估，风险评估对象是对涉及的各类资产，进行全面的评估和分析，列出资产面临的威胁、技术脆弱性、管理脆弱性等风险，并进行全面的检查与评估，计算出系统所面临的风险值，出具风险评估报告。</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1.4整改方案设计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1.5协助验收要求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根据本次合同验收，配合完成等级测评报告和风险评估报告等相关材料的验收工作。</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二、服务内容及要求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2.1 等级保护技术要求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等级保护测评的目的是通过对广西壮族自治区医疗保障信息平台云平台及16个应用子系统、业务中台、数据中台在安全技术及安全管理等方面的测评，对目标系统的安全技术状态及安全管理状况做出初步判断，给出指定的信息系统在安全技术及安全管理方面与其相应安全等级保护要求之间的差距。测评结论作为广西壮族自治区医疗保障局进一步完善系统安全策略及安全技术防护措施依据。安全等级测评具体包括（根据测评时发布标准进行修订）：</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（1）安全技术测评：包括安全物理环境、安全通信网络、安全区域边界、安全计算环境、安全管理中心等;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（2）安全管理测评：包括安全管理制度、安全管理机构、安全管理人员、安全建设管理、</w:t>
            </w:r>
            <w:proofErr w:type="gramStart"/>
            <w:r w:rsidRPr="00CA11A3">
              <w:rPr>
                <w:rFonts w:ascii="宋体" w:hAnsi="宋体" w:hint="eastAsia"/>
                <w:szCs w:val="21"/>
              </w:rPr>
              <w:t>安全运维管理</w:t>
            </w:r>
            <w:proofErr w:type="gramEnd"/>
            <w:r w:rsidRPr="00CA11A3">
              <w:rPr>
                <w:rFonts w:ascii="宋体" w:hAnsi="宋体" w:hint="eastAsia"/>
                <w:szCs w:val="21"/>
              </w:rPr>
              <w:t>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（3）扩展要求：包括</w:t>
            </w:r>
            <w:proofErr w:type="gramStart"/>
            <w:r w:rsidRPr="00CA11A3">
              <w:rPr>
                <w:rFonts w:ascii="宋体" w:hAnsi="宋体" w:hint="eastAsia"/>
                <w:szCs w:val="21"/>
              </w:rPr>
              <w:t>云计算</w:t>
            </w:r>
            <w:proofErr w:type="gramEnd"/>
            <w:r w:rsidRPr="00CA11A3">
              <w:rPr>
                <w:rFonts w:ascii="宋体" w:hAnsi="宋体" w:hint="eastAsia"/>
                <w:szCs w:val="21"/>
              </w:rPr>
              <w:t>安全扩展要求、移动互联网安全扩展要求等的测评；</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（4）安全验证性测评工作：包括系统漏洞扫描测评等；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（5）安全整改建议：针对信息系统测评情况，完成整改方案设计；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（6）测评分析：包括单项测评与分析、单元测评与分析、整体测评与风险分析、等级测评与分析、测评报告分析等。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2.2 技术方案要求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（1）对项目的描述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投标人必须在充分理解需求文件中描述的广西壮族自治区医疗保障</w:t>
            </w:r>
            <w:proofErr w:type="gramStart"/>
            <w:r w:rsidRPr="00CA11A3">
              <w:rPr>
                <w:rFonts w:ascii="宋体" w:hAnsi="宋体" w:hint="eastAsia"/>
                <w:szCs w:val="21"/>
              </w:rPr>
              <w:t>局需求</w:t>
            </w:r>
            <w:proofErr w:type="gramEnd"/>
            <w:r w:rsidRPr="00CA11A3">
              <w:rPr>
                <w:rFonts w:ascii="宋体" w:hAnsi="宋体" w:hint="eastAsia"/>
                <w:szCs w:val="21"/>
              </w:rPr>
              <w:t xml:space="preserve">的基础上，根据需求文件有关章节提供的材料，提供对本项目的理解和详细描述，针对要求，承诺通过客户化定制服务，满足广西壮族自治区医疗保障局列出的所有需求。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（2）技术方案</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投标人需准确理解项目的背景和目标，制定技术方案应具备较强的针对性和实施性。</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等级保护测评方案内容：方案至少应包含等级测评内容和参考规范、对检测环境以及检测中使用的技术方法及工具描述、等级测评详细流程等内容。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风险评估方案内容：方案至少应包含评估检测所依据的标准以及评估检测流程、对检测环境以及检测中使用的技术方法及工具描述、评估详细流程等内容。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必须按照广西壮族自治区医疗保障局的项目实施进度要求，提供整个项目的进度计划书，提交实施方案，实施完成后提交项目报告。包括项目的组织和管理、投入的技术人员及其简介、详细的工作计划、具体工作内容及各项具体方案和应急计划等内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文档及质量保障：投标人必须认真理解所有质量保障需求，详细描述响应方案。</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2.3 人员要求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（1）项目实施由投标人安排项目经理，组织项目专家，配合项目单位负责项目管理、项目质量控制、项目进度控制、项目测试验收等工作。</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（2）投标人应选派专人担任项目经理，项目经理需具有实施项目的丰富经验和较强的沟通协调能力，具有预见和应对项目风险能力。</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（3）投标人在项目实施中选派的团队人员，应工作责任心强、技术水平高、业务熟练。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（4）项目成员不少于3人具有电子政务网络、业务信息系统等电子</w:t>
            </w:r>
            <w:r w:rsidRPr="00CA11A3">
              <w:rPr>
                <w:rFonts w:ascii="宋体" w:hAnsi="宋体" w:hint="eastAsia"/>
                <w:szCs w:val="21"/>
              </w:rPr>
              <w:lastRenderedPageBreak/>
              <w:t>政务工程建设项目的信息安全风险评估实施经验。</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5）为确保项目顺利实施，项目实施队伍应保持适当的规模，项目组组织结构需分工合理、层次清晰，且分工要为适应项目实施需要。供应商须根据安全等级测评、风险评估工作的客观要求，对项目组人员进行科学分组。</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2.4 实施原则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为保障项目的顺利实施，在项目实施过程须遵循以下原则：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（1）规范性原则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加强项目管理，在人员、质量和时间进度等方面进行严格管控。</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（2）标准化原则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测评过程须严格遵守国家的相关法律、法规、规范、标准等相关要求。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（3）完整性原则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在测评过程中，必须确保测评数据、过程记录的完整性。评测内容要综合考虑所有评测对象的技术措施，并建立完整有效的评测流程，保证不存在影响评测结果的疏忽或遗漏。</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（4）保密性原则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在测评过程中，切实加强对人员、技术等方面的组织管理；与采购人签署具有法律意义的保密协议，确保在项目实施过程中涉及的所有信息，不会泄露给第三方单位或个人，不得擅自利用这些信息。</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（5）影响最小原则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在项目实施的过程中，须充分考虑到相关活动对系统正常运行的不利影响，采取必要的措施将相关风险降到最低。</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2.5 项目验收</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根据项目内容要求，以电子版或纸版形式按需求输出成果，并针对广西壮族自治区医疗保障局的咨询进行及时反馈，方式不限于现场支撑、邮件、电话或报告。主要产出物包括但不限于：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489"/>
              <w:gridCol w:w="1727"/>
            </w:tblGrid>
            <w:tr w:rsidR="007952A8" w:rsidRPr="00CA11A3" w:rsidTr="00580C64">
              <w:trPr>
                <w:trHeight w:val="659"/>
                <w:jc w:val="center"/>
              </w:trPr>
              <w:tc>
                <w:tcPr>
                  <w:tcW w:w="6771" w:type="dxa"/>
                  <w:tcBorders>
                    <w:top w:val="single" w:sz="12" w:space="0" w:color="auto"/>
                    <w:left w:val="single" w:sz="12" w:space="0" w:color="auto"/>
                    <w:bottom w:val="single" w:sz="4" w:space="0" w:color="auto"/>
                    <w:right w:val="single" w:sz="4"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b/>
                      <w:bCs/>
                      <w:sz w:val="24"/>
                    </w:rPr>
                  </w:pPr>
                  <w:r w:rsidRPr="00CA11A3">
                    <w:rPr>
                      <w:rFonts w:hint="eastAsia"/>
                      <w:b/>
                      <w:bCs/>
                    </w:rPr>
                    <w:t>文档名称</w:t>
                  </w:r>
                </w:p>
              </w:tc>
              <w:tc>
                <w:tcPr>
                  <w:tcW w:w="2516" w:type="dxa"/>
                  <w:tcBorders>
                    <w:top w:val="single" w:sz="12" w:space="0" w:color="auto"/>
                    <w:left w:val="single" w:sz="4" w:space="0" w:color="auto"/>
                    <w:bottom w:val="single" w:sz="4" w:space="0" w:color="auto"/>
                    <w:right w:val="single" w:sz="12"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b/>
                      <w:bCs/>
                      <w:sz w:val="24"/>
                    </w:rPr>
                  </w:pPr>
                  <w:r w:rsidRPr="00CA11A3">
                    <w:rPr>
                      <w:rFonts w:hint="eastAsia"/>
                      <w:b/>
                      <w:bCs/>
                    </w:rPr>
                    <w:t>交付形式</w:t>
                  </w:r>
                </w:p>
              </w:tc>
            </w:tr>
            <w:tr w:rsidR="007952A8" w:rsidRPr="00CA11A3" w:rsidTr="00580C64">
              <w:trPr>
                <w:jc w:val="center"/>
              </w:trPr>
              <w:tc>
                <w:tcPr>
                  <w:tcW w:w="6771" w:type="dxa"/>
                  <w:tcBorders>
                    <w:top w:val="single" w:sz="4" w:space="0" w:color="auto"/>
                    <w:left w:val="single" w:sz="12" w:space="0" w:color="auto"/>
                    <w:bottom w:val="single" w:sz="4" w:space="0" w:color="auto"/>
                    <w:right w:val="single" w:sz="4"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《广西壮族自治区医疗保障信息平台</w:t>
                  </w:r>
                  <w:r w:rsidRPr="00CA11A3">
                    <w:t>XX</w:t>
                  </w:r>
                  <w:r w:rsidRPr="00CA11A3">
                    <w:rPr>
                      <w:rFonts w:hint="eastAsia"/>
                    </w:rPr>
                    <w:t>平台</w:t>
                  </w:r>
                  <w:r w:rsidRPr="00CA11A3">
                    <w:t>/</w:t>
                  </w:r>
                  <w:r w:rsidRPr="00CA11A3">
                    <w:rPr>
                      <w:rFonts w:hint="eastAsia"/>
                    </w:rPr>
                    <w:t>子系统等保测评</w:t>
                  </w:r>
                  <w:r w:rsidRPr="00CA11A3">
                    <w:t>/</w:t>
                  </w:r>
                  <w:r w:rsidRPr="00CA11A3">
                    <w:rPr>
                      <w:rFonts w:hint="eastAsia"/>
                    </w:rPr>
                    <w:t>风险评估实施方案》</w:t>
                  </w:r>
                </w:p>
              </w:tc>
              <w:tc>
                <w:tcPr>
                  <w:tcW w:w="2516" w:type="dxa"/>
                  <w:tcBorders>
                    <w:top w:val="single" w:sz="4" w:space="0" w:color="auto"/>
                    <w:left w:val="single" w:sz="4" w:space="0" w:color="auto"/>
                    <w:bottom w:val="single" w:sz="4" w:space="0" w:color="auto"/>
                    <w:right w:val="single" w:sz="12"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电子</w:t>
                  </w:r>
                </w:p>
              </w:tc>
            </w:tr>
            <w:tr w:rsidR="007952A8" w:rsidRPr="00CA11A3" w:rsidTr="00580C64">
              <w:trPr>
                <w:jc w:val="center"/>
              </w:trPr>
              <w:tc>
                <w:tcPr>
                  <w:tcW w:w="6771" w:type="dxa"/>
                  <w:tcBorders>
                    <w:top w:val="single" w:sz="4" w:space="0" w:color="auto"/>
                    <w:left w:val="single" w:sz="12" w:space="0" w:color="auto"/>
                    <w:bottom w:val="single" w:sz="4" w:space="0" w:color="auto"/>
                    <w:right w:val="single" w:sz="4"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lastRenderedPageBreak/>
                    <w:t>《信息系统调研表》</w:t>
                  </w:r>
                </w:p>
              </w:tc>
              <w:tc>
                <w:tcPr>
                  <w:tcW w:w="2516" w:type="dxa"/>
                  <w:tcBorders>
                    <w:top w:val="single" w:sz="4" w:space="0" w:color="auto"/>
                    <w:left w:val="single" w:sz="4" w:space="0" w:color="auto"/>
                    <w:bottom w:val="single" w:sz="4" w:space="0" w:color="auto"/>
                    <w:right w:val="single" w:sz="12"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电子</w:t>
                  </w:r>
                </w:p>
              </w:tc>
            </w:tr>
            <w:tr w:rsidR="007952A8" w:rsidRPr="00CA11A3" w:rsidTr="00580C64">
              <w:trPr>
                <w:jc w:val="center"/>
              </w:trPr>
              <w:tc>
                <w:tcPr>
                  <w:tcW w:w="6771" w:type="dxa"/>
                  <w:tcBorders>
                    <w:top w:val="single" w:sz="4" w:space="0" w:color="auto"/>
                    <w:left w:val="single" w:sz="12" w:space="0" w:color="auto"/>
                    <w:bottom w:val="single" w:sz="4" w:space="0" w:color="auto"/>
                    <w:right w:val="single" w:sz="4"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w:t>
                  </w:r>
                  <w:r w:rsidRPr="00CA11A3">
                    <w:t>XX</w:t>
                  </w:r>
                  <w:r w:rsidRPr="00CA11A3">
                    <w:rPr>
                      <w:rFonts w:hint="eastAsia"/>
                    </w:rPr>
                    <w:t>平台</w:t>
                  </w:r>
                  <w:r w:rsidRPr="00CA11A3">
                    <w:t>/</w:t>
                  </w:r>
                  <w:r w:rsidRPr="00CA11A3">
                    <w:rPr>
                      <w:rFonts w:hint="eastAsia"/>
                    </w:rPr>
                    <w:t>子系统整改方案》</w:t>
                  </w:r>
                </w:p>
              </w:tc>
              <w:tc>
                <w:tcPr>
                  <w:tcW w:w="2516" w:type="dxa"/>
                  <w:tcBorders>
                    <w:top w:val="single" w:sz="4" w:space="0" w:color="auto"/>
                    <w:left w:val="single" w:sz="4" w:space="0" w:color="auto"/>
                    <w:bottom w:val="single" w:sz="4" w:space="0" w:color="auto"/>
                    <w:right w:val="single" w:sz="12"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电子</w:t>
                  </w:r>
                </w:p>
              </w:tc>
            </w:tr>
            <w:tr w:rsidR="007952A8" w:rsidRPr="00CA11A3" w:rsidTr="00580C64">
              <w:trPr>
                <w:jc w:val="center"/>
              </w:trPr>
              <w:tc>
                <w:tcPr>
                  <w:tcW w:w="6771" w:type="dxa"/>
                  <w:tcBorders>
                    <w:top w:val="single" w:sz="4" w:space="0" w:color="auto"/>
                    <w:left w:val="single" w:sz="12" w:space="0" w:color="auto"/>
                    <w:bottom w:val="single" w:sz="4" w:space="0" w:color="auto"/>
                    <w:right w:val="single" w:sz="4"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《网络安全等级保护</w:t>
                  </w:r>
                  <w:r w:rsidRPr="00CA11A3">
                    <w:t>XX</w:t>
                  </w:r>
                  <w:r w:rsidRPr="00CA11A3">
                    <w:rPr>
                      <w:rFonts w:hint="eastAsia"/>
                    </w:rPr>
                    <w:t>平台</w:t>
                  </w:r>
                  <w:r w:rsidRPr="00CA11A3">
                    <w:t>/</w:t>
                  </w:r>
                  <w:r w:rsidRPr="00CA11A3">
                    <w:rPr>
                      <w:rFonts w:hint="eastAsia"/>
                    </w:rPr>
                    <w:t>子系统等级测评报告》</w:t>
                  </w:r>
                </w:p>
              </w:tc>
              <w:tc>
                <w:tcPr>
                  <w:tcW w:w="2516" w:type="dxa"/>
                  <w:tcBorders>
                    <w:top w:val="single" w:sz="4" w:space="0" w:color="auto"/>
                    <w:left w:val="single" w:sz="4" w:space="0" w:color="auto"/>
                    <w:bottom w:val="single" w:sz="4" w:space="0" w:color="auto"/>
                    <w:right w:val="single" w:sz="12"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电子</w:t>
                  </w:r>
                  <w:r w:rsidRPr="00CA11A3">
                    <w:t>/</w:t>
                  </w:r>
                  <w:r w:rsidRPr="00CA11A3">
                    <w:rPr>
                      <w:rFonts w:hint="eastAsia"/>
                    </w:rPr>
                    <w:t>纸质</w:t>
                  </w:r>
                </w:p>
              </w:tc>
            </w:tr>
            <w:tr w:rsidR="007952A8" w:rsidRPr="00CA11A3" w:rsidTr="00580C64">
              <w:trPr>
                <w:jc w:val="center"/>
              </w:trPr>
              <w:tc>
                <w:tcPr>
                  <w:tcW w:w="6771" w:type="dxa"/>
                  <w:tcBorders>
                    <w:top w:val="single" w:sz="4" w:space="0" w:color="auto"/>
                    <w:left w:val="single" w:sz="12" w:space="0" w:color="auto"/>
                    <w:bottom w:val="single" w:sz="12" w:space="0" w:color="auto"/>
                    <w:right w:val="single" w:sz="4"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《广西壮族自治区医疗保障信息平台安全风险评估报告》</w:t>
                  </w:r>
                </w:p>
              </w:tc>
              <w:tc>
                <w:tcPr>
                  <w:tcW w:w="2516" w:type="dxa"/>
                  <w:tcBorders>
                    <w:top w:val="single" w:sz="4" w:space="0" w:color="auto"/>
                    <w:left w:val="single" w:sz="4" w:space="0" w:color="auto"/>
                    <w:bottom w:val="single" w:sz="12" w:space="0" w:color="auto"/>
                    <w:right w:val="single" w:sz="12" w:space="0" w:color="auto"/>
                  </w:tcBorders>
                  <w:vAlign w:val="center"/>
                  <w:hideMark/>
                </w:tcPr>
                <w:p w:rsidR="007952A8" w:rsidRPr="00CA11A3" w:rsidRDefault="007952A8" w:rsidP="00580C64">
                  <w:pPr>
                    <w:framePr w:hSpace="180" w:wrap="around" w:vAnchor="text" w:hAnchor="text" w:y="1"/>
                    <w:adjustRightInd w:val="0"/>
                    <w:spacing w:line="300" w:lineRule="auto"/>
                    <w:suppressOverlap/>
                    <w:jc w:val="center"/>
                    <w:rPr>
                      <w:sz w:val="24"/>
                    </w:rPr>
                  </w:pPr>
                  <w:r w:rsidRPr="00CA11A3">
                    <w:rPr>
                      <w:rFonts w:hint="eastAsia"/>
                    </w:rPr>
                    <w:t>电子</w:t>
                  </w:r>
                  <w:r w:rsidRPr="00CA11A3">
                    <w:t>/</w:t>
                  </w:r>
                  <w:r w:rsidRPr="00CA11A3">
                    <w:rPr>
                      <w:rFonts w:hint="eastAsia"/>
                    </w:rPr>
                    <w:t>纸质</w:t>
                  </w:r>
                </w:p>
              </w:tc>
            </w:tr>
          </w:tbl>
          <w:p w:rsidR="007952A8" w:rsidRPr="00CA11A3" w:rsidRDefault="007952A8" w:rsidP="00580C64">
            <w:pPr>
              <w:tabs>
                <w:tab w:val="left" w:pos="2280"/>
              </w:tabs>
              <w:wordWrap w:val="0"/>
              <w:spacing w:line="360" w:lineRule="auto"/>
              <w:ind w:right="45"/>
              <w:contextualSpacing/>
              <w:jc w:val="left"/>
              <w:rPr>
                <w:rFonts w:ascii="宋体" w:hAnsi="宋体"/>
                <w:szCs w:val="21"/>
              </w:rPr>
            </w:pPr>
          </w:p>
        </w:tc>
      </w:tr>
      <w:tr w:rsidR="007952A8" w:rsidRPr="00CA11A3" w:rsidTr="00580C64">
        <w:trPr>
          <w:trHeight w:val="90"/>
        </w:trPr>
        <w:tc>
          <w:tcPr>
            <w:tcW w:w="3166" w:type="dxa"/>
            <w:gridSpan w:val="4"/>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lastRenderedPageBreak/>
              <w:t>项目总体说明</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项目基本情况</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1、项目背景</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广西壮族自治区医疗保障信息平台建设项目以习近平新时代中国特色社会主义思想为指导，全面贯彻党的十九大、十九届二中、三中、四中、五中全会精神、中央经济工作会议精神、全国医疗保障工作会议精神，自治区党委十一届五中全会、自治区十三届人大二次会议、自治区政协十二届二次会议、全区经济工作会议精神，坚持“千方百计保基本、始终做到可持续、回应社会解民忧、敢于担当推改革”，严格遵循《国家医疗保障局医疗保障信息化工作指导意见》及《医疗保障信息平台建设指南》，以</w:t>
            </w:r>
            <w:proofErr w:type="gramStart"/>
            <w:r w:rsidRPr="00CA11A3">
              <w:rPr>
                <w:rFonts w:ascii="宋体" w:hAnsi="宋体" w:hint="eastAsia"/>
                <w:szCs w:val="21"/>
              </w:rPr>
              <w:t>医</w:t>
            </w:r>
            <w:proofErr w:type="gramEnd"/>
            <w:r w:rsidRPr="00CA11A3">
              <w:rPr>
                <w:rFonts w:ascii="宋体" w:hAnsi="宋体" w:hint="eastAsia"/>
                <w:szCs w:val="21"/>
              </w:rPr>
              <w:t>保为龙头带动“三医联动”改革，以信息化建设为抓手推动</w:t>
            </w:r>
            <w:proofErr w:type="gramStart"/>
            <w:r w:rsidRPr="00CA11A3">
              <w:rPr>
                <w:rFonts w:ascii="宋体" w:hAnsi="宋体" w:hint="eastAsia"/>
                <w:szCs w:val="21"/>
              </w:rPr>
              <w:t>医</w:t>
            </w:r>
            <w:proofErr w:type="gramEnd"/>
            <w:r w:rsidRPr="00CA11A3">
              <w:rPr>
                <w:rFonts w:ascii="宋体" w:hAnsi="宋体" w:hint="eastAsia"/>
                <w:szCs w:val="21"/>
              </w:rPr>
              <w:t>保覆盖与</w:t>
            </w:r>
            <w:proofErr w:type="gramStart"/>
            <w:r w:rsidRPr="00CA11A3">
              <w:rPr>
                <w:rFonts w:ascii="宋体" w:hAnsi="宋体" w:hint="eastAsia"/>
                <w:szCs w:val="21"/>
              </w:rPr>
              <w:t>医保控费</w:t>
            </w:r>
            <w:proofErr w:type="gramEnd"/>
            <w:r w:rsidRPr="00CA11A3">
              <w:rPr>
                <w:rFonts w:ascii="宋体" w:hAnsi="宋体" w:hint="eastAsia"/>
                <w:szCs w:val="21"/>
              </w:rPr>
              <w:t>，积极融入医疗保障信息化全国"一盘棋"格局，为逐步构建起全国医保</w:t>
            </w:r>
            <w:proofErr w:type="gramStart"/>
            <w:r w:rsidRPr="00CA11A3">
              <w:rPr>
                <w:rFonts w:ascii="宋体" w:hAnsi="宋体" w:hint="eastAsia"/>
                <w:szCs w:val="21"/>
              </w:rPr>
              <w:t>便捷可</w:t>
            </w:r>
            <w:proofErr w:type="gramEnd"/>
            <w:r w:rsidRPr="00CA11A3">
              <w:rPr>
                <w:rFonts w:ascii="宋体" w:hAnsi="宋体" w:hint="eastAsia"/>
                <w:szCs w:val="21"/>
              </w:rPr>
              <w:t>及“大服务”、规范高效“大经办”、智能精准“大治理”、融合共享“大协作”、在线可用“大数据”、安全可靠“大支撑”信息化支撑体系添砖加瓦。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广西壮族自治区医疗保障信息平台建设项目主要建设内容包括：（1）基础设施建设，包括</w:t>
            </w:r>
            <w:proofErr w:type="gramStart"/>
            <w:r w:rsidRPr="00CA11A3">
              <w:rPr>
                <w:rFonts w:ascii="宋体" w:hAnsi="宋体" w:hint="eastAsia"/>
                <w:szCs w:val="21"/>
              </w:rPr>
              <w:t>云基础</w:t>
            </w:r>
            <w:proofErr w:type="gramEnd"/>
            <w:r w:rsidRPr="00CA11A3">
              <w:rPr>
                <w:rFonts w:ascii="宋体" w:hAnsi="宋体" w:hint="eastAsia"/>
                <w:szCs w:val="21"/>
              </w:rPr>
              <w:t>设施、网络系统以及</w:t>
            </w:r>
            <w:proofErr w:type="gramStart"/>
            <w:r w:rsidRPr="00CA11A3">
              <w:rPr>
                <w:rFonts w:ascii="宋体" w:hAnsi="宋体" w:hint="eastAsia"/>
                <w:szCs w:val="21"/>
              </w:rPr>
              <w:t>医</w:t>
            </w:r>
            <w:proofErr w:type="gramEnd"/>
            <w:r w:rsidRPr="00CA11A3">
              <w:rPr>
                <w:rFonts w:ascii="宋体" w:hAnsi="宋体" w:hint="eastAsia"/>
                <w:szCs w:val="21"/>
              </w:rPr>
              <w:t>保监控中心；（2）云支撑服务建设，包括HSAF适配框架、CSB服务总线、分布式数据库访问服务、分布式缓存等多种云支撑服务组件；（3）中台服务建设，包括业务中台和数据中台；（4）应用子系统建设，业务经办类、公共服务类、智能监管类、宏观决策类、应用支撑类等5大类16个子系统；（5）访问入口建设，包括核心业务区的访问入口和公共服务区的访问入口；（6）建设基于国家统一制定的国家医疗保障信息平台标准体系；（7）</w:t>
            </w:r>
            <w:proofErr w:type="gramStart"/>
            <w:r w:rsidRPr="00CA11A3">
              <w:rPr>
                <w:rFonts w:ascii="宋体" w:hAnsi="宋体" w:hint="eastAsia"/>
                <w:szCs w:val="21"/>
              </w:rPr>
              <w:t>安全运</w:t>
            </w:r>
            <w:proofErr w:type="gramEnd"/>
            <w:r w:rsidRPr="00CA11A3">
              <w:rPr>
                <w:rFonts w:ascii="宋体" w:hAnsi="宋体" w:hint="eastAsia"/>
                <w:szCs w:val="21"/>
              </w:rPr>
              <w:t>维体系，包括网络安全保障体系、运</w:t>
            </w:r>
            <w:proofErr w:type="gramStart"/>
            <w:r w:rsidRPr="00CA11A3">
              <w:rPr>
                <w:rFonts w:ascii="宋体" w:hAnsi="宋体" w:hint="eastAsia"/>
                <w:szCs w:val="21"/>
              </w:rPr>
              <w:t>维管理</w:t>
            </w:r>
            <w:proofErr w:type="gramEnd"/>
            <w:r w:rsidRPr="00CA11A3">
              <w:rPr>
                <w:rFonts w:ascii="宋体" w:hAnsi="宋体" w:hint="eastAsia"/>
                <w:szCs w:val="21"/>
              </w:rPr>
              <w:t>平台以及运</w:t>
            </w:r>
            <w:proofErr w:type="gramStart"/>
            <w:r w:rsidRPr="00CA11A3">
              <w:rPr>
                <w:rFonts w:ascii="宋体" w:hAnsi="宋体" w:hint="eastAsia"/>
                <w:szCs w:val="21"/>
              </w:rPr>
              <w:t>维管理</w:t>
            </w:r>
            <w:proofErr w:type="gramEnd"/>
            <w:r w:rsidRPr="00CA11A3">
              <w:rPr>
                <w:rFonts w:ascii="宋体" w:hAnsi="宋体" w:hint="eastAsia"/>
                <w:szCs w:val="21"/>
              </w:rPr>
              <w:t>相关体系。</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2020年4月28日，国家标准化管理委员会发布了最新的《信息安全技术 网络安全等级保护定级指南》（GB/T 22240-2020）对云平台的定级有了新的规定，要求在</w:t>
            </w:r>
            <w:proofErr w:type="gramStart"/>
            <w:r w:rsidRPr="00CA11A3">
              <w:rPr>
                <w:rFonts w:ascii="宋体" w:hAnsi="宋体" w:hint="eastAsia"/>
                <w:szCs w:val="21"/>
              </w:rPr>
              <w:t>云计算</w:t>
            </w:r>
            <w:proofErr w:type="gramEnd"/>
            <w:r w:rsidRPr="00CA11A3">
              <w:rPr>
                <w:rFonts w:ascii="宋体" w:hAnsi="宋体" w:hint="eastAsia"/>
                <w:szCs w:val="21"/>
              </w:rPr>
              <w:t>环境中，</w:t>
            </w:r>
            <w:proofErr w:type="gramStart"/>
            <w:r w:rsidRPr="00CA11A3">
              <w:rPr>
                <w:rFonts w:ascii="宋体" w:hAnsi="宋体" w:hint="eastAsia"/>
                <w:szCs w:val="21"/>
              </w:rPr>
              <w:t>云服务</w:t>
            </w:r>
            <w:proofErr w:type="gramEnd"/>
            <w:r w:rsidRPr="00CA11A3">
              <w:rPr>
                <w:rFonts w:ascii="宋体" w:hAnsi="宋体" w:hint="eastAsia"/>
                <w:szCs w:val="21"/>
              </w:rPr>
              <w:t>客户侧的等级保护对象和</w:t>
            </w:r>
            <w:proofErr w:type="gramStart"/>
            <w:r w:rsidRPr="00CA11A3">
              <w:rPr>
                <w:rFonts w:ascii="宋体" w:hAnsi="宋体" w:hint="eastAsia"/>
                <w:szCs w:val="21"/>
              </w:rPr>
              <w:t>云服务商侧的云计算</w:t>
            </w:r>
            <w:proofErr w:type="gramEnd"/>
            <w:r w:rsidRPr="00CA11A3">
              <w:rPr>
                <w:rFonts w:ascii="宋体" w:hAnsi="宋体" w:hint="eastAsia"/>
                <w:szCs w:val="21"/>
              </w:rPr>
              <w:t>平台需分别作为单独的定级对象定级，并根据不同服务模式将</w:t>
            </w:r>
            <w:proofErr w:type="gramStart"/>
            <w:r w:rsidRPr="00CA11A3">
              <w:rPr>
                <w:rFonts w:ascii="宋体" w:hAnsi="宋体" w:hint="eastAsia"/>
                <w:szCs w:val="21"/>
              </w:rPr>
              <w:t>云计算</w:t>
            </w:r>
            <w:proofErr w:type="gramEnd"/>
            <w:r w:rsidRPr="00CA11A3">
              <w:rPr>
                <w:rFonts w:ascii="宋体" w:hAnsi="宋体" w:hint="eastAsia"/>
                <w:szCs w:val="21"/>
              </w:rPr>
              <w:t>平台划分为不同的定级对象。据此，广西壮族自治区医疗保障局计划对医疗保障信息平台的核心业务区和公共服务区两个云平台开展定级、备案和等级保护测评相关工作。核心业务区和公共服务区云平台与服务器、网络产品硬件搭建了两个</w:t>
            </w:r>
            <w:proofErr w:type="gramStart"/>
            <w:r w:rsidRPr="00CA11A3">
              <w:rPr>
                <w:rFonts w:ascii="宋体" w:hAnsi="宋体" w:hint="eastAsia"/>
                <w:szCs w:val="21"/>
              </w:rPr>
              <w:t>专有云</w:t>
            </w:r>
            <w:proofErr w:type="gramEnd"/>
            <w:r w:rsidRPr="00CA11A3">
              <w:rPr>
                <w:rFonts w:ascii="宋体" w:hAnsi="宋体" w:hint="eastAsia"/>
                <w:szCs w:val="21"/>
              </w:rPr>
              <w:t>平台系统。根据“网络安全法”、“互联网＋政务服务”等法律和文件要求，进一步发挥信息化的便民服务效能，为保证各项信息化便民服务的安全有效，切实做好网络安全保障工作，开展对广西壮族自治区医疗保障信息平台的等级保护测评和和风险评估工作，加强信息系统的安全防护，确保各项信息化便民服务应用的安全稳定运行，为广大群众提供安全持续地便利服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2、项目目标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依据国家相关标准对广西壮族自治区的医疗保障信息平台内的所有系统进行安全等级保护测评工作，主要包括公共服务区和核心业务区两个</w:t>
            </w:r>
            <w:proofErr w:type="gramStart"/>
            <w:r w:rsidRPr="00CA11A3">
              <w:rPr>
                <w:rFonts w:ascii="宋体" w:hAnsi="宋体" w:hint="eastAsia"/>
                <w:szCs w:val="21"/>
              </w:rPr>
              <w:t>专有云</w:t>
            </w:r>
            <w:proofErr w:type="gramEnd"/>
            <w:r w:rsidRPr="00CA11A3">
              <w:rPr>
                <w:rFonts w:ascii="宋体" w:hAnsi="宋体" w:hint="eastAsia"/>
                <w:szCs w:val="21"/>
              </w:rPr>
              <w:t>平台及16个应用子系统、业务中台、数据中台等。通过开展等级保护推动安全工作的进一步落实，保障和促进广西壮族自治区医疗保障局信息化建设健康发展。同时，也指导广西壮族自治区医疗保障</w:t>
            </w:r>
            <w:proofErr w:type="gramStart"/>
            <w:r w:rsidRPr="00CA11A3">
              <w:rPr>
                <w:rFonts w:ascii="宋体" w:hAnsi="宋体" w:hint="eastAsia"/>
                <w:szCs w:val="21"/>
              </w:rPr>
              <w:t>局网信办</w:t>
            </w:r>
            <w:proofErr w:type="gramEnd"/>
            <w:r w:rsidRPr="00CA11A3">
              <w:rPr>
                <w:rFonts w:ascii="宋体" w:hAnsi="宋体" w:hint="eastAsia"/>
                <w:szCs w:val="21"/>
              </w:rPr>
              <w:t>的信息安全保障建设，促进安全管理水平的提高，增强信息安全风险管理意识。</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3、项目内容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本项目采购为广西壮族自治区医疗保障信息平台云平台等级保护测评服务，包括：对公共服务区</w:t>
            </w:r>
            <w:proofErr w:type="gramStart"/>
            <w:r w:rsidRPr="00CA11A3">
              <w:rPr>
                <w:rFonts w:ascii="宋体" w:hAnsi="宋体" w:hint="eastAsia"/>
                <w:szCs w:val="21"/>
              </w:rPr>
              <w:t>专有云</w:t>
            </w:r>
            <w:proofErr w:type="gramEnd"/>
            <w:r w:rsidRPr="00CA11A3">
              <w:rPr>
                <w:rFonts w:ascii="宋体" w:hAnsi="宋体" w:hint="eastAsia"/>
                <w:szCs w:val="21"/>
              </w:rPr>
              <w:t>平台和核心业务区</w:t>
            </w:r>
            <w:proofErr w:type="gramStart"/>
            <w:r w:rsidRPr="00CA11A3">
              <w:rPr>
                <w:rFonts w:ascii="宋体" w:hAnsi="宋体" w:hint="eastAsia"/>
                <w:szCs w:val="21"/>
              </w:rPr>
              <w:t>专有云</w:t>
            </w:r>
            <w:proofErr w:type="gramEnd"/>
            <w:r w:rsidRPr="00CA11A3">
              <w:rPr>
                <w:rFonts w:ascii="宋体" w:hAnsi="宋体" w:hint="eastAsia"/>
                <w:szCs w:val="21"/>
              </w:rPr>
              <w:t>平台及16个应用子系统、业务中台、数据中台进行等级保护测评，对医疗保障信息平台进行整体风险评估。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（1）等级保护测评：本项服务旨在依据网络安全法和国家等级保护制度相关要求，检验信息系统安全保障体系的等级保护建设程度。其</w:t>
            </w:r>
            <w:r w:rsidRPr="00CA11A3">
              <w:rPr>
                <w:rFonts w:ascii="宋体" w:hAnsi="宋体" w:hint="eastAsia"/>
                <w:szCs w:val="21"/>
              </w:rPr>
              <w:lastRenderedPageBreak/>
              <w:t>内容是开展广西壮族自治区医疗保障信息平台云平台及16个应用子系统、业务中台、数据中台定级及备案相关工作，同时针对医疗保障信息平台云平台开展等级测评工作，并出具符合国家安全监管要求的等级测评报告。</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（2）风险评估：本项服务旨在按照《GB/T 20984-2007信息安全风险评估规范》等文件和标准要求，对广西壮族自治区医疗保障信息平台开展安全风险评估工作并出具风险评估报告。</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4、项目服务期限</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本次项目服务期从合同签订之日起</w:t>
            </w:r>
            <w:proofErr w:type="gramStart"/>
            <w:r w:rsidRPr="00CA11A3">
              <w:rPr>
                <w:rFonts w:ascii="宋体" w:hAnsi="宋体" w:hint="eastAsia"/>
                <w:szCs w:val="21"/>
              </w:rPr>
              <w:t>至通过</w:t>
            </w:r>
            <w:proofErr w:type="gramEnd"/>
            <w:r w:rsidRPr="00CA11A3">
              <w:rPr>
                <w:rFonts w:ascii="宋体" w:hAnsi="宋体" w:hint="eastAsia"/>
                <w:szCs w:val="21"/>
              </w:rPr>
              <w:t xml:space="preserve">医疗保障信息平台云平台及16个应用子系统、业务中台、数据中台的等级保护测评服务为止。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5、参考依据</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等级保护测评服务参考的规范包括但不限于以下文件，项目服务期内如有更新则以最新标准为准。</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《中华人民共和国网络安全法》；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《中华人民共和国计算机信息系统安全保护条例》国务院147号令；</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《关于信息安全等级保护工作的实施意见》公通字〔2004〕66号；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《信息安全等级保护管理办法》公通字〔2007〕43号；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《计算机信息系统安全保护等级划分准则》GB17859-1999；</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《信息安全技术 网络安全等级保护基本要求》GB/T 22239-2019；</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《信息安全技术 网络安全等级保护实施指南》GB/T 25058-2019；</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《信息安全技术 网络安全等级保护定级指南》GB/T 22240-2020；</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《信息安全技术 网络安全等级保护安全设计技术要求》GB/T 25070-2019；</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《信息安全技术 网络安全等级保护测评要求》GB/T 28448-2019；</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《信息安全技术 网络安全等级保护测评过程指南》GB/T 28449-2018；</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《信息安全技术 网络安全等级保护测试评估技术指南》GB/T 36627-2018；</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《信息系统安全等级保护测评报告模板（2015年版）》公信安〔2014〕2866号；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《信息安全风险评估规范》GB/T 20984-2007。</w:t>
            </w:r>
          </w:p>
        </w:tc>
      </w:tr>
      <w:tr w:rsidR="007952A8" w:rsidRPr="00CA11A3" w:rsidTr="00580C64">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rPr>
                <w:szCs w:val="21"/>
              </w:rPr>
            </w:pPr>
            <w:r w:rsidRPr="00CA11A3">
              <w:rPr>
                <w:rFonts w:ascii="宋体" w:hAnsi="宋体" w:hint="eastAsia"/>
                <w:b/>
                <w:szCs w:val="21"/>
              </w:rPr>
              <w:lastRenderedPageBreak/>
              <w:t>涉及项目的其他要求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b/>
                <w:bCs/>
                <w:szCs w:val="21"/>
              </w:rPr>
              <w:t>▲</w:t>
            </w:r>
            <w:r w:rsidRPr="00CA11A3">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bCs/>
                <w:szCs w:val="21"/>
              </w:rPr>
              <w:t>详见《第一章 公开招标公告》，投标报价超采购预算的投标无效。</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2"/>
              <w:rPr>
                <w:rFonts w:ascii="宋体" w:hAnsi="宋体"/>
                <w:szCs w:val="21"/>
              </w:rPr>
            </w:pPr>
            <w:r w:rsidRPr="00CA11A3">
              <w:rPr>
                <w:rFonts w:ascii="宋体" w:eastAsia="宋体" w:hAnsi="宋体" w:hint="eastAsia"/>
                <w:b w:val="0"/>
                <w:bCs w:val="0"/>
                <w:kern w:val="2"/>
                <w:sz w:val="21"/>
                <w:szCs w:val="21"/>
              </w:rPr>
              <w:t>见本表“服务内容及要求”和“第四章  评标办法及评分标准”</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采购标的需执行的国家标准、行业标准、地方标准或者其他标准、规范。多项标准的，按最新标准或较高标准执行。</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cs="Arial"/>
                <w:szCs w:val="21"/>
              </w:rPr>
            </w:pPr>
            <w:r w:rsidRPr="00CA11A3">
              <w:rPr>
                <w:rFonts w:ascii="宋体" w:hAnsi="宋体" w:cs="Arial" w:hint="eastAsia"/>
                <w:szCs w:val="21"/>
              </w:rPr>
              <w:t>见本表“</w:t>
            </w:r>
            <w:r w:rsidRPr="00CA11A3">
              <w:rPr>
                <w:rFonts w:ascii="宋体" w:hAnsi="宋体" w:hint="eastAsia"/>
                <w:szCs w:val="21"/>
              </w:rPr>
              <w:t>服务内容及要求</w:t>
            </w:r>
            <w:r w:rsidRPr="00CA11A3">
              <w:rPr>
                <w:rFonts w:ascii="宋体" w:hAnsi="宋体" w:cs="Arial" w:hint="eastAsia"/>
                <w:szCs w:val="21"/>
              </w:rPr>
              <w:t>”。</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cs="Arial"/>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hint="eastAsia"/>
                <w:szCs w:val="21"/>
              </w:rPr>
              <w:t>1、验收过程中所产生的一切费用均由中标供应商承担。报价时应考虑相关费用。</w:t>
            </w:r>
          </w:p>
          <w:p w:rsidR="007952A8" w:rsidRPr="00CA11A3" w:rsidRDefault="007952A8" w:rsidP="00580C64">
            <w:pPr>
              <w:spacing w:line="380" w:lineRule="exact"/>
              <w:rPr>
                <w:rFonts w:ascii="宋体" w:hAnsi="宋体"/>
                <w:szCs w:val="21"/>
              </w:rPr>
            </w:pPr>
            <w:r w:rsidRPr="00CA11A3">
              <w:rPr>
                <w:rFonts w:ascii="宋体" w:hAnsi="宋体" w:hint="eastAsia"/>
                <w:szCs w:val="21"/>
              </w:rPr>
              <w:t>2、中标供应商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供应商承担所有责任和费用，采购单位保留进一步追究责任的权利。</w:t>
            </w:r>
          </w:p>
          <w:p w:rsidR="007952A8" w:rsidRPr="00CA11A3" w:rsidRDefault="007952A8" w:rsidP="00580C64">
            <w:pPr>
              <w:spacing w:line="380" w:lineRule="exact"/>
              <w:rPr>
                <w:rFonts w:ascii="宋体" w:hAnsi="宋体"/>
                <w:szCs w:val="21"/>
              </w:rPr>
            </w:pPr>
            <w:r w:rsidRPr="00CA11A3">
              <w:rPr>
                <w:rFonts w:ascii="宋体" w:hAnsi="宋体" w:hint="eastAsia"/>
                <w:szCs w:val="21"/>
              </w:rPr>
              <w:t>3、根据项目进展分初验和终验；验收标准以招标文件、投标文件、设计方案为依据，由采购单位组织专家进行验收评审。验收所产生的费用均已包含在采购预算内。</w:t>
            </w:r>
          </w:p>
          <w:p w:rsidR="007952A8" w:rsidRPr="00CA11A3" w:rsidRDefault="007952A8" w:rsidP="00580C64">
            <w:pPr>
              <w:spacing w:line="380" w:lineRule="exact"/>
              <w:rPr>
                <w:rFonts w:ascii="宋体" w:hAnsi="宋体"/>
                <w:szCs w:val="21"/>
              </w:rPr>
            </w:pPr>
            <w:r w:rsidRPr="00CA11A3">
              <w:rPr>
                <w:rFonts w:ascii="宋体" w:hAnsi="宋体" w:hint="eastAsia"/>
                <w:szCs w:val="21"/>
              </w:rPr>
              <w:t>4、招标项目有其他要求的按其要求。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20" w:lineRule="exact"/>
              <w:rPr>
                <w:rFonts w:ascii="宋体" w:hAnsi="宋体" w:cs="宋体"/>
                <w:szCs w:val="21"/>
              </w:rPr>
            </w:pPr>
            <w:r w:rsidRPr="00CA11A3">
              <w:rPr>
                <w:rFonts w:ascii="宋体" w:hAnsi="宋体" w:cs="宋体" w:hint="eastAsia"/>
                <w:szCs w:val="21"/>
              </w:rPr>
              <w:t>▲</w:t>
            </w:r>
            <w:r w:rsidRPr="00CA11A3">
              <w:rPr>
                <w:rFonts w:ascii="宋体" w:hAnsi="宋体" w:cs="宋体" w:hint="eastAsia"/>
                <w:b/>
                <w:szCs w:val="21"/>
              </w:rPr>
              <w:t>商务最低要求表</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要求</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服务期和服务地点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pStyle w:val="afffff"/>
              <w:numPr>
                <w:ilvl w:val="0"/>
                <w:numId w:val="34"/>
              </w:numPr>
              <w:spacing w:line="400" w:lineRule="exact"/>
              <w:ind w:firstLineChars="0"/>
              <w:rPr>
                <w:rFonts w:ascii="宋体" w:hAnsi="宋体"/>
                <w:szCs w:val="21"/>
              </w:rPr>
            </w:pPr>
            <w:r w:rsidRPr="00CA11A3">
              <w:rPr>
                <w:rFonts w:ascii="宋体" w:hAnsi="宋体" w:hint="eastAsia"/>
                <w:szCs w:val="21"/>
              </w:rPr>
              <w:t>服务期：从合同签订之日起</w:t>
            </w:r>
            <w:proofErr w:type="gramStart"/>
            <w:r w:rsidRPr="00CA11A3">
              <w:rPr>
                <w:rFonts w:ascii="宋体" w:hAnsi="宋体" w:hint="eastAsia"/>
                <w:szCs w:val="21"/>
              </w:rPr>
              <w:t>至通过</w:t>
            </w:r>
            <w:proofErr w:type="gramEnd"/>
            <w:r w:rsidRPr="00CA11A3">
              <w:rPr>
                <w:rFonts w:ascii="宋体" w:hAnsi="宋体" w:hint="eastAsia"/>
                <w:szCs w:val="21"/>
              </w:rPr>
              <w:t>医疗保障信息平台云平台及16个应用子系统、业务中台、数据中台的等级保护测评服务为止</w:t>
            </w:r>
          </w:p>
          <w:p w:rsidR="007952A8" w:rsidRPr="00CA11A3" w:rsidRDefault="007952A8" w:rsidP="00580C64">
            <w:pPr>
              <w:pStyle w:val="afffff"/>
              <w:numPr>
                <w:ilvl w:val="0"/>
                <w:numId w:val="34"/>
              </w:numPr>
              <w:spacing w:line="400" w:lineRule="exact"/>
              <w:ind w:firstLineChars="0"/>
              <w:rPr>
                <w:rFonts w:ascii="宋体" w:hAnsi="宋体"/>
                <w:szCs w:val="21"/>
              </w:rPr>
            </w:pPr>
            <w:r w:rsidRPr="00CA11A3">
              <w:rPr>
                <w:rFonts w:ascii="宋体" w:hAnsi="宋体" w:hint="eastAsia"/>
                <w:szCs w:val="21"/>
              </w:rPr>
              <w:t>服务地点：南宁市采购人指定地点</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报价及其他要求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60" w:lineRule="exact"/>
              <w:jc w:val="left"/>
              <w:rPr>
                <w:rFonts w:ascii="宋体" w:hAnsi="宋体"/>
                <w:szCs w:val="21"/>
              </w:rPr>
            </w:pPr>
            <w:r w:rsidRPr="00CA11A3">
              <w:rPr>
                <w:rFonts w:ascii="宋体" w:hAnsi="宋体" w:hint="eastAsia"/>
                <w:szCs w:val="21"/>
              </w:rPr>
              <w:t>1、报价必须包含完成本项目服务所有内容及相关其他相关服务的投入、售后服务、完成本次工作所产生的费用、税金、利润及其他所有可能发生的一切费用。除此之外，采购人不再另行支付任何费用。</w:t>
            </w:r>
          </w:p>
          <w:p w:rsidR="007952A8" w:rsidRPr="00CA11A3" w:rsidRDefault="007952A8" w:rsidP="00580C64">
            <w:pPr>
              <w:spacing w:line="360" w:lineRule="exact"/>
              <w:jc w:val="left"/>
              <w:rPr>
                <w:rFonts w:ascii="宋体" w:hAnsi="宋体"/>
                <w:szCs w:val="21"/>
              </w:rPr>
            </w:pPr>
            <w:r w:rsidRPr="00CA11A3">
              <w:rPr>
                <w:rFonts w:ascii="宋体" w:hAnsi="宋体" w:hint="eastAsia"/>
                <w:szCs w:val="21"/>
              </w:rPr>
              <w:lastRenderedPageBreak/>
              <w:t>2、知识产权：本项目成果的所有权归采购人所有，未经许可，中标供应商不得擅自使用其中的内容。</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lastRenderedPageBreak/>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rPr>
                <w:rFonts w:ascii="宋体" w:hAnsi="宋体"/>
                <w:szCs w:val="21"/>
              </w:rPr>
            </w:pPr>
            <w:r w:rsidRPr="00CA11A3">
              <w:rPr>
                <w:rFonts w:ascii="宋体" w:hAnsi="宋体" w:hint="eastAsia"/>
                <w:szCs w:val="21"/>
              </w:rPr>
              <w:t>签订合同后五个工作日内采购人支付40%预付款，提交项目计划书后支付10%，完成全部服务内容后支付40%，项目全部竣工验收合格后支付完剩余合同款项。</w:t>
            </w:r>
          </w:p>
          <w:p w:rsidR="007952A8" w:rsidRPr="00CA11A3" w:rsidRDefault="007952A8" w:rsidP="00580C64">
            <w:pPr>
              <w:spacing w:line="400" w:lineRule="exact"/>
              <w:rPr>
                <w:rFonts w:ascii="宋体" w:hAnsi="宋体"/>
                <w:szCs w:val="21"/>
              </w:rPr>
            </w:pPr>
            <w:r w:rsidRPr="00CA11A3">
              <w:rPr>
                <w:rFonts w:ascii="宋体" w:hAnsi="宋体" w:hint="eastAsia"/>
                <w:szCs w:val="21"/>
              </w:rPr>
              <w:t>中标供应商收到结算款后必须在三个工作日内提供真实、有效、合法的正式发票，如提供假发票的，中标供应商除须向采购人补开合法发票外，并须赔偿采购人发票票面金额一倍的违约金，由此产生的一切损失均由中标供应商承担。</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成果文件格式</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hint="eastAsia"/>
                <w:szCs w:val="21"/>
              </w:rPr>
              <w:t>要求项目成果文件提交至少4份纸质文件和1份电子文件。</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rPr>
                <w:rFonts w:ascii="宋体" w:hAnsi="宋体"/>
                <w:szCs w:val="21"/>
              </w:rPr>
            </w:pPr>
            <w:r w:rsidRPr="00CA11A3">
              <w:rPr>
                <w:rFonts w:ascii="宋体" w:hAnsi="宋体" w:hint="eastAsia"/>
                <w:szCs w:val="21"/>
              </w:rPr>
              <w:t>1、中标供应商须按照采购人指定地点和要求进行等级保护测评、风险评估工作，相关费用由中标供应商负责。</w:t>
            </w:r>
          </w:p>
          <w:p w:rsidR="007952A8" w:rsidRPr="00CA11A3" w:rsidRDefault="007952A8" w:rsidP="00580C64">
            <w:pPr>
              <w:spacing w:line="400" w:lineRule="exact"/>
              <w:rPr>
                <w:rFonts w:ascii="宋体" w:hAnsi="宋体"/>
                <w:szCs w:val="21"/>
              </w:rPr>
            </w:pPr>
            <w:r w:rsidRPr="00CA11A3">
              <w:rPr>
                <w:rFonts w:ascii="宋体" w:hAnsi="宋体" w:hint="eastAsia"/>
                <w:szCs w:val="21"/>
              </w:rPr>
              <w:t>2、当采购人有新需求，而本文又未包括或与本文不符时，则应符合采购人新需求；对于采购人尚未有标准的，而本文又未提及的部分，中标供应商提出其标准，留待双方认可后执行。</w:t>
            </w:r>
          </w:p>
          <w:p w:rsidR="007952A8" w:rsidRPr="00CA11A3" w:rsidRDefault="007952A8" w:rsidP="00580C64">
            <w:pPr>
              <w:spacing w:line="400" w:lineRule="exact"/>
              <w:rPr>
                <w:rFonts w:ascii="宋体" w:hAnsi="宋体"/>
                <w:szCs w:val="21"/>
              </w:rPr>
            </w:pPr>
            <w:r w:rsidRPr="00CA11A3">
              <w:rPr>
                <w:rFonts w:ascii="宋体" w:hAnsi="宋体" w:hint="eastAsia"/>
                <w:szCs w:val="21"/>
              </w:rPr>
              <w:t>3、中标供应商应确保其技术建议的可行性以及所提供服务和产品的完整性，若出现由于中标供应商所提供的服务和产品不全面而导致系统功能无法实现或不能完全实现，由中标供应商及时无偿补足，并负全部责任。</w:t>
            </w:r>
          </w:p>
          <w:p w:rsidR="007952A8" w:rsidRPr="00CA11A3" w:rsidRDefault="007952A8" w:rsidP="00580C64">
            <w:pPr>
              <w:spacing w:line="400" w:lineRule="exact"/>
              <w:rPr>
                <w:rFonts w:ascii="宋体" w:hAnsi="宋体"/>
                <w:szCs w:val="21"/>
              </w:rPr>
            </w:pPr>
            <w:r w:rsidRPr="00CA11A3">
              <w:rPr>
                <w:rFonts w:ascii="宋体" w:hAnsi="宋体" w:hint="eastAsia"/>
                <w:szCs w:val="21"/>
              </w:rPr>
              <w:t>4、供应商应答应真实、客观，如果发现应答与实际情况不符或系统初验后6个月仍达不到验收要求，则采购人有权取消合同、无条件收回已付合同款、并向中标供应商追加全部合同款额度的15%的罚款和全部合同款额度的银行同期商业贷款利息。</w:t>
            </w:r>
          </w:p>
          <w:p w:rsidR="007952A8" w:rsidRPr="00CA11A3" w:rsidRDefault="007952A8" w:rsidP="00580C64">
            <w:pPr>
              <w:spacing w:line="400" w:lineRule="exact"/>
              <w:rPr>
                <w:rFonts w:ascii="宋体" w:hAnsi="宋体"/>
                <w:szCs w:val="21"/>
              </w:rPr>
            </w:pPr>
            <w:r w:rsidRPr="00CA11A3">
              <w:rPr>
                <w:rFonts w:ascii="宋体" w:hAnsi="宋体" w:hint="eastAsia"/>
                <w:szCs w:val="21"/>
              </w:rPr>
              <w:t>5、中标供应商承担驻场工程师就餐和相关差旅费用，并提供驻场工程师办公电脑、打印机等设备。</w:t>
            </w:r>
          </w:p>
          <w:p w:rsidR="007952A8" w:rsidRPr="00CA11A3" w:rsidRDefault="007952A8" w:rsidP="00580C64">
            <w:pPr>
              <w:spacing w:line="400" w:lineRule="exact"/>
              <w:rPr>
                <w:rFonts w:ascii="宋体" w:hAnsi="宋体"/>
                <w:szCs w:val="21"/>
              </w:rPr>
            </w:pPr>
            <w:r w:rsidRPr="00CA11A3">
              <w:rPr>
                <w:rFonts w:ascii="宋体" w:hAnsi="宋体" w:hint="eastAsia"/>
                <w:szCs w:val="21"/>
              </w:rPr>
              <w:t>6、中标供应商在本项目合作终止后1年内，无条件配合采购人进行项目相关配合工作。</w:t>
            </w:r>
          </w:p>
        </w:tc>
      </w:tr>
      <w:tr w:rsidR="007952A8" w:rsidRPr="00CA11A3" w:rsidTr="00580C64">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20" w:lineRule="exact"/>
              <w:rPr>
                <w:rFonts w:ascii="宋体" w:hAnsi="宋体" w:cs="宋体"/>
                <w:szCs w:val="21"/>
              </w:rPr>
            </w:pPr>
            <w:r w:rsidRPr="00CA11A3">
              <w:rPr>
                <w:rFonts w:ascii="宋体" w:hAnsi="宋体" w:cs="宋体" w:hint="eastAsia"/>
                <w:b/>
                <w:szCs w:val="21"/>
              </w:rPr>
              <w:t>采购人对项目的特殊要求及说明</w:t>
            </w:r>
          </w:p>
        </w:tc>
      </w:tr>
      <w:tr w:rsidR="007952A8" w:rsidRPr="00CA11A3" w:rsidTr="00580C6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cs="宋体"/>
                <w:szCs w:val="21"/>
              </w:rPr>
            </w:pPr>
            <w:r w:rsidRPr="00CA11A3">
              <w:rPr>
                <w:rFonts w:ascii="宋体" w:hAnsi="宋体" w:cs="宋体"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a4"/>
              <w:rPr>
                <w:rFonts w:ascii="宋体" w:hAnsi="宋体" w:cs="宋体"/>
                <w:szCs w:val="21"/>
              </w:rPr>
            </w:pPr>
            <w:r w:rsidRPr="00CA11A3">
              <w:rPr>
                <w:rFonts w:ascii="宋体" w:hAnsi="宋体" w:cs="宋体" w:hint="eastAsia"/>
                <w:szCs w:val="21"/>
              </w:rPr>
              <w:t>1、本项目货物不接受进口产品（即通过中国海关报关验放进入中国境内且产自关境外的产品）参与投标，如有此类产品参与投标的做无效标处理。</w:t>
            </w:r>
          </w:p>
          <w:p w:rsidR="007952A8" w:rsidRPr="00CA11A3" w:rsidRDefault="007952A8" w:rsidP="00580C64">
            <w:pPr>
              <w:pStyle w:val="a4"/>
              <w:rPr>
                <w:rFonts w:ascii="宋体" w:hAnsi="宋体" w:cs="宋体"/>
                <w:szCs w:val="21"/>
              </w:rPr>
            </w:pPr>
            <w:r w:rsidRPr="00CA11A3">
              <w:rPr>
                <w:rFonts w:ascii="宋体" w:hAnsi="宋体" w:cs="宋体" w:hint="eastAsia"/>
                <w:szCs w:val="21"/>
              </w:rPr>
              <w:t>2、本项目是服务类采购，无核心产品要求。</w:t>
            </w:r>
          </w:p>
        </w:tc>
      </w:tr>
      <w:tr w:rsidR="007952A8" w:rsidRPr="00CA11A3" w:rsidTr="00580C6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cs="宋体"/>
                <w:szCs w:val="21"/>
              </w:rPr>
            </w:pPr>
            <w:r w:rsidRPr="00CA11A3">
              <w:rPr>
                <w:rFonts w:ascii="宋体" w:hAnsi="宋体" w:cs="宋体" w:hint="eastAsia"/>
                <w:szCs w:val="21"/>
              </w:rPr>
              <w:t>其它要求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a4"/>
              <w:rPr>
                <w:rFonts w:ascii="宋体" w:hAnsi="宋体" w:cs="宋体"/>
                <w:szCs w:val="21"/>
              </w:rPr>
            </w:pPr>
            <w:r w:rsidRPr="00CA11A3">
              <w:rPr>
                <w:rFonts w:ascii="宋体" w:hAnsi="宋体" w:cs="宋体" w:hint="eastAsia"/>
                <w:szCs w:val="21"/>
              </w:rPr>
              <w:t>1、投标人在投标文件提供项目设计方案，内容包括但不限于需求分析、现状分析、等级保护测评文档编写、风险评估等内容。</w:t>
            </w:r>
          </w:p>
          <w:p w:rsidR="007952A8" w:rsidRPr="00CA11A3" w:rsidRDefault="007952A8" w:rsidP="00580C64">
            <w:pPr>
              <w:pStyle w:val="a4"/>
              <w:rPr>
                <w:rFonts w:ascii="宋体" w:hAnsi="宋体" w:cs="宋体"/>
                <w:szCs w:val="21"/>
              </w:rPr>
            </w:pPr>
            <w:r w:rsidRPr="00CA11A3">
              <w:rPr>
                <w:rFonts w:ascii="宋体" w:hAnsi="宋体" w:cs="宋体" w:hint="eastAsia"/>
                <w:szCs w:val="21"/>
              </w:rPr>
              <w:t>2、投标人在投标文件提供组织实施方案，内容包括但不限于实施计划、项目管理、项目人员配置。</w:t>
            </w:r>
          </w:p>
          <w:p w:rsidR="007952A8" w:rsidRPr="00CA11A3" w:rsidRDefault="007952A8" w:rsidP="00580C64">
            <w:pPr>
              <w:pStyle w:val="a4"/>
              <w:rPr>
                <w:rFonts w:ascii="宋体" w:hAnsi="宋体" w:cs="宋体"/>
                <w:szCs w:val="21"/>
              </w:rPr>
            </w:pPr>
            <w:r w:rsidRPr="00CA11A3">
              <w:t>3</w:t>
            </w:r>
            <w:r w:rsidRPr="00CA11A3">
              <w:rPr>
                <w:rFonts w:hint="eastAsia"/>
              </w:rPr>
              <w:t>、投标人在投标文件提供售后服务方案，内容包括但不限于</w:t>
            </w:r>
            <w:r w:rsidRPr="00CA11A3">
              <w:rPr>
                <w:rFonts w:ascii="宋体" w:hAnsi="宋体" w:hint="eastAsia"/>
                <w:bCs/>
                <w:kern w:val="0"/>
                <w:szCs w:val="21"/>
              </w:rPr>
              <w:t>售后服务承诺的计划、内容、范围。</w:t>
            </w:r>
          </w:p>
        </w:tc>
      </w:tr>
      <w:tr w:rsidR="007952A8" w:rsidRPr="00CA11A3" w:rsidTr="00580C6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kern w:val="0"/>
                <w:szCs w:val="21"/>
              </w:rPr>
            </w:pPr>
            <w:r w:rsidRPr="00CA11A3">
              <w:rPr>
                <w:rFonts w:ascii="宋体" w:hAnsi="宋体" w:hint="eastAsia"/>
                <w:kern w:val="0"/>
                <w:szCs w:val="21"/>
              </w:rPr>
              <w:lastRenderedPageBreak/>
              <w:t>供应</w:t>
            </w:r>
            <w:proofErr w:type="gramStart"/>
            <w:r w:rsidRPr="00CA11A3">
              <w:rPr>
                <w:rFonts w:ascii="宋体" w:hAnsi="宋体" w:hint="eastAsia"/>
                <w:kern w:val="0"/>
                <w:szCs w:val="21"/>
              </w:rPr>
              <w:t>商注册</w:t>
            </w:r>
            <w:proofErr w:type="gramEnd"/>
            <w:r w:rsidRPr="00CA11A3">
              <w:rPr>
                <w:rFonts w:ascii="宋体" w:hAnsi="宋体" w:hint="eastAsia"/>
                <w:kern w:val="0"/>
                <w:szCs w:val="21"/>
              </w:rPr>
              <w:t>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widowControl/>
              <w:rPr>
                <w:b/>
              </w:rPr>
            </w:pPr>
            <w:r w:rsidRPr="00CA11A3">
              <w:rPr>
                <w:rFonts w:hint="eastAsia"/>
                <w:b/>
              </w:rPr>
              <w:t>为避免供应商不良诚信记录的发生，及配合采购单位政府采购项目执行和备案，未在政</w:t>
            </w:r>
            <w:proofErr w:type="gramStart"/>
            <w:r w:rsidRPr="00CA11A3">
              <w:rPr>
                <w:rFonts w:hint="eastAsia"/>
                <w:b/>
              </w:rPr>
              <w:t>采云</w:t>
            </w:r>
            <w:proofErr w:type="gramEnd"/>
            <w:r w:rsidRPr="00CA11A3">
              <w:rPr>
                <w:rFonts w:hint="eastAsia"/>
                <w:b/>
              </w:rPr>
              <w:t>注册的供应商可在获取招标文件后登录政</w:t>
            </w:r>
            <w:proofErr w:type="gramStart"/>
            <w:r w:rsidRPr="00CA11A3">
              <w:rPr>
                <w:rFonts w:hint="eastAsia"/>
                <w:b/>
              </w:rPr>
              <w:t>采云</w:t>
            </w:r>
            <w:proofErr w:type="gramEnd"/>
            <w:r w:rsidRPr="00CA11A3">
              <w:rPr>
                <w:rFonts w:hint="eastAsia"/>
                <w:b/>
              </w:rPr>
              <w:t>进行注册，如在操作过程中遇到问题或者需要技术支持，请致电政</w:t>
            </w:r>
            <w:proofErr w:type="gramStart"/>
            <w:r w:rsidRPr="00CA11A3">
              <w:rPr>
                <w:rFonts w:hint="eastAsia"/>
                <w:b/>
              </w:rPr>
              <w:t>采云</w:t>
            </w:r>
            <w:proofErr w:type="gramEnd"/>
            <w:r w:rsidRPr="00CA11A3">
              <w:rPr>
                <w:rFonts w:hint="eastAsia"/>
                <w:b/>
              </w:rPr>
              <w:t>客服热线：</w:t>
            </w:r>
            <w:r w:rsidRPr="00CA11A3">
              <w:rPr>
                <w:b/>
              </w:rPr>
              <w:t>400-881-7190</w:t>
            </w:r>
            <w:r w:rsidRPr="00CA11A3">
              <w:rPr>
                <w:rFonts w:hint="eastAsia"/>
                <w:b/>
              </w:rPr>
              <w:t>。</w:t>
            </w:r>
          </w:p>
        </w:tc>
      </w:tr>
      <w:tr w:rsidR="007952A8" w:rsidRPr="00CA11A3" w:rsidTr="00580C64">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a4"/>
              <w:rPr>
                <w:rFonts w:ascii="宋体" w:hAnsi="宋体" w:cs="宋体"/>
                <w:szCs w:val="21"/>
              </w:rPr>
            </w:pPr>
            <w:r w:rsidRPr="00CA11A3">
              <w:rPr>
                <w:rFonts w:ascii="宋体" w:hAnsi="宋体" w:cs="宋体" w:hint="eastAsia"/>
                <w:b/>
                <w:szCs w:val="21"/>
              </w:rPr>
              <w:t>投标人的资信要求表</w:t>
            </w:r>
          </w:p>
        </w:tc>
      </w:tr>
      <w:tr w:rsidR="007952A8" w:rsidRPr="00CA11A3" w:rsidTr="00580C64">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符合节能环保等国家政策要求。</w:t>
            </w:r>
          </w:p>
        </w:tc>
      </w:tr>
      <w:tr w:rsidR="007952A8" w:rsidRPr="00CA11A3" w:rsidTr="00580C64">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能力或业绩</w:t>
            </w:r>
          </w:p>
          <w:p w:rsidR="007952A8" w:rsidRPr="00CA11A3" w:rsidRDefault="007952A8" w:rsidP="00580C64">
            <w:r w:rsidRPr="00CA11A3">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bl>
    <w:p w:rsidR="007952A8" w:rsidRPr="00CA11A3" w:rsidRDefault="007952A8" w:rsidP="007952A8">
      <w:pPr>
        <w:spacing w:line="400" w:lineRule="exact"/>
        <w:ind w:firstLineChars="202" w:firstLine="426"/>
        <w:jc w:val="left"/>
        <w:rPr>
          <w:rFonts w:ascii="宋体" w:hAnsi="宋体"/>
          <w:b/>
          <w:szCs w:val="21"/>
        </w:rPr>
      </w:pPr>
    </w:p>
    <w:p w:rsidR="007952A8" w:rsidRPr="00CA11A3" w:rsidRDefault="007952A8" w:rsidP="007952A8">
      <w:pPr>
        <w:spacing w:line="400" w:lineRule="exact"/>
        <w:ind w:firstLineChars="202" w:firstLine="426"/>
        <w:jc w:val="left"/>
        <w:rPr>
          <w:rFonts w:ascii="宋体" w:hAnsi="宋体"/>
          <w:b/>
          <w:szCs w:val="21"/>
        </w:rPr>
      </w:pPr>
    </w:p>
    <w:p w:rsidR="007952A8" w:rsidRPr="00CA11A3" w:rsidRDefault="007952A8" w:rsidP="007952A8">
      <w:pPr>
        <w:spacing w:line="400" w:lineRule="exact"/>
        <w:ind w:firstLineChars="202" w:firstLine="426"/>
        <w:jc w:val="left"/>
        <w:rPr>
          <w:rFonts w:ascii="宋体" w:hAnsi="宋体"/>
          <w:b/>
          <w:szCs w:val="21"/>
        </w:rPr>
      </w:pPr>
    </w:p>
    <w:p w:rsidR="007952A8" w:rsidRPr="00CA11A3" w:rsidRDefault="007952A8" w:rsidP="007952A8">
      <w:pPr>
        <w:spacing w:line="400" w:lineRule="exact"/>
        <w:ind w:firstLineChars="202" w:firstLine="426"/>
        <w:jc w:val="left"/>
        <w:rPr>
          <w:rFonts w:ascii="宋体" w:hAnsi="宋体"/>
          <w:b/>
          <w:szCs w:val="21"/>
        </w:rPr>
      </w:pPr>
      <w:r w:rsidRPr="00CA11A3">
        <w:rPr>
          <w:rFonts w:ascii="宋体" w:hAnsi="宋体" w:hint="eastAsia"/>
          <w:b/>
          <w:szCs w:val="21"/>
        </w:rPr>
        <w:t>C分标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7952A8" w:rsidRPr="00CA11A3" w:rsidTr="00580C64">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szCs w:val="21"/>
              </w:rPr>
            </w:pPr>
            <w:proofErr w:type="gramStart"/>
            <w:r w:rsidRPr="00CA11A3">
              <w:rPr>
                <w:rFonts w:ascii="宋体" w:hAnsi="宋体" w:cs="宋体" w:hint="eastAsia"/>
                <w:b/>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szCs w:val="21"/>
              </w:rPr>
            </w:pPr>
            <w:r w:rsidRPr="00CA11A3">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b/>
                <w:szCs w:val="21"/>
              </w:rPr>
            </w:pPr>
            <w:r w:rsidRPr="00CA11A3">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jc w:val="center"/>
              <w:rPr>
                <w:rFonts w:ascii="宋体" w:hAnsi="宋体" w:cs="宋体"/>
                <w:b/>
                <w:bCs/>
                <w:szCs w:val="21"/>
              </w:rPr>
            </w:pPr>
            <w:r w:rsidRPr="00CA11A3">
              <w:rPr>
                <w:rFonts w:ascii="宋体" w:hAnsi="宋体" w:hint="eastAsia"/>
                <w:b/>
                <w:szCs w:val="21"/>
              </w:rPr>
              <w:t>服务内容及要求</w:t>
            </w:r>
          </w:p>
        </w:tc>
      </w:tr>
      <w:tr w:rsidR="007952A8" w:rsidRPr="00CA11A3" w:rsidTr="00580C64">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t>软件测试服务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一、技术需求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1.1 建立软件产品质量评价体系</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服务商应按照国内软件产品质量度量相关标准，结合医疗保障信息平台业务应用特点，以及国家医疗保障局信息化建设相关制度和规范要求，建立医疗保障信息平台软件产品质量评价模型。评价模型应涵盖产品的功能、性能效率、兼容性、可靠性、安全访问功能、代码质量、可移植性等维度的度量标准、度量指标和评价模型，并为参与医疗保障信息化建设的开发人员提供软件产品质量评价体系宣贯培训。</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1.2 软件产品质量测评需求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 xml:space="preserve">1.2.1 功能性测评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功能性测评主要是对应用子系统进行功能测试和业务流程测试。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(1)根据医疗保障信息平台待测系统需求规格说明中的功能需求，重点检查功能完备性、功能正确性、功能适合性以及功能依从性。</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(2)服务商应关注业务功能边界条件测试，特别是对非法信息输入、系统间交互异常等因素可能引发应用系统产生缺陷（如数据缺失、数据不一致、数据库死锁等）的情况。</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1.2.2 性能效率测评</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投标人应结合广西壮族自治区医疗保障信息平台各业务子系统使用场景，分析性能和效率相关的测评要求，制定测评案例。性能效率测试主要包括负载测试、压力测试、疲劳测试等。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效率测试的主要目标是核实系统在所指定的业务功能下（预期并发量、预期业务峰值）的系统吞吐量和业务响应能力，评估系统瞬时峰值及日峰值处理量下的系统资源占用情况，并据此对系统的效率做出全面的评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负载测试的主要目标是在给定的测试环境下，通过在被测系统上不断增加压力，直到性能指标超过预定指标或某种资源使用已经达到饱和状态下的系统运行能力，目的是了解系统性能容量和处理能力极限，发现系统性能的拐点，确定系统能够支持的最大用户、业务等处理能力的约束。</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压力测试主要目的是评估测试系统在一定饱和状态下系统能够处理的会话能力，以及是否出现错误，对系统运行稳定性进行评估。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疲劳测试（即可靠性测试），检测应用系统在一定负载下长期稳定运行的情况，即通过给系统加载一定的业务压力的情况下，让应用持续运行一段时间，测试系统在这种条件下稳定运行的可靠性。</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通过性能效率测试，主要评估系统在以下几方面的表现：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（1）支持的并发用户数及规模。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a)系统容量：考查系统在线用户数、并发用户数、未来预期用户数。注：在线用户数指登陆系统的人数，并发用户数指登陆系统并同时执行某项操作的人数。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b)模块容量：按照岗位权限区分用户，统计使用每个功能模块支持的最大并发用户数。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c)业务规模：历史数据保存时间，历史数据量，查询统计的历史数据量为3~5年的数据量。</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（2）响应时间及执行效率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执行效率包括通过在特定应用的业务逻辑、用户界面、功能下事务操作的响应时间，包括服务器事务处理平均响应时间、服务器90％的</w:t>
            </w:r>
            <w:r w:rsidRPr="00CA11A3">
              <w:rPr>
                <w:rFonts w:ascii="宋体" w:hAnsi="宋体" w:hint="eastAsia"/>
                <w:szCs w:val="21"/>
              </w:rPr>
              <w:lastRenderedPageBreak/>
              <w:t>事务处理响应时间、服务器事务处理最大时间等指标考察系统的性能表现。</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（3）事务处理能力</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按功能</w:t>
            </w:r>
            <w:proofErr w:type="gramStart"/>
            <w:r w:rsidRPr="00CA11A3">
              <w:rPr>
                <w:rFonts w:ascii="宋体" w:hAnsi="宋体" w:hint="eastAsia"/>
                <w:szCs w:val="21"/>
              </w:rPr>
              <w:t>点统计</w:t>
            </w:r>
            <w:proofErr w:type="gramEnd"/>
            <w:r w:rsidRPr="00CA11A3">
              <w:rPr>
                <w:rFonts w:ascii="宋体" w:hAnsi="宋体" w:hint="eastAsia"/>
                <w:szCs w:val="21"/>
              </w:rPr>
              <w:t>各个时间段内业务处理数量（平均、最大），按日、月统计系统业务处理数量（平均、最大），通过混合业务场景进行模拟，以考察系统在一定时间段内业务处理能力是否满足要求。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（4）容量测试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考察一个系统的容量可以通过两个方面进行衡量，一个是在事务响应时间可以接受的最低限度的情况下，系统可以承载的最大并发用户数；另一方面可以从单位时间内所能处理的请求数作为衡量指标。通过以上需求特性能够反映出用户比较关注的问题，包括：核心业务操作的响应时间，如提交、保存等；统计查询的响应时间。</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（5）资源占用率测试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在系统最大负载的条件下，检测系统应用服务器和数据库服务器的CPU、磁盘占用率、内存占用率、内存页交换等使用情况。通常情况下，系统CPU平均利用率不超过80％；内存使用率不超过80％；在压力测试中，服务器CPU平均使用率不高于95%，系统内存使用率不超过90％；在以上响应时间及效率测试过程中同时对Web服务器、应用服务器、数据库服务器等系统资源进行监控，判断资源消耗状况是否在合理范围。</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1.2.3 兼容性测评</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 xml:space="preserve">投标人应按照需求中所描述的兼容性特征来执行兼容性测试，主要内容包括对公共服务渠道常用 Web 浏览器和移动终端产品和版本进行兼容性测评，确保在不同服务终端上用户体验的一致性。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 xml:space="preserve">1.2.4 可靠性测评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实施软件产品可靠性测评，评估医疗保障信息平台软件产品可靠性水平及验证软件产品是否达到可靠性要求。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可靠性测试主要是通过设计软件产品异常处理及风险处理测试用例，从容错性、数据保护、易恢复性、系统连续使用情况下运行稳定性等</w:t>
            </w:r>
            <w:r w:rsidRPr="00CA11A3">
              <w:rPr>
                <w:rFonts w:ascii="宋体" w:hAnsi="宋体" w:hint="eastAsia"/>
                <w:szCs w:val="21"/>
              </w:rPr>
              <w:lastRenderedPageBreak/>
              <w:t>方面对软件产品的可靠性进行质量测试，并将可靠性测试结果与用户需求中的可靠性要求比较，评价软件产品的可靠性是否符合用户需求。具体测试内容可以包括：</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（1）容错性测试。屏蔽用户操作错误：考察对用户常见的误操作的提示和屏蔽情况；输入数据有效性检查：系统对数据录入的有效性检查；错误提示的准确性：对用户的错误提示准确程度；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（2）数据保护测试。考察系统数据保护措施是否可用，在断网、停止服务等操作时是否会丢失数据；异常情况的数据保护：有无数据操作错误引起系统异常退出的情况；</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（3）在系统连续使用情况下运行稳定性测试。考察系统在一定负载下长时间运行时，系统的健康程度。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 xml:space="preserve">1.2.5 安全功能性测评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实施软件产品安全相关功能性测评，评估内外部用户或系统是否具有与其授权类型和授权级别一致的数据访问和业务操作，包括数据信息访问的保密性、抗抵赖性、可核查审计、对敏感信息屏蔽、受限的业务访问控制等方面。</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主要内容包括：测评对不同的用户权限限制情况；用户和密码封闭性，即对于相应用户及密码进行次数限制；留痕功能，即系统是否有操作日志，操作日志记录的操作情况的全面性和准确性，是否包括主要要素如操作员、操作日期、使用模块等，是否具有日志查询功能，是否记录超过权限范围的非法或可疑操作行为；系统是否提供备份及恢复功能，备份手段如何，是否对备份数据加密、压缩等，对敏感信息是否进行了屏蔽展示等。</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 xml:space="preserve">1.2.6 代码质量测评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实施代码质量测评，通过开发工具插件方式自查、版本库代码批量扫描检查、结合人工静态代码审查等方式，对软件产品代码质量进行综合评估。服务商应参考业界普遍认可和遵守的代码开发实践，结合国家医疗保障局制定的安全编码规范，提出应用系统编码要求，并根据编码要求确定代码质量衡量指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1.2.7 可移植性测评</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可移植性测试是被测系统对相关测试环境的兼容程度，通过可移植性测试，确认应用系统软件与相关的各种硬件设备、操作系统、相关支撑软件以及其他相关应用系统的兼容性。服务商应实施代码可移植性测评，评估医疗保障信息平台在其他云平台基础服务设施、开源产品、系统软件或硬件运行环境下的可适应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1.3 测评实施过程需求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1.3.1 测试流程要求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按照广西壮族自治区医疗保障局要求和项目实施计划有序开展软件产品质量测评工作。每次测评工作分为四个阶段，包括测评准备阶段、首测阶段、复测阶段以及总结交流阶段，整个工作还需要增加阶段性沟通和培训等工作，具体包括：</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（一）测评准备阶段</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在开展应用系统软件产品质量检查实施工作前，服务商编写并提交应用系统质量审查相关方案，与广西壮族自治区医疗保障局对质量测评内容及技术细节进行沟通，并确认测评时间、方式、要求、最终对象等具体内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广西壮族自治区医疗保障局负责提供质量测评服务所需的源代码和相关开发技术文档，投标人根据广西壮族自治区医疗保障</w:t>
            </w:r>
            <w:proofErr w:type="gramStart"/>
            <w:r w:rsidRPr="00CA11A3">
              <w:rPr>
                <w:rFonts w:ascii="宋体" w:hAnsi="宋体" w:hint="eastAsia"/>
                <w:szCs w:val="21"/>
              </w:rPr>
              <w:t>局相关</w:t>
            </w:r>
            <w:proofErr w:type="gramEnd"/>
            <w:r w:rsidRPr="00CA11A3">
              <w:rPr>
                <w:rFonts w:ascii="宋体" w:hAnsi="宋体" w:hint="eastAsia"/>
                <w:szCs w:val="21"/>
              </w:rPr>
              <w:t>要求，须在广西壮族自治区医疗保障局提供的质量测评、测试环境内开展相关工作，并准备测评过程中其他所需的资源，确保源代码访问和存放的安全性。</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（二）首测阶段</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质量测评实施过程中，投标人应按照测评技术需求，结合被测应用子系统需求说明书和设计文档，编写完善的测评用例，组织测评用例评审，按照评审通过的测评用例进行软件产品质量测评，并出具《XX 应用子系统软件产品质量首次测评报告》，提交广西壮族自治区医疗保障局审核。</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（三）复测阶段</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《XX 应用子系统软件产品质量首次测评报告》提交后，投标人应对软件质量审查过程中发现的问题与软件开发商沟通，并提出整改建议。在软件开发商完成产品质量问题整改后，投标人须再次对应用系统进行质量审查的复测工作，如果复测结果不通过， 开发商继续整改，直到满足质量测评指标要求为止，并提交《XX 应用子系统软件产品质量测评报告》。</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（四）总结交流</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投标人应对测评应用系统的质量进行总结，对应用系统质量改进提出相关建议。</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1.3.2 测试文档要求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投标人应提供完善的测试文档集，测试文档集中的每个文档所包含的信息应是正确的并且可以执行的，测试文档集中的每个文档不应自相矛盾，并且不应与产品说明和用户文档矛盾。测试</w:t>
            </w:r>
            <w:proofErr w:type="gramStart"/>
            <w:r w:rsidRPr="00CA11A3">
              <w:rPr>
                <w:rFonts w:ascii="宋体" w:hAnsi="宋体" w:hint="eastAsia"/>
                <w:szCs w:val="21"/>
              </w:rPr>
              <w:t>文档集应包含</w:t>
            </w:r>
            <w:proofErr w:type="gramEnd"/>
            <w:r w:rsidRPr="00CA11A3">
              <w:rPr>
                <w:rFonts w:ascii="宋体" w:hAnsi="宋体" w:hint="eastAsia"/>
                <w:szCs w:val="21"/>
              </w:rPr>
              <w:t>：测试计划、测试用例、测试说明、测试结果报告。</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对每个测试用例的说明应包括：</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a.测试目标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b.唯一性标识符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c.测试的输入数据和边界</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d.详细实施步骤</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e.系统的预期行为</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f.测试用例的预期输出</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g.结果解释的准则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h.用于判定测试用例的肯定或否定结果的准则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1.3.3 测试方法要求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（1）在需求规格说明书和软件质量要求中提及的所有质量特性均应有相应的测试用例。</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（2）在需求规格说明书中和软件质量要求中提及的每个质量特性至少应经一个测试用例测试。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（3）测试用例应能证实软件与用户文档集中的陈述的符合性。</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（4）应指明测试用例设计的功能分解层次。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（5）应指明测试用例的设计方法。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（6）在产品说明和用户文档集中指明的所有操作限制均应经过测试用例测试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（7）对所标识的违反句法条件的输入应经过测试用例的测试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（8）软件质量要求中的任何要求不适用时，应说明理由。</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（9）应对产品说明和用户文档集中所陈述的所有配置进行测试。</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1.3.4 测评计划要求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 xml:space="preserve">投标人应合理评估测试工作量、制定测试时间计划、以及测试人力资源投入，原则上，一个应用子系统一个轮次的测试过程应在 30 </w:t>
            </w:r>
            <w:proofErr w:type="gramStart"/>
            <w:r w:rsidRPr="00CA11A3">
              <w:rPr>
                <w:rFonts w:ascii="宋体" w:hAnsi="宋体" w:hint="eastAsia"/>
                <w:szCs w:val="21"/>
              </w:rPr>
              <w:t>个</w:t>
            </w:r>
            <w:proofErr w:type="gramEnd"/>
            <w:r w:rsidRPr="00CA11A3">
              <w:rPr>
                <w:rFonts w:ascii="宋体" w:hAnsi="宋体" w:hint="eastAsia"/>
                <w:szCs w:val="21"/>
              </w:rPr>
              <w:t>工作日内完成。</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1.4 测评环境要求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1.4.1 测评环境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测评环境主要基于采购人提供的云平台环境搭建，如果投标人对测试所需软硬件资源（包括测试服务器、客户端、移动终端、测试工具软件等）的型号、数量、许可证数量等有特殊要求，采购人现有环境不能满足的，由投标人负责提供相关测评环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1.4.2 测评工具</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投标人应使用主流测试工具软件，测试工具类型应包含：测试管理工具、代码质量测评工具、功能测试工具、性能测试工具、安全测试工具等，测试工具的功能和性能应能满足软件产品质量测评的需要。</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1.5 技术培训</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项目实施过程中，需要组织对医疗保障信息平台相关应用系统开发商进行应用系统软件产品质量测评指标培训、代码质量开发规范培训、代码质量管理检查插件工具使用培训等，培训应不少于 50 人天。</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具体要求如下：</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（1）投标人应在投标文件中给出详细的培训方案；</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（2）培训人应至少拥有 5 年以上的软件质量审查相关经验，提供培训人的详细背景资料；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lastRenderedPageBreak/>
              <w:t>（3）投标人应提供中文培训资料；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（4）如培训未达到预期效果，培训时间进行延期；</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（5）培训地点为招标人所在办公地点；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（6）培训所需费用由投标人承担；</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二、服务要求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2.1 项目总体要求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本项目以服务形式提供，提供的服务主要是对广西壮族自治区医疗保障局指定的应用系统进行软件产品质量测评，对存在的安全风险提出改进建议，对整改加固后的应用系统进行复测，验证质量修复情况，提升应用系统质量水平。</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投标人应根据软件产品质量评价模型，结合医疗保障信息平台业务应用特点，制定质量评价测试案例，制定测评工作实施方案，执行测评过程，并完成测试用例执行后， 出具质量测评报告。</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项目服务过程中使用的各种设备、工具、软件等必须详细说明其功能，并明确计划使用的范围。</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项目服务过程中产生的所有文档、方案、报表等内容必须经广西壮族自治区医疗保障局审核合格后方可正式投入执行。</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软件质量审查相关工具由投标人提供。</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在执行测评前要制定完善的质量测评总体方案和各被测子系统的具体测评方案，经广西壮族自治区医疗保障局审核并确认后，方可正式执行。</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2.2 项目管理要求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 xml:space="preserve"> 在服务准备过程中，需对测评服务进行规范化管理，要有管理组织、测评执行计划、测评方案等，确保测评工作质量，应建立健全保障测评工作顺利实施的各项管理制度和质量保证体系，应建立投标人与开发公司、</w:t>
            </w:r>
            <w:proofErr w:type="gramStart"/>
            <w:r w:rsidRPr="00CA11A3">
              <w:rPr>
                <w:rFonts w:ascii="宋体" w:hAnsi="宋体" w:hint="eastAsia"/>
                <w:szCs w:val="21"/>
              </w:rPr>
              <w:t>医</w:t>
            </w:r>
            <w:proofErr w:type="gramEnd"/>
            <w:r w:rsidRPr="00CA11A3">
              <w:rPr>
                <w:rFonts w:ascii="宋体" w:hAnsi="宋体" w:hint="eastAsia"/>
                <w:szCs w:val="21"/>
              </w:rPr>
              <w:t>保局之间的专人对接和实时沟通机制。</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投标人应指定一名总项目经理，主要负责人力资源调度、总体计划、与项目单位的项目协调和项目调度等工作，针对不同应用子系统和测评项目指定分项负责人。服务商内部应设立项目管理组、检查执行组</w:t>
            </w:r>
            <w:r w:rsidRPr="00CA11A3">
              <w:rPr>
                <w:rFonts w:ascii="宋体" w:hAnsi="宋体" w:hint="eastAsia"/>
                <w:szCs w:val="21"/>
              </w:rPr>
              <w:lastRenderedPageBreak/>
              <w:t>和专家组。项目管理组主要包括项目经理、质量保证人员、计划管理人员和文档管理人员；检查执行组主要包括质量检查分析人员、质量检查规则设计人员、质量检查实施人员和结论分析人员；专家组主要由公司内部和外部专家团队组成。</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2.3 服务人员要求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2.3.1服务商技术服务人员应具有强烈的服务意识和高度的责任感，熟练掌握用户使用的开发语言和开发工具，能够与用户进行良好的沟通，充分理解项目需求，熟练掌握软件产品质量审查方法、工具的使用，具备软件产品质量分析与评估能力，并针对各类问题能予以解释。具备知识产权意识，确保有关利益和机密不被泄漏。</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2.3.2项目团队中，投标人应安排项目经理 1 人，测试工程师不少于 5 人，团队至少包括 1 名高级技术服务人员和 2名中级技术服务人员（若投标人安排的人员力量无法满足项目服务需求，采购人有权要求增加项目人员）。投标人技术服务人员需熟练掌握软件产品质量测评方法和技术，能够熟练掌握代码扫描工具的使用，具备代码分析与评估能力，针对各类问题能予以技术说明。投标人应组成本项目的服务团队，确保能够并行进行多个应用系统的软件产品质量测评和源代码质量测评工作。</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为保证项目正常进行，须保证项目人员相对固定，除采购人批准外，不得更换项目经理、测试工程师。</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2.4 项目保密要求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承诺遵守知识产权与安全保密有关规定，并与招标人签署安全保密协议。投标人必须承诺对本项目技术文件以及由广西壮族自治区医疗保障局提供的所有内部资料、技术文档和信息予以保密；未经广西壮族自治区医疗保障局书面许可，不得以任何形式向第三方透露本项目标书以及本项目的任何内容；服务商必须按照广西壮族自治区医疗保障局的要求签订相关的保密协议。</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投标人应加强本项目资料的保密管控，必须针对本项目全生命周期涉及的纸质、声音、影像、图像、电子等各种形态资料及其载体的保密</w:t>
            </w:r>
            <w:r w:rsidRPr="00CA11A3">
              <w:rPr>
                <w:rFonts w:ascii="宋体" w:hAnsi="宋体" w:hint="eastAsia"/>
                <w:szCs w:val="21"/>
              </w:rPr>
              <w:lastRenderedPageBreak/>
              <w:t>管控措施，记录资料由生成到销毁整个生命周期内的使用日志，并根据实际工作情况及时对制度进行调整，资料保密管理制度的建立和修订需得到广西壮族自治区医疗保障局方的同意后方可实行。</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2.5 服务形式要求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（1）投标人必须拥有完善的技术支持服务体系，能够为广西壮族自治区医疗保障局提供统一快捷的技术支持服务；</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（2）投标人需提供在广西壮族自治区医疗保障局部署应用系统软件产品质量测评工具，并派驻技术人员，确保质量测评工作在广西壮族自治区医疗保障局现场完成，且存放源代码和安全审计结果的存储介质</w:t>
            </w:r>
            <w:proofErr w:type="gramStart"/>
            <w:r w:rsidRPr="00CA11A3">
              <w:rPr>
                <w:rFonts w:ascii="宋体" w:hAnsi="宋体" w:hint="eastAsia"/>
                <w:szCs w:val="21"/>
              </w:rPr>
              <w:t>不</w:t>
            </w:r>
            <w:proofErr w:type="gramEnd"/>
            <w:r w:rsidRPr="00CA11A3">
              <w:rPr>
                <w:rFonts w:ascii="宋体" w:hAnsi="宋体" w:hint="eastAsia"/>
                <w:szCs w:val="21"/>
              </w:rPr>
              <w:t>能带离广西壮族自治区医疗保障局；</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（3）投标人需提供 7×8 小时技术支持响应，服务方式包括电话、互联网、E-MAIL 和现场等方式；</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（4）投标人应对本项目质量测评服务过程中出现的安全事件提供应急响应，接到广西壮族自治区医疗保障局应急响应支持服务请求后，服务商必须在 30 分钟内做出实质性响应。对于广西壮族自治区医疗保障局的应急支持服务请求，投标人必须在8小时内提出解决方案，现场指导恢复正常，如 8 小时内未能恢复正常，投标人应派专家在 12 小时内到达现场提供服务，协助解决问题。</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2.6 服务质量要求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应针对本项目在内部建立完善的服务质量管理与监督体系，并在投标文件提交针对本项目服务质量管理与监督的方案。包含针对项目的进度控制、项目过程管理、项目风险管理、项目质量管理、项目保密管理等措施。</w:t>
            </w:r>
          </w:p>
        </w:tc>
      </w:tr>
      <w:tr w:rsidR="007952A8" w:rsidRPr="00CA11A3" w:rsidTr="00580C64">
        <w:trPr>
          <w:trHeight w:val="90"/>
        </w:trPr>
        <w:tc>
          <w:tcPr>
            <w:tcW w:w="3166" w:type="dxa"/>
            <w:gridSpan w:val="4"/>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40" w:lineRule="exact"/>
              <w:jc w:val="center"/>
              <w:rPr>
                <w:rFonts w:ascii="宋体" w:hAnsi="宋体"/>
                <w:szCs w:val="21"/>
              </w:rPr>
            </w:pPr>
            <w:r w:rsidRPr="00CA11A3">
              <w:rPr>
                <w:rFonts w:ascii="宋体" w:hAnsi="宋体" w:hint="eastAsia"/>
                <w:szCs w:val="21"/>
              </w:rPr>
              <w:lastRenderedPageBreak/>
              <w:t>项目总体要求</w:t>
            </w:r>
          </w:p>
        </w:tc>
        <w:tc>
          <w:tcPr>
            <w:tcW w:w="6462"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项目基本情况</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1.项目背景</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广西壮族自治区医疗保障信息平台建设项目以习近平新时代中国特色社会主义思想为指导，全面贯彻党的十九大、十九届二中、三中、四中、五中全会精神、中央经济工作会议精神、全国医疗保障工作会议精神，自治区党委十一届五中全会、自治区十三届人大二次会议、</w:t>
            </w:r>
            <w:r w:rsidRPr="00CA11A3">
              <w:rPr>
                <w:rFonts w:ascii="宋体" w:hAnsi="宋体" w:hint="eastAsia"/>
                <w:szCs w:val="21"/>
              </w:rPr>
              <w:lastRenderedPageBreak/>
              <w:t>自治区政协十二届二次会议、全区经济工作会议精神，坚持“千方百计保基本、始终做到可持续、回应社会解民忧、敢于担当推改革”，严格遵循《国家医疗保障局医疗保障信息化工作指导意见》及《医疗保障信息平台建设指南》，以</w:t>
            </w:r>
            <w:proofErr w:type="gramStart"/>
            <w:r w:rsidRPr="00CA11A3">
              <w:rPr>
                <w:rFonts w:ascii="宋体" w:hAnsi="宋体" w:hint="eastAsia"/>
                <w:szCs w:val="21"/>
              </w:rPr>
              <w:t>医</w:t>
            </w:r>
            <w:proofErr w:type="gramEnd"/>
            <w:r w:rsidRPr="00CA11A3">
              <w:rPr>
                <w:rFonts w:ascii="宋体" w:hAnsi="宋体" w:hint="eastAsia"/>
                <w:szCs w:val="21"/>
              </w:rPr>
              <w:t>保为龙头带动“三医联动”改革，以信息化建设为抓手推动</w:t>
            </w:r>
            <w:proofErr w:type="gramStart"/>
            <w:r w:rsidRPr="00CA11A3">
              <w:rPr>
                <w:rFonts w:ascii="宋体" w:hAnsi="宋体" w:hint="eastAsia"/>
                <w:szCs w:val="21"/>
              </w:rPr>
              <w:t>医</w:t>
            </w:r>
            <w:proofErr w:type="gramEnd"/>
            <w:r w:rsidRPr="00CA11A3">
              <w:rPr>
                <w:rFonts w:ascii="宋体" w:hAnsi="宋体" w:hint="eastAsia"/>
                <w:szCs w:val="21"/>
              </w:rPr>
              <w:t>保覆盖与</w:t>
            </w:r>
            <w:proofErr w:type="gramStart"/>
            <w:r w:rsidRPr="00CA11A3">
              <w:rPr>
                <w:rFonts w:ascii="宋体" w:hAnsi="宋体" w:hint="eastAsia"/>
                <w:szCs w:val="21"/>
              </w:rPr>
              <w:t>医保控费</w:t>
            </w:r>
            <w:proofErr w:type="gramEnd"/>
            <w:r w:rsidRPr="00CA11A3">
              <w:rPr>
                <w:rFonts w:ascii="宋体" w:hAnsi="宋体" w:hint="eastAsia"/>
                <w:szCs w:val="21"/>
              </w:rPr>
              <w:t>，积极融入医疗保障信息化全国"一盘棋"格局，为逐步构建起全国医保</w:t>
            </w:r>
            <w:proofErr w:type="gramStart"/>
            <w:r w:rsidRPr="00CA11A3">
              <w:rPr>
                <w:rFonts w:ascii="宋体" w:hAnsi="宋体" w:hint="eastAsia"/>
                <w:szCs w:val="21"/>
              </w:rPr>
              <w:t>便捷可</w:t>
            </w:r>
            <w:proofErr w:type="gramEnd"/>
            <w:r w:rsidRPr="00CA11A3">
              <w:rPr>
                <w:rFonts w:ascii="宋体" w:hAnsi="宋体" w:hint="eastAsia"/>
                <w:szCs w:val="21"/>
              </w:rPr>
              <w:t>及“大服务”、规范高效“大经办”、智能精准“大治理”、融合共享“大协作”、在线可用“大数据”、安全可靠“大支撑”信息化支撑体系添砖加瓦。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广西壮族自治区医疗保障信息平台建设项目主要建设内容包括：（1）基础设施建设，包括</w:t>
            </w:r>
            <w:proofErr w:type="gramStart"/>
            <w:r w:rsidRPr="00CA11A3">
              <w:rPr>
                <w:rFonts w:ascii="宋体" w:hAnsi="宋体" w:hint="eastAsia"/>
                <w:szCs w:val="21"/>
              </w:rPr>
              <w:t>云基础</w:t>
            </w:r>
            <w:proofErr w:type="gramEnd"/>
            <w:r w:rsidRPr="00CA11A3">
              <w:rPr>
                <w:rFonts w:ascii="宋体" w:hAnsi="宋体" w:hint="eastAsia"/>
                <w:szCs w:val="21"/>
              </w:rPr>
              <w:t>设施、网络系统以及</w:t>
            </w:r>
            <w:proofErr w:type="gramStart"/>
            <w:r w:rsidRPr="00CA11A3">
              <w:rPr>
                <w:rFonts w:ascii="宋体" w:hAnsi="宋体" w:hint="eastAsia"/>
                <w:szCs w:val="21"/>
              </w:rPr>
              <w:t>医</w:t>
            </w:r>
            <w:proofErr w:type="gramEnd"/>
            <w:r w:rsidRPr="00CA11A3">
              <w:rPr>
                <w:rFonts w:ascii="宋体" w:hAnsi="宋体" w:hint="eastAsia"/>
                <w:szCs w:val="21"/>
              </w:rPr>
              <w:t>保监控中心；（2）云支撑服务建设，包括HSAF适配框架、CSB服务总线、分布式数据库访问服务、分布式缓存等多种云支撑服务组件；（3）中台服务建设，包括业务中台和数据中台；（4）应用子系统建设，业务经办类、公共服务类、智能监管类、宏观决策类、应用支撑类等5大类16个子系统；（5）访问入口建设，包括核心业务区的访问入口和公共服务区的访问入口；（6）建设基于国家统一制定的国家医疗保障信息平台标准体系；（7）</w:t>
            </w:r>
            <w:proofErr w:type="gramStart"/>
            <w:r w:rsidRPr="00CA11A3">
              <w:rPr>
                <w:rFonts w:ascii="宋体" w:hAnsi="宋体" w:hint="eastAsia"/>
                <w:szCs w:val="21"/>
              </w:rPr>
              <w:t>安全运</w:t>
            </w:r>
            <w:proofErr w:type="gramEnd"/>
            <w:r w:rsidRPr="00CA11A3">
              <w:rPr>
                <w:rFonts w:ascii="宋体" w:hAnsi="宋体" w:hint="eastAsia"/>
                <w:szCs w:val="21"/>
              </w:rPr>
              <w:t>维体系，包括网络安全保障体系、运</w:t>
            </w:r>
            <w:proofErr w:type="gramStart"/>
            <w:r w:rsidRPr="00CA11A3">
              <w:rPr>
                <w:rFonts w:ascii="宋体" w:hAnsi="宋体" w:hint="eastAsia"/>
                <w:szCs w:val="21"/>
              </w:rPr>
              <w:t>维管理</w:t>
            </w:r>
            <w:proofErr w:type="gramEnd"/>
            <w:r w:rsidRPr="00CA11A3">
              <w:rPr>
                <w:rFonts w:ascii="宋体" w:hAnsi="宋体" w:hint="eastAsia"/>
                <w:szCs w:val="21"/>
              </w:rPr>
              <w:t>平台以及运</w:t>
            </w:r>
            <w:proofErr w:type="gramStart"/>
            <w:r w:rsidRPr="00CA11A3">
              <w:rPr>
                <w:rFonts w:ascii="宋体" w:hAnsi="宋体" w:hint="eastAsia"/>
                <w:szCs w:val="21"/>
              </w:rPr>
              <w:t>维管理</w:t>
            </w:r>
            <w:proofErr w:type="gramEnd"/>
            <w:r w:rsidRPr="00CA11A3">
              <w:rPr>
                <w:rFonts w:ascii="宋体" w:hAnsi="宋体" w:hint="eastAsia"/>
                <w:szCs w:val="21"/>
              </w:rPr>
              <w:t>相关体系。</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应用软件产品质量是决定应用系统投产后安全、高效、稳定运行的关键。随着国家医疗保障局医疗保障信息化建设的不断推进和深入，不同软件开发商和开发人员参与到信息化建设中，应用系统软件产品</w:t>
            </w:r>
            <w:proofErr w:type="gramStart"/>
            <w:r w:rsidRPr="00CA11A3">
              <w:rPr>
                <w:rFonts w:ascii="宋体" w:hAnsi="宋体" w:hint="eastAsia"/>
                <w:szCs w:val="21"/>
              </w:rPr>
              <w:t>做为</w:t>
            </w:r>
            <w:proofErr w:type="gramEnd"/>
            <w:r w:rsidRPr="00CA11A3">
              <w:rPr>
                <w:rFonts w:ascii="宋体" w:hAnsi="宋体" w:hint="eastAsia"/>
                <w:szCs w:val="21"/>
              </w:rPr>
              <w:t>各软件公司的主要产出物，受限于开发人员技术水平、项目开发进度、需求的复杂度等因素，容易引发软件产品质量波动的不确定性，对应用系统投产后稳定运行造成较大的安全隐患。</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 项目目标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为了强化广西壮族自治区医疗保障信息平台应用软件产品质量控制，提升平台运行稳定性和安全性，确保项目建设成效，根据《中华人民共和国网络安全法》、《医疗保障信息系统安全开发规范》（</w:t>
            </w:r>
            <w:proofErr w:type="gramStart"/>
            <w:r w:rsidRPr="00CA11A3">
              <w:rPr>
                <w:rFonts w:ascii="宋体" w:hAnsi="宋体" w:hint="eastAsia"/>
                <w:szCs w:val="21"/>
              </w:rPr>
              <w:t>医保网信</w:t>
            </w:r>
            <w:proofErr w:type="gramEnd"/>
            <w:r w:rsidRPr="00CA11A3">
              <w:rPr>
                <w:rFonts w:ascii="宋体" w:hAnsi="宋体" w:hint="eastAsia"/>
                <w:szCs w:val="21"/>
              </w:rPr>
              <w:t>办〔2019〕1号）、国家关于软件产品质量和通用测试标准规范等相</w:t>
            </w:r>
            <w:r w:rsidRPr="00CA11A3">
              <w:rPr>
                <w:rFonts w:ascii="宋体" w:hAnsi="宋体" w:hint="eastAsia"/>
                <w:szCs w:val="21"/>
              </w:rPr>
              <w:lastRenderedPageBreak/>
              <w:t>关要求，建立统一的医疗保障信息平台软件产品质量衡量标准和指标体系，并采用专业化的测评方法和工具，定期开展应用系统质量检查，尽早发现软件产品中存在的质量问题，同时加大对软件开发商和开发人员的软件质量监督管理力度，提升应用系统质量管理能力，督促开发人员提升代码质量，确保应用系统投产后的安全稳定运行。</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依据国家相关软件产品质量和通用测试标准规范，以及广西壮族自治区医疗保障</w:t>
            </w:r>
            <w:proofErr w:type="gramStart"/>
            <w:r w:rsidRPr="00CA11A3">
              <w:rPr>
                <w:rFonts w:ascii="宋体" w:hAnsi="宋体" w:hint="eastAsia"/>
                <w:szCs w:val="21"/>
              </w:rPr>
              <w:t>局网络</w:t>
            </w:r>
            <w:proofErr w:type="gramEnd"/>
            <w:r w:rsidRPr="00CA11A3">
              <w:rPr>
                <w:rFonts w:ascii="宋体" w:hAnsi="宋体" w:hint="eastAsia"/>
                <w:szCs w:val="21"/>
              </w:rPr>
              <w:t>与安全信息化建设相关要求，建立广西壮族自治区医疗保障信息平台软件产品质量评价指标体系，开展应用系统软件产品质量测评工作，提早发现医疗保障信息平台应用系统中存在的质量问题，并提出软件产品质量改善建议和要求，协助采购人提升软件产品质量，引导软件开发厂商开发人员按照良好的编码实践进行代码编写，减少软件产品中存在的缺陷和隐患，保障应用系统投产后安全、高效、稳定运行。</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 项目内容</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建立广西壮族自治区医疗保障信息平台软件产品质量评价指标体系，对各业务子系统和中台软件产品进行质量测评。质量评价工作应根据软件产品不同生命周期的特点建立软件产品质量评价模型，并据此开展软件产品质量测评，及时将测评中发现的问题反馈给开发商进行整改，并对开发商整改后的软件产品进行复测，直至满足软件产品质量指标要求为止。具体内容包括：</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（1）建立软件产品质量评价指标体系，综合衡量与评价软件产品质量和代码质量。根据《医疗保障信息系统安全开发规范》、《医疗保障信息平台应用系统技术架构规范》等国家</w:t>
            </w:r>
            <w:proofErr w:type="gramStart"/>
            <w:r w:rsidRPr="00CA11A3">
              <w:rPr>
                <w:rFonts w:ascii="宋体" w:hAnsi="宋体" w:hint="eastAsia"/>
                <w:szCs w:val="21"/>
              </w:rPr>
              <w:t>医</w:t>
            </w:r>
            <w:proofErr w:type="gramEnd"/>
            <w:r w:rsidRPr="00CA11A3">
              <w:rPr>
                <w:rFonts w:ascii="宋体" w:hAnsi="宋体" w:hint="eastAsia"/>
                <w:szCs w:val="21"/>
              </w:rPr>
              <w:t>保</w:t>
            </w:r>
            <w:proofErr w:type="gramStart"/>
            <w:r w:rsidRPr="00CA11A3">
              <w:rPr>
                <w:rFonts w:ascii="宋体" w:hAnsi="宋体" w:hint="eastAsia"/>
                <w:szCs w:val="21"/>
              </w:rPr>
              <w:t>局网信办</w:t>
            </w:r>
            <w:proofErr w:type="gramEnd"/>
            <w:r w:rsidRPr="00CA11A3">
              <w:rPr>
                <w:rFonts w:ascii="宋体" w:hAnsi="宋体" w:hint="eastAsia"/>
                <w:szCs w:val="21"/>
              </w:rPr>
              <w:t>颁布的医疗保障信息平台相关规范，结合医疗保障业务应用特点，提出软件产品高质量特性要求，建立软件产品质量评价指标体系和量化评价标准；根据质量评价要求，结合业界最佳实践，提出有助于软件产品质量提升的编码要求、测试要求、管理要求等；制订完善的质量测评工作实施方案，指导开展产品质量测评工作。</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（2）开展软件产品质量测评工作，获取测评指标数据，主要测评方</w:t>
            </w:r>
            <w:r w:rsidRPr="00CA11A3">
              <w:rPr>
                <w:rFonts w:ascii="宋体" w:hAnsi="宋体" w:hint="eastAsia"/>
                <w:szCs w:val="21"/>
              </w:rPr>
              <w:lastRenderedPageBreak/>
              <w:t>面包括：功能性：按照国家医疗保障信息平台业务功能需求，以及电子政务相关技术标准要求，在集成测试阶段和投产试运行阶段对各业务子系统进行业务功能符合性测评。性能效率：依据广西壮族自治区医疗保障信息平台各业务子系统使用场景和性能要求，确定性能和效率相关的业务测试案例，评估在不同并发用户</w:t>
            </w:r>
            <w:proofErr w:type="gramStart"/>
            <w:r w:rsidRPr="00CA11A3">
              <w:rPr>
                <w:rFonts w:ascii="宋体" w:hAnsi="宋体" w:hint="eastAsia"/>
                <w:szCs w:val="21"/>
              </w:rPr>
              <w:t>量访问</w:t>
            </w:r>
            <w:proofErr w:type="gramEnd"/>
            <w:r w:rsidRPr="00CA11A3">
              <w:rPr>
                <w:rFonts w:ascii="宋体" w:hAnsi="宋体" w:hint="eastAsia"/>
                <w:szCs w:val="21"/>
              </w:rPr>
              <w:t>情况下的系统运行和响应效率测评。</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兼容性：对公共服务渠道常用Web浏览器和移动终端进行兼容性测评，确保在不同渠道上系统功能和用户体验的一致性。</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可靠性：实施软件产品可靠性测评，评估医疗保障信息平台软件产品可靠性水平及验证软件产品是否达到可靠性要求。</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安全功能性：实施软件产品安全相关功能性测评，评估内外部用户或系统是否具有与其授权类型和授权级别一致的数据访问和业务操作，包括数据信息访问的保密性、抗抵赖性、可核查审计、对敏感信息屏蔽、受限的业务访问控制等方面。</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代码质量：实施代码质量测评，通过自动化代码合</w:t>
            </w:r>
            <w:proofErr w:type="gramStart"/>
            <w:r w:rsidRPr="00CA11A3">
              <w:rPr>
                <w:rFonts w:ascii="宋体" w:hAnsi="宋体" w:hint="eastAsia"/>
                <w:szCs w:val="21"/>
              </w:rPr>
              <w:t>规</w:t>
            </w:r>
            <w:proofErr w:type="gramEnd"/>
            <w:r w:rsidRPr="00CA11A3">
              <w:rPr>
                <w:rFonts w:ascii="宋体" w:hAnsi="宋体" w:hint="eastAsia"/>
                <w:szCs w:val="21"/>
              </w:rPr>
              <w:t>检查工具对软件产品源代码编写规范程度、代码复杂度、代码模块化结构合理性、代码执行效率、SQL语句编写规范、代码可重用性、测试复杂度、函数粒度、重复代码等方面综合评估代码质量、代码模块结构、易维护性和易扩展性等方面进行测评。</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可适应性测评：测评各业务子系统和业务中台在云平台、基础开源软件、系统软件和硬件设备运行环境下的可适应度。</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3）对软件产品测评过程进行管理，对测评执行过程进行跟踪记录，对于测评结果指标数据进行度量。对于不满足质量指标要求的反馈给开发商，并跟踪开发商改造进度，及时进行复测，直到复测结果满足测评要求为止，服务商出具最终的子系统软件产品质量测评报告，达到协助招标人提升应用系统软件产品质量的最终目标。</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4.项目服务期限</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本次项目服务期从合同签订之日起至完成包含医疗保障信息平台 16个业务应用子 系统、业务中台、数据中台在内的软件产品质量测评</w:t>
            </w:r>
            <w:r w:rsidRPr="00CA11A3">
              <w:rPr>
                <w:rFonts w:ascii="宋体" w:hAnsi="宋体" w:hint="eastAsia"/>
                <w:szCs w:val="21"/>
              </w:rPr>
              <w:lastRenderedPageBreak/>
              <w:t xml:space="preserve">服务为止。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 xml:space="preserve">5.范围和方式 </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软件产品质量测评服务范围为广西壮族自治区医疗保障局指定的包含医疗保障信息平台业务应用子系统、业务中台和数据中台，每个应用子系统测评工作应结合软件产品生命周期，覆盖产品开发、系统测试、投产试运行以及系统投产后功能升级等阶段的软件产品质量测评要求。服务采用广西壮族自治区医疗保障局现场实施方式，软件产品质量测评中使用到的测评工具由服务商提供，业务系统运行的硬件环境由广西壮族自治区医疗保障局提供。</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6. 参考依据</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投标人在执行代码质量测评过程中须遵循国内外相关标准规范及医疗保障信息平台安全开发规范等相关管理制度和规范要求，包括但不限于：</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GB/T25000.51－2016《系统与软件工程系统与软件质量要求和评价(</w:t>
            </w:r>
            <w:proofErr w:type="spellStart"/>
            <w:r w:rsidRPr="00CA11A3">
              <w:rPr>
                <w:rFonts w:ascii="宋体" w:hAnsi="宋体" w:hint="eastAsia"/>
                <w:szCs w:val="21"/>
              </w:rPr>
              <w:t>SQuaRE</w:t>
            </w:r>
            <w:proofErr w:type="spellEnd"/>
            <w:r w:rsidRPr="00CA11A3">
              <w:rPr>
                <w:rFonts w:ascii="宋体" w:hAnsi="宋体" w:hint="eastAsia"/>
                <w:szCs w:val="21"/>
              </w:rPr>
              <w:t>)第51部分:就绪可用软件产品(RUSP)的质量要求和测试细则》</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GB/T16260.2-2015《软件工程产品质量第2部分:外部度量》</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GB/T12504-2008《计算机软件质量保证计划规范》</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《ISO9126软件质量模型》</w:t>
            </w:r>
          </w:p>
          <w:p w:rsidR="007952A8" w:rsidRPr="00CA11A3" w:rsidRDefault="007952A8" w:rsidP="00580C64">
            <w:pPr>
              <w:tabs>
                <w:tab w:val="left" w:pos="2280"/>
              </w:tabs>
              <w:wordWrap w:val="0"/>
              <w:spacing w:line="360" w:lineRule="auto"/>
              <w:ind w:right="45"/>
              <w:contextualSpacing/>
              <w:jc w:val="left"/>
              <w:rPr>
                <w:rFonts w:ascii="宋体" w:hAnsi="宋体"/>
                <w:szCs w:val="21"/>
              </w:rPr>
            </w:pPr>
            <w:r w:rsidRPr="00CA11A3">
              <w:rPr>
                <w:rFonts w:ascii="宋体" w:hAnsi="宋体" w:hint="eastAsia"/>
                <w:szCs w:val="21"/>
              </w:rPr>
              <w:t>GB/T18905-2002软件产品产品评价</w:t>
            </w:r>
          </w:p>
        </w:tc>
      </w:tr>
      <w:tr w:rsidR="007952A8" w:rsidRPr="00CA11A3" w:rsidTr="00580C64">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rPr>
                <w:szCs w:val="21"/>
              </w:rPr>
            </w:pPr>
            <w:r w:rsidRPr="00CA11A3">
              <w:rPr>
                <w:rFonts w:ascii="宋体" w:hAnsi="宋体" w:hint="eastAsia"/>
                <w:b/>
                <w:szCs w:val="21"/>
              </w:rPr>
              <w:lastRenderedPageBreak/>
              <w:t>涉及项目的其他要求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b/>
                <w:bCs/>
                <w:szCs w:val="21"/>
              </w:rPr>
              <w:t>▲</w:t>
            </w:r>
            <w:r w:rsidRPr="00CA11A3">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bCs/>
                <w:szCs w:val="21"/>
              </w:rPr>
              <w:t>详见《第一章 公开招标公告》，投标报价超采购预算的投标无效。</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2"/>
              <w:rPr>
                <w:rFonts w:ascii="宋体" w:hAnsi="宋体"/>
                <w:szCs w:val="21"/>
              </w:rPr>
            </w:pPr>
            <w:r w:rsidRPr="00CA11A3">
              <w:rPr>
                <w:rFonts w:ascii="宋体" w:eastAsia="宋体" w:hAnsi="宋体" w:hint="eastAsia"/>
                <w:b w:val="0"/>
                <w:bCs w:val="0"/>
                <w:kern w:val="2"/>
                <w:sz w:val="21"/>
                <w:szCs w:val="21"/>
              </w:rPr>
              <w:t>见本表“服务内容及要求”和“第四章  评标办法及评分标准”</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采购标的需执行的国家标准、行业标准、地方标准或者其他标准、规范。多项标准的，按最新标准或较高标准执行。</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cs="Arial"/>
                <w:szCs w:val="21"/>
              </w:rPr>
            </w:pPr>
            <w:r w:rsidRPr="00CA11A3">
              <w:rPr>
                <w:rFonts w:ascii="宋体" w:hAnsi="宋体" w:cs="Arial" w:hint="eastAsia"/>
                <w:szCs w:val="21"/>
              </w:rPr>
              <w:t>见本表“</w:t>
            </w:r>
            <w:r w:rsidRPr="00CA11A3">
              <w:rPr>
                <w:rFonts w:ascii="宋体" w:hAnsi="宋体" w:hint="eastAsia"/>
                <w:szCs w:val="21"/>
              </w:rPr>
              <w:t>服务内容及要求</w:t>
            </w:r>
            <w:r w:rsidRPr="00CA11A3">
              <w:rPr>
                <w:rFonts w:ascii="宋体" w:hAnsi="宋体" w:cs="Arial" w:hint="eastAsia"/>
                <w:szCs w:val="21"/>
              </w:rPr>
              <w:t>”。</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cs="Arial"/>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lastRenderedPageBreak/>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hint="eastAsia"/>
                <w:szCs w:val="21"/>
              </w:rPr>
              <w:t>1、验收过程中所产生的一切费用均由中标供应商承担。报价时应考虑相关费用。</w:t>
            </w:r>
          </w:p>
          <w:p w:rsidR="007952A8" w:rsidRPr="00CA11A3" w:rsidRDefault="007952A8" w:rsidP="00580C64">
            <w:pPr>
              <w:spacing w:line="380" w:lineRule="exact"/>
              <w:rPr>
                <w:rFonts w:ascii="宋体" w:hAnsi="宋体"/>
                <w:szCs w:val="21"/>
              </w:rPr>
            </w:pPr>
            <w:r w:rsidRPr="00CA11A3">
              <w:rPr>
                <w:rFonts w:ascii="宋体" w:hAnsi="宋体" w:hint="eastAsia"/>
                <w:szCs w:val="21"/>
              </w:rPr>
              <w:t>2、中标供应商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供应商承担所有责任和费用，采购单位保留进一步追究责任的权利。</w:t>
            </w:r>
          </w:p>
          <w:p w:rsidR="007952A8" w:rsidRPr="00CA11A3" w:rsidRDefault="007952A8" w:rsidP="00580C64">
            <w:pPr>
              <w:spacing w:line="380" w:lineRule="exact"/>
              <w:rPr>
                <w:rFonts w:ascii="宋体" w:hAnsi="宋体"/>
                <w:szCs w:val="21"/>
              </w:rPr>
            </w:pPr>
            <w:r w:rsidRPr="00CA11A3">
              <w:rPr>
                <w:rFonts w:ascii="宋体" w:hAnsi="宋体" w:hint="eastAsia"/>
                <w:szCs w:val="21"/>
              </w:rPr>
              <w:t>3、根据项目进展分初验和终验；验收标准以招标文件、投标文件、设计方案为依据，由采购单位组织专家进行验收评审。验收所产生的费用均已包含在采购预算内。</w:t>
            </w:r>
          </w:p>
          <w:p w:rsidR="007952A8" w:rsidRPr="00CA11A3" w:rsidRDefault="007952A8" w:rsidP="00580C64">
            <w:pPr>
              <w:spacing w:line="380" w:lineRule="exact"/>
              <w:rPr>
                <w:rFonts w:ascii="宋体" w:hAnsi="宋体"/>
                <w:szCs w:val="21"/>
              </w:rPr>
            </w:pPr>
            <w:r w:rsidRPr="00CA11A3">
              <w:rPr>
                <w:rFonts w:ascii="宋体" w:hAnsi="宋体" w:hint="eastAsia"/>
                <w:szCs w:val="21"/>
              </w:rPr>
              <w:t>4、招标项目有其他要求的按其要求。</w:t>
            </w:r>
          </w:p>
        </w:tc>
      </w:tr>
      <w:tr w:rsidR="007952A8" w:rsidRPr="00CA11A3" w:rsidTr="00580C6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cs="Arial"/>
                <w:szCs w:val="21"/>
              </w:rPr>
            </w:pPr>
            <w:r w:rsidRPr="00CA11A3">
              <w:rPr>
                <w:rFonts w:ascii="宋体" w:hAnsi="宋体" w:cs="Arial"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cs="Arial" w:hint="eastAsia"/>
                <w:szCs w:val="21"/>
              </w:rPr>
              <w:t>见</w:t>
            </w:r>
            <w:r w:rsidRPr="00CA11A3">
              <w:rPr>
                <w:rFonts w:ascii="宋体" w:hAnsi="宋体" w:hint="eastAsia"/>
                <w:szCs w:val="21"/>
              </w:rPr>
              <w:t>本表“服务内容及要求”。</w:t>
            </w:r>
          </w:p>
        </w:tc>
      </w:tr>
      <w:tr w:rsidR="007952A8" w:rsidRPr="00CA11A3" w:rsidTr="00580C64">
        <w:tc>
          <w:tcPr>
            <w:tcW w:w="9628" w:type="dxa"/>
            <w:gridSpan w:val="5"/>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20" w:lineRule="exact"/>
              <w:rPr>
                <w:rFonts w:ascii="宋体" w:hAnsi="宋体" w:cs="宋体"/>
                <w:szCs w:val="21"/>
              </w:rPr>
            </w:pPr>
            <w:r w:rsidRPr="00CA11A3">
              <w:rPr>
                <w:rFonts w:ascii="宋体" w:hAnsi="宋体" w:cs="宋体" w:hint="eastAsia"/>
                <w:szCs w:val="21"/>
              </w:rPr>
              <w:t>▲</w:t>
            </w:r>
            <w:r w:rsidRPr="00CA11A3">
              <w:rPr>
                <w:rFonts w:ascii="宋体" w:hAnsi="宋体" w:cs="宋体" w:hint="eastAsia"/>
                <w:b/>
                <w:szCs w:val="21"/>
              </w:rPr>
              <w:t>商务最低要求表</w:t>
            </w:r>
          </w:p>
        </w:tc>
      </w:tr>
      <w:tr w:rsidR="007952A8" w:rsidRPr="00CA11A3" w:rsidTr="00580C64">
        <w:tc>
          <w:tcPr>
            <w:tcW w:w="2388" w:type="dxa"/>
            <w:gridSpan w:val="3"/>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要求</w:t>
            </w:r>
          </w:p>
        </w:tc>
      </w:tr>
    </w:tbl>
    <w:tbl>
      <w:tblPr>
        <w:tblStyle w:val="a"/>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2388"/>
        <w:gridCol w:w="7240"/>
      </w:tblGrid>
      <w:tr w:rsidR="007952A8" w:rsidRPr="00CA11A3" w:rsidTr="00580C64">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服务期和服务地点</w:t>
            </w:r>
          </w:p>
        </w:tc>
        <w:tc>
          <w:tcPr>
            <w:tcW w:w="724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pStyle w:val="afffff"/>
              <w:numPr>
                <w:ilvl w:val="0"/>
                <w:numId w:val="35"/>
              </w:numPr>
              <w:spacing w:line="400" w:lineRule="exact"/>
              <w:ind w:firstLineChars="0"/>
              <w:rPr>
                <w:rFonts w:ascii="宋体" w:hAnsi="宋体"/>
                <w:szCs w:val="21"/>
              </w:rPr>
            </w:pPr>
            <w:r w:rsidRPr="00CA11A3">
              <w:rPr>
                <w:rFonts w:ascii="宋体" w:hAnsi="宋体" w:hint="eastAsia"/>
                <w:szCs w:val="21"/>
              </w:rPr>
              <w:t>服务期：本次项目服务期从合同签订之日起至完成包含医疗保障信息平台 16个业务应用子 系统、业务中台、数据中台在内的软件产品质量测评服务为止。</w:t>
            </w:r>
          </w:p>
          <w:p w:rsidR="007952A8" w:rsidRPr="00CA11A3" w:rsidRDefault="007952A8" w:rsidP="00580C64">
            <w:pPr>
              <w:pStyle w:val="afffff"/>
              <w:numPr>
                <w:ilvl w:val="0"/>
                <w:numId w:val="35"/>
              </w:numPr>
              <w:spacing w:line="400" w:lineRule="exact"/>
              <w:ind w:firstLineChars="0"/>
              <w:rPr>
                <w:rFonts w:ascii="宋体" w:hAnsi="宋体"/>
                <w:szCs w:val="21"/>
              </w:rPr>
            </w:pPr>
            <w:r w:rsidRPr="00CA11A3">
              <w:rPr>
                <w:rFonts w:ascii="宋体" w:hAnsi="宋体" w:hint="eastAsia"/>
                <w:szCs w:val="21"/>
              </w:rPr>
              <w:t>服务地点：南宁市采购人指定地点</w:t>
            </w:r>
          </w:p>
        </w:tc>
      </w:tr>
    </w:tbl>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2388"/>
        <w:gridCol w:w="7240"/>
      </w:tblGrid>
      <w:tr w:rsidR="007952A8" w:rsidRPr="00CA11A3" w:rsidTr="00580C64">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报价及其他要求</w:t>
            </w:r>
          </w:p>
        </w:tc>
        <w:tc>
          <w:tcPr>
            <w:tcW w:w="724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60" w:lineRule="exact"/>
              <w:jc w:val="left"/>
              <w:rPr>
                <w:rFonts w:ascii="宋体" w:hAnsi="宋体"/>
                <w:szCs w:val="21"/>
              </w:rPr>
            </w:pPr>
            <w:r w:rsidRPr="00CA11A3">
              <w:rPr>
                <w:rFonts w:ascii="宋体" w:hAnsi="宋体" w:hint="eastAsia"/>
                <w:szCs w:val="21"/>
              </w:rPr>
              <w:t>1、报价必须包含完成本项目服务所有内容及相关其他相关服务的投入、售后服务、完成本次工作所产生的费用、税金、利润及其他所有可能发生的一切费用。除此之外，采购人不再另行支付任何费用。</w:t>
            </w:r>
          </w:p>
          <w:p w:rsidR="007952A8" w:rsidRPr="00CA11A3" w:rsidRDefault="007952A8" w:rsidP="00580C64">
            <w:pPr>
              <w:spacing w:line="360" w:lineRule="exact"/>
              <w:jc w:val="left"/>
              <w:rPr>
                <w:rFonts w:ascii="宋体" w:hAnsi="宋体"/>
                <w:szCs w:val="21"/>
              </w:rPr>
            </w:pPr>
            <w:r w:rsidRPr="00CA11A3">
              <w:rPr>
                <w:rFonts w:ascii="宋体" w:hAnsi="宋体" w:hint="eastAsia"/>
                <w:szCs w:val="21"/>
              </w:rPr>
              <w:t>2、知识产权：本项目成果的所有权归采购人所有，未经许可，中标供应商不得擅自使用其中的内容。</w:t>
            </w:r>
          </w:p>
        </w:tc>
      </w:tr>
      <w:tr w:rsidR="007952A8" w:rsidRPr="00CA11A3" w:rsidTr="00580C64">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付款条件</w:t>
            </w:r>
          </w:p>
        </w:tc>
        <w:tc>
          <w:tcPr>
            <w:tcW w:w="724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rPr>
                <w:rFonts w:ascii="宋体" w:hAnsi="宋体"/>
                <w:szCs w:val="21"/>
              </w:rPr>
            </w:pPr>
            <w:r w:rsidRPr="00CA11A3">
              <w:rPr>
                <w:rFonts w:ascii="宋体" w:hAnsi="宋体" w:hint="eastAsia"/>
                <w:szCs w:val="21"/>
              </w:rPr>
              <w:t>签订合同后五个工作日内采购人支付40%预付款，提交项目计划书后支付10%，完成全部服务内容后支付40%，项目全部竣工验收合格后支付完剩余合同款项。</w:t>
            </w:r>
          </w:p>
          <w:p w:rsidR="007952A8" w:rsidRPr="00CA11A3" w:rsidRDefault="007952A8" w:rsidP="00580C64">
            <w:pPr>
              <w:spacing w:line="400" w:lineRule="exact"/>
              <w:rPr>
                <w:rFonts w:ascii="宋体" w:hAnsi="宋体"/>
                <w:szCs w:val="21"/>
              </w:rPr>
            </w:pPr>
            <w:r w:rsidRPr="00CA11A3">
              <w:rPr>
                <w:rFonts w:ascii="宋体" w:hAnsi="宋体" w:hint="eastAsia"/>
                <w:szCs w:val="21"/>
              </w:rPr>
              <w:t>中标供应商收到结算款后必须在三个工作日内提供真实、有效、合法的正式发票，如提供假发票的，中标供应商除须向采购人补开合法发票外，并须赔偿采购人发票票面金额一倍的违约金，由此产生的一切损失均由中标供应商承担。</w:t>
            </w:r>
          </w:p>
        </w:tc>
      </w:tr>
      <w:tr w:rsidR="007952A8" w:rsidRPr="00CA11A3" w:rsidTr="00580C64">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80" w:lineRule="exact"/>
              <w:jc w:val="center"/>
              <w:rPr>
                <w:rFonts w:ascii="宋体" w:hAnsi="宋体"/>
                <w:szCs w:val="21"/>
              </w:rPr>
            </w:pPr>
            <w:r w:rsidRPr="00CA11A3">
              <w:rPr>
                <w:rFonts w:ascii="宋体" w:hAnsi="宋体" w:hint="eastAsia"/>
                <w:szCs w:val="21"/>
              </w:rPr>
              <w:t>成果文件格式</w:t>
            </w:r>
          </w:p>
        </w:tc>
        <w:tc>
          <w:tcPr>
            <w:tcW w:w="7240" w:type="dxa"/>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80" w:lineRule="exact"/>
              <w:rPr>
                <w:rFonts w:ascii="宋体" w:hAnsi="宋体"/>
                <w:szCs w:val="21"/>
              </w:rPr>
            </w:pPr>
            <w:r w:rsidRPr="00CA11A3">
              <w:rPr>
                <w:rFonts w:ascii="宋体" w:hAnsi="宋体" w:hint="eastAsia"/>
                <w:szCs w:val="21"/>
              </w:rPr>
              <w:t>要求项目成果文件提交至少4份纸质文件和1份电子文件。</w:t>
            </w:r>
          </w:p>
        </w:tc>
      </w:tr>
      <w:tr w:rsidR="007952A8" w:rsidRPr="00CA11A3" w:rsidTr="00580C64">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jc w:val="center"/>
              <w:rPr>
                <w:rFonts w:ascii="宋体" w:hAnsi="宋体"/>
                <w:szCs w:val="21"/>
              </w:rPr>
            </w:pPr>
            <w:r w:rsidRPr="00CA11A3">
              <w:rPr>
                <w:rFonts w:ascii="宋体" w:hAnsi="宋体" w:hint="eastAsia"/>
                <w:szCs w:val="21"/>
              </w:rPr>
              <w:t>其他要求</w:t>
            </w:r>
          </w:p>
        </w:tc>
        <w:tc>
          <w:tcPr>
            <w:tcW w:w="7240"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400" w:lineRule="exact"/>
              <w:rPr>
                <w:rFonts w:ascii="宋体" w:hAnsi="宋体"/>
                <w:szCs w:val="21"/>
              </w:rPr>
            </w:pPr>
            <w:r w:rsidRPr="00CA11A3">
              <w:rPr>
                <w:rFonts w:ascii="宋体" w:hAnsi="宋体" w:hint="eastAsia"/>
                <w:szCs w:val="21"/>
              </w:rPr>
              <w:t>1、中标供应商须按照采购人指定地点和要求进行软件测试、技术培训工作，相关费用由中标供应商负责。</w:t>
            </w:r>
          </w:p>
          <w:p w:rsidR="007952A8" w:rsidRPr="00CA11A3" w:rsidRDefault="007952A8" w:rsidP="00580C64">
            <w:pPr>
              <w:spacing w:line="400" w:lineRule="exact"/>
              <w:rPr>
                <w:rFonts w:ascii="宋体" w:hAnsi="宋体"/>
                <w:szCs w:val="21"/>
              </w:rPr>
            </w:pPr>
            <w:r w:rsidRPr="00CA11A3">
              <w:rPr>
                <w:rFonts w:ascii="宋体" w:hAnsi="宋体" w:hint="eastAsia"/>
                <w:szCs w:val="21"/>
              </w:rPr>
              <w:t>2、当采购人有新需求，而本文又未包括或与本文不符时，则应符合采购人新需求；对于采购人尚未有标准的，而本文又未提及的部分，中标供应商提出</w:t>
            </w:r>
            <w:r w:rsidRPr="00CA11A3">
              <w:rPr>
                <w:rFonts w:ascii="宋体" w:hAnsi="宋体" w:hint="eastAsia"/>
                <w:szCs w:val="21"/>
              </w:rPr>
              <w:lastRenderedPageBreak/>
              <w:t>其标准，留待双方认可后执行。</w:t>
            </w:r>
          </w:p>
          <w:p w:rsidR="007952A8" w:rsidRPr="00CA11A3" w:rsidRDefault="007952A8" w:rsidP="00580C64">
            <w:pPr>
              <w:spacing w:line="400" w:lineRule="exact"/>
              <w:rPr>
                <w:rFonts w:ascii="宋体" w:hAnsi="宋体"/>
                <w:szCs w:val="21"/>
              </w:rPr>
            </w:pPr>
            <w:r w:rsidRPr="00CA11A3">
              <w:rPr>
                <w:rFonts w:ascii="宋体" w:hAnsi="宋体" w:hint="eastAsia"/>
                <w:szCs w:val="21"/>
              </w:rPr>
              <w:t>3、中标供应商应确保其技术建议的可行性以及所提供服务和产品的完整性，若出现由于中标供应商所提供的服务和产品不全面而导致系统功能无法实现或不能完全实现，由中标供应商及时无偿补足，并负全部责任。</w:t>
            </w:r>
          </w:p>
          <w:p w:rsidR="007952A8" w:rsidRPr="00CA11A3" w:rsidRDefault="007952A8" w:rsidP="00580C64">
            <w:pPr>
              <w:spacing w:line="400" w:lineRule="exact"/>
              <w:rPr>
                <w:rFonts w:ascii="宋体" w:hAnsi="宋体"/>
                <w:szCs w:val="21"/>
              </w:rPr>
            </w:pPr>
            <w:r w:rsidRPr="00CA11A3">
              <w:rPr>
                <w:rFonts w:ascii="宋体" w:hAnsi="宋体" w:hint="eastAsia"/>
                <w:szCs w:val="21"/>
              </w:rPr>
              <w:t>4、供应商应答应真实、客观，如果发现应答与实际情况不符或系统初验后6个月仍达不到验收要求，则采购人有权取消合同、无条件收回已付合同款、并向中标供应商追加全部合同款额度的15%的罚款和全部合同款额度的银行同期商业贷款利息。</w:t>
            </w:r>
          </w:p>
          <w:p w:rsidR="007952A8" w:rsidRPr="00CA11A3" w:rsidRDefault="007952A8" w:rsidP="00580C64">
            <w:pPr>
              <w:spacing w:line="400" w:lineRule="exact"/>
              <w:rPr>
                <w:rFonts w:ascii="宋体" w:hAnsi="宋体"/>
                <w:szCs w:val="21"/>
              </w:rPr>
            </w:pPr>
            <w:r w:rsidRPr="00CA11A3">
              <w:rPr>
                <w:rFonts w:ascii="宋体" w:hAnsi="宋体" w:hint="eastAsia"/>
                <w:szCs w:val="21"/>
              </w:rPr>
              <w:t>5、中标供应商承担驻场工程师就餐和相关差旅费用，并提供驻场工程师办公电脑、打印机等设备。</w:t>
            </w:r>
          </w:p>
          <w:p w:rsidR="007952A8" w:rsidRPr="00CA11A3" w:rsidRDefault="007952A8" w:rsidP="00580C64">
            <w:pPr>
              <w:spacing w:line="400" w:lineRule="exact"/>
              <w:rPr>
                <w:rFonts w:ascii="宋体" w:hAnsi="宋体"/>
                <w:szCs w:val="21"/>
              </w:rPr>
            </w:pPr>
            <w:r w:rsidRPr="00CA11A3">
              <w:rPr>
                <w:rFonts w:ascii="宋体" w:hAnsi="宋体" w:hint="eastAsia"/>
                <w:szCs w:val="21"/>
              </w:rPr>
              <w:t>6、中标供应商在本项目合作终止后1年内，无条件配合采购人进行项目相关配合工作。</w:t>
            </w:r>
          </w:p>
        </w:tc>
      </w:tr>
      <w:tr w:rsidR="007952A8" w:rsidRPr="00CA11A3" w:rsidTr="00580C64">
        <w:tc>
          <w:tcPr>
            <w:tcW w:w="9628"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spacing w:line="320" w:lineRule="exact"/>
              <w:rPr>
                <w:rFonts w:ascii="宋体" w:hAnsi="宋体" w:cs="宋体"/>
                <w:szCs w:val="21"/>
              </w:rPr>
            </w:pPr>
            <w:r w:rsidRPr="00CA11A3">
              <w:rPr>
                <w:rFonts w:ascii="宋体" w:hAnsi="宋体" w:cs="宋体" w:hint="eastAsia"/>
                <w:b/>
                <w:szCs w:val="21"/>
              </w:rPr>
              <w:lastRenderedPageBreak/>
              <w:t>采购人对项目的特殊要求及说明</w:t>
            </w:r>
          </w:p>
        </w:tc>
      </w:tr>
      <w:tr w:rsidR="007952A8" w:rsidRPr="00CA11A3" w:rsidTr="00580C64">
        <w:trPr>
          <w:trHeight w:val="831"/>
        </w:trPr>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cs="宋体"/>
                <w:szCs w:val="21"/>
              </w:rPr>
            </w:pPr>
            <w:r w:rsidRPr="00CA11A3">
              <w:rPr>
                <w:rFonts w:ascii="宋体" w:hAnsi="宋体" w:cs="宋体" w:hint="eastAsia"/>
                <w:szCs w:val="21"/>
              </w:rPr>
              <w:t>▲产品说明</w:t>
            </w:r>
          </w:p>
        </w:tc>
        <w:tc>
          <w:tcPr>
            <w:tcW w:w="7240" w:type="dxa"/>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a4"/>
              <w:rPr>
                <w:rFonts w:ascii="宋体" w:hAnsi="宋体" w:cs="宋体"/>
                <w:szCs w:val="21"/>
              </w:rPr>
            </w:pPr>
            <w:r w:rsidRPr="00CA11A3">
              <w:rPr>
                <w:rFonts w:ascii="宋体" w:hAnsi="宋体" w:cs="宋体" w:hint="eastAsia"/>
                <w:szCs w:val="21"/>
              </w:rPr>
              <w:t>1、本项目货物不接受进口产品（即通过中国海关报关验放进入中国境内且产自关境外的产品）参与投标，如有此类产品参与投标的做无效标处理。</w:t>
            </w:r>
          </w:p>
          <w:p w:rsidR="007952A8" w:rsidRPr="00CA11A3" w:rsidRDefault="007952A8" w:rsidP="00580C64">
            <w:pPr>
              <w:pStyle w:val="a4"/>
              <w:rPr>
                <w:rFonts w:ascii="宋体" w:hAnsi="宋体" w:cs="宋体"/>
                <w:szCs w:val="21"/>
              </w:rPr>
            </w:pPr>
            <w:r w:rsidRPr="00CA11A3">
              <w:rPr>
                <w:rFonts w:ascii="宋体" w:hAnsi="宋体" w:cs="宋体" w:hint="eastAsia"/>
                <w:szCs w:val="21"/>
              </w:rPr>
              <w:t>2、本项目是服务类采购，无核心产品要求。</w:t>
            </w:r>
          </w:p>
        </w:tc>
      </w:tr>
      <w:tr w:rsidR="007952A8" w:rsidRPr="00CA11A3" w:rsidTr="00580C64">
        <w:trPr>
          <w:trHeight w:val="831"/>
        </w:trPr>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kern w:val="0"/>
                <w:szCs w:val="21"/>
              </w:rPr>
            </w:pPr>
            <w:r w:rsidRPr="00CA11A3">
              <w:rPr>
                <w:rFonts w:ascii="宋体" w:hAnsi="宋体" w:hint="eastAsia"/>
                <w:kern w:val="0"/>
                <w:szCs w:val="21"/>
              </w:rPr>
              <w:t>其他要求</w:t>
            </w:r>
          </w:p>
        </w:tc>
        <w:tc>
          <w:tcPr>
            <w:tcW w:w="7240" w:type="dxa"/>
            <w:tcBorders>
              <w:top w:val="single" w:sz="4" w:space="0" w:color="auto"/>
              <w:left w:val="single" w:sz="4" w:space="0" w:color="auto"/>
              <w:bottom w:val="single" w:sz="4" w:space="0" w:color="auto"/>
              <w:right w:val="single" w:sz="4" w:space="0" w:color="auto"/>
            </w:tcBorders>
          </w:tcPr>
          <w:p w:rsidR="007952A8" w:rsidRPr="00CA11A3" w:rsidRDefault="007952A8" w:rsidP="00580C64">
            <w:pPr>
              <w:widowControl/>
            </w:pPr>
            <w:r w:rsidRPr="00CA11A3">
              <w:t>1</w:t>
            </w:r>
            <w:r w:rsidRPr="00CA11A3">
              <w:rPr>
                <w:rFonts w:hint="eastAsia"/>
              </w:rPr>
              <w:t>、投标人在投标文件提供项目设计方案，内容包括但不限于需求分析、现状分析、测试报告编写、技术培训等内容。</w:t>
            </w:r>
          </w:p>
          <w:p w:rsidR="007952A8" w:rsidRPr="00CA11A3" w:rsidRDefault="007952A8" w:rsidP="00580C64">
            <w:pPr>
              <w:widowControl/>
            </w:pPr>
            <w:r w:rsidRPr="00CA11A3">
              <w:t>2</w:t>
            </w:r>
            <w:r w:rsidRPr="00CA11A3">
              <w:rPr>
                <w:rFonts w:hint="eastAsia"/>
              </w:rPr>
              <w:t>、投标人在投标文件提供组织实施方案，内容包括但不限于实施计划、项目管理、项目人员配置。</w:t>
            </w:r>
          </w:p>
          <w:p w:rsidR="007952A8" w:rsidRPr="00CA11A3" w:rsidRDefault="007952A8" w:rsidP="00580C64">
            <w:pPr>
              <w:widowControl/>
              <w:rPr>
                <w:b/>
              </w:rPr>
            </w:pPr>
            <w:r w:rsidRPr="00CA11A3">
              <w:rPr>
                <w:rFonts w:hint="eastAsia"/>
              </w:rPr>
              <w:t>3</w:t>
            </w:r>
            <w:r w:rsidRPr="00CA11A3">
              <w:rPr>
                <w:rFonts w:hint="eastAsia"/>
              </w:rPr>
              <w:t>、投标人在投标文件提供售后服务方案，内容包括但不限于</w:t>
            </w:r>
            <w:r w:rsidRPr="00CA11A3">
              <w:rPr>
                <w:rFonts w:ascii="宋体" w:hAnsi="宋体" w:hint="eastAsia"/>
                <w:bCs/>
                <w:kern w:val="0"/>
                <w:szCs w:val="21"/>
              </w:rPr>
              <w:t>售后服务承诺的计划、内容、范围。</w:t>
            </w:r>
          </w:p>
        </w:tc>
      </w:tr>
      <w:tr w:rsidR="007952A8" w:rsidRPr="00CA11A3" w:rsidTr="00580C64">
        <w:trPr>
          <w:trHeight w:val="831"/>
        </w:trPr>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pPr>
              <w:spacing w:line="320" w:lineRule="exact"/>
              <w:rPr>
                <w:rFonts w:ascii="宋体" w:hAnsi="宋体"/>
                <w:kern w:val="0"/>
                <w:szCs w:val="21"/>
              </w:rPr>
            </w:pPr>
            <w:r w:rsidRPr="00CA11A3">
              <w:rPr>
                <w:rFonts w:ascii="宋体" w:hAnsi="宋体" w:hint="eastAsia"/>
                <w:kern w:val="0"/>
                <w:szCs w:val="21"/>
              </w:rPr>
              <w:t>供应</w:t>
            </w:r>
            <w:proofErr w:type="gramStart"/>
            <w:r w:rsidRPr="00CA11A3">
              <w:rPr>
                <w:rFonts w:ascii="宋体" w:hAnsi="宋体" w:hint="eastAsia"/>
                <w:kern w:val="0"/>
                <w:szCs w:val="21"/>
              </w:rPr>
              <w:t>商注册</w:t>
            </w:r>
            <w:proofErr w:type="gramEnd"/>
            <w:r w:rsidRPr="00CA11A3">
              <w:rPr>
                <w:rFonts w:ascii="宋体" w:hAnsi="宋体" w:hint="eastAsia"/>
                <w:kern w:val="0"/>
                <w:szCs w:val="21"/>
              </w:rPr>
              <w:t>要求</w:t>
            </w:r>
          </w:p>
        </w:tc>
        <w:tc>
          <w:tcPr>
            <w:tcW w:w="7240" w:type="dxa"/>
            <w:tcBorders>
              <w:top w:val="single" w:sz="4" w:space="0" w:color="auto"/>
              <w:left w:val="single" w:sz="4" w:space="0" w:color="auto"/>
              <w:bottom w:val="single" w:sz="4" w:space="0" w:color="auto"/>
              <w:right w:val="single" w:sz="4" w:space="0" w:color="auto"/>
            </w:tcBorders>
          </w:tcPr>
          <w:p w:rsidR="007952A8" w:rsidRPr="00CA11A3" w:rsidRDefault="007952A8" w:rsidP="00580C64">
            <w:pPr>
              <w:widowControl/>
              <w:rPr>
                <w:b/>
              </w:rPr>
            </w:pPr>
            <w:r w:rsidRPr="00CA11A3">
              <w:rPr>
                <w:rFonts w:hint="eastAsia"/>
                <w:b/>
              </w:rPr>
              <w:t>为避免供应商不良诚信记录的发生，及配合采购单位政府采购项目执行和备案，未在政</w:t>
            </w:r>
            <w:proofErr w:type="gramStart"/>
            <w:r w:rsidRPr="00CA11A3">
              <w:rPr>
                <w:rFonts w:hint="eastAsia"/>
                <w:b/>
              </w:rPr>
              <w:t>采云</w:t>
            </w:r>
            <w:proofErr w:type="gramEnd"/>
            <w:r w:rsidRPr="00CA11A3">
              <w:rPr>
                <w:rFonts w:hint="eastAsia"/>
                <w:b/>
              </w:rPr>
              <w:t>注册的供应商可在获取招标文件后登录政</w:t>
            </w:r>
            <w:proofErr w:type="gramStart"/>
            <w:r w:rsidRPr="00CA11A3">
              <w:rPr>
                <w:rFonts w:hint="eastAsia"/>
                <w:b/>
              </w:rPr>
              <w:t>采云</w:t>
            </w:r>
            <w:proofErr w:type="gramEnd"/>
            <w:r w:rsidRPr="00CA11A3">
              <w:rPr>
                <w:rFonts w:hint="eastAsia"/>
                <w:b/>
              </w:rPr>
              <w:t>进行注册，如在操作过程中遇到问题或者需要技术支持，请致电政</w:t>
            </w:r>
            <w:proofErr w:type="gramStart"/>
            <w:r w:rsidRPr="00CA11A3">
              <w:rPr>
                <w:rFonts w:hint="eastAsia"/>
                <w:b/>
              </w:rPr>
              <w:t>采云</w:t>
            </w:r>
            <w:proofErr w:type="gramEnd"/>
            <w:r w:rsidRPr="00CA11A3">
              <w:rPr>
                <w:rFonts w:hint="eastAsia"/>
                <w:b/>
              </w:rPr>
              <w:t>客服热线：</w:t>
            </w:r>
            <w:r w:rsidRPr="00CA11A3">
              <w:rPr>
                <w:b/>
              </w:rPr>
              <w:t>400-881-7190</w:t>
            </w:r>
            <w:r w:rsidRPr="00CA11A3">
              <w:rPr>
                <w:rFonts w:hint="eastAsia"/>
                <w:b/>
              </w:rPr>
              <w:t>。</w:t>
            </w:r>
          </w:p>
        </w:tc>
      </w:tr>
      <w:tr w:rsidR="007952A8" w:rsidRPr="00CA11A3" w:rsidTr="00580C64">
        <w:trPr>
          <w:trHeight w:val="412"/>
        </w:trPr>
        <w:tc>
          <w:tcPr>
            <w:tcW w:w="9628" w:type="dxa"/>
            <w:gridSpan w:val="2"/>
            <w:tcBorders>
              <w:top w:val="single" w:sz="4" w:space="0" w:color="auto"/>
              <w:left w:val="single" w:sz="4" w:space="0" w:color="auto"/>
              <w:bottom w:val="single" w:sz="4" w:space="0" w:color="auto"/>
              <w:right w:val="single" w:sz="4" w:space="0" w:color="auto"/>
            </w:tcBorders>
          </w:tcPr>
          <w:p w:rsidR="007952A8" w:rsidRPr="00CA11A3" w:rsidRDefault="007952A8" w:rsidP="00580C64">
            <w:pPr>
              <w:pStyle w:val="a4"/>
              <w:rPr>
                <w:rFonts w:ascii="宋体" w:hAnsi="宋体" w:cs="宋体"/>
                <w:szCs w:val="21"/>
              </w:rPr>
            </w:pPr>
            <w:r w:rsidRPr="00CA11A3">
              <w:rPr>
                <w:rFonts w:ascii="宋体" w:hAnsi="宋体" w:cs="宋体" w:hint="eastAsia"/>
                <w:b/>
                <w:szCs w:val="21"/>
              </w:rPr>
              <w:t>投标人的资信要求表</w:t>
            </w:r>
          </w:p>
        </w:tc>
      </w:tr>
      <w:tr w:rsidR="007952A8" w:rsidRPr="00CA11A3" w:rsidTr="00580C64">
        <w:trPr>
          <w:trHeight w:val="433"/>
        </w:trPr>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政策性加分条件</w:t>
            </w:r>
          </w:p>
        </w:tc>
        <w:tc>
          <w:tcPr>
            <w:tcW w:w="7240" w:type="dxa"/>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符合节能环保等国家政策要求。</w:t>
            </w:r>
          </w:p>
        </w:tc>
      </w:tr>
      <w:tr w:rsidR="007952A8" w:rsidRPr="00CA11A3" w:rsidTr="00580C64">
        <w:trPr>
          <w:trHeight w:val="396"/>
        </w:trPr>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质量管理、企业信用要求</w:t>
            </w:r>
          </w:p>
        </w:tc>
        <w:tc>
          <w:tcPr>
            <w:tcW w:w="7240" w:type="dxa"/>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r w:rsidR="007952A8" w:rsidRPr="00CA11A3" w:rsidTr="00580C64">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能力或业绩</w:t>
            </w:r>
          </w:p>
          <w:p w:rsidR="007952A8" w:rsidRPr="00CA11A3" w:rsidRDefault="007952A8" w:rsidP="00580C64">
            <w:r w:rsidRPr="00CA11A3">
              <w:rPr>
                <w:rFonts w:hint="eastAsia"/>
              </w:rPr>
              <w:t>要求</w:t>
            </w:r>
          </w:p>
        </w:tc>
        <w:tc>
          <w:tcPr>
            <w:tcW w:w="7240" w:type="dxa"/>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r w:rsidR="007952A8" w:rsidRPr="00CA11A3" w:rsidTr="00580C64">
        <w:tc>
          <w:tcPr>
            <w:tcW w:w="2388" w:type="dxa"/>
            <w:tcBorders>
              <w:top w:val="single" w:sz="4" w:space="0" w:color="auto"/>
              <w:left w:val="single" w:sz="4" w:space="0" w:color="auto"/>
              <w:bottom w:val="single" w:sz="4" w:space="0" w:color="auto"/>
              <w:right w:val="single" w:sz="4" w:space="0" w:color="auto"/>
            </w:tcBorders>
            <w:vAlign w:val="center"/>
          </w:tcPr>
          <w:p w:rsidR="007952A8" w:rsidRPr="00CA11A3" w:rsidRDefault="007952A8" w:rsidP="00580C64">
            <w:r w:rsidRPr="00CA11A3">
              <w:rPr>
                <w:rFonts w:hint="eastAsia"/>
              </w:rPr>
              <w:t>人员要求</w:t>
            </w:r>
          </w:p>
        </w:tc>
        <w:tc>
          <w:tcPr>
            <w:tcW w:w="7240" w:type="dxa"/>
            <w:tcBorders>
              <w:top w:val="single" w:sz="4" w:space="0" w:color="auto"/>
              <w:left w:val="single" w:sz="4" w:space="0" w:color="auto"/>
              <w:bottom w:val="single" w:sz="4" w:space="0" w:color="auto"/>
              <w:right w:val="single" w:sz="4" w:space="0" w:color="auto"/>
            </w:tcBorders>
          </w:tcPr>
          <w:p w:rsidR="007952A8" w:rsidRPr="00CA11A3" w:rsidRDefault="007952A8" w:rsidP="00580C64">
            <w:r w:rsidRPr="00CA11A3">
              <w:rPr>
                <w:rFonts w:hint="eastAsia"/>
              </w:rPr>
              <w:t>详见《第四章评标办法及评分标准》。</w:t>
            </w:r>
          </w:p>
        </w:tc>
      </w:tr>
    </w:tbl>
    <w:p w:rsidR="007952A8" w:rsidRPr="00CA11A3" w:rsidRDefault="007952A8" w:rsidP="007952A8"/>
    <w:p w:rsidR="00E727C9" w:rsidRPr="007952A8" w:rsidRDefault="00E727C9" w:rsidP="007952A8">
      <w:pPr>
        <w:ind w:right="315"/>
      </w:pPr>
    </w:p>
    <w:sectPr w:rsidR="00E727C9" w:rsidRPr="007952A8" w:rsidSect="00E727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039CB"/>
    <w:multiLevelType w:val="multilevel"/>
    <w:tmpl w:val="F59039CB"/>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4776FF5"/>
    <w:multiLevelType w:val="multilevel"/>
    <w:tmpl w:val="04776FF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CE101D"/>
    <w:multiLevelType w:val="singleLevel"/>
    <w:tmpl w:val="05CE101D"/>
    <w:lvl w:ilvl="0">
      <w:start w:val="1"/>
      <w:numFmt w:val="decimal"/>
      <w:suff w:val="nothing"/>
      <w:lvlText w:val="（%1）"/>
      <w:lvlJc w:val="left"/>
    </w:lvl>
  </w:abstractNum>
  <w:abstractNum w:abstractNumId="3">
    <w:nsid w:val="15723EAA"/>
    <w:multiLevelType w:val="singleLevel"/>
    <w:tmpl w:val="15723EAA"/>
    <w:lvl w:ilvl="0">
      <w:start w:val="1"/>
      <w:numFmt w:val="lowerLetter"/>
      <w:suff w:val="space"/>
      <w:lvlText w:val="%1."/>
      <w:lvlJc w:val="left"/>
      <w:pPr>
        <w:ind w:left="0" w:firstLine="0"/>
      </w:pPr>
    </w:lvl>
  </w:abstractNum>
  <w:abstractNum w:abstractNumId="4">
    <w:nsid w:val="17666713"/>
    <w:multiLevelType w:val="multilevel"/>
    <w:tmpl w:val="1766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551A7E"/>
    <w:multiLevelType w:val="hybridMultilevel"/>
    <w:tmpl w:val="B942B03C"/>
    <w:lvl w:ilvl="0" w:tplc="156C2F0E">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5EB76F"/>
    <w:multiLevelType w:val="multilevel"/>
    <w:tmpl w:val="1A5EB76F"/>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20274247"/>
    <w:multiLevelType w:val="singleLevel"/>
    <w:tmpl w:val="75ECDF18"/>
    <w:lvl w:ilvl="0">
      <w:start w:val="1"/>
      <w:numFmt w:val="decimal"/>
      <w:lvlText w:val="%1."/>
      <w:lvlJc w:val="left"/>
      <w:pPr>
        <w:ind w:left="425" w:hanging="425"/>
      </w:pPr>
    </w:lvl>
  </w:abstractNum>
  <w:abstractNum w:abstractNumId="8">
    <w:nsid w:val="21D5E23B"/>
    <w:multiLevelType w:val="singleLevel"/>
    <w:tmpl w:val="21D5E23B"/>
    <w:lvl w:ilvl="0">
      <w:start w:val="1"/>
      <w:numFmt w:val="decimal"/>
      <w:suff w:val="nothing"/>
      <w:lvlText w:val="（%1）"/>
      <w:lvlJc w:val="left"/>
    </w:lvl>
  </w:abstractNum>
  <w:abstractNum w:abstractNumId="9">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nsid w:val="38A5A988"/>
    <w:multiLevelType w:val="multilevel"/>
    <w:tmpl w:val="38A5A988"/>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38FD7C4A"/>
    <w:multiLevelType w:val="hybridMultilevel"/>
    <w:tmpl w:val="ADFAF07E"/>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3">
    <w:nsid w:val="438173B3"/>
    <w:multiLevelType w:val="hybridMultilevel"/>
    <w:tmpl w:val="DF2E8174"/>
    <w:lvl w:ilvl="0" w:tplc="B6AC64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9A69B3"/>
    <w:multiLevelType w:val="hybridMultilevel"/>
    <w:tmpl w:val="454CE7A6"/>
    <w:lvl w:ilvl="0" w:tplc="D2B0355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601917"/>
    <w:multiLevelType w:val="singleLevel"/>
    <w:tmpl w:val="4C601917"/>
    <w:lvl w:ilvl="0">
      <w:start w:val="1"/>
      <w:numFmt w:val="decimal"/>
      <w:suff w:val="nothing"/>
      <w:lvlText w:val="（%1）"/>
      <w:lvlJc w:val="left"/>
    </w:lvl>
  </w:abstractNum>
  <w:abstractNum w:abstractNumId="16">
    <w:nsid w:val="4EB9A9C4"/>
    <w:multiLevelType w:val="multilevel"/>
    <w:tmpl w:val="4EB9A9C4"/>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5C6260F2"/>
    <w:multiLevelType w:val="multilevel"/>
    <w:tmpl w:val="5C6260F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D5554A0"/>
    <w:multiLevelType w:val="singleLevel"/>
    <w:tmpl w:val="75ECDF18"/>
    <w:lvl w:ilvl="0">
      <w:start w:val="1"/>
      <w:numFmt w:val="decimal"/>
      <w:lvlText w:val="%1."/>
      <w:lvlJc w:val="left"/>
      <w:pPr>
        <w:ind w:left="425" w:hanging="425"/>
      </w:pPr>
    </w:lvl>
  </w:abstractNum>
  <w:abstractNum w:abstractNumId="19">
    <w:nsid w:val="5F278606"/>
    <w:multiLevelType w:val="singleLevel"/>
    <w:tmpl w:val="5F278606"/>
    <w:lvl w:ilvl="0">
      <w:start w:val="2"/>
      <w:numFmt w:val="decimal"/>
      <w:suff w:val="nothing"/>
      <w:lvlText w:val="（%1）"/>
      <w:lvlJc w:val="left"/>
      <w:pPr>
        <w:ind w:left="0" w:firstLine="0"/>
      </w:pPr>
    </w:lvl>
  </w:abstractNum>
  <w:abstractNum w:abstractNumId="20">
    <w:nsid w:val="5F6856D2"/>
    <w:multiLevelType w:val="hybridMultilevel"/>
    <w:tmpl w:val="CA0CE7EA"/>
    <w:lvl w:ilvl="0" w:tplc="04090001">
      <w:start w:val="1"/>
      <w:numFmt w:val="bullet"/>
      <w:lvlText w:val=""/>
      <w:lvlJc w:val="left"/>
      <w:pPr>
        <w:ind w:left="618"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FABD14B"/>
    <w:multiLevelType w:val="singleLevel"/>
    <w:tmpl w:val="5FABD14B"/>
    <w:lvl w:ilvl="0">
      <w:start w:val="1"/>
      <w:numFmt w:val="decimal"/>
      <w:suff w:val="nothing"/>
      <w:lvlText w:val="（%1）"/>
      <w:lvlJc w:val="left"/>
    </w:lvl>
  </w:abstractNum>
  <w:abstractNum w:abstractNumId="22">
    <w:nsid w:val="617222DD"/>
    <w:multiLevelType w:val="hybridMultilevel"/>
    <w:tmpl w:val="72C08FB0"/>
    <w:lvl w:ilvl="0" w:tplc="B3A0A5C4">
      <w:start w:val="1"/>
      <w:numFmt w:val="decimal"/>
      <w:lvlText w:val="（%1）"/>
      <w:lvlJc w:val="left"/>
      <w:pPr>
        <w:ind w:left="133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19026F"/>
    <w:multiLevelType w:val="hybridMultilevel"/>
    <w:tmpl w:val="2100421A"/>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24">
    <w:nsid w:val="63E87D0B"/>
    <w:multiLevelType w:val="hybridMultilevel"/>
    <w:tmpl w:val="B98CD0FA"/>
    <w:lvl w:ilvl="0" w:tplc="D9AC4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14FFE6"/>
    <w:multiLevelType w:val="multilevel"/>
    <w:tmpl w:val="6514FFE6"/>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nsid w:val="671F56E6"/>
    <w:multiLevelType w:val="hybridMultilevel"/>
    <w:tmpl w:val="E2B0FB8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74483B94"/>
    <w:multiLevelType w:val="multilevel"/>
    <w:tmpl w:val="1766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0">
    <w:nsid w:val="7CEE0172"/>
    <w:multiLevelType w:val="hybridMultilevel"/>
    <w:tmpl w:val="D7580566"/>
    <w:lvl w:ilvl="0" w:tplc="870449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0"/>
  </w:num>
  <w:num w:numId="6">
    <w:abstractNumId w:val="6"/>
  </w:num>
  <w:num w:numId="7">
    <w:abstractNumId w:val="16"/>
  </w:num>
  <w:num w:numId="8">
    <w:abstractNumId w:val="0"/>
  </w:num>
  <w:num w:numId="9">
    <w:abstractNumId w:val="25"/>
  </w:num>
  <w:num w:numId="10">
    <w:abstractNumId w:val="27"/>
  </w:num>
  <w:num w:numId="11">
    <w:abstractNumId w:val="12"/>
  </w:num>
  <w:num w:numId="12">
    <w:abstractNumId w:val="8"/>
  </w:num>
  <w:num w:numId="13">
    <w:abstractNumId w:val="2"/>
  </w:num>
  <w:num w:numId="14">
    <w:abstractNumId w:val="15"/>
  </w:num>
  <w:num w:numId="15">
    <w:abstractNumId w:val="21"/>
  </w:num>
  <w:num w:numId="16">
    <w:abstractNumId w:val="3"/>
    <w:lvlOverride w:ilvl="0">
      <w:startOverride w:val="1"/>
    </w:lvlOverride>
  </w:num>
  <w:num w:numId="17">
    <w:abstractNumId w:val="19"/>
    <w:lvlOverride w:ilvl="0">
      <w:startOverride w:val="2"/>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num>
  <w:num w:numId="25">
    <w:abstractNumId w:val="23"/>
  </w:num>
  <w:num w:numId="26">
    <w:abstractNumId w:val="18"/>
    <w:lvlOverride w:ilvl="0">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0"/>
  </w:num>
  <w:num w:numId="3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5"/>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2A8"/>
    <w:rsid w:val="0000073D"/>
    <w:rsid w:val="00000B83"/>
    <w:rsid w:val="00002256"/>
    <w:rsid w:val="000024C3"/>
    <w:rsid w:val="00002B2B"/>
    <w:rsid w:val="00003544"/>
    <w:rsid w:val="00003A98"/>
    <w:rsid w:val="000040E2"/>
    <w:rsid w:val="0000477F"/>
    <w:rsid w:val="00005149"/>
    <w:rsid w:val="000051B7"/>
    <w:rsid w:val="0000632F"/>
    <w:rsid w:val="00006C19"/>
    <w:rsid w:val="00006F02"/>
    <w:rsid w:val="00007513"/>
    <w:rsid w:val="00007B31"/>
    <w:rsid w:val="00007C83"/>
    <w:rsid w:val="00007CAC"/>
    <w:rsid w:val="00007E55"/>
    <w:rsid w:val="0001071D"/>
    <w:rsid w:val="0001073E"/>
    <w:rsid w:val="00010767"/>
    <w:rsid w:val="000108B8"/>
    <w:rsid w:val="00010C19"/>
    <w:rsid w:val="00011140"/>
    <w:rsid w:val="0001237A"/>
    <w:rsid w:val="0001237D"/>
    <w:rsid w:val="0001273F"/>
    <w:rsid w:val="000127C6"/>
    <w:rsid w:val="0001284E"/>
    <w:rsid w:val="00012F21"/>
    <w:rsid w:val="00013C7A"/>
    <w:rsid w:val="00014FC0"/>
    <w:rsid w:val="00015D83"/>
    <w:rsid w:val="000162B7"/>
    <w:rsid w:val="00017EE9"/>
    <w:rsid w:val="00017FA8"/>
    <w:rsid w:val="00020940"/>
    <w:rsid w:val="00021114"/>
    <w:rsid w:val="000216A3"/>
    <w:rsid w:val="0002256D"/>
    <w:rsid w:val="00023270"/>
    <w:rsid w:val="0002337D"/>
    <w:rsid w:val="00024273"/>
    <w:rsid w:val="00024538"/>
    <w:rsid w:val="00024A40"/>
    <w:rsid w:val="00025710"/>
    <w:rsid w:val="00026362"/>
    <w:rsid w:val="00026693"/>
    <w:rsid w:val="00026BA2"/>
    <w:rsid w:val="00026C9C"/>
    <w:rsid w:val="00027375"/>
    <w:rsid w:val="00030345"/>
    <w:rsid w:val="000303E4"/>
    <w:rsid w:val="00030AD9"/>
    <w:rsid w:val="00030F95"/>
    <w:rsid w:val="00031514"/>
    <w:rsid w:val="000315D0"/>
    <w:rsid w:val="0003217D"/>
    <w:rsid w:val="00032915"/>
    <w:rsid w:val="00032D78"/>
    <w:rsid w:val="0003318C"/>
    <w:rsid w:val="00033D87"/>
    <w:rsid w:val="00033EC8"/>
    <w:rsid w:val="0003447F"/>
    <w:rsid w:val="00034623"/>
    <w:rsid w:val="00034C29"/>
    <w:rsid w:val="00034C91"/>
    <w:rsid w:val="00034EE5"/>
    <w:rsid w:val="000367E0"/>
    <w:rsid w:val="00037129"/>
    <w:rsid w:val="00037AA9"/>
    <w:rsid w:val="000400D2"/>
    <w:rsid w:val="00040F80"/>
    <w:rsid w:val="0004129B"/>
    <w:rsid w:val="0004172A"/>
    <w:rsid w:val="00041A8E"/>
    <w:rsid w:val="00042303"/>
    <w:rsid w:val="00042496"/>
    <w:rsid w:val="00042573"/>
    <w:rsid w:val="000425E8"/>
    <w:rsid w:val="0004261A"/>
    <w:rsid w:val="0004289E"/>
    <w:rsid w:val="00042BBA"/>
    <w:rsid w:val="00043521"/>
    <w:rsid w:val="00043724"/>
    <w:rsid w:val="00043FE0"/>
    <w:rsid w:val="0004436A"/>
    <w:rsid w:val="00045192"/>
    <w:rsid w:val="000458A9"/>
    <w:rsid w:val="00045902"/>
    <w:rsid w:val="00045F90"/>
    <w:rsid w:val="00046B39"/>
    <w:rsid w:val="00047B04"/>
    <w:rsid w:val="000504C3"/>
    <w:rsid w:val="0005070F"/>
    <w:rsid w:val="0005130A"/>
    <w:rsid w:val="00051381"/>
    <w:rsid w:val="00051454"/>
    <w:rsid w:val="000515D8"/>
    <w:rsid w:val="00051BF3"/>
    <w:rsid w:val="0005203D"/>
    <w:rsid w:val="00052102"/>
    <w:rsid w:val="0005228D"/>
    <w:rsid w:val="000527B4"/>
    <w:rsid w:val="0005318D"/>
    <w:rsid w:val="000532AA"/>
    <w:rsid w:val="00053C1B"/>
    <w:rsid w:val="00053D3F"/>
    <w:rsid w:val="00054210"/>
    <w:rsid w:val="00054D9E"/>
    <w:rsid w:val="00054DD5"/>
    <w:rsid w:val="000555AF"/>
    <w:rsid w:val="0005574F"/>
    <w:rsid w:val="00055AA3"/>
    <w:rsid w:val="00055BFB"/>
    <w:rsid w:val="00055C01"/>
    <w:rsid w:val="00056ECE"/>
    <w:rsid w:val="00057857"/>
    <w:rsid w:val="0006087A"/>
    <w:rsid w:val="00060C39"/>
    <w:rsid w:val="00061A58"/>
    <w:rsid w:val="00062358"/>
    <w:rsid w:val="000626FA"/>
    <w:rsid w:val="00063DB5"/>
    <w:rsid w:val="00063F36"/>
    <w:rsid w:val="000644AB"/>
    <w:rsid w:val="000645C8"/>
    <w:rsid w:val="000645F5"/>
    <w:rsid w:val="0006491D"/>
    <w:rsid w:val="00064929"/>
    <w:rsid w:val="00064C7D"/>
    <w:rsid w:val="00064DBA"/>
    <w:rsid w:val="00064F88"/>
    <w:rsid w:val="00065834"/>
    <w:rsid w:val="00065837"/>
    <w:rsid w:val="00065878"/>
    <w:rsid w:val="000671A2"/>
    <w:rsid w:val="00067833"/>
    <w:rsid w:val="00071E5A"/>
    <w:rsid w:val="00071F68"/>
    <w:rsid w:val="0007203A"/>
    <w:rsid w:val="00072FC8"/>
    <w:rsid w:val="000736DC"/>
    <w:rsid w:val="00074786"/>
    <w:rsid w:val="00074C99"/>
    <w:rsid w:val="00075216"/>
    <w:rsid w:val="000766B1"/>
    <w:rsid w:val="000771EF"/>
    <w:rsid w:val="00081A78"/>
    <w:rsid w:val="000825D9"/>
    <w:rsid w:val="00083332"/>
    <w:rsid w:val="000833FA"/>
    <w:rsid w:val="00083B9A"/>
    <w:rsid w:val="0008465A"/>
    <w:rsid w:val="00084D2C"/>
    <w:rsid w:val="000864AF"/>
    <w:rsid w:val="000872D6"/>
    <w:rsid w:val="00087372"/>
    <w:rsid w:val="000901D0"/>
    <w:rsid w:val="00091A51"/>
    <w:rsid w:val="00091F3B"/>
    <w:rsid w:val="0009244B"/>
    <w:rsid w:val="00092884"/>
    <w:rsid w:val="00092B04"/>
    <w:rsid w:val="0009465B"/>
    <w:rsid w:val="00095121"/>
    <w:rsid w:val="000958CC"/>
    <w:rsid w:val="00095C3D"/>
    <w:rsid w:val="00096094"/>
    <w:rsid w:val="00096141"/>
    <w:rsid w:val="0009652F"/>
    <w:rsid w:val="00096B09"/>
    <w:rsid w:val="00096BCA"/>
    <w:rsid w:val="00096D8F"/>
    <w:rsid w:val="00097DC4"/>
    <w:rsid w:val="000A091C"/>
    <w:rsid w:val="000A1482"/>
    <w:rsid w:val="000A1498"/>
    <w:rsid w:val="000A1C9A"/>
    <w:rsid w:val="000A204F"/>
    <w:rsid w:val="000A2B39"/>
    <w:rsid w:val="000A325B"/>
    <w:rsid w:val="000A3561"/>
    <w:rsid w:val="000A459C"/>
    <w:rsid w:val="000A46B6"/>
    <w:rsid w:val="000A475F"/>
    <w:rsid w:val="000A4833"/>
    <w:rsid w:val="000A518B"/>
    <w:rsid w:val="000A5C3C"/>
    <w:rsid w:val="000A6A2F"/>
    <w:rsid w:val="000A7805"/>
    <w:rsid w:val="000B01D0"/>
    <w:rsid w:val="000B02ED"/>
    <w:rsid w:val="000B174B"/>
    <w:rsid w:val="000B1986"/>
    <w:rsid w:val="000B204F"/>
    <w:rsid w:val="000B36B5"/>
    <w:rsid w:val="000B3900"/>
    <w:rsid w:val="000B41D9"/>
    <w:rsid w:val="000B472F"/>
    <w:rsid w:val="000B50FE"/>
    <w:rsid w:val="000B5B8D"/>
    <w:rsid w:val="000B6985"/>
    <w:rsid w:val="000B768B"/>
    <w:rsid w:val="000B79BF"/>
    <w:rsid w:val="000B7A7C"/>
    <w:rsid w:val="000B7BFE"/>
    <w:rsid w:val="000C0260"/>
    <w:rsid w:val="000C05D6"/>
    <w:rsid w:val="000C0CC0"/>
    <w:rsid w:val="000C1924"/>
    <w:rsid w:val="000C1AAF"/>
    <w:rsid w:val="000C2A1B"/>
    <w:rsid w:val="000C2BAA"/>
    <w:rsid w:val="000C2CB8"/>
    <w:rsid w:val="000C2EEE"/>
    <w:rsid w:val="000C37A5"/>
    <w:rsid w:val="000C429A"/>
    <w:rsid w:val="000C512B"/>
    <w:rsid w:val="000C5667"/>
    <w:rsid w:val="000C56A7"/>
    <w:rsid w:val="000C61E4"/>
    <w:rsid w:val="000C6938"/>
    <w:rsid w:val="000C74DD"/>
    <w:rsid w:val="000D0133"/>
    <w:rsid w:val="000D038F"/>
    <w:rsid w:val="000D113E"/>
    <w:rsid w:val="000D1347"/>
    <w:rsid w:val="000D1810"/>
    <w:rsid w:val="000D1AA2"/>
    <w:rsid w:val="000D23EA"/>
    <w:rsid w:val="000D293A"/>
    <w:rsid w:val="000D2986"/>
    <w:rsid w:val="000D37F1"/>
    <w:rsid w:val="000D4671"/>
    <w:rsid w:val="000D497A"/>
    <w:rsid w:val="000D4F66"/>
    <w:rsid w:val="000D500C"/>
    <w:rsid w:val="000D585D"/>
    <w:rsid w:val="000D60D4"/>
    <w:rsid w:val="000D61B3"/>
    <w:rsid w:val="000D6CC7"/>
    <w:rsid w:val="000D76A7"/>
    <w:rsid w:val="000D7A84"/>
    <w:rsid w:val="000E103F"/>
    <w:rsid w:val="000E1410"/>
    <w:rsid w:val="000E1C42"/>
    <w:rsid w:val="000E1E4C"/>
    <w:rsid w:val="000E1FE4"/>
    <w:rsid w:val="000E2E64"/>
    <w:rsid w:val="000E2F04"/>
    <w:rsid w:val="000E2F0F"/>
    <w:rsid w:val="000E427F"/>
    <w:rsid w:val="000E43CD"/>
    <w:rsid w:val="000E4CE2"/>
    <w:rsid w:val="000E5148"/>
    <w:rsid w:val="000E59DA"/>
    <w:rsid w:val="000E5DEB"/>
    <w:rsid w:val="000E64F0"/>
    <w:rsid w:val="000F0EC7"/>
    <w:rsid w:val="000F15CE"/>
    <w:rsid w:val="000F1876"/>
    <w:rsid w:val="000F1EE0"/>
    <w:rsid w:val="000F24FF"/>
    <w:rsid w:val="000F2B88"/>
    <w:rsid w:val="000F3647"/>
    <w:rsid w:val="000F3ADB"/>
    <w:rsid w:val="000F56EE"/>
    <w:rsid w:val="000F6816"/>
    <w:rsid w:val="000F69D8"/>
    <w:rsid w:val="000F6E3F"/>
    <w:rsid w:val="000F74EA"/>
    <w:rsid w:val="000F7648"/>
    <w:rsid w:val="000F7AF2"/>
    <w:rsid w:val="00100217"/>
    <w:rsid w:val="0010025B"/>
    <w:rsid w:val="00100439"/>
    <w:rsid w:val="00100AAE"/>
    <w:rsid w:val="00102593"/>
    <w:rsid w:val="00102FF8"/>
    <w:rsid w:val="001030A8"/>
    <w:rsid w:val="00103316"/>
    <w:rsid w:val="001046C4"/>
    <w:rsid w:val="0010470E"/>
    <w:rsid w:val="00104897"/>
    <w:rsid w:val="00104E91"/>
    <w:rsid w:val="00105697"/>
    <w:rsid w:val="001062D6"/>
    <w:rsid w:val="001063C6"/>
    <w:rsid w:val="00106802"/>
    <w:rsid w:val="00106962"/>
    <w:rsid w:val="00106BC4"/>
    <w:rsid w:val="00106BDB"/>
    <w:rsid w:val="00106FB1"/>
    <w:rsid w:val="00107160"/>
    <w:rsid w:val="00107847"/>
    <w:rsid w:val="00107B4D"/>
    <w:rsid w:val="00107B9C"/>
    <w:rsid w:val="00110B6B"/>
    <w:rsid w:val="00111027"/>
    <w:rsid w:val="001123D7"/>
    <w:rsid w:val="00112B3B"/>
    <w:rsid w:val="00113447"/>
    <w:rsid w:val="00113568"/>
    <w:rsid w:val="001136AA"/>
    <w:rsid w:val="00113923"/>
    <w:rsid w:val="00113A36"/>
    <w:rsid w:val="001142C1"/>
    <w:rsid w:val="00114AF9"/>
    <w:rsid w:val="00114B14"/>
    <w:rsid w:val="00114CCC"/>
    <w:rsid w:val="0011533E"/>
    <w:rsid w:val="001154B3"/>
    <w:rsid w:val="001155E8"/>
    <w:rsid w:val="00115B44"/>
    <w:rsid w:val="0011627D"/>
    <w:rsid w:val="00116DA4"/>
    <w:rsid w:val="00117716"/>
    <w:rsid w:val="0012080C"/>
    <w:rsid w:val="00120AD4"/>
    <w:rsid w:val="0012119C"/>
    <w:rsid w:val="00121728"/>
    <w:rsid w:val="001217E8"/>
    <w:rsid w:val="001218F4"/>
    <w:rsid w:val="00121951"/>
    <w:rsid w:val="00121B01"/>
    <w:rsid w:val="00121D90"/>
    <w:rsid w:val="00121EBB"/>
    <w:rsid w:val="001226BE"/>
    <w:rsid w:val="00122902"/>
    <w:rsid w:val="001234DE"/>
    <w:rsid w:val="00123792"/>
    <w:rsid w:val="00123903"/>
    <w:rsid w:val="00123B68"/>
    <w:rsid w:val="0012425C"/>
    <w:rsid w:val="00124507"/>
    <w:rsid w:val="001264DF"/>
    <w:rsid w:val="001266AE"/>
    <w:rsid w:val="00127512"/>
    <w:rsid w:val="00127D0D"/>
    <w:rsid w:val="001303A8"/>
    <w:rsid w:val="001309EF"/>
    <w:rsid w:val="00130B2A"/>
    <w:rsid w:val="00131DB9"/>
    <w:rsid w:val="001321A5"/>
    <w:rsid w:val="001321FE"/>
    <w:rsid w:val="00132563"/>
    <w:rsid w:val="00132A70"/>
    <w:rsid w:val="00133289"/>
    <w:rsid w:val="00133336"/>
    <w:rsid w:val="0013380A"/>
    <w:rsid w:val="001347A5"/>
    <w:rsid w:val="00135258"/>
    <w:rsid w:val="001358EC"/>
    <w:rsid w:val="00135C26"/>
    <w:rsid w:val="00136B8A"/>
    <w:rsid w:val="00136D0F"/>
    <w:rsid w:val="00137D86"/>
    <w:rsid w:val="00140206"/>
    <w:rsid w:val="00140961"/>
    <w:rsid w:val="001409CC"/>
    <w:rsid w:val="00141981"/>
    <w:rsid w:val="00141D82"/>
    <w:rsid w:val="00142113"/>
    <w:rsid w:val="001421CE"/>
    <w:rsid w:val="0014295C"/>
    <w:rsid w:val="0014321A"/>
    <w:rsid w:val="0014415C"/>
    <w:rsid w:val="00144359"/>
    <w:rsid w:val="00144975"/>
    <w:rsid w:val="00145156"/>
    <w:rsid w:val="00145356"/>
    <w:rsid w:val="0014541F"/>
    <w:rsid w:val="00145627"/>
    <w:rsid w:val="00145839"/>
    <w:rsid w:val="00146823"/>
    <w:rsid w:val="00146917"/>
    <w:rsid w:val="00146A2C"/>
    <w:rsid w:val="00146DDE"/>
    <w:rsid w:val="00146F37"/>
    <w:rsid w:val="0014720D"/>
    <w:rsid w:val="001500BD"/>
    <w:rsid w:val="00150326"/>
    <w:rsid w:val="00150336"/>
    <w:rsid w:val="0015046F"/>
    <w:rsid w:val="001507F9"/>
    <w:rsid w:val="00150ADF"/>
    <w:rsid w:val="00151509"/>
    <w:rsid w:val="00152890"/>
    <w:rsid w:val="0015389A"/>
    <w:rsid w:val="00153F03"/>
    <w:rsid w:val="0015403D"/>
    <w:rsid w:val="00154614"/>
    <w:rsid w:val="0015534B"/>
    <w:rsid w:val="00155443"/>
    <w:rsid w:val="0015678B"/>
    <w:rsid w:val="00157259"/>
    <w:rsid w:val="00157441"/>
    <w:rsid w:val="00157A6B"/>
    <w:rsid w:val="00161080"/>
    <w:rsid w:val="0016118D"/>
    <w:rsid w:val="00161944"/>
    <w:rsid w:val="00161BAB"/>
    <w:rsid w:val="00161C06"/>
    <w:rsid w:val="00161D55"/>
    <w:rsid w:val="00162592"/>
    <w:rsid w:val="00164BEE"/>
    <w:rsid w:val="00164CC6"/>
    <w:rsid w:val="00164E56"/>
    <w:rsid w:val="00165D67"/>
    <w:rsid w:val="00165FFC"/>
    <w:rsid w:val="00166756"/>
    <w:rsid w:val="00166ACF"/>
    <w:rsid w:val="00166BDE"/>
    <w:rsid w:val="00167B56"/>
    <w:rsid w:val="00167FA9"/>
    <w:rsid w:val="00170F40"/>
    <w:rsid w:val="0017131A"/>
    <w:rsid w:val="001716DA"/>
    <w:rsid w:val="00171E3B"/>
    <w:rsid w:val="00172B96"/>
    <w:rsid w:val="001732EC"/>
    <w:rsid w:val="0017494B"/>
    <w:rsid w:val="00174A35"/>
    <w:rsid w:val="00177893"/>
    <w:rsid w:val="001801B5"/>
    <w:rsid w:val="00180244"/>
    <w:rsid w:val="001802D0"/>
    <w:rsid w:val="0018159C"/>
    <w:rsid w:val="00181C1C"/>
    <w:rsid w:val="001825F5"/>
    <w:rsid w:val="00182A80"/>
    <w:rsid w:val="001830A2"/>
    <w:rsid w:val="00184091"/>
    <w:rsid w:val="001841C7"/>
    <w:rsid w:val="00184327"/>
    <w:rsid w:val="001843D8"/>
    <w:rsid w:val="00186AE1"/>
    <w:rsid w:val="00187145"/>
    <w:rsid w:val="00187A8F"/>
    <w:rsid w:val="00187BD9"/>
    <w:rsid w:val="00187E42"/>
    <w:rsid w:val="00190230"/>
    <w:rsid w:val="001905A3"/>
    <w:rsid w:val="0019060B"/>
    <w:rsid w:val="00190C12"/>
    <w:rsid w:val="00191544"/>
    <w:rsid w:val="00191879"/>
    <w:rsid w:val="00191E60"/>
    <w:rsid w:val="00192A04"/>
    <w:rsid w:val="00192A9A"/>
    <w:rsid w:val="00193119"/>
    <w:rsid w:val="001936AD"/>
    <w:rsid w:val="001939CC"/>
    <w:rsid w:val="00194AD8"/>
    <w:rsid w:val="0019508D"/>
    <w:rsid w:val="00195605"/>
    <w:rsid w:val="00196A27"/>
    <w:rsid w:val="00196B38"/>
    <w:rsid w:val="00196E79"/>
    <w:rsid w:val="001972DB"/>
    <w:rsid w:val="001A0718"/>
    <w:rsid w:val="001A0A47"/>
    <w:rsid w:val="001A18C3"/>
    <w:rsid w:val="001A2B3A"/>
    <w:rsid w:val="001A33BA"/>
    <w:rsid w:val="001A3A65"/>
    <w:rsid w:val="001A3A98"/>
    <w:rsid w:val="001A5114"/>
    <w:rsid w:val="001A511B"/>
    <w:rsid w:val="001A5A9B"/>
    <w:rsid w:val="001A756A"/>
    <w:rsid w:val="001A7856"/>
    <w:rsid w:val="001A794B"/>
    <w:rsid w:val="001A7B19"/>
    <w:rsid w:val="001A7B99"/>
    <w:rsid w:val="001A7F46"/>
    <w:rsid w:val="001B0745"/>
    <w:rsid w:val="001B0D34"/>
    <w:rsid w:val="001B12D2"/>
    <w:rsid w:val="001B2D3B"/>
    <w:rsid w:val="001B3E9A"/>
    <w:rsid w:val="001B4417"/>
    <w:rsid w:val="001B46A7"/>
    <w:rsid w:val="001B4D01"/>
    <w:rsid w:val="001B4EAC"/>
    <w:rsid w:val="001B4F8D"/>
    <w:rsid w:val="001B4FEB"/>
    <w:rsid w:val="001B5E8C"/>
    <w:rsid w:val="001B65BB"/>
    <w:rsid w:val="001B68F5"/>
    <w:rsid w:val="001B6AEA"/>
    <w:rsid w:val="001B7096"/>
    <w:rsid w:val="001B786C"/>
    <w:rsid w:val="001C017C"/>
    <w:rsid w:val="001C0C22"/>
    <w:rsid w:val="001C0E30"/>
    <w:rsid w:val="001C1462"/>
    <w:rsid w:val="001C1F8B"/>
    <w:rsid w:val="001C2158"/>
    <w:rsid w:val="001C24D0"/>
    <w:rsid w:val="001C2B66"/>
    <w:rsid w:val="001C2B90"/>
    <w:rsid w:val="001C4035"/>
    <w:rsid w:val="001C4449"/>
    <w:rsid w:val="001C4677"/>
    <w:rsid w:val="001C46CA"/>
    <w:rsid w:val="001C5595"/>
    <w:rsid w:val="001C5ADF"/>
    <w:rsid w:val="001C6BBB"/>
    <w:rsid w:val="001C736B"/>
    <w:rsid w:val="001C7596"/>
    <w:rsid w:val="001C76F2"/>
    <w:rsid w:val="001C795C"/>
    <w:rsid w:val="001C79FF"/>
    <w:rsid w:val="001C7C98"/>
    <w:rsid w:val="001D129C"/>
    <w:rsid w:val="001D1A34"/>
    <w:rsid w:val="001D1AAC"/>
    <w:rsid w:val="001D23EF"/>
    <w:rsid w:val="001D2A84"/>
    <w:rsid w:val="001D2DDF"/>
    <w:rsid w:val="001D3192"/>
    <w:rsid w:val="001D360A"/>
    <w:rsid w:val="001D3934"/>
    <w:rsid w:val="001D3AF0"/>
    <w:rsid w:val="001D3D94"/>
    <w:rsid w:val="001D4330"/>
    <w:rsid w:val="001D552F"/>
    <w:rsid w:val="001D6B21"/>
    <w:rsid w:val="001D6E80"/>
    <w:rsid w:val="001D70F9"/>
    <w:rsid w:val="001D71DE"/>
    <w:rsid w:val="001D78DD"/>
    <w:rsid w:val="001E010F"/>
    <w:rsid w:val="001E04A7"/>
    <w:rsid w:val="001E06BF"/>
    <w:rsid w:val="001E0949"/>
    <w:rsid w:val="001E0B1C"/>
    <w:rsid w:val="001E0B5F"/>
    <w:rsid w:val="001E1A7F"/>
    <w:rsid w:val="001E2223"/>
    <w:rsid w:val="001E236A"/>
    <w:rsid w:val="001E3C0D"/>
    <w:rsid w:val="001E4071"/>
    <w:rsid w:val="001E4BD9"/>
    <w:rsid w:val="001E5A62"/>
    <w:rsid w:val="001E6D78"/>
    <w:rsid w:val="001E7358"/>
    <w:rsid w:val="001E77A3"/>
    <w:rsid w:val="001F041A"/>
    <w:rsid w:val="001F0B6A"/>
    <w:rsid w:val="001F0F12"/>
    <w:rsid w:val="001F0F40"/>
    <w:rsid w:val="001F1148"/>
    <w:rsid w:val="001F222A"/>
    <w:rsid w:val="001F23F0"/>
    <w:rsid w:val="001F259D"/>
    <w:rsid w:val="001F2C86"/>
    <w:rsid w:val="001F2E30"/>
    <w:rsid w:val="001F34A1"/>
    <w:rsid w:val="001F34F3"/>
    <w:rsid w:val="001F353B"/>
    <w:rsid w:val="001F3F7E"/>
    <w:rsid w:val="001F40D5"/>
    <w:rsid w:val="001F58D2"/>
    <w:rsid w:val="001F5C0B"/>
    <w:rsid w:val="001F7216"/>
    <w:rsid w:val="001F76C5"/>
    <w:rsid w:val="002003D4"/>
    <w:rsid w:val="00200631"/>
    <w:rsid w:val="002007DA"/>
    <w:rsid w:val="00200986"/>
    <w:rsid w:val="00200BAE"/>
    <w:rsid w:val="00201678"/>
    <w:rsid w:val="00201BCE"/>
    <w:rsid w:val="00202676"/>
    <w:rsid w:val="002026D8"/>
    <w:rsid w:val="00202C0D"/>
    <w:rsid w:val="0020324A"/>
    <w:rsid w:val="00203496"/>
    <w:rsid w:val="0020354C"/>
    <w:rsid w:val="00203A61"/>
    <w:rsid w:val="00203B76"/>
    <w:rsid w:val="00203BA6"/>
    <w:rsid w:val="00203C7C"/>
    <w:rsid w:val="002043A9"/>
    <w:rsid w:val="002050E5"/>
    <w:rsid w:val="00205E53"/>
    <w:rsid w:val="00205E62"/>
    <w:rsid w:val="002066DD"/>
    <w:rsid w:val="00207D00"/>
    <w:rsid w:val="00207E5D"/>
    <w:rsid w:val="0021059F"/>
    <w:rsid w:val="00210ABB"/>
    <w:rsid w:val="00210DFA"/>
    <w:rsid w:val="00210E7A"/>
    <w:rsid w:val="0021155D"/>
    <w:rsid w:val="0021283A"/>
    <w:rsid w:val="00213024"/>
    <w:rsid w:val="00213807"/>
    <w:rsid w:val="00213CC7"/>
    <w:rsid w:val="00213E82"/>
    <w:rsid w:val="0021401E"/>
    <w:rsid w:val="00214229"/>
    <w:rsid w:val="00214797"/>
    <w:rsid w:val="00214860"/>
    <w:rsid w:val="00215954"/>
    <w:rsid w:val="00215ED0"/>
    <w:rsid w:val="002178B2"/>
    <w:rsid w:val="00217BF2"/>
    <w:rsid w:val="00220FC8"/>
    <w:rsid w:val="0022147C"/>
    <w:rsid w:val="002215AF"/>
    <w:rsid w:val="00221D2F"/>
    <w:rsid w:val="002223DE"/>
    <w:rsid w:val="00222645"/>
    <w:rsid w:val="00222AB6"/>
    <w:rsid w:val="00222C44"/>
    <w:rsid w:val="00222CCA"/>
    <w:rsid w:val="00223525"/>
    <w:rsid w:val="00224110"/>
    <w:rsid w:val="002253A6"/>
    <w:rsid w:val="0022544B"/>
    <w:rsid w:val="00225C19"/>
    <w:rsid w:val="00225D85"/>
    <w:rsid w:val="00226372"/>
    <w:rsid w:val="00226675"/>
    <w:rsid w:val="002273C4"/>
    <w:rsid w:val="002276E0"/>
    <w:rsid w:val="00227FD3"/>
    <w:rsid w:val="00230A18"/>
    <w:rsid w:val="00230FE6"/>
    <w:rsid w:val="00232132"/>
    <w:rsid w:val="00232712"/>
    <w:rsid w:val="0023281A"/>
    <w:rsid w:val="00232A54"/>
    <w:rsid w:val="00232E72"/>
    <w:rsid w:val="00233260"/>
    <w:rsid w:val="00233EB7"/>
    <w:rsid w:val="002342E7"/>
    <w:rsid w:val="002343D5"/>
    <w:rsid w:val="002356D7"/>
    <w:rsid w:val="00236341"/>
    <w:rsid w:val="00236DFF"/>
    <w:rsid w:val="0023741A"/>
    <w:rsid w:val="00237799"/>
    <w:rsid w:val="00237A7B"/>
    <w:rsid w:val="00237ECF"/>
    <w:rsid w:val="002402B0"/>
    <w:rsid w:val="0024070D"/>
    <w:rsid w:val="00240D3A"/>
    <w:rsid w:val="00240DE5"/>
    <w:rsid w:val="00240EC9"/>
    <w:rsid w:val="00241D8B"/>
    <w:rsid w:val="002423E5"/>
    <w:rsid w:val="00242417"/>
    <w:rsid w:val="0024352D"/>
    <w:rsid w:val="00243BA2"/>
    <w:rsid w:val="00244B1F"/>
    <w:rsid w:val="00244E02"/>
    <w:rsid w:val="00245182"/>
    <w:rsid w:val="002479DE"/>
    <w:rsid w:val="00250D1C"/>
    <w:rsid w:val="00251C91"/>
    <w:rsid w:val="00251DC5"/>
    <w:rsid w:val="00252A9B"/>
    <w:rsid w:val="00252ABB"/>
    <w:rsid w:val="0025325C"/>
    <w:rsid w:val="00253286"/>
    <w:rsid w:val="00253433"/>
    <w:rsid w:val="00253755"/>
    <w:rsid w:val="00253B07"/>
    <w:rsid w:val="00253DE5"/>
    <w:rsid w:val="00254737"/>
    <w:rsid w:val="002547EE"/>
    <w:rsid w:val="00255406"/>
    <w:rsid w:val="002559F2"/>
    <w:rsid w:val="0025648C"/>
    <w:rsid w:val="00256715"/>
    <w:rsid w:val="002570BC"/>
    <w:rsid w:val="002572CF"/>
    <w:rsid w:val="002601F4"/>
    <w:rsid w:val="00260682"/>
    <w:rsid w:val="002611AF"/>
    <w:rsid w:val="002614C8"/>
    <w:rsid w:val="00261E81"/>
    <w:rsid w:val="002622A6"/>
    <w:rsid w:val="00262F5F"/>
    <w:rsid w:val="002636C0"/>
    <w:rsid w:val="0026384A"/>
    <w:rsid w:val="00264B8A"/>
    <w:rsid w:val="00265561"/>
    <w:rsid w:val="00265AFB"/>
    <w:rsid w:val="00266578"/>
    <w:rsid w:val="002669BC"/>
    <w:rsid w:val="002674C8"/>
    <w:rsid w:val="00267519"/>
    <w:rsid w:val="002679F1"/>
    <w:rsid w:val="00270603"/>
    <w:rsid w:val="00270C9D"/>
    <w:rsid w:val="00271222"/>
    <w:rsid w:val="00271CDC"/>
    <w:rsid w:val="00272A63"/>
    <w:rsid w:val="002740D8"/>
    <w:rsid w:val="002743A3"/>
    <w:rsid w:val="002749D3"/>
    <w:rsid w:val="00275713"/>
    <w:rsid w:val="002758EE"/>
    <w:rsid w:val="00275C77"/>
    <w:rsid w:val="0027635D"/>
    <w:rsid w:val="0027662F"/>
    <w:rsid w:val="0027668C"/>
    <w:rsid w:val="0027690D"/>
    <w:rsid w:val="00276B96"/>
    <w:rsid w:val="00276BED"/>
    <w:rsid w:val="00276E2D"/>
    <w:rsid w:val="002773A8"/>
    <w:rsid w:val="0028018F"/>
    <w:rsid w:val="0028045C"/>
    <w:rsid w:val="002806C0"/>
    <w:rsid w:val="00280AA8"/>
    <w:rsid w:val="0028111F"/>
    <w:rsid w:val="00281DF6"/>
    <w:rsid w:val="00282BC8"/>
    <w:rsid w:val="002831F6"/>
    <w:rsid w:val="00283618"/>
    <w:rsid w:val="00283BE7"/>
    <w:rsid w:val="0028467A"/>
    <w:rsid w:val="00284B64"/>
    <w:rsid w:val="00284E66"/>
    <w:rsid w:val="00286D0D"/>
    <w:rsid w:val="002873F4"/>
    <w:rsid w:val="00287753"/>
    <w:rsid w:val="002877FF"/>
    <w:rsid w:val="00287EFD"/>
    <w:rsid w:val="00290437"/>
    <w:rsid w:val="002907C4"/>
    <w:rsid w:val="002910C0"/>
    <w:rsid w:val="002917B8"/>
    <w:rsid w:val="0029187F"/>
    <w:rsid w:val="002920A1"/>
    <w:rsid w:val="00292DA8"/>
    <w:rsid w:val="002930E2"/>
    <w:rsid w:val="00293D28"/>
    <w:rsid w:val="00293E70"/>
    <w:rsid w:val="002943F4"/>
    <w:rsid w:val="00295378"/>
    <w:rsid w:val="002959CC"/>
    <w:rsid w:val="0029659E"/>
    <w:rsid w:val="00296FF8"/>
    <w:rsid w:val="002975FA"/>
    <w:rsid w:val="002976A8"/>
    <w:rsid w:val="00297FA3"/>
    <w:rsid w:val="002A0340"/>
    <w:rsid w:val="002A177D"/>
    <w:rsid w:val="002A23A6"/>
    <w:rsid w:val="002A2C44"/>
    <w:rsid w:val="002A2E44"/>
    <w:rsid w:val="002A32DA"/>
    <w:rsid w:val="002A3358"/>
    <w:rsid w:val="002A444F"/>
    <w:rsid w:val="002A4C8E"/>
    <w:rsid w:val="002A65FF"/>
    <w:rsid w:val="002A6718"/>
    <w:rsid w:val="002A6B4D"/>
    <w:rsid w:val="002A6F3A"/>
    <w:rsid w:val="002A6F47"/>
    <w:rsid w:val="002B0172"/>
    <w:rsid w:val="002B128F"/>
    <w:rsid w:val="002B20CC"/>
    <w:rsid w:val="002B29C4"/>
    <w:rsid w:val="002B32D3"/>
    <w:rsid w:val="002B3C11"/>
    <w:rsid w:val="002B4467"/>
    <w:rsid w:val="002B4FBF"/>
    <w:rsid w:val="002B5545"/>
    <w:rsid w:val="002B5FEF"/>
    <w:rsid w:val="002B6444"/>
    <w:rsid w:val="002B64C1"/>
    <w:rsid w:val="002B6694"/>
    <w:rsid w:val="002B7144"/>
    <w:rsid w:val="002B76AE"/>
    <w:rsid w:val="002B7BAC"/>
    <w:rsid w:val="002C08F3"/>
    <w:rsid w:val="002C15CF"/>
    <w:rsid w:val="002C1C75"/>
    <w:rsid w:val="002C2516"/>
    <w:rsid w:val="002C2CE5"/>
    <w:rsid w:val="002C3FD4"/>
    <w:rsid w:val="002C4021"/>
    <w:rsid w:val="002C43C5"/>
    <w:rsid w:val="002C53BA"/>
    <w:rsid w:val="002C6695"/>
    <w:rsid w:val="002C6865"/>
    <w:rsid w:val="002C78E4"/>
    <w:rsid w:val="002D0353"/>
    <w:rsid w:val="002D1214"/>
    <w:rsid w:val="002D1C38"/>
    <w:rsid w:val="002D21F8"/>
    <w:rsid w:val="002D283C"/>
    <w:rsid w:val="002D28F9"/>
    <w:rsid w:val="002D3DD5"/>
    <w:rsid w:val="002D474E"/>
    <w:rsid w:val="002D51F9"/>
    <w:rsid w:val="002D526F"/>
    <w:rsid w:val="002D609B"/>
    <w:rsid w:val="002D62E4"/>
    <w:rsid w:val="002D68E7"/>
    <w:rsid w:val="002D7787"/>
    <w:rsid w:val="002E03DA"/>
    <w:rsid w:val="002E0A68"/>
    <w:rsid w:val="002E0B1E"/>
    <w:rsid w:val="002E156B"/>
    <w:rsid w:val="002E1856"/>
    <w:rsid w:val="002E1A23"/>
    <w:rsid w:val="002E2074"/>
    <w:rsid w:val="002E2527"/>
    <w:rsid w:val="002E3584"/>
    <w:rsid w:val="002E436E"/>
    <w:rsid w:val="002E48C4"/>
    <w:rsid w:val="002E4DEC"/>
    <w:rsid w:val="002E54B7"/>
    <w:rsid w:val="002E6286"/>
    <w:rsid w:val="002E71B7"/>
    <w:rsid w:val="002E7BA9"/>
    <w:rsid w:val="002E7CF9"/>
    <w:rsid w:val="002F1E3C"/>
    <w:rsid w:val="002F1E4D"/>
    <w:rsid w:val="002F2186"/>
    <w:rsid w:val="002F2F1A"/>
    <w:rsid w:val="002F388E"/>
    <w:rsid w:val="002F3A0B"/>
    <w:rsid w:val="002F4477"/>
    <w:rsid w:val="002F45AC"/>
    <w:rsid w:val="002F4BC2"/>
    <w:rsid w:val="002F5058"/>
    <w:rsid w:val="002F54D6"/>
    <w:rsid w:val="002F55B7"/>
    <w:rsid w:val="002F6695"/>
    <w:rsid w:val="002F6DC8"/>
    <w:rsid w:val="002F6E52"/>
    <w:rsid w:val="00300AB5"/>
    <w:rsid w:val="00302D11"/>
    <w:rsid w:val="00303635"/>
    <w:rsid w:val="00303C01"/>
    <w:rsid w:val="00304DF0"/>
    <w:rsid w:val="00304F51"/>
    <w:rsid w:val="003055BA"/>
    <w:rsid w:val="00306F02"/>
    <w:rsid w:val="00310474"/>
    <w:rsid w:val="003105AF"/>
    <w:rsid w:val="003109E3"/>
    <w:rsid w:val="00311BBA"/>
    <w:rsid w:val="003128CC"/>
    <w:rsid w:val="00312C48"/>
    <w:rsid w:val="00312D2E"/>
    <w:rsid w:val="00312F2A"/>
    <w:rsid w:val="00313513"/>
    <w:rsid w:val="00314048"/>
    <w:rsid w:val="003143C1"/>
    <w:rsid w:val="0031449F"/>
    <w:rsid w:val="00314B2F"/>
    <w:rsid w:val="00314CEA"/>
    <w:rsid w:val="00315072"/>
    <w:rsid w:val="00315172"/>
    <w:rsid w:val="003153D4"/>
    <w:rsid w:val="0031618E"/>
    <w:rsid w:val="00316603"/>
    <w:rsid w:val="00316ACD"/>
    <w:rsid w:val="0032007D"/>
    <w:rsid w:val="0032035A"/>
    <w:rsid w:val="00320AFB"/>
    <w:rsid w:val="00322743"/>
    <w:rsid w:val="00322B28"/>
    <w:rsid w:val="00322D1A"/>
    <w:rsid w:val="00323403"/>
    <w:rsid w:val="00323816"/>
    <w:rsid w:val="00323C20"/>
    <w:rsid w:val="0032432B"/>
    <w:rsid w:val="003266F5"/>
    <w:rsid w:val="003300AD"/>
    <w:rsid w:val="003301CA"/>
    <w:rsid w:val="0033025F"/>
    <w:rsid w:val="0033058F"/>
    <w:rsid w:val="00330EC8"/>
    <w:rsid w:val="003311D4"/>
    <w:rsid w:val="0033184B"/>
    <w:rsid w:val="00332A70"/>
    <w:rsid w:val="00333817"/>
    <w:rsid w:val="00333EB4"/>
    <w:rsid w:val="00333F4D"/>
    <w:rsid w:val="00334D93"/>
    <w:rsid w:val="00334DC3"/>
    <w:rsid w:val="00334EDF"/>
    <w:rsid w:val="00335A09"/>
    <w:rsid w:val="0033657C"/>
    <w:rsid w:val="003368CC"/>
    <w:rsid w:val="003370FC"/>
    <w:rsid w:val="00337895"/>
    <w:rsid w:val="00337AF6"/>
    <w:rsid w:val="00337D24"/>
    <w:rsid w:val="00337D48"/>
    <w:rsid w:val="003402B8"/>
    <w:rsid w:val="003403DB"/>
    <w:rsid w:val="00340B19"/>
    <w:rsid w:val="00341795"/>
    <w:rsid w:val="00342952"/>
    <w:rsid w:val="00342F25"/>
    <w:rsid w:val="003434AD"/>
    <w:rsid w:val="00343851"/>
    <w:rsid w:val="00343C1B"/>
    <w:rsid w:val="00344236"/>
    <w:rsid w:val="003447CC"/>
    <w:rsid w:val="003447E1"/>
    <w:rsid w:val="00346278"/>
    <w:rsid w:val="0034691C"/>
    <w:rsid w:val="00346AB8"/>
    <w:rsid w:val="00347615"/>
    <w:rsid w:val="00347A46"/>
    <w:rsid w:val="00347A69"/>
    <w:rsid w:val="00347ABE"/>
    <w:rsid w:val="00350B69"/>
    <w:rsid w:val="00351849"/>
    <w:rsid w:val="003518B7"/>
    <w:rsid w:val="00351B3E"/>
    <w:rsid w:val="00351E4C"/>
    <w:rsid w:val="00352942"/>
    <w:rsid w:val="00353357"/>
    <w:rsid w:val="00353584"/>
    <w:rsid w:val="003537EB"/>
    <w:rsid w:val="00353A71"/>
    <w:rsid w:val="0035464A"/>
    <w:rsid w:val="00354C3A"/>
    <w:rsid w:val="003550BE"/>
    <w:rsid w:val="0035648C"/>
    <w:rsid w:val="003572A4"/>
    <w:rsid w:val="00357B9F"/>
    <w:rsid w:val="00357F39"/>
    <w:rsid w:val="0036052A"/>
    <w:rsid w:val="0036075F"/>
    <w:rsid w:val="003608E8"/>
    <w:rsid w:val="0036168B"/>
    <w:rsid w:val="003618D4"/>
    <w:rsid w:val="00362AF5"/>
    <w:rsid w:val="003645EB"/>
    <w:rsid w:val="00364F89"/>
    <w:rsid w:val="00365106"/>
    <w:rsid w:val="00365DBE"/>
    <w:rsid w:val="00366049"/>
    <w:rsid w:val="003668A3"/>
    <w:rsid w:val="00367F58"/>
    <w:rsid w:val="003704BD"/>
    <w:rsid w:val="003706B7"/>
    <w:rsid w:val="00370734"/>
    <w:rsid w:val="00370E83"/>
    <w:rsid w:val="0037184D"/>
    <w:rsid w:val="00371A12"/>
    <w:rsid w:val="00371A76"/>
    <w:rsid w:val="0037316B"/>
    <w:rsid w:val="0037332D"/>
    <w:rsid w:val="00374C14"/>
    <w:rsid w:val="003751CE"/>
    <w:rsid w:val="00375363"/>
    <w:rsid w:val="00375BA6"/>
    <w:rsid w:val="00376007"/>
    <w:rsid w:val="003760F8"/>
    <w:rsid w:val="00376311"/>
    <w:rsid w:val="00376ADB"/>
    <w:rsid w:val="00376C27"/>
    <w:rsid w:val="00376FAE"/>
    <w:rsid w:val="00377215"/>
    <w:rsid w:val="00377846"/>
    <w:rsid w:val="00377AD6"/>
    <w:rsid w:val="00377AEF"/>
    <w:rsid w:val="00377C4F"/>
    <w:rsid w:val="00381716"/>
    <w:rsid w:val="003817ED"/>
    <w:rsid w:val="00381C68"/>
    <w:rsid w:val="00381DDB"/>
    <w:rsid w:val="00382E5A"/>
    <w:rsid w:val="0038305E"/>
    <w:rsid w:val="003831F9"/>
    <w:rsid w:val="0038372C"/>
    <w:rsid w:val="003847E0"/>
    <w:rsid w:val="003848D6"/>
    <w:rsid w:val="00384A31"/>
    <w:rsid w:val="003850AA"/>
    <w:rsid w:val="0038551B"/>
    <w:rsid w:val="00385DE9"/>
    <w:rsid w:val="00386556"/>
    <w:rsid w:val="00386C2F"/>
    <w:rsid w:val="003871B9"/>
    <w:rsid w:val="0039151F"/>
    <w:rsid w:val="0039235E"/>
    <w:rsid w:val="00392C79"/>
    <w:rsid w:val="00392C9D"/>
    <w:rsid w:val="00393435"/>
    <w:rsid w:val="003938CB"/>
    <w:rsid w:val="00393B56"/>
    <w:rsid w:val="00394ECF"/>
    <w:rsid w:val="0039559E"/>
    <w:rsid w:val="00395974"/>
    <w:rsid w:val="003959EB"/>
    <w:rsid w:val="00396044"/>
    <w:rsid w:val="00396DCF"/>
    <w:rsid w:val="003970B6"/>
    <w:rsid w:val="00397536"/>
    <w:rsid w:val="003976D0"/>
    <w:rsid w:val="003A003A"/>
    <w:rsid w:val="003A024A"/>
    <w:rsid w:val="003A0CF8"/>
    <w:rsid w:val="003A0FC2"/>
    <w:rsid w:val="003A1279"/>
    <w:rsid w:val="003A1775"/>
    <w:rsid w:val="003A272D"/>
    <w:rsid w:val="003A308C"/>
    <w:rsid w:val="003A35FB"/>
    <w:rsid w:val="003A3BDD"/>
    <w:rsid w:val="003A4786"/>
    <w:rsid w:val="003A4B7C"/>
    <w:rsid w:val="003A5331"/>
    <w:rsid w:val="003A59A9"/>
    <w:rsid w:val="003A6534"/>
    <w:rsid w:val="003A673C"/>
    <w:rsid w:val="003A684A"/>
    <w:rsid w:val="003A6A90"/>
    <w:rsid w:val="003A740B"/>
    <w:rsid w:val="003A7BC2"/>
    <w:rsid w:val="003B0299"/>
    <w:rsid w:val="003B0433"/>
    <w:rsid w:val="003B0E80"/>
    <w:rsid w:val="003B0FBA"/>
    <w:rsid w:val="003B167A"/>
    <w:rsid w:val="003B16EF"/>
    <w:rsid w:val="003B1B53"/>
    <w:rsid w:val="003B1BF8"/>
    <w:rsid w:val="003B2518"/>
    <w:rsid w:val="003B2C2B"/>
    <w:rsid w:val="003B331B"/>
    <w:rsid w:val="003B3369"/>
    <w:rsid w:val="003B3496"/>
    <w:rsid w:val="003B3AE9"/>
    <w:rsid w:val="003B44AD"/>
    <w:rsid w:val="003B4A31"/>
    <w:rsid w:val="003B5643"/>
    <w:rsid w:val="003B5667"/>
    <w:rsid w:val="003B57D4"/>
    <w:rsid w:val="003B62F9"/>
    <w:rsid w:val="003B6712"/>
    <w:rsid w:val="003B6956"/>
    <w:rsid w:val="003B75A8"/>
    <w:rsid w:val="003B79C2"/>
    <w:rsid w:val="003C01CE"/>
    <w:rsid w:val="003C050D"/>
    <w:rsid w:val="003C0604"/>
    <w:rsid w:val="003C115B"/>
    <w:rsid w:val="003C1DF5"/>
    <w:rsid w:val="003C2089"/>
    <w:rsid w:val="003C24CC"/>
    <w:rsid w:val="003C2540"/>
    <w:rsid w:val="003C2D41"/>
    <w:rsid w:val="003C355D"/>
    <w:rsid w:val="003C40E4"/>
    <w:rsid w:val="003C4258"/>
    <w:rsid w:val="003C43E2"/>
    <w:rsid w:val="003C4645"/>
    <w:rsid w:val="003C52D9"/>
    <w:rsid w:val="003C597E"/>
    <w:rsid w:val="003C5A38"/>
    <w:rsid w:val="003C5C7A"/>
    <w:rsid w:val="003C5CF1"/>
    <w:rsid w:val="003C6867"/>
    <w:rsid w:val="003C6A16"/>
    <w:rsid w:val="003C6CC1"/>
    <w:rsid w:val="003C74C8"/>
    <w:rsid w:val="003C7A79"/>
    <w:rsid w:val="003C7E7B"/>
    <w:rsid w:val="003D04A1"/>
    <w:rsid w:val="003D1354"/>
    <w:rsid w:val="003D1675"/>
    <w:rsid w:val="003D1FC1"/>
    <w:rsid w:val="003D25D9"/>
    <w:rsid w:val="003D2A7D"/>
    <w:rsid w:val="003D2DCE"/>
    <w:rsid w:val="003D2E09"/>
    <w:rsid w:val="003D4017"/>
    <w:rsid w:val="003D4405"/>
    <w:rsid w:val="003D455B"/>
    <w:rsid w:val="003D501E"/>
    <w:rsid w:val="003D5288"/>
    <w:rsid w:val="003D5633"/>
    <w:rsid w:val="003D5CB8"/>
    <w:rsid w:val="003D5EB9"/>
    <w:rsid w:val="003D6018"/>
    <w:rsid w:val="003D62CF"/>
    <w:rsid w:val="003D6354"/>
    <w:rsid w:val="003D75CB"/>
    <w:rsid w:val="003D7669"/>
    <w:rsid w:val="003D7800"/>
    <w:rsid w:val="003D7A66"/>
    <w:rsid w:val="003D7E63"/>
    <w:rsid w:val="003E00C6"/>
    <w:rsid w:val="003E0D1F"/>
    <w:rsid w:val="003E11E7"/>
    <w:rsid w:val="003E2D11"/>
    <w:rsid w:val="003E2EBC"/>
    <w:rsid w:val="003E38FA"/>
    <w:rsid w:val="003E4B4E"/>
    <w:rsid w:val="003E4D96"/>
    <w:rsid w:val="003E5A96"/>
    <w:rsid w:val="003E6005"/>
    <w:rsid w:val="003E600E"/>
    <w:rsid w:val="003E6623"/>
    <w:rsid w:val="003E737E"/>
    <w:rsid w:val="003E73BE"/>
    <w:rsid w:val="003E7436"/>
    <w:rsid w:val="003E7835"/>
    <w:rsid w:val="003F02A6"/>
    <w:rsid w:val="003F02E9"/>
    <w:rsid w:val="003F0669"/>
    <w:rsid w:val="003F1345"/>
    <w:rsid w:val="003F14D7"/>
    <w:rsid w:val="003F167C"/>
    <w:rsid w:val="003F1DDE"/>
    <w:rsid w:val="003F25B6"/>
    <w:rsid w:val="003F3A0F"/>
    <w:rsid w:val="003F4030"/>
    <w:rsid w:val="003F42D4"/>
    <w:rsid w:val="003F4B71"/>
    <w:rsid w:val="003F4B8F"/>
    <w:rsid w:val="003F501C"/>
    <w:rsid w:val="003F55DD"/>
    <w:rsid w:val="003F683E"/>
    <w:rsid w:val="003F6BBD"/>
    <w:rsid w:val="003F6E86"/>
    <w:rsid w:val="003F7696"/>
    <w:rsid w:val="003F777A"/>
    <w:rsid w:val="003F7A83"/>
    <w:rsid w:val="003F7EB5"/>
    <w:rsid w:val="003F7FC4"/>
    <w:rsid w:val="00400C17"/>
    <w:rsid w:val="00400CB1"/>
    <w:rsid w:val="0040154F"/>
    <w:rsid w:val="004015E7"/>
    <w:rsid w:val="00402F06"/>
    <w:rsid w:val="00403245"/>
    <w:rsid w:val="00405343"/>
    <w:rsid w:val="00405AB9"/>
    <w:rsid w:val="00405C9A"/>
    <w:rsid w:val="00405D51"/>
    <w:rsid w:val="00405EFD"/>
    <w:rsid w:val="00405F78"/>
    <w:rsid w:val="00405F8F"/>
    <w:rsid w:val="004066F3"/>
    <w:rsid w:val="004068E0"/>
    <w:rsid w:val="004071D4"/>
    <w:rsid w:val="00407302"/>
    <w:rsid w:val="0040769E"/>
    <w:rsid w:val="004076DF"/>
    <w:rsid w:val="00410151"/>
    <w:rsid w:val="004106F5"/>
    <w:rsid w:val="00410BD6"/>
    <w:rsid w:val="00410D5D"/>
    <w:rsid w:val="00411683"/>
    <w:rsid w:val="004118AD"/>
    <w:rsid w:val="00411ABF"/>
    <w:rsid w:val="00412074"/>
    <w:rsid w:val="00412AB1"/>
    <w:rsid w:val="004130CD"/>
    <w:rsid w:val="0041388D"/>
    <w:rsid w:val="00413DBA"/>
    <w:rsid w:val="00414038"/>
    <w:rsid w:val="00414746"/>
    <w:rsid w:val="00414B03"/>
    <w:rsid w:val="0041507D"/>
    <w:rsid w:val="00415265"/>
    <w:rsid w:val="0041534F"/>
    <w:rsid w:val="0041666A"/>
    <w:rsid w:val="00416A7F"/>
    <w:rsid w:val="004178CE"/>
    <w:rsid w:val="00417B26"/>
    <w:rsid w:val="00417D5D"/>
    <w:rsid w:val="00417F9A"/>
    <w:rsid w:val="004208A5"/>
    <w:rsid w:val="0042091A"/>
    <w:rsid w:val="00420DFC"/>
    <w:rsid w:val="00421E16"/>
    <w:rsid w:val="00423306"/>
    <w:rsid w:val="0042479D"/>
    <w:rsid w:val="00425636"/>
    <w:rsid w:val="00425C24"/>
    <w:rsid w:val="004269CC"/>
    <w:rsid w:val="004269F0"/>
    <w:rsid w:val="004270A9"/>
    <w:rsid w:val="00427E2B"/>
    <w:rsid w:val="004309DE"/>
    <w:rsid w:val="00431B7E"/>
    <w:rsid w:val="0043236D"/>
    <w:rsid w:val="00432ACB"/>
    <w:rsid w:val="00432BD1"/>
    <w:rsid w:val="00435B14"/>
    <w:rsid w:val="00435FCC"/>
    <w:rsid w:val="004368F6"/>
    <w:rsid w:val="0043757D"/>
    <w:rsid w:val="004378E9"/>
    <w:rsid w:val="00440D1C"/>
    <w:rsid w:val="00440EAC"/>
    <w:rsid w:val="00441446"/>
    <w:rsid w:val="004415DE"/>
    <w:rsid w:val="0044261C"/>
    <w:rsid w:val="00442E3E"/>
    <w:rsid w:val="00443937"/>
    <w:rsid w:val="00443F72"/>
    <w:rsid w:val="00444426"/>
    <w:rsid w:val="004462FD"/>
    <w:rsid w:val="00446496"/>
    <w:rsid w:val="00446779"/>
    <w:rsid w:val="00446873"/>
    <w:rsid w:val="00446AAA"/>
    <w:rsid w:val="00446D42"/>
    <w:rsid w:val="004479C0"/>
    <w:rsid w:val="00447DC4"/>
    <w:rsid w:val="004507D8"/>
    <w:rsid w:val="00450EE9"/>
    <w:rsid w:val="0045187B"/>
    <w:rsid w:val="00452185"/>
    <w:rsid w:val="004526B7"/>
    <w:rsid w:val="004533E0"/>
    <w:rsid w:val="004534EC"/>
    <w:rsid w:val="0045388A"/>
    <w:rsid w:val="00453B90"/>
    <w:rsid w:val="00455985"/>
    <w:rsid w:val="00456267"/>
    <w:rsid w:val="004564A7"/>
    <w:rsid w:val="004565E5"/>
    <w:rsid w:val="00456B71"/>
    <w:rsid w:val="0045764D"/>
    <w:rsid w:val="0045777B"/>
    <w:rsid w:val="00457C73"/>
    <w:rsid w:val="00460769"/>
    <w:rsid w:val="004607FF"/>
    <w:rsid w:val="00460F70"/>
    <w:rsid w:val="0046120B"/>
    <w:rsid w:val="004623AA"/>
    <w:rsid w:val="00462547"/>
    <w:rsid w:val="00462821"/>
    <w:rsid w:val="004630DC"/>
    <w:rsid w:val="0046386F"/>
    <w:rsid w:val="00463CC6"/>
    <w:rsid w:val="0046405F"/>
    <w:rsid w:val="00464EA0"/>
    <w:rsid w:val="00465213"/>
    <w:rsid w:val="00465B62"/>
    <w:rsid w:val="0046691C"/>
    <w:rsid w:val="004671DC"/>
    <w:rsid w:val="0046722C"/>
    <w:rsid w:val="004678A1"/>
    <w:rsid w:val="00467DC9"/>
    <w:rsid w:val="0047006A"/>
    <w:rsid w:val="004701B8"/>
    <w:rsid w:val="0047082E"/>
    <w:rsid w:val="00471C68"/>
    <w:rsid w:val="004722EF"/>
    <w:rsid w:val="00472B00"/>
    <w:rsid w:val="00472EA1"/>
    <w:rsid w:val="00473201"/>
    <w:rsid w:val="00473A79"/>
    <w:rsid w:val="00474449"/>
    <w:rsid w:val="00474491"/>
    <w:rsid w:val="00474E1D"/>
    <w:rsid w:val="00475156"/>
    <w:rsid w:val="00475639"/>
    <w:rsid w:val="00475A34"/>
    <w:rsid w:val="00476641"/>
    <w:rsid w:val="00476958"/>
    <w:rsid w:val="00476CDE"/>
    <w:rsid w:val="00477518"/>
    <w:rsid w:val="0047775C"/>
    <w:rsid w:val="00477824"/>
    <w:rsid w:val="00477B7A"/>
    <w:rsid w:val="00480321"/>
    <w:rsid w:val="00480BB9"/>
    <w:rsid w:val="00480D65"/>
    <w:rsid w:val="004811F9"/>
    <w:rsid w:val="00481705"/>
    <w:rsid w:val="00481BB9"/>
    <w:rsid w:val="004831E9"/>
    <w:rsid w:val="004836BC"/>
    <w:rsid w:val="0048380B"/>
    <w:rsid w:val="004839A2"/>
    <w:rsid w:val="004852F5"/>
    <w:rsid w:val="00485761"/>
    <w:rsid w:val="00486797"/>
    <w:rsid w:val="004874BD"/>
    <w:rsid w:val="00487C91"/>
    <w:rsid w:val="00487E6B"/>
    <w:rsid w:val="0049046B"/>
    <w:rsid w:val="00490471"/>
    <w:rsid w:val="00490E9B"/>
    <w:rsid w:val="00491377"/>
    <w:rsid w:val="00491F6F"/>
    <w:rsid w:val="00492274"/>
    <w:rsid w:val="004925AB"/>
    <w:rsid w:val="00492EB7"/>
    <w:rsid w:val="0049397A"/>
    <w:rsid w:val="00493E97"/>
    <w:rsid w:val="00494619"/>
    <w:rsid w:val="00495EE2"/>
    <w:rsid w:val="00495FF3"/>
    <w:rsid w:val="004966A6"/>
    <w:rsid w:val="00496D25"/>
    <w:rsid w:val="004975C1"/>
    <w:rsid w:val="004A098F"/>
    <w:rsid w:val="004A10F4"/>
    <w:rsid w:val="004A209E"/>
    <w:rsid w:val="004A2486"/>
    <w:rsid w:val="004A2A05"/>
    <w:rsid w:val="004A3916"/>
    <w:rsid w:val="004A3C5B"/>
    <w:rsid w:val="004A3F99"/>
    <w:rsid w:val="004A4BE5"/>
    <w:rsid w:val="004A51BF"/>
    <w:rsid w:val="004A6424"/>
    <w:rsid w:val="004A7255"/>
    <w:rsid w:val="004A7E18"/>
    <w:rsid w:val="004B0544"/>
    <w:rsid w:val="004B0658"/>
    <w:rsid w:val="004B20AA"/>
    <w:rsid w:val="004B3801"/>
    <w:rsid w:val="004B5ABC"/>
    <w:rsid w:val="004B5BEC"/>
    <w:rsid w:val="004B5C02"/>
    <w:rsid w:val="004B63CA"/>
    <w:rsid w:val="004B65D9"/>
    <w:rsid w:val="004B6C4F"/>
    <w:rsid w:val="004B7AEB"/>
    <w:rsid w:val="004B7E69"/>
    <w:rsid w:val="004C0435"/>
    <w:rsid w:val="004C0589"/>
    <w:rsid w:val="004C173C"/>
    <w:rsid w:val="004C2AA1"/>
    <w:rsid w:val="004C371C"/>
    <w:rsid w:val="004C43DE"/>
    <w:rsid w:val="004C4D58"/>
    <w:rsid w:val="004C4F1D"/>
    <w:rsid w:val="004C55E2"/>
    <w:rsid w:val="004C5774"/>
    <w:rsid w:val="004C6266"/>
    <w:rsid w:val="004C64E1"/>
    <w:rsid w:val="004C6825"/>
    <w:rsid w:val="004C6AB5"/>
    <w:rsid w:val="004C6AF8"/>
    <w:rsid w:val="004C6CA1"/>
    <w:rsid w:val="004C7745"/>
    <w:rsid w:val="004D0C58"/>
    <w:rsid w:val="004D1001"/>
    <w:rsid w:val="004D1B3D"/>
    <w:rsid w:val="004D1ED8"/>
    <w:rsid w:val="004D2350"/>
    <w:rsid w:val="004D3174"/>
    <w:rsid w:val="004D3D55"/>
    <w:rsid w:val="004D3E0B"/>
    <w:rsid w:val="004D3EB5"/>
    <w:rsid w:val="004D4D1B"/>
    <w:rsid w:val="004D52DC"/>
    <w:rsid w:val="004D5540"/>
    <w:rsid w:val="004D56CD"/>
    <w:rsid w:val="004D57D6"/>
    <w:rsid w:val="004D59C9"/>
    <w:rsid w:val="004D757E"/>
    <w:rsid w:val="004D7802"/>
    <w:rsid w:val="004D7839"/>
    <w:rsid w:val="004D7919"/>
    <w:rsid w:val="004E0081"/>
    <w:rsid w:val="004E0A7D"/>
    <w:rsid w:val="004E1005"/>
    <w:rsid w:val="004E19B6"/>
    <w:rsid w:val="004E1F09"/>
    <w:rsid w:val="004E2955"/>
    <w:rsid w:val="004E2A32"/>
    <w:rsid w:val="004E2D85"/>
    <w:rsid w:val="004E30A7"/>
    <w:rsid w:val="004E3CA8"/>
    <w:rsid w:val="004E48A1"/>
    <w:rsid w:val="004E48CE"/>
    <w:rsid w:val="004E4A3D"/>
    <w:rsid w:val="004E57CD"/>
    <w:rsid w:val="004E5906"/>
    <w:rsid w:val="004E6159"/>
    <w:rsid w:val="004E75B5"/>
    <w:rsid w:val="004F1882"/>
    <w:rsid w:val="004F1EAA"/>
    <w:rsid w:val="004F2080"/>
    <w:rsid w:val="004F4B13"/>
    <w:rsid w:val="004F5125"/>
    <w:rsid w:val="004F557A"/>
    <w:rsid w:val="004F559C"/>
    <w:rsid w:val="004F596E"/>
    <w:rsid w:val="004F6831"/>
    <w:rsid w:val="004F6944"/>
    <w:rsid w:val="004F69AE"/>
    <w:rsid w:val="004F707F"/>
    <w:rsid w:val="004F7B9F"/>
    <w:rsid w:val="005002C6"/>
    <w:rsid w:val="005002D1"/>
    <w:rsid w:val="00500789"/>
    <w:rsid w:val="005009D1"/>
    <w:rsid w:val="00501785"/>
    <w:rsid w:val="0050197D"/>
    <w:rsid w:val="005024BE"/>
    <w:rsid w:val="00502808"/>
    <w:rsid w:val="005028E1"/>
    <w:rsid w:val="005030F1"/>
    <w:rsid w:val="00503416"/>
    <w:rsid w:val="0050420A"/>
    <w:rsid w:val="00504FFB"/>
    <w:rsid w:val="0050533B"/>
    <w:rsid w:val="00505A65"/>
    <w:rsid w:val="00506FB7"/>
    <w:rsid w:val="00510113"/>
    <w:rsid w:val="00511E5F"/>
    <w:rsid w:val="00511EEC"/>
    <w:rsid w:val="00512217"/>
    <w:rsid w:val="00512658"/>
    <w:rsid w:val="00513193"/>
    <w:rsid w:val="005135B4"/>
    <w:rsid w:val="00513D55"/>
    <w:rsid w:val="0051424C"/>
    <w:rsid w:val="005142B3"/>
    <w:rsid w:val="00514FCA"/>
    <w:rsid w:val="0051628D"/>
    <w:rsid w:val="005170C3"/>
    <w:rsid w:val="00517B7A"/>
    <w:rsid w:val="00517F44"/>
    <w:rsid w:val="005209DD"/>
    <w:rsid w:val="00520B71"/>
    <w:rsid w:val="00520E5F"/>
    <w:rsid w:val="005212CA"/>
    <w:rsid w:val="00522A21"/>
    <w:rsid w:val="005234FA"/>
    <w:rsid w:val="005238FC"/>
    <w:rsid w:val="00523A95"/>
    <w:rsid w:val="00524D32"/>
    <w:rsid w:val="00524D83"/>
    <w:rsid w:val="00524E11"/>
    <w:rsid w:val="00525426"/>
    <w:rsid w:val="005254D7"/>
    <w:rsid w:val="005255A7"/>
    <w:rsid w:val="00525643"/>
    <w:rsid w:val="00525C71"/>
    <w:rsid w:val="00526098"/>
    <w:rsid w:val="00526EE3"/>
    <w:rsid w:val="00526EE7"/>
    <w:rsid w:val="005279D1"/>
    <w:rsid w:val="00527FBA"/>
    <w:rsid w:val="0053000F"/>
    <w:rsid w:val="00531989"/>
    <w:rsid w:val="005319B3"/>
    <w:rsid w:val="00531C18"/>
    <w:rsid w:val="00531CDD"/>
    <w:rsid w:val="00531F59"/>
    <w:rsid w:val="00532D95"/>
    <w:rsid w:val="00532FD5"/>
    <w:rsid w:val="00533428"/>
    <w:rsid w:val="00533E76"/>
    <w:rsid w:val="00533F9E"/>
    <w:rsid w:val="0053438D"/>
    <w:rsid w:val="00535F3E"/>
    <w:rsid w:val="00536063"/>
    <w:rsid w:val="0053663F"/>
    <w:rsid w:val="00537A83"/>
    <w:rsid w:val="00537B01"/>
    <w:rsid w:val="005401B0"/>
    <w:rsid w:val="00540A9F"/>
    <w:rsid w:val="00540F64"/>
    <w:rsid w:val="00540FBE"/>
    <w:rsid w:val="00541341"/>
    <w:rsid w:val="005415B4"/>
    <w:rsid w:val="0054214F"/>
    <w:rsid w:val="00542B2F"/>
    <w:rsid w:val="00543D07"/>
    <w:rsid w:val="00543D8B"/>
    <w:rsid w:val="00544932"/>
    <w:rsid w:val="00544A7D"/>
    <w:rsid w:val="00544E11"/>
    <w:rsid w:val="00547188"/>
    <w:rsid w:val="00547848"/>
    <w:rsid w:val="005479ED"/>
    <w:rsid w:val="00547D0F"/>
    <w:rsid w:val="00547F73"/>
    <w:rsid w:val="0055029A"/>
    <w:rsid w:val="00550C26"/>
    <w:rsid w:val="00550CF9"/>
    <w:rsid w:val="005516D3"/>
    <w:rsid w:val="005521EB"/>
    <w:rsid w:val="00552473"/>
    <w:rsid w:val="00552864"/>
    <w:rsid w:val="0055340B"/>
    <w:rsid w:val="00553445"/>
    <w:rsid w:val="00553A2D"/>
    <w:rsid w:val="00553BE2"/>
    <w:rsid w:val="00553C28"/>
    <w:rsid w:val="00553DFE"/>
    <w:rsid w:val="00553EE8"/>
    <w:rsid w:val="0055437F"/>
    <w:rsid w:val="00554E26"/>
    <w:rsid w:val="005555DD"/>
    <w:rsid w:val="005558A4"/>
    <w:rsid w:val="00555EF4"/>
    <w:rsid w:val="005565F4"/>
    <w:rsid w:val="005570F1"/>
    <w:rsid w:val="00557336"/>
    <w:rsid w:val="00557CC3"/>
    <w:rsid w:val="005605B2"/>
    <w:rsid w:val="005607AE"/>
    <w:rsid w:val="00560846"/>
    <w:rsid w:val="00561D90"/>
    <w:rsid w:val="00561EBD"/>
    <w:rsid w:val="005622C3"/>
    <w:rsid w:val="00562857"/>
    <w:rsid w:val="00563136"/>
    <w:rsid w:val="00563AF6"/>
    <w:rsid w:val="005641BE"/>
    <w:rsid w:val="005649EA"/>
    <w:rsid w:val="005656BA"/>
    <w:rsid w:val="00565886"/>
    <w:rsid w:val="00565B8F"/>
    <w:rsid w:val="00566056"/>
    <w:rsid w:val="00566497"/>
    <w:rsid w:val="005671C0"/>
    <w:rsid w:val="0056754D"/>
    <w:rsid w:val="00567766"/>
    <w:rsid w:val="005709BE"/>
    <w:rsid w:val="00570D41"/>
    <w:rsid w:val="0057142F"/>
    <w:rsid w:val="005718ED"/>
    <w:rsid w:val="00571DD8"/>
    <w:rsid w:val="00571F68"/>
    <w:rsid w:val="005725EB"/>
    <w:rsid w:val="005730A8"/>
    <w:rsid w:val="00574483"/>
    <w:rsid w:val="00574C4E"/>
    <w:rsid w:val="00574E9B"/>
    <w:rsid w:val="005757B6"/>
    <w:rsid w:val="00575D66"/>
    <w:rsid w:val="00575F09"/>
    <w:rsid w:val="0057663A"/>
    <w:rsid w:val="00576858"/>
    <w:rsid w:val="00576D11"/>
    <w:rsid w:val="0057707A"/>
    <w:rsid w:val="005771D5"/>
    <w:rsid w:val="005804B5"/>
    <w:rsid w:val="00580669"/>
    <w:rsid w:val="0058093A"/>
    <w:rsid w:val="00581A76"/>
    <w:rsid w:val="00582338"/>
    <w:rsid w:val="00582491"/>
    <w:rsid w:val="005826EA"/>
    <w:rsid w:val="00582ADE"/>
    <w:rsid w:val="00582D2F"/>
    <w:rsid w:val="00583847"/>
    <w:rsid w:val="00584366"/>
    <w:rsid w:val="00584715"/>
    <w:rsid w:val="005849E1"/>
    <w:rsid w:val="00584B9C"/>
    <w:rsid w:val="00584BF2"/>
    <w:rsid w:val="00584FB6"/>
    <w:rsid w:val="00585306"/>
    <w:rsid w:val="00585FA4"/>
    <w:rsid w:val="00586CE5"/>
    <w:rsid w:val="005874ED"/>
    <w:rsid w:val="0058792C"/>
    <w:rsid w:val="00590320"/>
    <w:rsid w:val="00590AAC"/>
    <w:rsid w:val="005926FD"/>
    <w:rsid w:val="00593225"/>
    <w:rsid w:val="005938EB"/>
    <w:rsid w:val="005941DB"/>
    <w:rsid w:val="00594779"/>
    <w:rsid w:val="00594CBC"/>
    <w:rsid w:val="00595B88"/>
    <w:rsid w:val="005961F8"/>
    <w:rsid w:val="00596D53"/>
    <w:rsid w:val="00597F88"/>
    <w:rsid w:val="005A0533"/>
    <w:rsid w:val="005A0D17"/>
    <w:rsid w:val="005A1194"/>
    <w:rsid w:val="005A13F8"/>
    <w:rsid w:val="005A1664"/>
    <w:rsid w:val="005A1EC7"/>
    <w:rsid w:val="005A2DC8"/>
    <w:rsid w:val="005A32F7"/>
    <w:rsid w:val="005A3745"/>
    <w:rsid w:val="005A379C"/>
    <w:rsid w:val="005A3E8E"/>
    <w:rsid w:val="005A3EAB"/>
    <w:rsid w:val="005A4274"/>
    <w:rsid w:val="005A4702"/>
    <w:rsid w:val="005A4950"/>
    <w:rsid w:val="005A52D9"/>
    <w:rsid w:val="005A5569"/>
    <w:rsid w:val="005A6185"/>
    <w:rsid w:val="005A6AD5"/>
    <w:rsid w:val="005A795E"/>
    <w:rsid w:val="005B041D"/>
    <w:rsid w:val="005B0648"/>
    <w:rsid w:val="005B09A3"/>
    <w:rsid w:val="005B0D15"/>
    <w:rsid w:val="005B1314"/>
    <w:rsid w:val="005B1324"/>
    <w:rsid w:val="005B1D07"/>
    <w:rsid w:val="005B22BA"/>
    <w:rsid w:val="005B2B34"/>
    <w:rsid w:val="005B3469"/>
    <w:rsid w:val="005B40D2"/>
    <w:rsid w:val="005B43D1"/>
    <w:rsid w:val="005B4489"/>
    <w:rsid w:val="005B4CE4"/>
    <w:rsid w:val="005B75F9"/>
    <w:rsid w:val="005C00BA"/>
    <w:rsid w:val="005C0BFC"/>
    <w:rsid w:val="005C0C74"/>
    <w:rsid w:val="005C0E5C"/>
    <w:rsid w:val="005C1CF3"/>
    <w:rsid w:val="005C1D68"/>
    <w:rsid w:val="005C2021"/>
    <w:rsid w:val="005C2214"/>
    <w:rsid w:val="005C2C7D"/>
    <w:rsid w:val="005C2F04"/>
    <w:rsid w:val="005C32E7"/>
    <w:rsid w:val="005C375E"/>
    <w:rsid w:val="005C3BD7"/>
    <w:rsid w:val="005C3DD3"/>
    <w:rsid w:val="005C3E1C"/>
    <w:rsid w:val="005C40FD"/>
    <w:rsid w:val="005C44F9"/>
    <w:rsid w:val="005C4725"/>
    <w:rsid w:val="005C4ABE"/>
    <w:rsid w:val="005C4B6B"/>
    <w:rsid w:val="005C51E6"/>
    <w:rsid w:val="005C5687"/>
    <w:rsid w:val="005C6E68"/>
    <w:rsid w:val="005C79EA"/>
    <w:rsid w:val="005D05D1"/>
    <w:rsid w:val="005D0746"/>
    <w:rsid w:val="005D08E9"/>
    <w:rsid w:val="005D0997"/>
    <w:rsid w:val="005D1067"/>
    <w:rsid w:val="005D2652"/>
    <w:rsid w:val="005D2C09"/>
    <w:rsid w:val="005D36E4"/>
    <w:rsid w:val="005D3EB1"/>
    <w:rsid w:val="005D497B"/>
    <w:rsid w:val="005D5E26"/>
    <w:rsid w:val="005D6260"/>
    <w:rsid w:val="005D66D3"/>
    <w:rsid w:val="005D7852"/>
    <w:rsid w:val="005E01AE"/>
    <w:rsid w:val="005E264D"/>
    <w:rsid w:val="005E29EF"/>
    <w:rsid w:val="005E2B9E"/>
    <w:rsid w:val="005E3BB7"/>
    <w:rsid w:val="005E4ADC"/>
    <w:rsid w:val="005E5090"/>
    <w:rsid w:val="005E5091"/>
    <w:rsid w:val="005E67E6"/>
    <w:rsid w:val="005E6B3E"/>
    <w:rsid w:val="005E6E1B"/>
    <w:rsid w:val="005E74EB"/>
    <w:rsid w:val="005E7882"/>
    <w:rsid w:val="005E7B34"/>
    <w:rsid w:val="005E7CEE"/>
    <w:rsid w:val="005E7E87"/>
    <w:rsid w:val="005F0086"/>
    <w:rsid w:val="005F0921"/>
    <w:rsid w:val="005F0A59"/>
    <w:rsid w:val="005F0BE8"/>
    <w:rsid w:val="005F1F32"/>
    <w:rsid w:val="005F38D7"/>
    <w:rsid w:val="005F4E9C"/>
    <w:rsid w:val="005F5C3A"/>
    <w:rsid w:val="005F69EC"/>
    <w:rsid w:val="005F7092"/>
    <w:rsid w:val="00600466"/>
    <w:rsid w:val="0060047C"/>
    <w:rsid w:val="00600750"/>
    <w:rsid w:val="00603115"/>
    <w:rsid w:val="00603308"/>
    <w:rsid w:val="00603369"/>
    <w:rsid w:val="006034FE"/>
    <w:rsid w:val="00604849"/>
    <w:rsid w:val="00604906"/>
    <w:rsid w:val="0060520D"/>
    <w:rsid w:val="006062CA"/>
    <w:rsid w:val="0060648B"/>
    <w:rsid w:val="00607323"/>
    <w:rsid w:val="00607FBB"/>
    <w:rsid w:val="0061011A"/>
    <w:rsid w:val="0061072D"/>
    <w:rsid w:val="0061089C"/>
    <w:rsid w:val="00611810"/>
    <w:rsid w:val="00612159"/>
    <w:rsid w:val="00612210"/>
    <w:rsid w:val="006122EF"/>
    <w:rsid w:val="00612477"/>
    <w:rsid w:val="006124F1"/>
    <w:rsid w:val="0061258A"/>
    <w:rsid w:val="006127F2"/>
    <w:rsid w:val="00612AE5"/>
    <w:rsid w:val="00612B3A"/>
    <w:rsid w:val="006147A9"/>
    <w:rsid w:val="00614E74"/>
    <w:rsid w:val="00614F18"/>
    <w:rsid w:val="00616A22"/>
    <w:rsid w:val="00617B21"/>
    <w:rsid w:val="0062098C"/>
    <w:rsid w:val="006216BC"/>
    <w:rsid w:val="006246E4"/>
    <w:rsid w:val="00624771"/>
    <w:rsid w:val="0062505C"/>
    <w:rsid w:val="006255A5"/>
    <w:rsid w:val="00625B4E"/>
    <w:rsid w:val="00626019"/>
    <w:rsid w:val="0062675F"/>
    <w:rsid w:val="00626E8D"/>
    <w:rsid w:val="006275E6"/>
    <w:rsid w:val="006277DF"/>
    <w:rsid w:val="006278B6"/>
    <w:rsid w:val="006302AF"/>
    <w:rsid w:val="00630F6D"/>
    <w:rsid w:val="00631671"/>
    <w:rsid w:val="00631B2E"/>
    <w:rsid w:val="006326E0"/>
    <w:rsid w:val="00632B29"/>
    <w:rsid w:val="0063311A"/>
    <w:rsid w:val="006350E6"/>
    <w:rsid w:val="00635977"/>
    <w:rsid w:val="00635BBE"/>
    <w:rsid w:val="00635EE7"/>
    <w:rsid w:val="00636091"/>
    <w:rsid w:val="0063723A"/>
    <w:rsid w:val="006373C9"/>
    <w:rsid w:val="00637E4D"/>
    <w:rsid w:val="006411FE"/>
    <w:rsid w:val="0064148C"/>
    <w:rsid w:val="006415E1"/>
    <w:rsid w:val="00641B3E"/>
    <w:rsid w:val="006441F1"/>
    <w:rsid w:val="006442A7"/>
    <w:rsid w:val="006445E4"/>
    <w:rsid w:val="006447BE"/>
    <w:rsid w:val="00644BD1"/>
    <w:rsid w:val="00645420"/>
    <w:rsid w:val="0064579E"/>
    <w:rsid w:val="00645874"/>
    <w:rsid w:val="00645C8A"/>
    <w:rsid w:val="00645E66"/>
    <w:rsid w:val="00646EFC"/>
    <w:rsid w:val="00646FFC"/>
    <w:rsid w:val="0064758E"/>
    <w:rsid w:val="00647772"/>
    <w:rsid w:val="006503C7"/>
    <w:rsid w:val="00650487"/>
    <w:rsid w:val="0065078E"/>
    <w:rsid w:val="006539F2"/>
    <w:rsid w:val="00653BE7"/>
    <w:rsid w:val="00653F02"/>
    <w:rsid w:val="00654C60"/>
    <w:rsid w:val="00655185"/>
    <w:rsid w:val="00655876"/>
    <w:rsid w:val="00655B20"/>
    <w:rsid w:val="00656DF6"/>
    <w:rsid w:val="006574B2"/>
    <w:rsid w:val="00657E1B"/>
    <w:rsid w:val="006608AB"/>
    <w:rsid w:val="00660A72"/>
    <w:rsid w:val="00660F87"/>
    <w:rsid w:val="00661244"/>
    <w:rsid w:val="006622A2"/>
    <w:rsid w:val="006628FE"/>
    <w:rsid w:val="006630D8"/>
    <w:rsid w:val="00663422"/>
    <w:rsid w:val="0066398B"/>
    <w:rsid w:val="0066399C"/>
    <w:rsid w:val="00663B00"/>
    <w:rsid w:val="00663C44"/>
    <w:rsid w:val="00663CA5"/>
    <w:rsid w:val="006641C9"/>
    <w:rsid w:val="00664F1C"/>
    <w:rsid w:val="006651E9"/>
    <w:rsid w:val="00665759"/>
    <w:rsid w:val="006658C8"/>
    <w:rsid w:val="00665B2F"/>
    <w:rsid w:val="00666401"/>
    <w:rsid w:val="00666BC2"/>
    <w:rsid w:val="00667042"/>
    <w:rsid w:val="006670AC"/>
    <w:rsid w:val="006679A2"/>
    <w:rsid w:val="00667ACE"/>
    <w:rsid w:val="00667C46"/>
    <w:rsid w:val="0067063C"/>
    <w:rsid w:val="00670BC1"/>
    <w:rsid w:val="00671341"/>
    <w:rsid w:val="00672FE4"/>
    <w:rsid w:val="00673A8F"/>
    <w:rsid w:val="00673D41"/>
    <w:rsid w:val="00674022"/>
    <w:rsid w:val="006744EB"/>
    <w:rsid w:val="00675483"/>
    <w:rsid w:val="00675B22"/>
    <w:rsid w:val="00675D38"/>
    <w:rsid w:val="00676211"/>
    <w:rsid w:val="00676338"/>
    <w:rsid w:val="00676A39"/>
    <w:rsid w:val="0067714B"/>
    <w:rsid w:val="0067764D"/>
    <w:rsid w:val="00680010"/>
    <w:rsid w:val="0068116B"/>
    <w:rsid w:val="006822B7"/>
    <w:rsid w:val="00682C73"/>
    <w:rsid w:val="00683097"/>
    <w:rsid w:val="006833C2"/>
    <w:rsid w:val="006833EA"/>
    <w:rsid w:val="00683607"/>
    <w:rsid w:val="00683A0B"/>
    <w:rsid w:val="006841E0"/>
    <w:rsid w:val="006846BA"/>
    <w:rsid w:val="006865A7"/>
    <w:rsid w:val="00687B22"/>
    <w:rsid w:val="006907E1"/>
    <w:rsid w:val="00690F55"/>
    <w:rsid w:val="006912F8"/>
    <w:rsid w:val="00692328"/>
    <w:rsid w:val="006927BE"/>
    <w:rsid w:val="00692B5A"/>
    <w:rsid w:val="0069362A"/>
    <w:rsid w:val="006936FD"/>
    <w:rsid w:val="00693778"/>
    <w:rsid w:val="00694390"/>
    <w:rsid w:val="00696750"/>
    <w:rsid w:val="00697369"/>
    <w:rsid w:val="006A03E4"/>
    <w:rsid w:val="006A0B09"/>
    <w:rsid w:val="006A13D3"/>
    <w:rsid w:val="006A147D"/>
    <w:rsid w:val="006A1518"/>
    <w:rsid w:val="006A1619"/>
    <w:rsid w:val="006A1765"/>
    <w:rsid w:val="006A1DDA"/>
    <w:rsid w:val="006A22B3"/>
    <w:rsid w:val="006A2747"/>
    <w:rsid w:val="006A2A9B"/>
    <w:rsid w:val="006A2BE6"/>
    <w:rsid w:val="006A420A"/>
    <w:rsid w:val="006A4B82"/>
    <w:rsid w:val="006A4E4A"/>
    <w:rsid w:val="006A514E"/>
    <w:rsid w:val="006A54A1"/>
    <w:rsid w:val="006A66C6"/>
    <w:rsid w:val="006B0F02"/>
    <w:rsid w:val="006B3286"/>
    <w:rsid w:val="006B3692"/>
    <w:rsid w:val="006B3C4E"/>
    <w:rsid w:val="006B4B52"/>
    <w:rsid w:val="006B4BDD"/>
    <w:rsid w:val="006B5389"/>
    <w:rsid w:val="006B5624"/>
    <w:rsid w:val="006B7034"/>
    <w:rsid w:val="006B709E"/>
    <w:rsid w:val="006B70A1"/>
    <w:rsid w:val="006B7513"/>
    <w:rsid w:val="006B7765"/>
    <w:rsid w:val="006B787A"/>
    <w:rsid w:val="006C003F"/>
    <w:rsid w:val="006C071A"/>
    <w:rsid w:val="006C0B6F"/>
    <w:rsid w:val="006C0D15"/>
    <w:rsid w:val="006C0EBD"/>
    <w:rsid w:val="006C15A0"/>
    <w:rsid w:val="006C1A15"/>
    <w:rsid w:val="006C1F78"/>
    <w:rsid w:val="006C2467"/>
    <w:rsid w:val="006C26DB"/>
    <w:rsid w:val="006C2CCC"/>
    <w:rsid w:val="006C2D7A"/>
    <w:rsid w:val="006C37C1"/>
    <w:rsid w:val="006C399C"/>
    <w:rsid w:val="006C39A8"/>
    <w:rsid w:val="006C41ED"/>
    <w:rsid w:val="006C44E4"/>
    <w:rsid w:val="006C4593"/>
    <w:rsid w:val="006C4D30"/>
    <w:rsid w:val="006C58E3"/>
    <w:rsid w:val="006C7E6F"/>
    <w:rsid w:val="006D0061"/>
    <w:rsid w:val="006D0124"/>
    <w:rsid w:val="006D0BD2"/>
    <w:rsid w:val="006D1471"/>
    <w:rsid w:val="006D1C2B"/>
    <w:rsid w:val="006D2439"/>
    <w:rsid w:val="006D270F"/>
    <w:rsid w:val="006D2C93"/>
    <w:rsid w:val="006D3D07"/>
    <w:rsid w:val="006D4063"/>
    <w:rsid w:val="006D4303"/>
    <w:rsid w:val="006D460B"/>
    <w:rsid w:val="006D4EF4"/>
    <w:rsid w:val="006D525A"/>
    <w:rsid w:val="006D5367"/>
    <w:rsid w:val="006D586C"/>
    <w:rsid w:val="006D6274"/>
    <w:rsid w:val="006D69C8"/>
    <w:rsid w:val="006D7B71"/>
    <w:rsid w:val="006D7EE5"/>
    <w:rsid w:val="006E067C"/>
    <w:rsid w:val="006E0BF8"/>
    <w:rsid w:val="006E1772"/>
    <w:rsid w:val="006E2335"/>
    <w:rsid w:val="006E3FBF"/>
    <w:rsid w:val="006E41AC"/>
    <w:rsid w:val="006E42ED"/>
    <w:rsid w:val="006E55B7"/>
    <w:rsid w:val="006E575F"/>
    <w:rsid w:val="006E623A"/>
    <w:rsid w:val="006E7528"/>
    <w:rsid w:val="006F0181"/>
    <w:rsid w:val="006F0C8E"/>
    <w:rsid w:val="006F39AE"/>
    <w:rsid w:val="006F39B1"/>
    <w:rsid w:val="006F423A"/>
    <w:rsid w:val="006F4714"/>
    <w:rsid w:val="006F4829"/>
    <w:rsid w:val="006F4B0B"/>
    <w:rsid w:val="006F54F1"/>
    <w:rsid w:val="006F580C"/>
    <w:rsid w:val="006F62D5"/>
    <w:rsid w:val="006F6919"/>
    <w:rsid w:val="006F6EE6"/>
    <w:rsid w:val="006F7243"/>
    <w:rsid w:val="006F7D68"/>
    <w:rsid w:val="00700015"/>
    <w:rsid w:val="007006D6"/>
    <w:rsid w:val="007010E6"/>
    <w:rsid w:val="00701152"/>
    <w:rsid w:val="007014ED"/>
    <w:rsid w:val="00703F4E"/>
    <w:rsid w:val="00704285"/>
    <w:rsid w:val="007049C0"/>
    <w:rsid w:val="0070500E"/>
    <w:rsid w:val="0070522A"/>
    <w:rsid w:val="007063EA"/>
    <w:rsid w:val="00706E71"/>
    <w:rsid w:val="00707B00"/>
    <w:rsid w:val="00707FAA"/>
    <w:rsid w:val="00710181"/>
    <w:rsid w:val="0071056C"/>
    <w:rsid w:val="007105B4"/>
    <w:rsid w:val="00710847"/>
    <w:rsid w:val="00711154"/>
    <w:rsid w:val="00711ECE"/>
    <w:rsid w:val="0071248A"/>
    <w:rsid w:val="00712EBB"/>
    <w:rsid w:val="0071393C"/>
    <w:rsid w:val="00713B78"/>
    <w:rsid w:val="00714AFB"/>
    <w:rsid w:val="00714CB0"/>
    <w:rsid w:val="00715C37"/>
    <w:rsid w:val="0071691B"/>
    <w:rsid w:val="007170DA"/>
    <w:rsid w:val="00717B46"/>
    <w:rsid w:val="007203D1"/>
    <w:rsid w:val="00721D32"/>
    <w:rsid w:val="00722443"/>
    <w:rsid w:val="0072290B"/>
    <w:rsid w:val="0072292D"/>
    <w:rsid w:val="00723067"/>
    <w:rsid w:val="007239FD"/>
    <w:rsid w:val="00723B2A"/>
    <w:rsid w:val="00723DC7"/>
    <w:rsid w:val="00724353"/>
    <w:rsid w:val="007247B2"/>
    <w:rsid w:val="00724A47"/>
    <w:rsid w:val="007254CC"/>
    <w:rsid w:val="00725790"/>
    <w:rsid w:val="00725DAD"/>
    <w:rsid w:val="007271A5"/>
    <w:rsid w:val="007274A7"/>
    <w:rsid w:val="007275B4"/>
    <w:rsid w:val="007278EB"/>
    <w:rsid w:val="007300A9"/>
    <w:rsid w:val="007309EF"/>
    <w:rsid w:val="0073137A"/>
    <w:rsid w:val="007316D3"/>
    <w:rsid w:val="0073343D"/>
    <w:rsid w:val="00733B09"/>
    <w:rsid w:val="007362C7"/>
    <w:rsid w:val="00736BF3"/>
    <w:rsid w:val="007373ED"/>
    <w:rsid w:val="0073796D"/>
    <w:rsid w:val="00737C34"/>
    <w:rsid w:val="00740983"/>
    <w:rsid w:val="00740C23"/>
    <w:rsid w:val="00741C9D"/>
    <w:rsid w:val="00741DCA"/>
    <w:rsid w:val="00742B1F"/>
    <w:rsid w:val="0074324E"/>
    <w:rsid w:val="007432B5"/>
    <w:rsid w:val="007439A8"/>
    <w:rsid w:val="00743A9F"/>
    <w:rsid w:val="00743E83"/>
    <w:rsid w:val="00745447"/>
    <w:rsid w:val="00745DCD"/>
    <w:rsid w:val="00747436"/>
    <w:rsid w:val="00747445"/>
    <w:rsid w:val="007502DE"/>
    <w:rsid w:val="0075058F"/>
    <w:rsid w:val="00751861"/>
    <w:rsid w:val="00751D73"/>
    <w:rsid w:val="00752276"/>
    <w:rsid w:val="0075234C"/>
    <w:rsid w:val="00752453"/>
    <w:rsid w:val="007526F0"/>
    <w:rsid w:val="00753E6C"/>
    <w:rsid w:val="00753E98"/>
    <w:rsid w:val="00754C4E"/>
    <w:rsid w:val="0075566C"/>
    <w:rsid w:val="00755E46"/>
    <w:rsid w:val="00755F4D"/>
    <w:rsid w:val="00756726"/>
    <w:rsid w:val="00756E28"/>
    <w:rsid w:val="00756E5A"/>
    <w:rsid w:val="00760A9E"/>
    <w:rsid w:val="00761334"/>
    <w:rsid w:val="0076245E"/>
    <w:rsid w:val="00762C9F"/>
    <w:rsid w:val="0076322F"/>
    <w:rsid w:val="00763385"/>
    <w:rsid w:val="00763D47"/>
    <w:rsid w:val="007642C6"/>
    <w:rsid w:val="00764E61"/>
    <w:rsid w:val="00764F77"/>
    <w:rsid w:val="00765928"/>
    <w:rsid w:val="007660F5"/>
    <w:rsid w:val="0076619E"/>
    <w:rsid w:val="007664D7"/>
    <w:rsid w:val="00766FD2"/>
    <w:rsid w:val="007673C7"/>
    <w:rsid w:val="007728B8"/>
    <w:rsid w:val="007728B9"/>
    <w:rsid w:val="0077299C"/>
    <w:rsid w:val="00772E0F"/>
    <w:rsid w:val="00772F2E"/>
    <w:rsid w:val="00773092"/>
    <w:rsid w:val="0077355D"/>
    <w:rsid w:val="007739D8"/>
    <w:rsid w:val="00774328"/>
    <w:rsid w:val="00774684"/>
    <w:rsid w:val="00775D97"/>
    <w:rsid w:val="00777D2A"/>
    <w:rsid w:val="0078036D"/>
    <w:rsid w:val="00781868"/>
    <w:rsid w:val="0078222A"/>
    <w:rsid w:val="0078284A"/>
    <w:rsid w:val="00782AAD"/>
    <w:rsid w:val="007830AB"/>
    <w:rsid w:val="00784768"/>
    <w:rsid w:val="00784E69"/>
    <w:rsid w:val="00785031"/>
    <w:rsid w:val="00785E7E"/>
    <w:rsid w:val="00786369"/>
    <w:rsid w:val="007866C5"/>
    <w:rsid w:val="00787774"/>
    <w:rsid w:val="007878E0"/>
    <w:rsid w:val="007905EC"/>
    <w:rsid w:val="007907C7"/>
    <w:rsid w:val="0079088A"/>
    <w:rsid w:val="007909C3"/>
    <w:rsid w:val="00791968"/>
    <w:rsid w:val="00791C52"/>
    <w:rsid w:val="00792699"/>
    <w:rsid w:val="00792E40"/>
    <w:rsid w:val="0079335D"/>
    <w:rsid w:val="00793DB3"/>
    <w:rsid w:val="00794468"/>
    <w:rsid w:val="0079466F"/>
    <w:rsid w:val="00794BD3"/>
    <w:rsid w:val="007950C5"/>
    <w:rsid w:val="007952A8"/>
    <w:rsid w:val="00795472"/>
    <w:rsid w:val="0079554B"/>
    <w:rsid w:val="00795A77"/>
    <w:rsid w:val="007960BF"/>
    <w:rsid w:val="007969DF"/>
    <w:rsid w:val="00796B19"/>
    <w:rsid w:val="0079723F"/>
    <w:rsid w:val="007976E6"/>
    <w:rsid w:val="00797833"/>
    <w:rsid w:val="00797998"/>
    <w:rsid w:val="00797E4E"/>
    <w:rsid w:val="00797FF0"/>
    <w:rsid w:val="007A28F1"/>
    <w:rsid w:val="007A332E"/>
    <w:rsid w:val="007A34DF"/>
    <w:rsid w:val="007A38C5"/>
    <w:rsid w:val="007A40AA"/>
    <w:rsid w:val="007A4B56"/>
    <w:rsid w:val="007A5EB6"/>
    <w:rsid w:val="007A60FC"/>
    <w:rsid w:val="007A6890"/>
    <w:rsid w:val="007A7043"/>
    <w:rsid w:val="007A7177"/>
    <w:rsid w:val="007A7A1F"/>
    <w:rsid w:val="007B1CF4"/>
    <w:rsid w:val="007B1E2A"/>
    <w:rsid w:val="007B21FA"/>
    <w:rsid w:val="007B253D"/>
    <w:rsid w:val="007B2C0E"/>
    <w:rsid w:val="007B316A"/>
    <w:rsid w:val="007B395C"/>
    <w:rsid w:val="007B39D3"/>
    <w:rsid w:val="007B3ED7"/>
    <w:rsid w:val="007B476F"/>
    <w:rsid w:val="007B4902"/>
    <w:rsid w:val="007B5266"/>
    <w:rsid w:val="007B574A"/>
    <w:rsid w:val="007B657C"/>
    <w:rsid w:val="007B7E54"/>
    <w:rsid w:val="007C0351"/>
    <w:rsid w:val="007C0689"/>
    <w:rsid w:val="007C072E"/>
    <w:rsid w:val="007C0C7F"/>
    <w:rsid w:val="007C12BD"/>
    <w:rsid w:val="007C15AB"/>
    <w:rsid w:val="007C1C3D"/>
    <w:rsid w:val="007C2244"/>
    <w:rsid w:val="007C24BC"/>
    <w:rsid w:val="007C2599"/>
    <w:rsid w:val="007C2CD4"/>
    <w:rsid w:val="007C402C"/>
    <w:rsid w:val="007C5FF6"/>
    <w:rsid w:val="007C6242"/>
    <w:rsid w:val="007C646B"/>
    <w:rsid w:val="007C64B8"/>
    <w:rsid w:val="007C71D6"/>
    <w:rsid w:val="007C71E8"/>
    <w:rsid w:val="007C76E1"/>
    <w:rsid w:val="007C7B73"/>
    <w:rsid w:val="007D059E"/>
    <w:rsid w:val="007D0B88"/>
    <w:rsid w:val="007D10FE"/>
    <w:rsid w:val="007D2547"/>
    <w:rsid w:val="007D2E50"/>
    <w:rsid w:val="007D32BB"/>
    <w:rsid w:val="007D34E0"/>
    <w:rsid w:val="007D5BC9"/>
    <w:rsid w:val="007D5DD4"/>
    <w:rsid w:val="007D63B7"/>
    <w:rsid w:val="007D64E4"/>
    <w:rsid w:val="007D79E2"/>
    <w:rsid w:val="007D7C0D"/>
    <w:rsid w:val="007D7D3D"/>
    <w:rsid w:val="007D7FCC"/>
    <w:rsid w:val="007E02C9"/>
    <w:rsid w:val="007E037C"/>
    <w:rsid w:val="007E0A21"/>
    <w:rsid w:val="007E1F5A"/>
    <w:rsid w:val="007E2335"/>
    <w:rsid w:val="007E23AE"/>
    <w:rsid w:val="007E2CFF"/>
    <w:rsid w:val="007E2DF2"/>
    <w:rsid w:val="007E2FBA"/>
    <w:rsid w:val="007E3140"/>
    <w:rsid w:val="007E3B4B"/>
    <w:rsid w:val="007E3BA9"/>
    <w:rsid w:val="007E3E77"/>
    <w:rsid w:val="007E3ED9"/>
    <w:rsid w:val="007E42C9"/>
    <w:rsid w:val="007E4361"/>
    <w:rsid w:val="007E4AA8"/>
    <w:rsid w:val="007E4E74"/>
    <w:rsid w:val="007E5A03"/>
    <w:rsid w:val="007E5B48"/>
    <w:rsid w:val="007E65E7"/>
    <w:rsid w:val="007E666C"/>
    <w:rsid w:val="007E6B7F"/>
    <w:rsid w:val="007E6EDC"/>
    <w:rsid w:val="007E7290"/>
    <w:rsid w:val="007E7834"/>
    <w:rsid w:val="007E7962"/>
    <w:rsid w:val="007F0396"/>
    <w:rsid w:val="007F040E"/>
    <w:rsid w:val="007F05BC"/>
    <w:rsid w:val="007F11C9"/>
    <w:rsid w:val="007F15CA"/>
    <w:rsid w:val="007F18B8"/>
    <w:rsid w:val="007F206B"/>
    <w:rsid w:val="007F29AC"/>
    <w:rsid w:val="007F30EE"/>
    <w:rsid w:val="007F32DB"/>
    <w:rsid w:val="007F3B83"/>
    <w:rsid w:val="007F415A"/>
    <w:rsid w:val="007F43F5"/>
    <w:rsid w:val="007F48FB"/>
    <w:rsid w:val="007F48FC"/>
    <w:rsid w:val="007F6273"/>
    <w:rsid w:val="007F6300"/>
    <w:rsid w:val="007F6470"/>
    <w:rsid w:val="007F64A0"/>
    <w:rsid w:val="007F6F37"/>
    <w:rsid w:val="007F7514"/>
    <w:rsid w:val="007F7821"/>
    <w:rsid w:val="00800B7C"/>
    <w:rsid w:val="00800E90"/>
    <w:rsid w:val="00800F92"/>
    <w:rsid w:val="0080125B"/>
    <w:rsid w:val="00801470"/>
    <w:rsid w:val="00801824"/>
    <w:rsid w:val="0080187C"/>
    <w:rsid w:val="00801F68"/>
    <w:rsid w:val="00803294"/>
    <w:rsid w:val="0080331A"/>
    <w:rsid w:val="008033F1"/>
    <w:rsid w:val="00803459"/>
    <w:rsid w:val="00803CC1"/>
    <w:rsid w:val="00803CEC"/>
    <w:rsid w:val="00803FF6"/>
    <w:rsid w:val="00805074"/>
    <w:rsid w:val="008050B9"/>
    <w:rsid w:val="0080511C"/>
    <w:rsid w:val="008051C4"/>
    <w:rsid w:val="00805AE9"/>
    <w:rsid w:val="008065BC"/>
    <w:rsid w:val="0080771A"/>
    <w:rsid w:val="00807DB9"/>
    <w:rsid w:val="00807E8A"/>
    <w:rsid w:val="00810486"/>
    <w:rsid w:val="008117F1"/>
    <w:rsid w:val="00811AA7"/>
    <w:rsid w:val="008120B5"/>
    <w:rsid w:val="008122FC"/>
    <w:rsid w:val="008129CC"/>
    <w:rsid w:val="00813B44"/>
    <w:rsid w:val="00814157"/>
    <w:rsid w:val="008145D3"/>
    <w:rsid w:val="0081513C"/>
    <w:rsid w:val="0081538A"/>
    <w:rsid w:val="008159D0"/>
    <w:rsid w:val="00815EC6"/>
    <w:rsid w:val="00816463"/>
    <w:rsid w:val="0081663A"/>
    <w:rsid w:val="008166BB"/>
    <w:rsid w:val="00816C5A"/>
    <w:rsid w:val="00817374"/>
    <w:rsid w:val="008174A9"/>
    <w:rsid w:val="00817543"/>
    <w:rsid w:val="0082000C"/>
    <w:rsid w:val="00821043"/>
    <w:rsid w:val="008219F3"/>
    <w:rsid w:val="00821C42"/>
    <w:rsid w:val="00821CDC"/>
    <w:rsid w:val="00823263"/>
    <w:rsid w:val="0082364D"/>
    <w:rsid w:val="00823EAF"/>
    <w:rsid w:val="008259AD"/>
    <w:rsid w:val="00827098"/>
    <w:rsid w:val="0082713D"/>
    <w:rsid w:val="008275D3"/>
    <w:rsid w:val="00827A22"/>
    <w:rsid w:val="00827B6A"/>
    <w:rsid w:val="0083009F"/>
    <w:rsid w:val="00830308"/>
    <w:rsid w:val="00830889"/>
    <w:rsid w:val="008311A3"/>
    <w:rsid w:val="008312FE"/>
    <w:rsid w:val="00831D73"/>
    <w:rsid w:val="00831D8C"/>
    <w:rsid w:val="008322DA"/>
    <w:rsid w:val="008324D6"/>
    <w:rsid w:val="00832C6C"/>
    <w:rsid w:val="00833B04"/>
    <w:rsid w:val="00833DF1"/>
    <w:rsid w:val="00833E03"/>
    <w:rsid w:val="0083413C"/>
    <w:rsid w:val="00835511"/>
    <w:rsid w:val="00835AA1"/>
    <w:rsid w:val="00835EDA"/>
    <w:rsid w:val="00837735"/>
    <w:rsid w:val="00837D12"/>
    <w:rsid w:val="00837DD3"/>
    <w:rsid w:val="0084075C"/>
    <w:rsid w:val="008407FD"/>
    <w:rsid w:val="00841681"/>
    <w:rsid w:val="008418A8"/>
    <w:rsid w:val="00842177"/>
    <w:rsid w:val="008424E9"/>
    <w:rsid w:val="008428BA"/>
    <w:rsid w:val="00842AC4"/>
    <w:rsid w:val="008457C9"/>
    <w:rsid w:val="00845943"/>
    <w:rsid w:val="008460E3"/>
    <w:rsid w:val="00847434"/>
    <w:rsid w:val="0084765E"/>
    <w:rsid w:val="00847944"/>
    <w:rsid w:val="00847A98"/>
    <w:rsid w:val="00847C7A"/>
    <w:rsid w:val="00847DD7"/>
    <w:rsid w:val="00847E20"/>
    <w:rsid w:val="00847FAB"/>
    <w:rsid w:val="008504B2"/>
    <w:rsid w:val="008507AB"/>
    <w:rsid w:val="008507E6"/>
    <w:rsid w:val="00850AE2"/>
    <w:rsid w:val="00850B3F"/>
    <w:rsid w:val="00850E89"/>
    <w:rsid w:val="00850EBF"/>
    <w:rsid w:val="00851D33"/>
    <w:rsid w:val="0085399F"/>
    <w:rsid w:val="00856D14"/>
    <w:rsid w:val="00856F80"/>
    <w:rsid w:val="00857050"/>
    <w:rsid w:val="008573C7"/>
    <w:rsid w:val="008577E6"/>
    <w:rsid w:val="00857E2D"/>
    <w:rsid w:val="00860295"/>
    <w:rsid w:val="00860DD4"/>
    <w:rsid w:val="00860FD3"/>
    <w:rsid w:val="00861B35"/>
    <w:rsid w:val="008624FD"/>
    <w:rsid w:val="008626C7"/>
    <w:rsid w:val="00862CE5"/>
    <w:rsid w:val="00862D5C"/>
    <w:rsid w:val="00862E9A"/>
    <w:rsid w:val="008635EC"/>
    <w:rsid w:val="00863F46"/>
    <w:rsid w:val="008649A0"/>
    <w:rsid w:val="00864C94"/>
    <w:rsid w:val="008657F5"/>
    <w:rsid w:val="00865B8A"/>
    <w:rsid w:val="008662E9"/>
    <w:rsid w:val="00866449"/>
    <w:rsid w:val="00866B68"/>
    <w:rsid w:val="00866CDA"/>
    <w:rsid w:val="00866D98"/>
    <w:rsid w:val="00867751"/>
    <w:rsid w:val="00867EE6"/>
    <w:rsid w:val="0087154F"/>
    <w:rsid w:val="0087278B"/>
    <w:rsid w:val="00872C3B"/>
    <w:rsid w:val="00873AFB"/>
    <w:rsid w:val="00874A10"/>
    <w:rsid w:val="008750C4"/>
    <w:rsid w:val="008751D4"/>
    <w:rsid w:val="00875FE6"/>
    <w:rsid w:val="00876040"/>
    <w:rsid w:val="008761E8"/>
    <w:rsid w:val="008763F3"/>
    <w:rsid w:val="0088061F"/>
    <w:rsid w:val="00880D4D"/>
    <w:rsid w:val="00881254"/>
    <w:rsid w:val="00881280"/>
    <w:rsid w:val="0088163A"/>
    <w:rsid w:val="008828DD"/>
    <w:rsid w:val="00882DF2"/>
    <w:rsid w:val="008831BC"/>
    <w:rsid w:val="008839EC"/>
    <w:rsid w:val="00884BC9"/>
    <w:rsid w:val="00884BE9"/>
    <w:rsid w:val="00884C9F"/>
    <w:rsid w:val="00884D4E"/>
    <w:rsid w:val="00884D5E"/>
    <w:rsid w:val="00884F27"/>
    <w:rsid w:val="00885C90"/>
    <w:rsid w:val="00886BA5"/>
    <w:rsid w:val="00886C8C"/>
    <w:rsid w:val="008872F4"/>
    <w:rsid w:val="0088754E"/>
    <w:rsid w:val="00890166"/>
    <w:rsid w:val="008906BB"/>
    <w:rsid w:val="008915C7"/>
    <w:rsid w:val="00891CAD"/>
    <w:rsid w:val="00892D46"/>
    <w:rsid w:val="00893858"/>
    <w:rsid w:val="00893A79"/>
    <w:rsid w:val="008946EA"/>
    <w:rsid w:val="00894A4E"/>
    <w:rsid w:val="00895282"/>
    <w:rsid w:val="0089662C"/>
    <w:rsid w:val="00896FC9"/>
    <w:rsid w:val="00897C66"/>
    <w:rsid w:val="008A0104"/>
    <w:rsid w:val="008A0BC0"/>
    <w:rsid w:val="008A2E00"/>
    <w:rsid w:val="008A382C"/>
    <w:rsid w:val="008A3FF4"/>
    <w:rsid w:val="008A422E"/>
    <w:rsid w:val="008A440F"/>
    <w:rsid w:val="008A44BB"/>
    <w:rsid w:val="008A58B7"/>
    <w:rsid w:val="008A5AD7"/>
    <w:rsid w:val="008A5DFE"/>
    <w:rsid w:val="008A619B"/>
    <w:rsid w:val="008A6850"/>
    <w:rsid w:val="008A7BF9"/>
    <w:rsid w:val="008A7FFC"/>
    <w:rsid w:val="008B0B8A"/>
    <w:rsid w:val="008B1967"/>
    <w:rsid w:val="008B1CCE"/>
    <w:rsid w:val="008B2295"/>
    <w:rsid w:val="008B29F3"/>
    <w:rsid w:val="008B2C1A"/>
    <w:rsid w:val="008B2DCC"/>
    <w:rsid w:val="008B39B7"/>
    <w:rsid w:val="008B39E9"/>
    <w:rsid w:val="008B45B6"/>
    <w:rsid w:val="008B4A11"/>
    <w:rsid w:val="008B5652"/>
    <w:rsid w:val="008B5BD2"/>
    <w:rsid w:val="008B5D24"/>
    <w:rsid w:val="008B6506"/>
    <w:rsid w:val="008B672A"/>
    <w:rsid w:val="008B6DD7"/>
    <w:rsid w:val="008C0342"/>
    <w:rsid w:val="008C0B77"/>
    <w:rsid w:val="008C0DBF"/>
    <w:rsid w:val="008C0DDE"/>
    <w:rsid w:val="008C223D"/>
    <w:rsid w:val="008C2981"/>
    <w:rsid w:val="008C30C6"/>
    <w:rsid w:val="008C39B6"/>
    <w:rsid w:val="008C4ACA"/>
    <w:rsid w:val="008C4EC8"/>
    <w:rsid w:val="008C5BC7"/>
    <w:rsid w:val="008C6001"/>
    <w:rsid w:val="008C6141"/>
    <w:rsid w:val="008C66E3"/>
    <w:rsid w:val="008C6CDA"/>
    <w:rsid w:val="008C75F5"/>
    <w:rsid w:val="008C7CC6"/>
    <w:rsid w:val="008D15FE"/>
    <w:rsid w:val="008D16CF"/>
    <w:rsid w:val="008D176B"/>
    <w:rsid w:val="008D1C2E"/>
    <w:rsid w:val="008D2972"/>
    <w:rsid w:val="008D5600"/>
    <w:rsid w:val="008D7201"/>
    <w:rsid w:val="008D7827"/>
    <w:rsid w:val="008E004F"/>
    <w:rsid w:val="008E0178"/>
    <w:rsid w:val="008E06EF"/>
    <w:rsid w:val="008E0A4C"/>
    <w:rsid w:val="008E0B7E"/>
    <w:rsid w:val="008E124F"/>
    <w:rsid w:val="008E12F0"/>
    <w:rsid w:val="008E1C73"/>
    <w:rsid w:val="008E2562"/>
    <w:rsid w:val="008E27C5"/>
    <w:rsid w:val="008E2E5E"/>
    <w:rsid w:val="008E3D4B"/>
    <w:rsid w:val="008E3F62"/>
    <w:rsid w:val="008E4258"/>
    <w:rsid w:val="008E4803"/>
    <w:rsid w:val="008E4856"/>
    <w:rsid w:val="008E6420"/>
    <w:rsid w:val="008E6E4A"/>
    <w:rsid w:val="008E6EF0"/>
    <w:rsid w:val="008E6F7E"/>
    <w:rsid w:val="008E76D7"/>
    <w:rsid w:val="008F0184"/>
    <w:rsid w:val="008F1446"/>
    <w:rsid w:val="008F29C8"/>
    <w:rsid w:val="008F2EE2"/>
    <w:rsid w:val="008F3A14"/>
    <w:rsid w:val="008F4C8F"/>
    <w:rsid w:val="008F4DAD"/>
    <w:rsid w:val="008F550A"/>
    <w:rsid w:val="008F6060"/>
    <w:rsid w:val="008F749F"/>
    <w:rsid w:val="00900604"/>
    <w:rsid w:val="0090090A"/>
    <w:rsid w:val="00900B2C"/>
    <w:rsid w:val="00900D1C"/>
    <w:rsid w:val="00901BA2"/>
    <w:rsid w:val="00902794"/>
    <w:rsid w:val="00905074"/>
    <w:rsid w:val="0090524C"/>
    <w:rsid w:val="00905B85"/>
    <w:rsid w:val="00905ED1"/>
    <w:rsid w:val="0090649F"/>
    <w:rsid w:val="009064AC"/>
    <w:rsid w:val="00907D9C"/>
    <w:rsid w:val="0091062F"/>
    <w:rsid w:val="009107B5"/>
    <w:rsid w:val="00910AE7"/>
    <w:rsid w:val="00910BC7"/>
    <w:rsid w:val="00910C3E"/>
    <w:rsid w:val="00910D54"/>
    <w:rsid w:val="009110E0"/>
    <w:rsid w:val="009115D6"/>
    <w:rsid w:val="00911646"/>
    <w:rsid w:val="00911A3D"/>
    <w:rsid w:val="00911C3F"/>
    <w:rsid w:val="00911C5A"/>
    <w:rsid w:val="00912A29"/>
    <w:rsid w:val="00912A45"/>
    <w:rsid w:val="0091302B"/>
    <w:rsid w:val="00913647"/>
    <w:rsid w:val="0091371B"/>
    <w:rsid w:val="00915D0B"/>
    <w:rsid w:val="009162CD"/>
    <w:rsid w:val="00916384"/>
    <w:rsid w:val="00916D28"/>
    <w:rsid w:val="00917594"/>
    <w:rsid w:val="009177B4"/>
    <w:rsid w:val="009179B2"/>
    <w:rsid w:val="00917E10"/>
    <w:rsid w:val="0092063F"/>
    <w:rsid w:val="00920C86"/>
    <w:rsid w:val="00921722"/>
    <w:rsid w:val="00922C0B"/>
    <w:rsid w:val="009234E9"/>
    <w:rsid w:val="00924C1A"/>
    <w:rsid w:val="00924E95"/>
    <w:rsid w:val="009261B2"/>
    <w:rsid w:val="009262AF"/>
    <w:rsid w:val="009264B3"/>
    <w:rsid w:val="00926516"/>
    <w:rsid w:val="00926A18"/>
    <w:rsid w:val="009272E1"/>
    <w:rsid w:val="00927A9D"/>
    <w:rsid w:val="00930CA2"/>
    <w:rsid w:val="00930FEA"/>
    <w:rsid w:val="009320C2"/>
    <w:rsid w:val="009323C7"/>
    <w:rsid w:val="009323FD"/>
    <w:rsid w:val="0093273A"/>
    <w:rsid w:val="0093343E"/>
    <w:rsid w:val="009335D9"/>
    <w:rsid w:val="009335DC"/>
    <w:rsid w:val="00933799"/>
    <w:rsid w:val="00933BA2"/>
    <w:rsid w:val="009347E5"/>
    <w:rsid w:val="00935041"/>
    <w:rsid w:val="0093663D"/>
    <w:rsid w:val="009368FB"/>
    <w:rsid w:val="00936C09"/>
    <w:rsid w:val="00937303"/>
    <w:rsid w:val="0093731B"/>
    <w:rsid w:val="00937579"/>
    <w:rsid w:val="00937C1D"/>
    <w:rsid w:val="00940ED7"/>
    <w:rsid w:val="00941255"/>
    <w:rsid w:val="00941D4B"/>
    <w:rsid w:val="00943470"/>
    <w:rsid w:val="0094364D"/>
    <w:rsid w:val="00943A77"/>
    <w:rsid w:val="00943B15"/>
    <w:rsid w:val="00944984"/>
    <w:rsid w:val="00944FB7"/>
    <w:rsid w:val="00945E15"/>
    <w:rsid w:val="009467CF"/>
    <w:rsid w:val="009504A3"/>
    <w:rsid w:val="00951F31"/>
    <w:rsid w:val="009520CD"/>
    <w:rsid w:val="009520D4"/>
    <w:rsid w:val="00955684"/>
    <w:rsid w:val="009565B8"/>
    <w:rsid w:val="00956DB4"/>
    <w:rsid w:val="00957F30"/>
    <w:rsid w:val="009609F8"/>
    <w:rsid w:val="00961942"/>
    <w:rsid w:val="00961EF4"/>
    <w:rsid w:val="0096255A"/>
    <w:rsid w:val="009630AC"/>
    <w:rsid w:val="00963391"/>
    <w:rsid w:val="00963759"/>
    <w:rsid w:val="009639B6"/>
    <w:rsid w:val="00963EA3"/>
    <w:rsid w:val="00964A11"/>
    <w:rsid w:val="009657E3"/>
    <w:rsid w:val="00965F07"/>
    <w:rsid w:val="00966367"/>
    <w:rsid w:val="00966527"/>
    <w:rsid w:val="0096662E"/>
    <w:rsid w:val="0096709B"/>
    <w:rsid w:val="0097071B"/>
    <w:rsid w:val="009707C1"/>
    <w:rsid w:val="0097198A"/>
    <w:rsid w:val="00971A6D"/>
    <w:rsid w:val="0097247F"/>
    <w:rsid w:val="0097249C"/>
    <w:rsid w:val="0097260A"/>
    <w:rsid w:val="009726E5"/>
    <w:rsid w:val="00972B05"/>
    <w:rsid w:val="00972CFA"/>
    <w:rsid w:val="0097315E"/>
    <w:rsid w:val="00973200"/>
    <w:rsid w:val="009735C1"/>
    <w:rsid w:val="00973D34"/>
    <w:rsid w:val="00973ED1"/>
    <w:rsid w:val="0097472D"/>
    <w:rsid w:val="00974BF8"/>
    <w:rsid w:val="00975BE0"/>
    <w:rsid w:val="00975E55"/>
    <w:rsid w:val="009764DC"/>
    <w:rsid w:val="009770E3"/>
    <w:rsid w:val="00977D37"/>
    <w:rsid w:val="00977DBA"/>
    <w:rsid w:val="00980722"/>
    <w:rsid w:val="0098079B"/>
    <w:rsid w:val="00980F4C"/>
    <w:rsid w:val="0098153B"/>
    <w:rsid w:val="00981E3C"/>
    <w:rsid w:val="009823CD"/>
    <w:rsid w:val="00982DA1"/>
    <w:rsid w:val="00982F47"/>
    <w:rsid w:val="00983910"/>
    <w:rsid w:val="00983E24"/>
    <w:rsid w:val="00984974"/>
    <w:rsid w:val="0098505F"/>
    <w:rsid w:val="00985146"/>
    <w:rsid w:val="00985B9A"/>
    <w:rsid w:val="00985C39"/>
    <w:rsid w:val="00985FEC"/>
    <w:rsid w:val="00986750"/>
    <w:rsid w:val="00986975"/>
    <w:rsid w:val="00986D51"/>
    <w:rsid w:val="00986FE6"/>
    <w:rsid w:val="00987B20"/>
    <w:rsid w:val="00990198"/>
    <w:rsid w:val="00990690"/>
    <w:rsid w:val="0099072C"/>
    <w:rsid w:val="00991517"/>
    <w:rsid w:val="0099195C"/>
    <w:rsid w:val="00991D74"/>
    <w:rsid w:val="00991E1A"/>
    <w:rsid w:val="00992610"/>
    <w:rsid w:val="00992EE8"/>
    <w:rsid w:val="00992F60"/>
    <w:rsid w:val="009938BF"/>
    <w:rsid w:val="00993B13"/>
    <w:rsid w:val="00994172"/>
    <w:rsid w:val="009950A5"/>
    <w:rsid w:val="009953B0"/>
    <w:rsid w:val="00995506"/>
    <w:rsid w:val="00996B53"/>
    <w:rsid w:val="00996EE2"/>
    <w:rsid w:val="00996FD3"/>
    <w:rsid w:val="00997723"/>
    <w:rsid w:val="00997A71"/>
    <w:rsid w:val="009A1907"/>
    <w:rsid w:val="009A1F82"/>
    <w:rsid w:val="009A2244"/>
    <w:rsid w:val="009A2357"/>
    <w:rsid w:val="009A3932"/>
    <w:rsid w:val="009A3F7A"/>
    <w:rsid w:val="009A54AE"/>
    <w:rsid w:val="009A5D17"/>
    <w:rsid w:val="009A6040"/>
    <w:rsid w:val="009A64D5"/>
    <w:rsid w:val="009A6673"/>
    <w:rsid w:val="009A7320"/>
    <w:rsid w:val="009A76A9"/>
    <w:rsid w:val="009A79BA"/>
    <w:rsid w:val="009A7E7B"/>
    <w:rsid w:val="009B128A"/>
    <w:rsid w:val="009B1779"/>
    <w:rsid w:val="009B193F"/>
    <w:rsid w:val="009B19D0"/>
    <w:rsid w:val="009B1EA4"/>
    <w:rsid w:val="009B2946"/>
    <w:rsid w:val="009B2C7C"/>
    <w:rsid w:val="009B2D1B"/>
    <w:rsid w:val="009B379F"/>
    <w:rsid w:val="009B4E24"/>
    <w:rsid w:val="009B5B0D"/>
    <w:rsid w:val="009B65A2"/>
    <w:rsid w:val="009B6C2B"/>
    <w:rsid w:val="009B6DD7"/>
    <w:rsid w:val="009B767F"/>
    <w:rsid w:val="009B7AC1"/>
    <w:rsid w:val="009B7BF5"/>
    <w:rsid w:val="009B7E09"/>
    <w:rsid w:val="009C0BC3"/>
    <w:rsid w:val="009C0EEA"/>
    <w:rsid w:val="009C2787"/>
    <w:rsid w:val="009C2895"/>
    <w:rsid w:val="009C293C"/>
    <w:rsid w:val="009C2E1F"/>
    <w:rsid w:val="009C328A"/>
    <w:rsid w:val="009C484B"/>
    <w:rsid w:val="009C4858"/>
    <w:rsid w:val="009C49CA"/>
    <w:rsid w:val="009C4FD3"/>
    <w:rsid w:val="009C5A62"/>
    <w:rsid w:val="009C5C6B"/>
    <w:rsid w:val="009C60F4"/>
    <w:rsid w:val="009C672E"/>
    <w:rsid w:val="009C6DAB"/>
    <w:rsid w:val="009C797D"/>
    <w:rsid w:val="009C7AB1"/>
    <w:rsid w:val="009C7AEB"/>
    <w:rsid w:val="009C7B1B"/>
    <w:rsid w:val="009D0112"/>
    <w:rsid w:val="009D02DA"/>
    <w:rsid w:val="009D0460"/>
    <w:rsid w:val="009D0A13"/>
    <w:rsid w:val="009D0AC4"/>
    <w:rsid w:val="009D0B7D"/>
    <w:rsid w:val="009D111A"/>
    <w:rsid w:val="009D158D"/>
    <w:rsid w:val="009D175C"/>
    <w:rsid w:val="009D1D45"/>
    <w:rsid w:val="009D242C"/>
    <w:rsid w:val="009D3967"/>
    <w:rsid w:val="009D3CB0"/>
    <w:rsid w:val="009D484F"/>
    <w:rsid w:val="009D5688"/>
    <w:rsid w:val="009D5808"/>
    <w:rsid w:val="009D6353"/>
    <w:rsid w:val="009D63C7"/>
    <w:rsid w:val="009D7C3E"/>
    <w:rsid w:val="009D7FBB"/>
    <w:rsid w:val="009E0779"/>
    <w:rsid w:val="009E07AB"/>
    <w:rsid w:val="009E0AB3"/>
    <w:rsid w:val="009E0DA5"/>
    <w:rsid w:val="009E106D"/>
    <w:rsid w:val="009E126B"/>
    <w:rsid w:val="009E169C"/>
    <w:rsid w:val="009E31C8"/>
    <w:rsid w:val="009E35BF"/>
    <w:rsid w:val="009E3E73"/>
    <w:rsid w:val="009E53E8"/>
    <w:rsid w:val="009E570E"/>
    <w:rsid w:val="009E58F0"/>
    <w:rsid w:val="009E5E3E"/>
    <w:rsid w:val="009E69CD"/>
    <w:rsid w:val="009E7445"/>
    <w:rsid w:val="009E7C19"/>
    <w:rsid w:val="009E7D55"/>
    <w:rsid w:val="009F15AB"/>
    <w:rsid w:val="009F16B1"/>
    <w:rsid w:val="009F19BB"/>
    <w:rsid w:val="009F19E2"/>
    <w:rsid w:val="009F20B8"/>
    <w:rsid w:val="009F251C"/>
    <w:rsid w:val="009F264C"/>
    <w:rsid w:val="009F30D3"/>
    <w:rsid w:val="009F40A9"/>
    <w:rsid w:val="009F4127"/>
    <w:rsid w:val="009F4BA1"/>
    <w:rsid w:val="009F4F9D"/>
    <w:rsid w:val="009F56A8"/>
    <w:rsid w:val="009F5A03"/>
    <w:rsid w:val="009F5FBC"/>
    <w:rsid w:val="009F62FB"/>
    <w:rsid w:val="009F63AE"/>
    <w:rsid w:val="009F6697"/>
    <w:rsid w:val="009F71B6"/>
    <w:rsid w:val="009F7443"/>
    <w:rsid w:val="009F750C"/>
    <w:rsid w:val="009F7B23"/>
    <w:rsid w:val="009F7BAE"/>
    <w:rsid w:val="00A00B62"/>
    <w:rsid w:val="00A0239A"/>
    <w:rsid w:val="00A02BBD"/>
    <w:rsid w:val="00A044BE"/>
    <w:rsid w:val="00A04A11"/>
    <w:rsid w:val="00A05D58"/>
    <w:rsid w:val="00A06229"/>
    <w:rsid w:val="00A06496"/>
    <w:rsid w:val="00A06A4A"/>
    <w:rsid w:val="00A07F00"/>
    <w:rsid w:val="00A103FA"/>
    <w:rsid w:val="00A107D2"/>
    <w:rsid w:val="00A12742"/>
    <w:rsid w:val="00A13084"/>
    <w:rsid w:val="00A132C9"/>
    <w:rsid w:val="00A13C3E"/>
    <w:rsid w:val="00A13C82"/>
    <w:rsid w:val="00A14110"/>
    <w:rsid w:val="00A147B2"/>
    <w:rsid w:val="00A161A6"/>
    <w:rsid w:val="00A1754A"/>
    <w:rsid w:val="00A178C0"/>
    <w:rsid w:val="00A17B53"/>
    <w:rsid w:val="00A17CFB"/>
    <w:rsid w:val="00A20EF0"/>
    <w:rsid w:val="00A20F10"/>
    <w:rsid w:val="00A21628"/>
    <w:rsid w:val="00A21999"/>
    <w:rsid w:val="00A219CD"/>
    <w:rsid w:val="00A21A04"/>
    <w:rsid w:val="00A21E27"/>
    <w:rsid w:val="00A2239A"/>
    <w:rsid w:val="00A227FF"/>
    <w:rsid w:val="00A22943"/>
    <w:rsid w:val="00A22EFD"/>
    <w:rsid w:val="00A231A8"/>
    <w:rsid w:val="00A23209"/>
    <w:rsid w:val="00A23293"/>
    <w:rsid w:val="00A23B58"/>
    <w:rsid w:val="00A23F94"/>
    <w:rsid w:val="00A240C8"/>
    <w:rsid w:val="00A244FE"/>
    <w:rsid w:val="00A2503C"/>
    <w:rsid w:val="00A2532E"/>
    <w:rsid w:val="00A25463"/>
    <w:rsid w:val="00A2547A"/>
    <w:rsid w:val="00A25CE8"/>
    <w:rsid w:val="00A274A5"/>
    <w:rsid w:val="00A30726"/>
    <w:rsid w:val="00A310A8"/>
    <w:rsid w:val="00A32414"/>
    <w:rsid w:val="00A34F10"/>
    <w:rsid w:val="00A34FE7"/>
    <w:rsid w:val="00A34FE9"/>
    <w:rsid w:val="00A35B4E"/>
    <w:rsid w:val="00A36B5D"/>
    <w:rsid w:val="00A373D9"/>
    <w:rsid w:val="00A3797B"/>
    <w:rsid w:val="00A40288"/>
    <w:rsid w:val="00A406BF"/>
    <w:rsid w:val="00A41DCA"/>
    <w:rsid w:val="00A42194"/>
    <w:rsid w:val="00A4224C"/>
    <w:rsid w:val="00A42B44"/>
    <w:rsid w:val="00A42E62"/>
    <w:rsid w:val="00A42FBD"/>
    <w:rsid w:val="00A4323D"/>
    <w:rsid w:val="00A43A99"/>
    <w:rsid w:val="00A43D5A"/>
    <w:rsid w:val="00A441BD"/>
    <w:rsid w:val="00A449D4"/>
    <w:rsid w:val="00A46233"/>
    <w:rsid w:val="00A464AF"/>
    <w:rsid w:val="00A47E9C"/>
    <w:rsid w:val="00A50148"/>
    <w:rsid w:val="00A50637"/>
    <w:rsid w:val="00A50711"/>
    <w:rsid w:val="00A509A8"/>
    <w:rsid w:val="00A519B7"/>
    <w:rsid w:val="00A519BC"/>
    <w:rsid w:val="00A52541"/>
    <w:rsid w:val="00A52625"/>
    <w:rsid w:val="00A52F35"/>
    <w:rsid w:val="00A53116"/>
    <w:rsid w:val="00A531F6"/>
    <w:rsid w:val="00A53665"/>
    <w:rsid w:val="00A53F64"/>
    <w:rsid w:val="00A53F82"/>
    <w:rsid w:val="00A541BE"/>
    <w:rsid w:val="00A543D1"/>
    <w:rsid w:val="00A557BC"/>
    <w:rsid w:val="00A55818"/>
    <w:rsid w:val="00A60E2F"/>
    <w:rsid w:val="00A615BF"/>
    <w:rsid w:val="00A61D75"/>
    <w:rsid w:val="00A61D7F"/>
    <w:rsid w:val="00A620F8"/>
    <w:rsid w:val="00A629D5"/>
    <w:rsid w:val="00A64B23"/>
    <w:rsid w:val="00A64F7D"/>
    <w:rsid w:val="00A65310"/>
    <w:rsid w:val="00A65871"/>
    <w:rsid w:val="00A65D34"/>
    <w:rsid w:val="00A66DF3"/>
    <w:rsid w:val="00A67AD2"/>
    <w:rsid w:val="00A70239"/>
    <w:rsid w:val="00A70F5B"/>
    <w:rsid w:val="00A7137C"/>
    <w:rsid w:val="00A71698"/>
    <w:rsid w:val="00A7171E"/>
    <w:rsid w:val="00A721C5"/>
    <w:rsid w:val="00A729BE"/>
    <w:rsid w:val="00A7309D"/>
    <w:rsid w:val="00A730B0"/>
    <w:rsid w:val="00A73B59"/>
    <w:rsid w:val="00A74565"/>
    <w:rsid w:val="00A74CAC"/>
    <w:rsid w:val="00A7516D"/>
    <w:rsid w:val="00A76650"/>
    <w:rsid w:val="00A769AC"/>
    <w:rsid w:val="00A76A72"/>
    <w:rsid w:val="00A76D06"/>
    <w:rsid w:val="00A76F4B"/>
    <w:rsid w:val="00A77449"/>
    <w:rsid w:val="00A77563"/>
    <w:rsid w:val="00A775CD"/>
    <w:rsid w:val="00A77AB7"/>
    <w:rsid w:val="00A77BD5"/>
    <w:rsid w:val="00A77DEC"/>
    <w:rsid w:val="00A80E1A"/>
    <w:rsid w:val="00A81E45"/>
    <w:rsid w:val="00A8214D"/>
    <w:rsid w:val="00A83553"/>
    <w:rsid w:val="00A83E37"/>
    <w:rsid w:val="00A85590"/>
    <w:rsid w:val="00A85F3B"/>
    <w:rsid w:val="00A85FD6"/>
    <w:rsid w:val="00A86416"/>
    <w:rsid w:val="00A8675E"/>
    <w:rsid w:val="00A86AF6"/>
    <w:rsid w:val="00A87032"/>
    <w:rsid w:val="00A9088A"/>
    <w:rsid w:val="00A91350"/>
    <w:rsid w:val="00A91CF0"/>
    <w:rsid w:val="00A91DF6"/>
    <w:rsid w:val="00A921EF"/>
    <w:rsid w:val="00A92C35"/>
    <w:rsid w:val="00A92FC7"/>
    <w:rsid w:val="00A94223"/>
    <w:rsid w:val="00A9459C"/>
    <w:rsid w:val="00A94617"/>
    <w:rsid w:val="00A9588E"/>
    <w:rsid w:val="00A95BAF"/>
    <w:rsid w:val="00A96187"/>
    <w:rsid w:val="00A9633E"/>
    <w:rsid w:val="00A963A3"/>
    <w:rsid w:val="00A97176"/>
    <w:rsid w:val="00A971E7"/>
    <w:rsid w:val="00A979C9"/>
    <w:rsid w:val="00AA00DB"/>
    <w:rsid w:val="00AA05D9"/>
    <w:rsid w:val="00AA1021"/>
    <w:rsid w:val="00AA10DD"/>
    <w:rsid w:val="00AA1673"/>
    <w:rsid w:val="00AA1E28"/>
    <w:rsid w:val="00AA294C"/>
    <w:rsid w:val="00AA2AD7"/>
    <w:rsid w:val="00AA2B69"/>
    <w:rsid w:val="00AA43EF"/>
    <w:rsid w:val="00AA4D22"/>
    <w:rsid w:val="00AA4F43"/>
    <w:rsid w:val="00AA60FA"/>
    <w:rsid w:val="00AA667A"/>
    <w:rsid w:val="00AA69EB"/>
    <w:rsid w:val="00AA6AFE"/>
    <w:rsid w:val="00AA6C4B"/>
    <w:rsid w:val="00AA707A"/>
    <w:rsid w:val="00AA7121"/>
    <w:rsid w:val="00AA714D"/>
    <w:rsid w:val="00AA7773"/>
    <w:rsid w:val="00AA777A"/>
    <w:rsid w:val="00AA7A68"/>
    <w:rsid w:val="00AA7AFE"/>
    <w:rsid w:val="00AB1D76"/>
    <w:rsid w:val="00AB30C7"/>
    <w:rsid w:val="00AB381E"/>
    <w:rsid w:val="00AB476F"/>
    <w:rsid w:val="00AB4D93"/>
    <w:rsid w:val="00AB5251"/>
    <w:rsid w:val="00AB5A20"/>
    <w:rsid w:val="00AB5B79"/>
    <w:rsid w:val="00AB646F"/>
    <w:rsid w:val="00AB693E"/>
    <w:rsid w:val="00AB7BF6"/>
    <w:rsid w:val="00AC0325"/>
    <w:rsid w:val="00AC0A87"/>
    <w:rsid w:val="00AC1012"/>
    <w:rsid w:val="00AC19D5"/>
    <w:rsid w:val="00AC39BB"/>
    <w:rsid w:val="00AC4A80"/>
    <w:rsid w:val="00AC4B2F"/>
    <w:rsid w:val="00AC73F0"/>
    <w:rsid w:val="00AC77B5"/>
    <w:rsid w:val="00AC7C82"/>
    <w:rsid w:val="00AC7CF0"/>
    <w:rsid w:val="00AD0E14"/>
    <w:rsid w:val="00AD14D4"/>
    <w:rsid w:val="00AD1B3D"/>
    <w:rsid w:val="00AD21D1"/>
    <w:rsid w:val="00AD3BA3"/>
    <w:rsid w:val="00AD3CED"/>
    <w:rsid w:val="00AD49D0"/>
    <w:rsid w:val="00AD5195"/>
    <w:rsid w:val="00AD5634"/>
    <w:rsid w:val="00AD6488"/>
    <w:rsid w:val="00AD66FA"/>
    <w:rsid w:val="00AD671D"/>
    <w:rsid w:val="00AD6C7A"/>
    <w:rsid w:val="00AD72B2"/>
    <w:rsid w:val="00AD7B09"/>
    <w:rsid w:val="00AE0D45"/>
    <w:rsid w:val="00AE0DA3"/>
    <w:rsid w:val="00AE1CED"/>
    <w:rsid w:val="00AE2E52"/>
    <w:rsid w:val="00AE2EEF"/>
    <w:rsid w:val="00AE3105"/>
    <w:rsid w:val="00AE356A"/>
    <w:rsid w:val="00AE3E92"/>
    <w:rsid w:val="00AE3FB1"/>
    <w:rsid w:val="00AE40C7"/>
    <w:rsid w:val="00AE4379"/>
    <w:rsid w:val="00AE462F"/>
    <w:rsid w:val="00AE4C07"/>
    <w:rsid w:val="00AE59B5"/>
    <w:rsid w:val="00AE69E4"/>
    <w:rsid w:val="00AE7A68"/>
    <w:rsid w:val="00AE7BC4"/>
    <w:rsid w:val="00AE7C8A"/>
    <w:rsid w:val="00AF0C2A"/>
    <w:rsid w:val="00AF0C77"/>
    <w:rsid w:val="00AF1205"/>
    <w:rsid w:val="00AF1806"/>
    <w:rsid w:val="00AF1D53"/>
    <w:rsid w:val="00AF1E25"/>
    <w:rsid w:val="00AF289A"/>
    <w:rsid w:val="00AF3C93"/>
    <w:rsid w:val="00AF49D4"/>
    <w:rsid w:val="00AF4B4E"/>
    <w:rsid w:val="00AF4F67"/>
    <w:rsid w:val="00AF528D"/>
    <w:rsid w:val="00AF588A"/>
    <w:rsid w:val="00AF5EA8"/>
    <w:rsid w:val="00AF6075"/>
    <w:rsid w:val="00AF6103"/>
    <w:rsid w:val="00AF653F"/>
    <w:rsid w:val="00AF6B8F"/>
    <w:rsid w:val="00AF6C13"/>
    <w:rsid w:val="00AF6D2A"/>
    <w:rsid w:val="00AF7042"/>
    <w:rsid w:val="00AF71AB"/>
    <w:rsid w:val="00B0056B"/>
    <w:rsid w:val="00B00686"/>
    <w:rsid w:val="00B01BC8"/>
    <w:rsid w:val="00B028A1"/>
    <w:rsid w:val="00B02C79"/>
    <w:rsid w:val="00B03293"/>
    <w:rsid w:val="00B033A8"/>
    <w:rsid w:val="00B045F2"/>
    <w:rsid w:val="00B04C59"/>
    <w:rsid w:val="00B05626"/>
    <w:rsid w:val="00B06385"/>
    <w:rsid w:val="00B06623"/>
    <w:rsid w:val="00B06B00"/>
    <w:rsid w:val="00B07ABD"/>
    <w:rsid w:val="00B104FB"/>
    <w:rsid w:val="00B11364"/>
    <w:rsid w:val="00B12CA4"/>
    <w:rsid w:val="00B12ED5"/>
    <w:rsid w:val="00B13393"/>
    <w:rsid w:val="00B13411"/>
    <w:rsid w:val="00B14221"/>
    <w:rsid w:val="00B145E4"/>
    <w:rsid w:val="00B14A4E"/>
    <w:rsid w:val="00B157EC"/>
    <w:rsid w:val="00B15863"/>
    <w:rsid w:val="00B15E32"/>
    <w:rsid w:val="00B1661D"/>
    <w:rsid w:val="00B16771"/>
    <w:rsid w:val="00B16C62"/>
    <w:rsid w:val="00B204BC"/>
    <w:rsid w:val="00B209A0"/>
    <w:rsid w:val="00B20E40"/>
    <w:rsid w:val="00B21F5D"/>
    <w:rsid w:val="00B21FE7"/>
    <w:rsid w:val="00B22883"/>
    <w:rsid w:val="00B23287"/>
    <w:rsid w:val="00B23A25"/>
    <w:rsid w:val="00B2409E"/>
    <w:rsid w:val="00B2473B"/>
    <w:rsid w:val="00B25E1D"/>
    <w:rsid w:val="00B26AF4"/>
    <w:rsid w:val="00B26CC4"/>
    <w:rsid w:val="00B26E51"/>
    <w:rsid w:val="00B26F9D"/>
    <w:rsid w:val="00B301B0"/>
    <w:rsid w:val="00B302F8"/>
    <w:rsid w:val="00B3122F"/>
    <w:rsid w:val="00B334F1"/>
    <w:rsid w:val="00B33E0E"/>
    <w:rsid w:val="00B35031"/>
    <w:rsid w:val="00B350ED"/>
    <w:rsid w:val="00B35958"/>
    <w:rsid w:val="00B35B51"/>
    <w:rsid w:val="00B35F06"/>
    <w:rsid w:val="00B3715E"/>
    <w:rsid w:val="00B37BB4"/>
    <w:rsid w:val="00B37C4C"/>
    <w:rsid w:val="00B400B9"/>
    <w:rsid w:val="00B40FA2"/>
    <w:rsid w:val="00B414E0"/>
    <w:rsid w:val="00B4159B"/>
    <w:rsid w:val="00B415A1"/>
    <w:rsid w:val="00B451E7"/>
    <w:rsid w:val="00B4695B"/>
    <w:rsid w:val="00B478CD"/>
    <w:rsid w:val="00B47C78"/>
    <w:rsid w:val="00B505B8"/>
    <w:rsid w:val="00B50D07"/>
    <w:rsid w:val="00B51AEA"/>
    <w:rsid w:val="00B523BA"/>
    <w:rsid w:val="00B52829"/>
    <w:rsid w:val="00B52E10"/>
    <w:rsid w:val="00B53941"/>
    <w:rsid w:val="00B5453C"/>
    <w:rsid w:val="00B54BFD"/>
    <w:rsid w:val="00B55227"/>
    <w:rsid w:val="00B553AA"/>
    <w:rsid w:val="00B553D2"/>
    <w:rsid w:val="00B55419"/>
    <w:rsid w:val="00B5596C"/>
    <w:rsid w:val="00B560A1"/>
    <w:rsid w:val="00B56B0F"/>
    <w:rsid w:val="00B56E44"/>
    <w:rsid w:val="00B56E70"/>
    <w:rsid w:val="00B57914"/>
    <w:rsid w:val="00B6050C"/>
    <w:rsid w:val="00B60DA0"/>
    <w:rsid w:val="00B6101F"/>
    <w:rsid w:val="00B613A1"/>
    <w:rsid w:val="00B61FBB"/>
    <w:rsid w:val="00B636E4"/>
    <w:rsid w:val="00B637F8"/>
    <w:rsid w:val="00B63A54"/>
    <w:rsid w:val="00B63C1F"/>
    <w:rsid w:val="00B63D87"/>
    <w:rsid w:val="00B64BD2"/>
    <w:rsid w:val="00B64CAC"/>
    <w:rsid w:val="00B64D60"/>
    <w:rsid w:val="00B65DA6"/>
    <w:rsid w:val="00B660DF"/>
    <w:rsid w:val="00B66227"/>
    <w:rsid w:val="00B66F66"/>
    <w:rsid w:val="00B66F95"/>
    <w:rsid w:val="00B67281"/>
    <w:rsid w:val="00B70704"/>
    <w:rsid w:val="00B70849"/>
    <w:rsid w:val="00B71B50"/>
    <w:rsid w:val="00B72100"/>
    <w:rsid w:val="00B72FDC"/>
    <w:rsid w:val="00B73242"/>
    <w:rsid w:val="00B74373"/>
    <w:rsid w:val="00B745B1"/>
    <w:rsid w:val="00B74688"/>
    <w:rsid w:val="00B75D37"/>
    <w:rsid w:val="00B760CE"/>
    <w:rsid w:val="00B76C59"/>
    <w:rsid w:val="00B77024"/>
    <w:rsid w:val="00B77E73"/>
    <w:rsid w:val="00B800C3"/>
    <w:rsid w:val="00B80497"/>
    <w:rsid w:val="00B80930"/>
    <w:rsid w:val="00B82473"/>
    <w:rsid w:val="00B828C7"/>
    <w:rsid w:val="00B83D24"/>
    <w:rsid w:val="00B841AF"/>
    <w:rsid w:val="00B84C5B"/>
    <w:rsid w:val="00B85692"/>
    <w:rsid w:val="00B85AA0"/>
    <w:rsid w:val="00B86742"/>
    <w:rsid w:val="00B86D67"/>
    <w:rsid w:val="00B873D1"/>
    <w:rsid w:val="00B92276"/>
    <w:rsid w:val="00B922CE"/>
    <w:rsid w:val="00B92A62"/>
    <w:rsid w:val="00B9303D"/>
    <w:rsid w:val="00B9322C"/>
    <w:rsid w:val="00B93719"/>
    <w:rsid w:val="00B94649"/>
    <w:rsid w:val="00B94660"/>
    <w:rsid w:val="00B9474F"/>
    <w:rsid w:val="00B94EF4"/>
    <w:rsid w:val="00B95AD8"/>
    <w:rsid w:val="00B96136"/>
    <w:rsid w:val="00B9618D"/>
    <w:rsid w:val="00B9649C"/>
    <w:rsid w:val="00B967DC"/>
    <w:rsid w:val="00B967E6"/>
    <w:rsid w:val="00B96E40"/>
    <w:rsid w:val="00B97665"/>
    <w:rsid w:val="00BA0032"/>
    <w:rsid w:val="00BA01F5"/>
    <w:rsid w:val="00BA0647"/>
    <w:rsid w:val="00BA0AC0"/>
    <w:rsid w:val="00BA2108"/>
    <w:rsid w:val="00BA343F"/>
    <w:rsid w:val="00BA38C4"/>
    <w:rsid w:val="00BA3DE0"/>
    <w:rsid w:val="00BA441B"/>
    <w:rsid w:val="00BA444B"/>
    <w:rsid w:val="00BA495B"/>
    <w:rsid w:val="00BA5209"/>
    <w:rsid w:val="00BA56FF"/>
    <w:rsid w:val="00BA5738"/>
    <w:rsid w:val="00BA5C65"/>
    <w:rsid w:val="00BA63C9"/>
    <w:rsid w:val="00BA6479"/>
    <w:rsid w:val="00BA683B"/>
    <w:rsid w:val="00BA6A23"/>
    <w:rsid w:val="00BA7108"/>
    <w:rsid w:val="00BA72BA"/>
    <w:rsid w:val="00BA7720"/>
    <w:rsid w:val="00BA7A83"/>
    <w:rsid w:val="00BB07D7"/>
    <w:rsid w:val="00BB0C36"/>
    <w:rsid w:val="00BB0EA7"/>
    <w:rsid w:val="00BB197F"/>
    <w:rsid w:val="00BB21BF"/>
    <w:rsid w:val="00BB3172"/>
    <w:rsid w:val="00BB341A"/>
    <w:rsid w:val="00BB4341"/>
    <w:rsid w:val="00BB4680"/>
    <w:rsid w:val="00BB5444"/>
    <w:rsid w:val="00BB570E"/>
    <w:rsid w:val="00BB61C9"/>
    <w:rsid w:val="00BB727B"/>
    <w:rsid w:val="00BB76E0"/>
    <w:rsid w:val="00BC0D87"/>
    <w:rsid w:val="00BC0F1F"/>
    <w:rsid w:val="00BC14B6"/>
    <w:rsid w:val="00BC22EA"/>
    <w:rsid w:val="00BC2FB7"/>
    <w:rsid w:val="00BC33AC"/>
    <w:rsid w:val="00BC3B53"/>
    <w:rsid w:val="00BC43E8"/>
    <w:rsid w:val="00BC4AE9"/>
    <w:rsid w:val="00BC56E9"/>
    <w:rsid w:val="00BC5BD5"/>
    <w:rsid w:val="00BC5E2D"/>
    <w:rsid w:val="00BC5F81"/>
    <w:rsid w:val="00BC6082"/>
    <w:rsid w:val="00BC61D6"/>
    <w:rsid w:val="00BC6924"/>
    <w:rsid w:val="00BC6CFE"/>
    <w:rsid w:val="00BC6D05"/>
    <w:rsid w:val="00BC6F21"/>
    <w:rsid w:val="00BC7786"/>
    <w:rsid w:val="00BC78BE"/>
    <w:rsid w:val="00BC7BAB"/>
    <w:rsid w:val="00BC7BD8"/>
    <w:rsid w:val="00BD0368"/>
    <w:rsid w:val="00BD0D6D"/>
    <w:rsid w:val="00BD10B7"/>
    <w:rsid w:val="00BD1EF3"/>
    <w:rsid w:val="00BD352B"/>
    <w:rsid w:val="00BD404A"/>
    <w:rsid w:val="00BD445E"/>
    <w:rsid w:val="00BD49FB"/>
    <w:rsid w:val="00BD4E65"/>
    <w:rsid w:val="00BD5E22"/>
    <w:rsid w:val="00BD5F69"/>
    <w:rsid w:val="00BD6D23"/>
    <w:rsid w:val="00BD7C95"/>
    <w:rsid w:val="00BE06D2"/>
    <w:rsid w:val="00BE0754"/>
    <w:rsid w:val="00BE0F33"/>
    <w:rsid w:val="00BE1168"/>
    <w:rsid w:val="00BE1221"/>
    <w:rsid w:val="00BE1306"/>
    <w:rsid w:val="00BE13F1"/>
    <w:rsid w:val="00BE14E1"/>
    <w:rsid w:val="00BE1A02"/>
    <w:rsid w:val="00BE1DB8"/>
    <w:rsid w:val="00BE1F6D"/>
    <w:rsid w:val="00BE2141"/>
    <w:rsid w:val="00BE2F7D"/>
    <w:rsid w:val="00BE31BA"/>
    <w:rsid w:val="00BE5226"/>
    <w:rsid w:val="00BE6C0D"/>
    <w:rsid w:val="00BE7ECC"/>
    <w:rsid w:val="00BF062C"/>
    <w:rsid w:val="00BF16BA"/>
    <w:rsid w:val="00BF1B66"/>
    <w:rsid w:val="00BF1DE6"/>
    <w:rsid w:val="00BF2274"/>
    <w:rsid w:val="00BF240F"/>
    <w:rsid w:val="00BF2627"/>
    <w:rsid w:val="00BF37AC"/>
    <w:rsid w:val="00BF426F"/>
    <w:rsid w:val="00BF4BF5"/>
    <w:rsid w:val="00BF58AC"/>
    <w:rsid w:val="00BF6E15"/>
    <w:rsid w:val="00C01483"/>
    <w:rsid w:val="00C02094"/>
    <w:rsid w:val="00C022F7"/>
    <w:rsid w:val="00C033F3"/>
    <w:rsid w:val="00C03E95"/>
    <w:rsid w:val="00C03F88"/>
    <w:rsid w:val="00C04171"/>
    <w:rsid w:val="00C04216"/>
    <w:rsid w:val="00C04644"/>
    <w:rsid w:val="00C04B1D"/>
    <w:rsid w:val="00C05047"/>
    <w:rsid w:val="00C067C5"/>
    <w:rsid w:val="00C06852"/>
    <w:rsid w:val="00C06D6B"/>
    <w:rsid w:val="00C07B4F"/>
    <w:rsid w:val="00C10440"/>
    <w:rsid w:val="00C10E46"/>
    <w:rsid w:val="00C11464"/>
    <w:rsid w:val="00C12D08"/>
    <w:rsid w:val="00C13441"/>
    <w:rsid w:val="00C14337"/>
    <w:rsid w:val="00C14D14"/>
    <w:rsid w:val="00C1633F"/>
    <w:rsid w:val="00C16765"/>
    <w:rsid w:val="00C169D6"/>
    <w:rsid w:val="00C16B1D"/>
    <w:rsid w:val="00C16FCF"/>
    <w:rsid w:val="00C172D7"/>
    <w:rsid w:val="00C17D1F"/>
    <w:rsid w:val="00C20AF3"/>
    <w:rsid w:val="00C218EC"/>
    <w:rsid w:val="00C22395"/>
    <w:rsid w:val="00C2250B"/>
    <w:rsid w:val="00C22C2B"/>
    <w:rsid w:val="00C22F93"/>
    <w:rsid w:val="00C24293"/>
    <w:rsid w:val="00C2478C"/>
    <w:rsid w:val="00C2491A"/>
    <w:rsid w:val="00C24A7C"/>
    <w:rsid w:val="00C24B22"/>
    <w:rsid w:val="00C24D04"/>
    <w:rsid w:val="00C2570F"/>
    <w:rsid w:val="00C25A1D"/>
    <w:rsid w:val="00C25A68"/>
    <w:rsid w:val="00C25B50"/>
    <w:rsid w:val="00C25FD3"/>
    <w:rsid w:val="00C26233"/>
    <w:rsid w:val="00C264EF"/>
    <w:rsid w:val="00C27703"/>
    <w:rsid w:val="00C278DC"/>
    <w:rsid w:val="00C3010C"/>
    <w:rsid w:val="00C30812"/>
    <w:rsid w:val="00C31E58"/>
    <w:rsid w:val="00C335BC"/>
    <w:rsid w:val="00C3398F"/>
    <w:rsid w:val="00C33B67"/>
    <w:rsid w:val="00C33BF4"/>
    <w:rsid w:val="00C34103"/>
    <w:rsid w:val="00C34846"/>
    <w:rsid w:val="00C358BB"/>
    <w:rsid w:val="00C365D1"/>
    <w:rsid w:val="00C368D0"/>
    <w:rsid w:val="00C36C3D"/>
    <w:rsid w:val="00C37253"/>
    <w:rsid w:val="00C3739D"/>
    <w:rsid w:val="00C3739F"/>
    <w:rsid w:val="00C37B3A"/>
    <w:rsid w:val="00C37ED6"/>
    <w:rsid w:val="00C40682"/>
    <w:rsid w:val="00C4076A"/>
    <w:rsid w:val="00C40C9B"/>
    <w:rsid w:val="00C40EB9"/>
    <w:rsid w:val="00C40FB6"/>
    <w:rsid w:val="00C41EC6"/>
    <w:rsid w:val="00C42D10"/>
    <w:rsid w:val="00C42ED9"/>
    <w:rsid w:val="00C43003"/>
    <w:rsid w:val="00C44B13"/>
    <w:rsid w:val="00C44D81"/>
    <w:rsid w:val="00C45097"/>
    <w:rsid w:val="00C45458"/>
    <w:rsid w:val="00C454A4"/>
    <w:rsid w:val="00C457E5"/>
    <w:rsid w:val="00C459F6"/>
    <w:rsid w:val="00C45ADD"/>
    <w:rsid w:val="00C46BBA"/>
    <w:rsid w:val="00C46E47"/>
    <w:rsid w:val="00C47057"/>
    <w:rsid w:val="00C4720F"/>
    <w:rsid w:val="00C47677"/>
    <w:rsid w:val="00C479A1"/>
    <w:rsid w:val="00C502EC"/>
    <w:rsid w:val="00C50F78"/>
    <w:rsid w:val="00C511B9"/>
    <w:rsid w:val="00C51221"/>
    <w:rsid w:val="00C5146E"/>
    <w:rsid w:val="00C51B60"/>
    <w:rsid w:val="00C521E3"/>
    <w:rsid w:val="00C5282A"/>
    <w:rsid w:val="00C52889"/>
    <w:rsid w:val="00C535B7"/>
    <w:rsid w:val="00C53B31"/>
    <w:rsid w:val="00C54124"/>
    <w:rsid w:val="00C54987"/>
    <w:rsid w:val="00C54B54"/>
    <w:rsid w:val="00C5560D"/>
    <w:rsid w:val="00C55C2D"/>
    <w:rsid w:val="00C56083"/>
    <w:rsid w:val="00C564D8"/>
    <w:rsid w:val="00C56F5D"/>
    <w:rsid w:val="00C60FE8"/>
    <w:rsid w:val="00C61720"/>
    <w:rsid w:val="00C61C0E"/>
    <w:rsid w:val="00C62587"/>
    <w:rsid w:val="00C6301E"/>
    <w:rsid w:val="00C6314C"/>
    <w:rsid w:val="00C64AEE"/>
    <w:rsid w:val="00C64C50"/>
    <w:rsid w:val="00C65670"/>
    <w:rsid w:val="00C65975"/>
    <w:rsid w:val="00C65D40"/>
    <w:rsid w:val="00C65FC8"/>
    <w:rsid w:val="00C65FF7"/>
    <w:rsid w:val="00C66876"/>
    <w:rsid w:val="00C67859"/>
    <w:rsid w:val="00C67910"/>
    <w:rsid w:val="00C70530"/>
    <w:rsid w:val="00C7059D"/>
    <w:rsid w:val="00C70D88"/>
    <w:rsid w:val="00C7100C"/>
    <w:rsid w:val="00C7115F"/>
    <w:rsid w:val="00C71203"/>
    <w:rsid w:val="00C715BE"/>
    <w:rsid w:val="00C71606"/>
    <w:rsid w:val="00C718E0"/>
    <w:rsid w:val="00C71CFC"/>
    <w:rsid w:val="00C71F22"/>
    <w:rsid w:val="00C729AA"/>
    <w:rsid w:val="00C73000"/>
    <w:rsid w:val="00C73E1D"/>
    <w:rsid w:val="00C740FC"/>
    <w:rsid w:val="00C74320"/>
    <w:rsid w:val="00C74D67"/>
    <w:rsid w:val="00C758F3"/>
    <w:rsid w:val="00C759D0"/>
    <w:rsid w:val="00C76012"/>
    <w:rsid w:val="00C76351"/>
    <w:rsid w:val="00C76570"/>
    <w:rsid w:val="00C77170"/>
    <w:rsid w:val="00C77576"/>
    <w:rsid w:val="00C77C51"/>
    <w:rsid w:val="00C8100E"/>
    <w:rsid w:val="00C81C24"/>
    <w:rsid w:val="00C81D60"/>
    <w:rsid w:val="00C8214F"/>
    <w:rsid w:val="00C82C51"/>
    <w:rsid w:val="00C838DD"/>
    <w:rsid w:val="00C83934"/>
    <w:rsid w:val="00C849D0"/>
    <w:rsid w:val="00C84CA3"/>
    <w:rsid w:val="00C851A4"/>
    <w:rsid w:val="00C854EE"/>
    <w:rsid w:val="00C8567A"/>
    <w:rsid w:val="00C861E1"/>
    <w:rsid w:val="00C8641C"/>
    <w:rsid w:val="00C86CB7"/>
    <w:rsid w:val="00C8701F"/>
    <w:rsid w:val="00C87739"/>
    <w:rsid w:val="00C879D9"/>
    <w:rsid w:val="00C90920"/>
    <w:rsid w:val="00C90B7A"/>
    <w:rsid w:val="00C91126"/>
    <w:rsid w:val="00C9170B"/>
    <w:rsid w:val="00C9195A"/>
    <w:rsid w:val="00C91A7B"/>
    <w:rsid w:val="00C91B01"/>
    <w:rsid w:val="00C91D2C"/>
    <w:rsid w:val="00C922FC"/>
    <w:rsid w:val="00C9391B"/>
    <w:rsid w:val="00C939BA"/>
    <w:rsid w:val="00C93A2E"/>
    <w:rsid w:val="00C93B6C"/>
    <w:rsid w:val="00C95555"/>
    <w:rsid w:val="00C95A9F"/>
    <w:rsid w:val="00C9654C"/>
    <w:rsid w:val="00C96DA3"/>
    <w:rsid w:val="00C9705E"/>
    <w:rsid w:val="00C97243"/>
    <w:rsid w:val="00CA091C"/>
    <w:rsid w:val="00CA0C65"/>
    <w:rsid w:val="00CA0D46"/>
    <w:rsid w:val="00CA15D9"/>
    <w:rsid w:val="00CA1872"/>
    <w:rsid w:val="00CA1BC4"/>
    <w:rsid w:val="00CA2C61"/>
    <w:rsid w:val="00CA3132"/>
    <w:rsid w:val="00CA3D98"/>
    <w:rsid w:val="00CA5069"/>
    <w:rsid w:val="00CA5525"/>
    <w:rsid w:val="00CA5B9C"/>
    <w:rsid w:val="00CA63DB"/>
    <w:rsid w:val="00CA6BCD"/>
    <w:rsid w:val="00CA756E"/>
    <w:rsid w:val="00CB02AA"/>
    <w:rsid w:val="00CB033C"/>
    <w:rsid w:val="00CB03F2"/>
    <w:rsid w:val="00CB0A2B"/>
    <w:rsid w:val="00CB0BD6"/>
    <w:rsid w:val="00CB2253"/>
    <w:rsid w:val="00CB22DD"/>
    <w:rsid w:val="00CB2866"/>
    <w:rsid w:val="00CB31D7"/>
    <w:rsid w:val="00CB32E1"/>
    <w:rsid w:val="00CB49CD"/>
    <w:rsid w:val="00CB4A57"/>
    <w:rsid w:val="00CB52A6"/>
    <w:rsid w:val="00CB6023"/>
    <w:rsid w:val="00CB64D4"/>
    <w:rsid w:val="00CB683F"/>
    <w:rsid w:val="00CB6936"/>
    <w:rsid w:val="00CB6AC4"/>
    <w:rsid w:val="00CB6C79"/>
    <w:rsid w:val="00CB6FC6"/>
    <w:rsid w:val="00CB719C"/>
    <w:rsid w:val="00CB7319"/>
    <w:rsid w:val="00CC0147"/>
    <w:rsid w:val="00CC1117"/>
    <w:rsid w:val="00CC1206"/>
    <w:rsid w:val="00CC128D"/>
    <w:rsid w:val="00CC2756"/>
    <w:rsid w:val="00CC3AC9"/>
    <w:rsid w:val="00CC44E4"/>
    <w:rsid w:val="00CC45C1"/>
    <w:rsid w:val="00CC4AAF"/>
    <w:rsid w:val="00CC4DDF"/>
    <w:rsid w:val="00CC4FB2"/>
    <w:rsid w:val="00CC5680"/>
    <w:rsid w:val="00CC57A5"/>
    <w:rsid w:val="00CC590D"/>
    <w:rsid w:val="00CC5B00"/>
    <w:rsid w:val="00CC5CAD"/>
    <w:rsid w:val="00CC5D75"/>
    <w:rsid w:val="00CC6899"/>
    <w:rsid w:val="00CC6BE2"/>
    <w:rsid w:val="00CC70F7"/>
    <w:rsid w:val="00CC7774"/>
    <w:rsid w:val="00CC7955"/>
    <w:rsid w:val="00CD052D"/>
    <w:rsid w:val="00CD0B38"/>
    <w:rsid w:val="00CD0DD4"/>
    <w:rsid w:val="00CD29F8"/>
    <w:rsid w:val="00CD2C4F"/>
    <w:rsid w:val="00CD324E"/>
    <w:rsid w:val="00CD3EFB"/>
    <w:rsid w:val="00CD4865"/>
    <w:rsid w:val="00CD4BE5"/>
    <w:rsid w:val="00CD4DF3"/>
    <w:rsid w:val="00CD52E7"/>
    <w:rsid w:val="00CD5435"/>
    <w:rsid w:val="00CD578C"/>
    <w:rsid w:val="00CD5B03"/>
    <w:rsid w:val="00CD6221"/>
    <w:rsid w:val="00CD6B03"/>
    <w:rsid w:val="00CD6BFA"/>
    <w:rsid w:val="00CE0125"/>
    <w:rsid w:val="00CE1888"/>
    <w:rsid w:val="00CE1ABD"/>
    <w:rsid w:val="00CE1FBB"/>
    <w:rsid w:val="00CE255A"/>
    <w:rsid w:val="00CE278D"/>
    <w:rsid w:val="00CE3E79"/>
    <w:rsid w:val="00CE42A7"/>
    <w:rsid w:val="00CE580C"/>
    <w:rsid w:val="00CE58D0"/>
    <w:rsid w:val="00CE67BA"/>
    <w:rsid w:val="00CE6A95"/>
    <w:rsid w:val="00CE6D82"/>
    <w:rsid w:val="00CE7135"/>
    <w:rsid w:val="00CE75D2"/>
    <w:rsid w:val="00CF03C1"/>
    <w:rsid w:val="00CF0861"/>
    <w:rsid w:val="00CF16AF"/>
    <w:rsid w:val="00CF19C3"/>
    <w:rsid w:val="00CF1B4B"/>
    <w:rsid w:val="00CF2411"/>
    <w:rsid w:val="00CF25E1"/>
    <w:rsid w:val="00CF309A"/>
    <w:rsid w:val="00CF41A2"/>
    <w:rsid w:val="00CF4C6A"/>
    <w:rsid w:val="00CF5406"/>
    <w:rsid w:val="00CF5CD5"/>
    <w:rsid w:val="00CF5D6D"/>
    <w:rsid w:val="00CF608C"/>
    <w:rsid w:val="00CF6508"/>
    <w:rsid w:val="00CF65E5"/>
    <w:rsid w:val="00CF7093"/>
    <w:rsid w:val="00CF77D5"/>
    <w:rsid w:val="00D00A3F"/>
    <w:rsid w:val="00D00AB2"/>
    <w:rsid w:val="00D00F35"/>
    <w:rsid w:val="00D0118E"/>
    <w:rsid w:val="00D012D4"/>
    <w:rsid w:val="00D016A6"/>
    <w:rsid w:val="00D01B95"/>
    <w:rsid w:val="00D0293E"/>
    <w:rsid w:val="00D029D0"/>
    <w:rsid w:val="00D02B92"/>
    <w:rsid w:val="00D02DD7"/>
    <w:rsid w:val="00D038A5"/>
    <w:rsid w:val="00D039E0"/>
    <w:rsid w:val="00D04252"/>
    <w:rsid w:val="00D047EF"/>
    <w:rsid w:val="00D05D4E"/>
    <w:rsid w:val="00D05EDC"/>
    <w:rsid w:val="00D06BC7"/>
    <w:rsid w:val="00D1009F"/>
    <w:rsid w:val="00D10159"/>
    <w:rsid w:val="00D1025E"/>
    <w:rsid w:val="00D10320"/>
    <w:rsid w:val="00D1144D"/>
    <w:rsid w:val="00D11A2A"/>
    <w:rsid w:val="00D12043"/>
    <w:rsid w:val="00D121BA"/>
    <w:rsid w:val="00D12595"/>
    <w:rsid w:val="00D12A6A"/>
    <w:rsid w:val="00D12C57"/>
    <w:rsid w:val="00D13B7F"/>
    <w:rsid w:val="00D13EE5"/>
    <w:rsid w:val="00D15BF3"/>
    <w:rsid w:val="00D1605E"/>
    <w:rsid w:val="00D16C8E"/>
    <w:rsid w:val="00D20A78"/>
    <w:rsid w:val="00D21521"/>
    <w:rsid w:val="00D21A3C"/>
    <w:rsid w:val="00D21A44"/>
    <w:rsid w:val="00D21CFB"/>
    <w:rsid w:val="00D2229C"/>
    <w:rsid w:val="00D224D5"/>
    <w:rsid w:val="00D224FF"/>
    <w:rsid w:val="00D22D69"/>
    <w:rsid w:val="00D235BE"/>
    <w:rsid w:val="00D2390E"/>
    <w:rsid w:val="00D23E6A"/>
    <w:rsid w:val="00D23F39"/>
    <w:rsid w:val="00D23F6B"/>
    <w:rsid w:val="00D24113"/>
    <w:rsid w:val="00D24388"/>
    <w:rsid w:val="00D24A77"/>
    <w:rsid w:val="00D24BF2"/>
    <w:rsid w:val="00D24CC4"/>
    <w:rsid w:val="00D2698C"/>
    <w:rsid w:val="00D26BBD"/>
    <w:rsid w:val="00D27134"/>
    <w:rsid w:val="00D301AD"/>
    <w:rsid w:val="00D3025B"/>
    <w:rsid w:val="00D302A7"/>
    <w:rsid w:val="00D303D8"/>
    <w:rsid w:val="00D3092D"/>
    <w:rsid w:val="00D30F71"/>
    <w:rsid w:val="00D31763"/>
    <w:rsid w:val="00D31915"/>
    <w:rsid w:val="00D31E05"/>
    <w:rsid w:val="00D31F02"/>
    <w:rsid w:val="00D32369"/>
    <w:rsid w:val="00D33441"/>
    <w:rsid w:val="00D3379B"/>
    <w:rsid w:val="00D36094"/>
    <w:rsid w:val="00D3663C"/>
    <w:rsid w:val="00D36CA7"/>
    <w:rsid w:val="00D36CBB"/>
    <w:rsid w:val="00D37951"/>
    <w:rsid w:val="00D37F7F"/>
    <w:rsid w:val="00D40673"/>
    <w:rsid w:val="00D40C21"/>
    <w:rsid w:val="00D40F23"/>
    <w:rsid w:val="00D412DE"/>
    <w:rsid w:val="00D41801"/>
    <w:rsid w:val="00D421D9"/>
    <w:rsid w:val="00D433A5"/>
    <w:rsid w:val="00D434C0"/>
    <w:rsid w:val="00D44DF1"/>
    <w:rsid w:val="00D450CA"/>
    <w:rsid w:val="00D452C5"/>
    <w:rsid w:val="00D4553A"/>
    <w:rsid w:val="00D45989"/>
    <w:rsid w:val="00D46567"/>
    <w:rsid w:val="00D46592"/>
    <w:rsid w:val="00D472AF"/>
    <w:rsid w:val="00D47453"/>
    <w:rsid w:val="00D4769A"/>
    <w:rsid w:val="00D47D3F"/>
    <w:rsid w:val="00D50632"/>
    <w:rsid w:val="00D5233F"/>
    <w:rsid w:val="00D526E0"/>
    <w:rsid w:val="00D528D3"/>
    <w:rsid w:val="00D5293C"/>
    <w:rsid w:val="00D5315D"/>
    <w:rsid w:val="00D5378D"/>
    <w:rsid w:val="00D5510E"/>
    <w:rsid w:val="00D55535"/>
    <w:rsid w:val="00D559BE"/>
    <w:rsid w:val="00D560A8"/>
    <w:rsid w:val="00D56F8D"/>
    <w:rsid w:val="00D57265"/>
    <w:rsid w:val="00D60393"/>
    <w:rsid w:val="00D60558"/>
    <w:rsid w:val="00D605D1"/>
    <w:rsid w:val="00D607BF"/>
    <w:rsid w:val="00D6110C"/>
    <w:rsid w:val="00D6197E"/>
    <w:rsid w:val="00D624CD"/>
    <w:rsid w:val="00D62DF9"/>
    <w:rsid w:val="00D63342"/>
    <w:rsid w:val="00D634ED"/>
    <w:rsid w:val="00D63A33"/>
    <w:rsid w:val="00D640BF"/>
    <w:rsid w:val="00D64207"/>
    <w:rsid w:val="00D644FF"/>
    <w:rsid w:val="00D645F7"/>
    <w:rsid w:val="00D64D99"/>
    <w:rsid w:val="00D65B7C"/>
    <w:rsid w:val="00D65DB9"/>
    <w:rsid w:val="00D66AF5"/>
    <w:rsid w:val="00D6747D"/>
    <w:rsid w:val="00D67577"/>
    <w:rsid w:val="00D70018"/>
    <w:rsid w:val="00D707F0"/>
    <w:rsid w:val="00D708E1"/>
    <w:rsid w:val="00D70CD6"/>
    <w:rsid w:val="00D71097"/>
    <w:rsid w:val="00D71162"/>
    <w:rsid w:val="00D71A6D"/>
    <w:rsid w:val="00D7240D"/>
    <w:rsid w:val="00D726E6"/>
    <w:rsid w:val="00D72F74"/>
    <w:rsid w:val="00D731EC"/>
    <w:rsid w:val="00D735AF"/>
    <w:rsid w:val="00D73FB8"/>
    <w:rsid w:val="00D742F3"/>
    <w:rsid w:val="00D74301"/>
    <w:rsid w:val="00D74606"/>
    <w:rsid w:val="00D7596C"/>
    <w:rsid w:val="00D76033"/>
    <w:rsid w:val="00D7603B"/>
    <w:rsid w:val="00D76592"/>
    <w:rsid w:val="00D765E4"/>
    <w:rsid w:val="00D768F1"/>
    <w:rsid w:val="00D76969"/>
    <w:rsid w:val="00D76A34"/>
    <w:rsid w:val="00D77334"/>
    <w:rsid w:val="00D805C0"/>
    <w:rsid w:val="00D80994"/>
    <w:rsid w:val="00D80F50"/>
    <w:rsid w:val="00D81255"/>
    <w:rsid w:val="00D815BC"/>
    <w:rsid w:val="00D818E0"/>
    <w:rsid w:val="00D81C3C"/>
    <w:rsid w:val="00D82315"/>
    <w:rsid w:val="00D8301D"/>
    <w:rsid w:val="00D844DF"/>
    <w:rsid w:val="00D8555D"/>
    <w:rsid w:val="00D85613"/>
    <w:rsid w:val="00D859AC"/>
    <w:rsid w:val="00D865F9"/>
    <w:rsid w:val="00D867D1"/>
    <w:rsid w:val="00D8695B"/>
    <w:rsid w:val="00D87811"/>
    <w:rsid w:val="00D87932"/>
    <w:rsid w:val="00D90400"/>
    <w:rsid w:val="00D90576"/>
    <w:rsid w:val="00D9095C"/>
    <w:rsid w:val="00D92322"/>
    <w:rsid w:val="00D925FA"/>
    <w:rsid w:val="00D928A4"/>
    <w:rsid w:val="00D932D2"/>
    <w:rsid w:val="00D93B1F"/>
    <w:rsid w:val="00D940F0"/>
    <w:rsid w:val="00D942C3"/>
    <w:rsid w:val="00D94D98"/>
    <w:rsid w:val="00D955AB"/>
    <w:rsid w:val="00D95913"/>
    <w:rsid w:val="00D96806"/>
    <w:rsid w:val="00D96AA4"/>
    <w:rsid w:val="00D96D4D"/>
    <w:rsid w:val="00D975EE"/>
    <w:rsid w:val="00DA0338"/>
    <w:rsid w:val="00DA216D"/>
    <w:rsid w:val="00DA2334"/>
    <w:rsid w:val="00DA2371"/>
    <w:rsid w:val="00DA24A5"/>
    <w:rsid w:val="00DA2D81"/>
    <w:rsid w:val="00DA31C7"/>
    <w:rsid w:val="00DA352F"/>
    <w:rsid w:val="00DA38CF"/>
    <w:rsid w:val="00DA3CDD"/>
    <w:rsid w:val="00DA4486"/>
    <w:rsid w:val="00DA474F"/>
    <w:rsid w:val="00DA4DF3"/>
    <w:rsid w:val="00DA58CD"/>
    <w:rsid w:val="00DA6947"/>
    <w:rsid w:val="00DA6C23"/>
    <w:rsid w:val="00DA7C0B"/>
    <w:rsid w:val="00DA7CC5"/>
    <w:rsid w:val="00DB0B3C"/>
    <w:rsid w:val="00DB0EF1"/>
    <w:rsid w:val="00DB14A3"/>
    <w:rsid w:val="00DB1C29"/>
    <w:rsid w:val="00DB33DD"/>
    <w:rsid w:val="00DB3868"/>
    <w:rsid w:val="00DB3A66"/>
    <w:rsid w:val="00DB3ED3"/>
    <w:rsid w:val="00DB4270"/>
    <w:rsid w:val="00DB4608"/>
    <w:rsid w:val="00DB489C"/>
    <w:rsid w:val="00DB4923"/>
    <w:rsid w:val="00DB4964"/>
    <w:rsid w:val="00DB4E3B"/>
    <w:rsid w:val="00DB544F"/>
    <w:rsid w:val="00DB572F"/>
    <w:rsid w:val="00DB5796"/>
    <w:rsid w:val="00DB5808"/>
    <w:rsid w:val="00DB6111"/>
    <w:rsid w:val="00DB6D17"/>
    <w:rsid w:val="00DB7660"/>
    <w:rsid w:val="00DB7BB2"/>
    <w:rsid w:val="00DB7BB5"/>
    <w:rsid w:val="00DB7C02"/>
    <w:rsid w:val="00DC086B"/>
    <w:rsid w:val="00DC0930"/>
    <w:rsid w:val="00DC0AC0"/>
    <w:rsid w:val="00DC10C3"/>
    <w:rsid w:val="00DC29F6"/>
    <w:rsid w:val="00DC35D4"/>
    <w:rsid w:val="00DC3B76"/>
    <w:rsid w:val="00DC3C2E"/>
    <w:rsid w:val="00DC4256"/>
    <w:rsid w:val="00DC4547"/>
    <w:rsid w:val="00DC5379"/>
    <w:rsid w:val="00DC6B0E"/>
    <w:rsid w:val="00DC6D42"/>
    <w:rsid w:val="00DC7727"/>
    <w:rsid w:val="00DC7DE1"/>
    <w:rsid w:val="00DD05CA"/>
    <w:rsid w:val="00DD0BE8"/>
    <w:rsid w:val="00DD10EA"/>
    <w:rsid w:val="00DD1CF0"/>
    <w:rsid w:val="00DD1FEE"/>
    <w:rsid w:val="00DD3523"/>
    <w:rsid w:val="00DD3E6C"/>
    <w:rsid w:val="00DD49E3"/>
    <w:rsid w:val="00DD5275"/>
    <w:rsid w:val="00DD52F2"/>
    <w:rsid w:val="00DD5817"/>
    <w:rsid w:val="00DD5A1F"/>
    <w:rsid w:val="00DD5F44"/>
    <w:rsid w:val="00DD6128"/>
    <w:rsid w:val="00DD62DC"/>
    <w:rsid w:val="00DD630C"/>
    <w:rsid w:val="00DD673A"/>
    <w:rsid w:val="00DD696E"/>
    <w:rsid w:val="00DD6EC0"/>
    <w:rsid w:val="00DD73A7"/>
    <w:rsid w:val="00DD7652"/>
    <w:rsid w:val="00DD7CC5"/>
    <w:rsid w:val="00DD7FCA"/>
    <w:rsid w:val="00DE079F"/>
    <w:rsid w:val="00DE09E9"/>
    <w:rsid w:val="00DE0B2C"/>
    <w:rsid w:val="00DE1096"/>
    <w:rsid w:val="00DE1B53"/>
    <w:rsid w:val="00DE1FDD"/>
    <w:rsid w:val="00DE2F8E"/>
    <w:rsid w:val="00DE68F9"/>
    <w:rsid w:val="00DE71C9"/>
    <w:rsid w:val="00DE774C"/>
    <w:rsid w:val="00DE7BB8"/>
    <w:rsid w:val="00DF0059"/>
    <w:rsid w:val="00DF09F1"/>
    <w:rsid w:val="00DF245B"/>
    <w:rsid w:val="00DF3374"/>
    <w:rsid w:val="00DF3A44"/>
    <w:rsid w:val="00DF3BA8"/>
    <w:rsid w:val="00DF3C81"/>
    <w:rsid w:val="00DF41A7"/>
    <w:rsid w:val="00DF43E9"/>
    <w:rsid w:val="00DF4E62"/>
    <w:rsid w:val="00DF4E7A"/>
    <w:rsid w:val="00DF4EAE"/>
    <w:rsid w:val="00DF53F3"/>
    <w:rsid w:val="00DF650A"/>
    <w:rsid w:val="00DF674B"/>
    <w:rsid w:val="00DF7166"/>
    <w:rsid w:val="00DF7526"/>
    <w:rsid w:val="00DF7B53"/>
    <w:rsid w:val="00DF7FBF"/>
    <w:rsid w:val="00E00C15"/>
    <w:rsid w:val="00E01F09"/>
    <w:rsid w:val="00E020FB"/>
    <w:rsid w:val="00E02291"/>
    <w:rsid w:val="00E02AE7"/>
    <w:rsid w:val="00E02F4F"/>
    <w:rsid w:val="00E03A2B"/>
    <w:rsid w:val="00E04208"/>
    <w:rsid w:val="00E04A19"/>
    <w:rsid w:val="00E04DB1"/>
    <w:rsid w:val="00E04E51"/>
    <w:rsid w:val="00E05112"/>
    <w:rsid w:val="00E06602"/>
    <w:rsid w:val="00E067B3"/>
    <w:rsid w:val="00E0715E"/>
    <w:rsid w:val="00E075AF"/>
    <w:rsid w:val="00E0782A"/>
    <w:rsid w:val="00E105D3"/>
    <w:rsid w:val="00E106A3"/>
    <w:rsid w:val="00E11A8F"/>
    <w:rsid w:val="00E11D52"/>
    <w:rsid w:val="00E12013"/>
    <w:rsid w:val="00E13871"/>
    <w:rsid w:val="00E13F3A"/>
    <w:rsid w:val="00E13FDE"/>
    <w:rsid w:val="00E14859"/>
    <w:rsid w:val="00E14BB7"/>
    <w:rsid w:val="00E14E09"/>
    <w:rsid w:val="00E157C5"/>
    <w:rsid w:val="00E15867"/>
    <w:rsid w:val="00E15A4C"/>
    <w:rsid w:val="00E15BB3"/>
    <w:rsid w:val="00E15DE8"/>
    <w:rsid w:val="00E20865"/>
    <w:rsid w:val="00E20F0D"/>
    <w:rsid w:val="00E21387"/>
    <w:rsid w:val="00E21A53"/>
    <w:rsid w:val="00E21DEA"/>
    <w:rsid w:val="00E23F5F"/>
    <w:rsid w:val="00E24121"/>
    <w:rsid w:val="00E243CA"/>
    <w:rsid w:val="00E24BB5"/>
    <w:rsid w:val="00E24C7A"/>
    <w:rsid w:val="00E25535"/>
    <w:rsid w:val="00E25FFF"/>
    <w:rsid w:val="00E26007"/>
    <w:rsid w:val="00E26609"/>
    <w:rsid w:val="00E26D1D"/>
    <w:rsid w:val="00E26D3F"/>
    <w:rsid w:val="00E27B83"/>
    <w:rsid w:val="00E30284"/>
    <w:rsid w:val="00E30513"/>
    <w:rsid w:val="00E306A2"/>
    <w:rsid w:val="00E30C01"/>
    <w:rsid w:val="00E316AB"/>
    <w:rsid w:val="00E317FE"/>
    <w:rsid w:val="00E31C61"/>
    <w:rsid w:val="00E324FC"/>
    <w:rsid w:val="00E32DFB"/>
    <w:rsid w:val="00E33423"/>
    <w:rsid w:val="00E33643"/>
    <w:rsid w:val="00E33810"/>
    <w:rsid w:val="00E341D2"/>
    <w:rsid w:val="00E34F2E"/>
    <w:rsid w:val="00E35DBB"/>
    <w:rsid w:val="00E35E3D"/>
    <w:rsid w:val="00E35FE3"/>
    <w:rsid w:val="00E36BBF"/>
    <w:rsid w:val="00E36D28"/>
    <w:rsid w:val="00E37280"/>
    <w:rsid w:val="00E37323"/>
    <w:rsid w:val="00E37576"/>
    <w:rsid w:val="00E377DA"/>
    <w:rsid w:val="00E4080E"/>
    <w:rsid w:val="00E410B3"/>
    <w:rsid w:val="00E41321"/>
    <w:rsid w:val="00E41332"/>
    <w:rsid w:val="00E41B3D"/>
    <w:rsid w:val="00E42925"/>
    <w:rsid w:val="00E432AC"/>
    <w:rsid w:val="00E432C6"/>
    <w:rsid w:val="00E43482"/>
    <w:rsid w:val="00E43623"/>
    <w:rsid w:val="00E43F04"/>
    <w:rsid w:val="00E43FD5"/>
    <w:rsid w:val="00E43FDC"/>
    <w:rsid w:val="00E44EB4"/>
    <w:rsid w:val="00E451EC"/>
    <w:rsid w:val="00E45973"/>
    <w:rsid w:val="00E470B2"/>
    <w:rsid w:val="00E50018"/>
    <w:rsid w:val="00E51729"/>
    <w:rsid w:val="00E51EDE"/>
    <w:rsid w:val="00E52858"/>
    <w:rsid w:val="00E52942"/>
    <w:rsid w:val="00E529D4"/>
    <w:rsid w:val="00E530EE"/>
    <w:rsid w:val="00E538E5"/>
    <w:rsid w:val="00E539FE"/>
    <w:rsid w:val="00E541E9"/>
    <w:rsid w:val="00E54AD7"/>
    <w:rsid w:val="00E54C83"/>
    <w:rsid w:val="00E55436"/>
    <w:rsid w:val="00E55ECA"/>
    <w:rsid w:val="00E55FCE"/>
    <w:rsid w:val="00E56701"/>
    <w:rsid w:val="00E56A37"/>
    <w:rsid w:val="00E56D50"/>
    <w:rsid w:val="00E56DFE"/>
    <w:rsid w:val="00E57608"/>
    <w:rsid w:val="00E57A66"/>
    <w:rsid w:val="00E6109E"/>
    <w:rsid w:val="00E6395A"/>
    <w:rsid w:val="00E63CE5"/>
    <w:rsid w:val="00E64FCD"/>
    <w:rsid w:val="00E670F9"/>
    <w:rsid w:val="00E7031B"/>
    <w:rsid w:val="00E7043C"/>
    <w:rsid w:val="00E707FE"/>
    <w:rsid w:val="00E71ADC"/>
    <w:rsid w:val="00E72284"/>
    <w:rsid w:val="00E722EC"/>
    <w:rsid w:val="00E727C9"/>
    <w:rsid w:val="00E727E7"/>
    <w:rsid w:val="00E73421"/>
    <w:rsid w:val="00E73459"/>
    <w:rsid w:val="00E74038"/>
    <w:rsid w:val="00E744C8"/>
    <w:rsid w:val="00E74F79"/>
    <w:rsid w:val="00E7504A"/>
    <w:rsid w:val="00E753E1"/>
    <w:rsid w:val="00E754D9"/>
    <w:rsid w:val="00E7594F"/>
    <w:rsid w:val="00E76554"/>
    <w:rsid w:val="00E76826"/>
    <w:rsid w:val="00E76CCF"/>
    <w:rsid w:val="00E80A59"/>
    <w:rsid w:val="00E81AD8"/>
    <w:rsid w:val="00E8235E"/>
    <w:rsid w:val="00E825FA"/>
    <w:rsid w:val="00E82A37"/>
    <w:rsid w:val="00E82F60"/>
    <w:rsid w:val="00E83B47"/>
    <w:rsid w:val="00E85284"/>
    <w:rsid w:val="00E852B8"/>
    <w:rsid w:val="00E86297"/>
    <w:rsid w:val="00E8656A"/>
    <w:rsid w:val="00E86B68"/>
    <w:rsid w:val="00E877B7"/>
    <w:rsid w:val="00E90349"/>
    <w:rsid w:val="00E909D9"/>
    <w:rsid w:val="00E9199F"/>
    <w:rsid w:val="00E929DA"/>
    <w:rsid w:val="00E930C5"/>
    <w:rsid w:val="00E93A8C"/>
    <w:rsid w:val="00E93AF6"/>
    <w:rsid w:val="00E93C3A"/>
    <w:rsid w:val="00E93CB4"/>
    <w:rsid w:val="00E9493E"/>
    <w:rsid w:val="00E94A1A"/>
    <w:rsid w:val="00E94C58"/>
    <w:rsid w:val="00E9577C"/>
    <w:rsid w:val="00E95A4E"/>
    <w:rsid w:val="00E96158"/>
    <w:rsid w:val="00E96257"/>
    <w:rsid w:val="00E96867"/>
    <w:rsid w:val="00E970AD"/>
    <w:rsid w:val="00E97166"/>
    <w:rsid w:val="00E972AE"/>
    <w:rsid w:val="00E97324"/>
    <w:rsid w:val="00EA01A3"/>
    <w:rsid w:val="00EA041D"/>
    <w:rsid w:val="00EA1149"/>
    <w:rsid w:val="00EA177B"/>
    <w:rsid w:val="00EA1C6F"/>
    <w:rsid w:val="00EA1F4F"/>
    <w:rsid w:val="00EA2027"/>
    <w:rsid w:val="00EA2041"/>
    <w:rsid w:val="00EA22F4"/>
    <w:rsid w:val="00EA22F8"/>
    <w:rsid w:val="00EA23E5"/>
    <w:rsid w:val="00EA2797"/>
    <w:rsid w:val="00EA2865"/>
    <w:rsid w:val="00EA2997"/>
    <w:rsid w:val="00EA2F7F"/>
    <w:rsid w:val="00EA4E60"/>
    <w:rsid w:val="00EA5DB8"/>
    <w:rsid w:val="00EA6321"/>
    <w:rsid w:val="00EA6CEF"/>
    <w:rsid w:val="00EA70C1"/>
    <w:rsid w:val="00EA7E96"/>
    <w:rsid w:val="00EB03E1"/>
    <w:rsid w:val="00EB20D7"/>
    <w:rsid w:val="00EB28A9"/>
    <w:rsid w:val="00EB3618"/>
    <w:rsid w:val="00EB3980"/>
    <w:rsid w:val="00EB3EBD"/>
    <w:rsid w:val="00EB47EE"/>
    <w:rsid w:val="00EB5A2F"/>
    <w:rsid w:val="00EB5F46"/>
    <w:rsid w:val="00EB5FB0"/>
    <w:rsid w:val="00EB698F"/>
    <w:rsid w:val="00EB7BB8"/>
    <w:rsid w:val="00EB7C9D"/>
    <w:rsid w:val="00EB7D3C"/>
    <w:rsid w:val="00EC051E"/>
    <w:rsid w:val="00EC0E42"/>
    <w:rsid w:val="00EC2149"/>
    <w:rsid w:val="00EC2616"/>
    <w:rsid w:val="00EC2AB4"/>
    <w:rsid w:val="00EC2C9F"/>
    <w:rsid w:val="00EC397A"/>
    <w:rsid w:val="00EC3BA7"/>
    <w:rsid w:val="00EC448D"/>
    <w:rsid w:val="00EC46AB"/>
    <w:rsid w:val="00EC48A9"/>
    <w:rsid w:val="00EC4978"/>
    <w:rsid w:val="00EC6B4C"/>
    <w:rsid w:val="00EC7319"/>
    <w:rsid w:val="00EC753D"/>
    <w:rsid w:val="00EC7694"/>
    <w:rsid w:val="00EC7B1C"/>
    <w:rsid w:val="00EC7B4F"/>
    <w:rsid w:val="00EC7C80"/>
    <w:rsid w:val="00EC7D7F"/>
    <w:rsid w:val="00EC7F3A"/>
    <w:rsid w:val="00ED0DBC"/>
    <w:rsid w:val="00ED13A9"/>
    <w:rsid w:val="00ED17A6"/>
    <w:rsid w:val="00ED2311"/>
    <w:rsid w:val="00ED2550"/>
    <w:rsid w:val="00ED2D6E"/>
    <w:rsid w:val="00ED3507"/>
    <w:rsid w:val="00ED396A"/>
    <w:rsid w:val="00ED45BB"/>
    <w:rsid w:val="00ED4DD4"/>
    <w:rsid w:val="00ED4E01"/>
    <w:rsid w:val="00ED4E0E"/>
    <w:rsid w:val="00ED6084"/>
    <w:rsid w:val="00ED6307"/>
    <w:rsid w:val="00ED7031"/>
    <w:rsid w:val="00ED71A4"/>
    <w:rsid w:val="00ED7C52"/>
    <w:rsid w:val="00ED7C6A"/>
    <w:rsid w:val="00ED7D95"/>
    <w:rsid w:val="00EE0022"/>
    <w:rsid w:val="00EE0580"/>
    <w:rsid w:val="00EE092E"/>
    <w:rsid w:val="00EE0E7C"/>
    <w:rsid w:val="00EE1C51"/>
    <w:rsid w:val="00EE21CE"/>
    <w:rsid w:val="00EE28ED"/>
    <w:rsid w:val="00EE3384"/>
    <w:rsid w:val="00EE35D7"/>
    <w:rsid w:val="00EE367E"/>
    <w:rsid w:val="00EE369A"/>
    <w:rsid w:val="00EE3B88"/>
    <w:rsid w:val="00EE4B3B"/>
    <w:rsid w:val="00EE4DD1"/>
    <w:rsid w:val="00EE4EFC"/>
    <w:rsid w:val="00EE4FEC"/>
    <w:rsid w:val="00EE587C"/>
    <w:rsid w:val="00EE604C"/>
    <w:rsid w:val="00EE6349"/>
    <w:rsid w:val="00EE69AD"/>
    <w:rsid w:val="00EE69B0"/>
    <w:rsid w:val="00EF09C6"/>
    <w:rsid w:val="00EF0CEE"/>
    <w:rsid w:val="00EF232C"/>
    <w:rsid w:val="00EF33C9"/>
    <w:rsid w:val="00EF364F"/>
    <w:rsid w:val="00EF39A4"/>
    <w:rsid w:val="00EF4EDE"/>
    <w:rsid w:val="00EF6A4F"/>
    <w:rsid w:val="00EF6A85"/>
    <w:rsid w:val="00EF6FBC"/>
    <w:rsid w:val="00EF7B78"/>
    <w:rsid w:val="00F0083E"/>
    <w:rsid w:val="00F00B05"/>
    <w:rsid w:val="00F00C2F"/>
    <w:rsid w:val="00F02940"/>
    <w:rsid w:val="00F0323A"/>
    <w:rsid w:val="00F03E89"/>
    <w:rsid w:val="00F04089"/>
    <w:rsid w:val="00F044A3"/>
    <w:rsid w:val="00F04B2F"/>
    <w:rsid w:val="00F05218"/>
    <w:rsid w:val="00F05B6D"/>
    <w:rsid w:val="00F06323"/>
    <w:rsid w:val="00F064D7"/>
    <w:rsid w:val="00F067EC"/>
    <w:rsid w:val="00F06D3C"/>
    <w:rsid w:val="00F06EF7"/>
    <w:rsid w:val="00F07217"/>
    <w:rsid w:val="00F074A1"/>
    <w:rsid w:val="00F10909"/>
    <w:rsid w:val="00F10AEF"/>
    <w:rsid w:val="00F11846"/>
    <w:rsid w:val="00F11A38"/>
    <w:rsid w:val="00F12876"/>
    <w:rsid w:val="00F132DB"/>
    <w:rsid w:val="00F1398B"/>
    <w:rsid w:val="00F13D1B"/>
    <w:rsid w:val="00F144EF"/>
    <w:rsid w:val="00F15349"/>
    <w:rsid w:val="00F157FF"/>
    <w:rsid w:val="00F16958"/>
    <w:rsid w:val="00F16981"/>
    <w:rsid w:val="00F20687"/>
    <w:rsid w:val="00F20AEE"/>
    <w:rsid w:val="00F20CAC"/>
    <w:rsid w:val="00F215FA"/>
    <w:rsid w:val="00F21650"/>
    <w:rsid w:val="00F232DB"/>
    <w:rsid w:val="00F23301"/>
    <w:rsid w:val="00F236B3"/>
    <w:rsid w:val="00F23C12"/>
    <w:rsid w:val="00F23DE0"/>
    <w:rsid w:val="00F255FA"/>
    <w:rsid w:val="00F2568A"/>
    <w:rsid w:val="00F256AA"/>
    <w:rsid w:val="00F2676E"/>
    <w:rsid w:val="00F26C05"/>
    <w:rsid w:val="00F278A1"/>
    <w:rsid w:val="00F30325"/>
    <w:rsid w:val="00F3056B"/>
    <w:rsid w:val="00F30DC4"/>
    <w:rsid w:val="00F30DE3"/>
    <w:rsid w:val="00F31F9E"/>
    <w:rsid w:val="00F321C9"/>
    <w:rsid w:val="00F34741"/>
    <w:rsid w:val="00F351BD"/>
    <w:rsid w:val="00F35303"/>
    <w:rsid w:val="00F35991"/>
    <w:rsid w:val="00F36A1F"/>
    <w:rsid w:val="00F36C18"/>
    <w:rsid w:val="00F40901"/>
    <w:rsid w:val="00F4125D"/>
    <w:rsid w:val="00F423B2"/>
    <w:rsid w:val="00F42ED7"/>
    <w:rsid w:val="00F42F58"/>
    <w:rsid w:val="00F42FF6"/>
    <w:rsid w:val="00F43871"/>
    <w:rsid w:val="00F443A9"/>
    <w:rsid w:val="00F449A4"/>
    <w:rsid w:val="00F450DC"/>
    <w:rsid w:val="00F45A3A"/>
    <w:rsid w:val="00F46027"/>
    <w:rsid w:val="00F4682A"/>
    <w:rsid w:val="00F46C4F"/>
    <w:rsid w:val="00F47093"/>
    <w:rsid w:val="00F47F1F"/>
    <w:rsid w:val="00F50208"/>
    <w:rsid w:val="00F503BA"/>
    <w:rsid w:val="00F50693"/>
    <w:rsid w:val="00F50885"/>
    <w:rsid w:val="00F51382"/>
    <w:rsid w:val="00F51541"/>
    <w:rsid w:val="00F5191A"/>
    <w:rsid w:val="00F521F4"/>
    <w:rsid w:val="00F537BF"/>
    <w:rsid w:val="00F5451A"/>
    <w:rsid w:val="00F547F8"/>
    <w:rsid w:val="00F54ABB"/>
    <w:rsid w:val="00F54C75"/>
    <w:rsid w:val="00F54F00"/>
    <w:rsid w:val="00F5543E"/>
    <w:rsid w:val="00F563E0"/>
    <w:rsid w:val="00F56A5C"/>
    <w:rsid w:val="00F602D6"/>
    <w:rsid w:val="00F6105E"/>
    <w:rsid w:val="00F612BC"/>
    <w:rsid w:val="00F619A5"/>
    <w:rsid w:val="00F61EDC"/>
    <w:rsid w:val="00F6301B"/>
    <w:rsid w:val="00F6361D"/>
    <w:rsid w:val="00F64379"/>
    <w:rsid w:val="00F646CE"/>
    <w:rsid w:val="00F647BB"/>
    <w:rsid w:val="00F64D03"/>
    <w:rsid w:val="00F65D8F"/>
    <w:rsid w:val="00F66133"/>
    <w:rsid w:val="00F663EE"/>
    <w:rsid w:val="00F667A7"/>
    <w:rsid w:val="00F66B74"/>
    <w:rsid w:val="00F6737A"/>
    <w:rsid w:val="00F67691"/>
    <w:rsid w:val="00F67A0C"/>
    <w:rsid w:val="00F7063E"/>
    <w:rsid w:val="00F718FA"/>
    <w:rsid w:val="00F72022"/>
    <w:rsid w:val="00F72C53"/>
    <w:rsid w:val="00F72DA6"/>
    <w:rsid w:val="00F73786"/>
    <w:rsid w:val="00F73CD1"/>
    <w:rsid w:val="00F747EF"/>
    <w:rsid w:val="00F74BDC"/>
    <w:rsid w:val="00F750B4"/>
    <w:rsid w:val="00F75958"/>
    <w:rsid w:val="00F75A99"/>
    <w:rsid w:val="00F7616A"/>
    <w:rsid w:val="00F76626"/>
    <w:rsid w:val="00F769E9"/>
    <w:rsid w:val="00F76AE5"/>
    <w:rsid w:val="00F76B4A"/>
    <w:rsid w:val="00F76C05"/>
    <w:rsid w:val="00F774B9"/>
    <w:rsid w:val="00F77943"/>
    <w:rsid w:val="00F779B6"/>
    <w:rsid w:val="00F77A51"/>
    <w:rsid w:val="00F8062A"/>
    <w:rsid w:val="00F81853"/>
    <w:rsid w:val="00F82A13"/>
    <w:rsid w:val="00F82A52"/>
    <w:rsid w:val="00F82A62"/>
    <w:rsid w:val="00F82FCB"/>
    <w:rsid w:val="00F8330F"/>
    <w:rsid w:val="00F83488"/>
    <w:rsid w:val="00F839EB"/>
    <w:rsid w:val="00F83E66"/>
    <w:rsid w:val="00F83F3F"/>
    <w:rsid w:val="00F84B0C"/>
    <w:rsid w:val="00F84E0D"/>
    <w:rsid w:val="00F84FC5"/>
    <w:rsid w:val="00F85512"/>
    <w:rsid w:val="00F857C7"/>
    <w:rsid w:val="00F8586A"/>
    <w:rsid w:val="00F864C1"/>
    <w:rsid w:val="00F86532"/>
    <w:rsid w:val="00F868CB"/>
    <w:rsid w:val="00F86AF8"/>
    <w:rsid w:val="00F86DDE"/>
    <w:rsid w:val="00F86F7A"/>
    <w:rsid w:val="00F87072"/>
    <w:rsid w:val="00F87394"/>
    <w:rsid w:val="00F874DF"/>
    <w:rsid w:val="00F8773F"/>
    <w:rsid w:val="00F8793E"/>
    <w:rsid w:val="00F90CC0"/>
    <w:rsid w:val="00F913E0"/>
    <w:rsid w:val="00F92D69"/>
    <w:rsid w:val="00F93A1C"/>
    <w:rsid w:val="00F941C9"/>
    <w:rsid w:val="00F94493"/>
    <w:rsid w:val="00F945D8"/>
    <w:rsid w:val="00F94BA5"/>
    <w:rsid w:val="00F95E03"/>
    <w:rsid w:val="00F961D2"/>
    <w:rsid w:val="00F962DC"/>
    <w:rsid w:val="00F96A32"/>
    <w:rsid w:val="00F96B9D"/>
    <w:rsid w:val="00F97D8F"/>
    <w:rsid w:val="00FA0ADC"/>
    <w:rsid w:val="00FA0F5F"/>
    <w:rsid w:val="00FA17AE"/>
    <w:rsid w:val="00FA1FD2"/>
    <w:rsid w:val="00FA291C"/>
    <w:rsid w:val="00FA4965"/>
    <w:rsid w:val="00FA4DE9"/>
    <w:rsid w:val="00FA4E7F"/>
    <w:rsid w:val="00FA5698"/>
    <w:rsid w:val="00FA70E1"/>
    <w:rsid w:val="00FA72D2"/>
    <w:rsid w:val="00FA7CDA"/>
    <w:rsid w:val="00FB00E5"/>
    <w:rsid w:val="00FB0C0F"/>
    <w:rsid w:val="00FB0DF8"/>
    <w:rsid w:val="00FB0F96"/>
    <w:rsid w:val="00FB2476"/>
    <w:rsid w:val="00FB298F"/>
    <w:rsid w:val="00FB2A91"/>
    <w:rsid w:val="00FB2EAA"/>
    <w:rsid w:val="00FB328C"/>
    <w:rsid w:val="00FB3359"/>
    <w:rsid w:val="00FB34D3"/>
    <w:rsid w:val="00FB36C4"/>
    <w:rsid w:val="00FB3B89"/>
    <w:rsid w:val="00FB4A89"/>
    <w:rsid w:val="00FB5EE4"/>
    <w:rsid w:val="00FB64EB"/>
    <w:rsid w:val="00FB6EEA"/>
    <w:rsid w:val="00FB7036"/>
    <w:rsid w:val="00FB7DB2"/>
    <w:rsid w:val="00FC0613"/>
    <w:rsid w:val="00FC14DD"/>
    <w:rsid w:val="00FC15D5"/>
    <w:rsid w:val="00FC1C56"/>
    <w:rsid w:val="00FC2B8F"/>
    <w:rsid w:val="00FC2D65"/>
    <w:rsid w:val="00FC2E5B"/>
    <w:rsid w:val="00FC379B"/>
    <w:rsid w:val="00FC44F0"/>
    <w:rsid w:val="00FC4731"/>
    <w:rsid w:val="00FC4C0E"/>
    <w:rsid w:val="00FC5025"/>
    <w:rsid w:val="00FC603F"/>
    <w:rsid w:val="00FC61A3"/>
    <w:rsid w:val="00FC68C9"/>
    <w:rsid w:val="00FC6B0A"/>
    <w:rsid w:val="00FC700B"/>
    <w:rsid w:val="00FC7432"/>
    <w:rsid w:val="00FC7FAC"/>
    <w:rsid w:val="00FD0119"/>
    <w:rsid w:val="00FD05C6"/>
    <w:rsid w:val="00FD0A5E"/>
    <w:rsid w:val="00FD104A"/>
    <w:rsid w:val="00FD10EE"/>
    <w:rsid w:val="00FD122C"/>
    <w:rsid w:val="00FD1EB2"/>
    <w:rsid w:val="00FD437F"/>
    <w:rsid w:val="00FD57CA"/>
    <w:rsid w:val="00FD5843"/>
    <w:rsid w:val="00FD5933"/>
    <w:rsid w:val="00FD61D1"/>
    <w:rsid w:val="00FD6E83"/>
    <w:rsid w:val="00FD78B7"/>
    <w:rsid w:val="00FE0090"/>
    <w:rsid w:val="00FE033C"/>
    <w:rsid w:val="00FE0C9C"/>
    <w:rsid w:val="00FE15F1"/>
    <w:rsid w:val="00FE20F1"/>
    <w:rsid w:val="00FE23E3"/>
    <w:rsid w:val="00FE2443"/>
    <w:rsid w:val="00FE2852"/>
    <w:rsid w:val="00FE29B2"/>
    <w:rsid w:val="00FE3020"/>
    <w:rsid w:val="00FE32DF"/>
    <w:rsid w:val="00FE356C"/>
    <w:rsid w:val="00FE3B19"/>
    <w:rsid w:val="00FE3B1E"/>
    <w:rsid w:val="00FE3F7C"/>
    <w:rsid w:val="00FE43AA"/>
    <w:rsid w:val="00FE4617"/>
    <w:rsid w:val="00FE487C"/>
    <w:rsid w:val="00FE4D9D"/>
    <w:rsid w:val="00FE527B"/>
    <w:rsid w:val="00FE5891"/>
    <w:rsid w:val="00FE6F88"/>
    <w:rsid w:val="00FE7572"/>
    <w:rsid w:val="00FE7E13"/>
    <w:rsid w:val="00FE7F95"/>
    <w:rsid w:val="00FF0354"/>
    <w:rsid w:val="00FF0486"/>
    <w:rsid w:val="00FF04FD"/>
    <w:rsid w:val="00FF08F3"/>
    <w:rsid w:val="00FF0B7F"/>
    <w:rsid w:val="00FF14E9"/>
    <w:rsid w:val="00FF14FD"/>
    <w:rsid w:val="00FF1C38"/>
    <w:rsid w:val="00FF23A0"/>
    <w:rsid w:val="00FF2590"/>
    <w:rsid w:val="00FF308E"/>
    <w:rsid w:val="00FF33D2"/>
    <w:rsid w:val="00FF38FD"/>
    <w:rsid w:val="00FF4090"/>
    <w:rsid w:val="00FF467E"/>
    <w:rsid w:val="00FF4EDE"/>
    <w:rsid w:val="00FF5072"/>
    <w:rsid w:val="00FF5756"/>
    <w:rsid w:val="00FF59E9"/>
    <w:rsid w:val="00FF6ED1"/>
    <w:rsid w:val="00FF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Chars="150" w:left="6308" w:rightChars="150" w:right="150" w:hanging="6158"/>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index 1"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uiPriority="99"/>
    <w:lsdException w:name="caption" w:qFormat="1"/>
    <w:lsdException w:name="table of figures" w:uiPriority="99"/>
    <w:lsdException w:name="envelope address" w:qFormat="1"/>
    <w:lsdException w:name="envelope return" w:uiPriority="99"/>
    <w:lsdException w:name="footnote reference" w:qFormat="1"/>
    <w:lsdException w:name="annotation reference" w:qFormat="1"/>
    <w:lsdException w:name="line number" w:uiPriority="99"/>
    <w:lsdException w:name="page number" w:uiPriority="99" w:qFormat="1"/>
    <w:lsdException w:name="endnote reference" w:qFormat="1"/>
    <w:lsdException w:name="endnote text" w:qFormat="1"/>
    <w:lsdException w:name="table of authorities" w:uiPriority="99"/>
    <w:lsdException w:name="macro" w:qFormat="1"/>
    <w:lsdException w:name="toa heading" w:uiPriority="99"/>
    <w:lsdException w:name="List" w:qFormat="1"/>
    <w:lsdException w:name="List Bullet" w:qFormat="1"/>
    <w:lsdException w:name="List Number" w:qFormat="1"/>
    <w:lsdException w:name="List 2" w:qFormat="1"/>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uiPriority="99"/>
    <w:lsdException w:name="List Number 5" w:uiPriority="99"/>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uiPriority="99"/>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qFormat="1"/>
    <w:lsdException w:name="HTML Definition" w:uiPriority="99"/>
    <w:lsdException w:name="HTML Keyboard" w:qFormat="1"/>
    <w:lsdException w:name="HTML Preformatted" w:qFormat="1"/>
    <w:lsdException w:name="HTML Sample" w:qFormat="1"/>
    <w:lsdException w:name="HTML Typewriter" w:qFormat="1"/>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iPriority="99" w:qFormat="1"/>
    <w:lsdException w:name="Table Grid" w:semiHidden="0" w:unhideWhenUsed="0" w:qFormat="1"/>
    <w:lsdException w:name="Table Theme"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A8"/>
    <w:pPr>
      <w:widowControl w:val="0"/>
      <w:spacing w:line="240" w:lineRule="auto"/>
      <w:ind w:leftChars="0" w:left="0" w:rightChars="0" w:right="0" w:firstLine="0"/>
      <w:jc w:val="both"/>
    </w:pPr>
    <w:rPr>
      <w:rFonts w:ascii="Times New Roman" w:eastAsia="宋体" w:hAnsi="Times New Roman" w:cs="Times New Roman"/>
      <w:szCs w:val="24"/>
    </w:rPr>
  </w:style>
  <w:style w:type="paragraph" w:styleId="1">
    <w:name w:val="heading 1"/>
    <w:aliases w:val="H1,h1,1st level,Section Head,l1,Level 1 Topic Heading,H11,H12,H13,H14,H15,H16,H17,1.0,Title1,Sec1,h11,1st level1,h12,1st level2,h13,1st level3,h14,1st level4,h15,1st level5,h16,1st level6,h17,1st level7,h18,1st level8,h111,1st level11,h121,h131,篇,1"/>
    <w:basedOn w:val="a"/>
    <w:next w:val="a"/>
    <w:link w:val="1Char"/>
    <w:qFormat/>
    <w:rsid w:val="007952A8"/>
    <w:pPr>
      <w:keepNext/>
      <w:keepLines/>
      <w:spacing w:before="340" w:after="330" w:line="578" w:lineRule="auto"/>
      <w:outlineLvl w:val="0"/>
    </w:pPr>
    <w:rPr>
      <w:b/>
      <w:bCs/>
      <w:kern w:val="44"/>
      <w:sz w:val="44"/>
      <w:szCs w:val="44"/>
    </w:rPr>
  </w:style>
  <w:style w:type="paragraph" w:styleId="2">
    <w:name w:val="heading 2"/>
    <w:aliases w:val="H2,heading 2 + Indent: Left 0.25 in,h2,heading 2+ Indent: Left 0.25 in,2nd level,heading 2,正文二级标题,Heading 2 Hidden,Heading 2 CCBS,第一章 标题 2,ISO1,2,l2,DO NOT USE_h2,chn,Chapter Number/Appendix Letter,sect 1.2,PIM2,Header 2,Underrubrik1,prop2,d标题 2,章"/>
    <w:basedOn w:val="a"/>
    <w:next w:val="a"/>
    <w:link w:val="2Char"/>
    <w:qFormat/>
    <w:rsid w:val="007952A8"/>
    <w:pPr>
      <w:keepNext/>
      <w:keepLines/>
      <w:spacing w:before="260" w:after="260" w:line="416" w:lineRule="auto"/>
      <w:outlineLvl w:val="1"/>
    </w:pPr>
    <w:rPr>
      <w:rFonts w:ascii="Arial" w:eastAsia="黑体" w:hAnsi="Arial"/>
      <w:b/>
      <w:bCs/>
      <w:kern w:val="0"/>
      <w:sz w:val="32"/>
      <w:szCs w:val="32"/>
    </w:rPr>
  </w:style>
  <w:style w:type="paragraph" w:styleId="3">
    <w:name w:val="heading 3"/>
    <w:aliases w:val="h3,H3,heading 3 + Indent: Left 0.25 in,level_3,PIM 3,Level 3 Head,Heading 3 - old,sect1.2.3,sect1.2.31,sect1.2.32,sect1.2.311,sect1.2.33,sect1.2.312,Bold Head,bh,Heading Three,3rd level,heading 3TOC,BOD 0,1.1.1 Heading 3,l3,CT,1.1.1,heading 3,h31,b"/>
    <w:basedOn w:val="a"/>
    <w:next w:val="a"/>
    <w:link w:val="3Char"/>
    <w:qFormat/>
    <w:rsid w:val="007952A8"/>
    <w:pPr>
      <w:keepNext/>
      <w:keepLines/>
      <w:spacing w:before="260" w:after="260" w:line="416" w:lineRule="auto"/>
      <w:outlineLvl w:val="2"/>
    </w:pPr>
    <w:rPr>
      <w:b/>
      <w:bCs/>
      <w:kern w:val="0"/>
      <w:sz w:val="32"/>
      <w:szCs w:val="32"/>
    </w:rPr>
  </w:style>
  <w:style w:type="paragraph" w:styleId="4">
    <w:name w:val="heading 4"/>
    <w:aliases w:val="H4,h4,4heading,PIM 4,正文四级标题,h41,h42,h43,h44,h45,h411,h421,h431,h441,h46,h47,h48,h49,h410,h412,h413,h414,h415,h416,h417,h418,h419,h420,h4110,h422,h432,h442,h451,h4111,h4211,h4311,h4411,h461,h471,h481,h491,h4101,h4121,h4131,h4141,h4151,h4161,h4171,bl"/>
    <w:basedOn w:val="a"/>
    <w:next w:val="a"/>
    <w:link w:val="4Char"/>
    <w:unhideWhenUsed/>
    <w:qFormat/>
    <w:rsid w:val="007952A8"/>
    <w:pPr>
      <w:keepNext/>
      <w:keepLines/>
      <w:spacing w:before="280" w:after="290" w:line="374" w:lineRule="auto"/>
      <w:outlineLvl w:val="3"/>
    </w:pPr>
    <w:rPr>
      <w:rFonts w:ascii="Cambria" w:hAnsi="Cambria"/>
      <w:b/>
      <w:bCs/>
      <w:sz w:val="28"/>
      <w:szCs w:val="28"/>
    </w:rPr>
  </w:style>
  <w:style w:type="paragraph" w:styleId="5">
    <w:name w:val="heading 5"/>
    <w:aliases w:val="H5,口,PIM 5,h5,Second Subheading,Block Label,ds,dd,Roman list,Heading5,H5-Heading 5,l5,heading5,prop5,Para5,Para51,H51,Para52,H52,Para511,H511,Para53,H53,Para512,H512,Para54,H54,Para513,H513,Para55,H55,Para514,H514,Para56,H56,Para515,H515,Para57,L,一"/>
    <w:basedOn w:val="a"/>
    <w:next w:val="a0"/>
    <w:link w:val="5Char"/>
    <w:uiPriority w:val="9"/>
    <w:qFormat/>
    <w:rsid w:val="007952A8"/>
    <w:pPr>
      <w:keepNext/>
      <w:keepLines/>
      <w:numPr>
        <w:ilvl w:val="4"/>
        <w:numId w:val="1"/>
      </w:numPr>
      <w:spacing w:before="280" w:after="290" w:line="376" w:lineRule="auto"/>
      <w:outlineLvl w:val="4"/>
    </w:pPr>
    <w:rPr>
      <w:b/>
      <w:sz w:val="28"/>
    </w:rPr>
  </w:style>
  <w:style w:type="paragraph" w:styleId="6">
    <w:name w:val="heading 6"/>
    <w:aliases w:val="H6,BOD 4,Bullet (Single Lines),PIM 6,L6,h6,heading 6,Heading6,Bullet list,Legal Level 1.,Third Subheading,h61,heading 61,第五层条,CSS节内4级标记,PIM 61,H61,BOD 41,PIM 62,H62,BOD 42,PIM 63,H63,PIM 64,H64,PIM 65,H65,BOD 43,PIM 611,H611,BOD 411,PIM 621,H,原始内容"/>
    <w:basedOn w:val="a"/>
    <w:next w:val="a0"/>
    <w:link w:val="6Char"/>
    <w:uiPriority w:val="9"/>
    <w:qFormat/>
    <w:rsid w:val="007952A8"/>
    <w:pPr>
      <w:keepNext/>
      <w:keepLines/>
      <w:numPr>
        <w:ilvl w:val="5"/>
        <w:numId w:val="1"/>
      </w:numPr>
      <w:spacing w:before="240" w:after="64" w:line="320" w:lineRule="auto"/>
      <w:outlineLvl w:val="5"/>
    </w:pPr>
    <w:rPr>
      <w:rFonts w:ascii="Arial" w:eastAsia="黑体" w:hAnsi="Arial"/>
      <w:b/>
      <w:sz w:val="24"/>
    </w:rPr>
  </w:style>
  <w:style w:type="paragraph" w:styleId="7">
    <w:name w:val="heading 7"/>
    <w:aliases w:val="h7,letter list,不用,PIM 7,H TIMES1,Legal Level 1.1.,H7,•H7,1.标题 6,L7,1.1.1.1.1.1.1标题 7,Level 1.1,st,项标题(1),heading 7,SDL title,NICMAN Heading 7,图表标题,d标题 7,标题 76,cnc,Caption number (column-wide),ITT t7,PA Appendix Major,lettered list,letter list1,1.标题"/>
    <w:basedOn w:val="a"/>
    <w:next w:val="a0"/>
    <w:link w:val="7Char"/>
    <w:uiPriority w:val="9"/>
    <w:qFormat/>
    <w:rsid w:val="007952A8"/>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7952A8"/>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7952A8"/>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1,h1 Char1,1st level Char1,Section Head Char1,l1 Char1,Level 1 Topic Heading Char1,H11 Char1,H12 Char1,H13 Char1,H14 Char1,H15 Char1,H16 Char1,H17 Char1,1.0 Char1,Title1 Char1,Sec1 Char1,h11 Char1,1st level1 Char1,h12 Char1,h13 Char1"/>
    <w:basedOn w:val="a1"/>
    <w:link w:val="1"/>
    <w:qFormat/>
    <w:rsid w:val="007952A8"/>
    <w:rPr>
      <w:rFonts w:ascii="Times New Roman" w:eastAsia="宋体" w:hAnsi="Times New Roman" w:cs="Times New Roman"/>
      <w:b/>
      <w:bCs/>
      <w:kern w:val="44"/>
      <w:sz w:val="44"/>
      <w:szCs w:val="44"/>
    </w:rPr>
  </w:style>
  <w:style w:type="character" w:customStyle="1" w:styleId="2Char">
    <w:name w:val="标题 2 Char"/>
    <w:aliases w:val="H2 Char,heading 2 + Indent: Left 0.25 in Char,h2 Char,heading 2+ Indent: Left 0.25 in Char,2nd level Char,heading 2 Char,正文二级标题 Char,Heading 2 Hidden Char,Heading 2 CCBS Char,第一章 标题 2 Char,ISO1 Char,2 Char,l2 Char,DO NOT USE_h2 Char,chn Char"/>
    <w:basedOn w:val="a1"/>
    <w:link w:val="2"/>
    <w:qFormat/>
    <w:rsid w:val="007952A8"/>
    <w:rPr>
      <w:rFonts w:ascii="Arial" w:eastAsia="黑体" w:hAnsi="Arial" w:cs="Times New Roman"/>
      <w:b/>
      <w:bCs/>
      <w:kern w:val="0"/>
      <w:sz w:val="32"/>
      <w:szCs w:val="32"/>
    </w:rPr>
  </w:style>
  <w:style w:type="character" w:customStyle="1" w:styleId="3Char">
    <w:name w:val="标题 3 Char"/>
    <w:aliases w:val="h3 Char,H3 Char,heading 3 + Indent: Left 0.25 in Char,level_3 Char,PIM 3 Char,Level 3 Head Char,Heading 3 - old Char,sect1.2.3 Char,sect1.2.31 Char,sect1.2.32 Char,sect1.2.311 Char,sect1.2.33 Char,sect1.2.312 Char,Bold Head Char,bh Char,b Char"/>
    <w:basedOn w:val="a1"/>
    <w:link w:val="3"/>
    <w:qFormat/>
    <w:rsid w:val="007952A8"/>
    <w:rPr>
      <w:rFonts w:ascii="Times New Roman" w:eastAsia="宋体" w:hAnsi="Times New Roman" w:cs="Times New Roman"/>
      <w:b/>
      <w:bCs/>
      <w:kern w:val="0"/>
      <w:sz w:val="32"/>
      <w:szCs w:val="32"/>
    </w:rPr>
  </w:style>
  <w:style w:type="character" w:customStyle="1" w:styleId="4Char">
    <w:name w:val="标题 4 Char"/>
    <w:aliases w:val="H4 Char,h4 Char,4heading Char,PIM 4 Char,正文四级标题 Char,h41 Char,h42 Char,h43 Char,h44 Char,h45 Char,h411 Char,h421 Char,h431 Char,h441 Char,h46 Char,h47 Char,h48 Char,h49 Char,h410 Char,h412 Char,h413 Char,h414 Char,h415 Char,h416 Char,h417 Char"/>
    <w:basedOn w:val="a1"/>
    <w:link w:val="4"/>
    <w:qFormat/>
    <w:rsid w:val="007952A8"/>
    <w:rPr>
      <w:rFonts w:ascii="Cambria" w:eastAsia="宋体" w:hAnsi="Cambria" w:cs="Times New Roman"/>
      <w:b/>
      <w:bCs/>
      <w:sz w:val="28"/>
      <w:szCs w:val="28"/>
    </w:rPr>
  </w:style>
  <w:style w:type="character" w:customStyle="1" w:styleId="5Char">
    <w:name w:val="标题 5 Char"/>
    <w:aliases w:val="H5 Char,口 Char,PIM 5 Char,h5 Char,Second Subheading Char,Block Label Char,ds Char,dd Char,Roman list Char,Heading5 Char,H5-Heading 5 Char,l5 Char,heading5 Char,prop5 Char,Para5 Char,Para51 Char,H51 Char,Para52 Char,H52 Char,Para511 Char,L Char"/>
    <w:basedOn w:val="a1"/>
    <w:link w:val="5"/>
    <w:uiPriority w:val="9"/>
    <w:qFormat/>
    <w:rsid w:val="007952A8"/>
    <w:rPr>
      <w:rFonts w:ascii="Times New Roman" w:eastAsia="宋体" w:hAnsi="Times New Roman" w:cs="Times New Roman"/>
      <w:b/>
      <w:sz w:val="28"/>
      <w:szCs w:val="24"/>
    </w:rPr>
  </w:style>
  <w:style w:type="character" w:customStyle="1" w:styleId="6Char">
    <w:name w:val="标题 6 Char"/>
    <w:aliases w:val="H6 Char1,BOD 4 Char1,Bullet (Single Lines) Char1,PIM 6 Char1,L6 Char1,h6 Char1,heading 6 Char1,Heading6 Char1,Bullet list Char1,Legal Level 1. Char1,Third Subheading Char1,h61 Char1,heading 61 Char1,第五层条 Char1,CSS节内4级标记 Char1,PIM 61 Char1"/>
    <w:basedOn w:val="a1"/>
    <w:link w:val="6"/>
    <w:uiPriority w:val="9"/>
    <w:qFormat/>
    <w:rsid w:val="007952A8"/>
    <w:rPr>
      <w:rFonts w:ascii="Arial" w:eastAsia="黑体" w:hAnsi="Arial" w:cs="Times New Roman"/>
      <w:b/>
      <w:sz w:val="24"/>
      <w:szCs w:val="24"/>
    </w:rPr>
  </w:style>
  <w:style w:type="character" w:customStyle="1" w:styleId="7Char">
    <w:name w:val="标题 7 Char"/>
    <w:aliases w:val="h7 Char1,letter list Char1,不用 Char1,PIM 7 Char1,H TIMES1 Char1,Legal Level 1.1. Char1,H7 Char1,•H7 Char1,1.标题 6 Char1,L7 Char1,1.1.1.1.1.1.1标题 7 Char1,Level 1.1 Char1,st Char1,项标题(1) Char1,heading 7 Char1,SDL title Char1,NICMAN Heading 7 Char1"/>
    <w:basedOn w:val="a1"/>
    <w:link w:val="7"/>
    <w:uiPriority w:val="9"/>
    <w:qFormat/>
    <w:rsid w:val="007952A8"/>
    <w:rPr>
      <w:rFonts w:ascii="Times New Roman" w:eastAsia="宋体" w:hAnsi="Times New Roman" w:cs="Times New Roman"/>
      <w:b/>
      <w:sz w:val="24"/>
      <w:szCs w:val="24"/>
    </w:rPr>
  </w:style>
  <w:style w:type="character" w:customStyle="1" w:styleId="8Char">
    <w:name w:val="标题 8 Char"/>
    <w:basedOn w:val="a1"/>
    <w:link w:val="8"/>
    <w:qFormat/>
    <w:rsid w:val="007952A8"/>
    <w:rPr>
      <w:rFonts w:ascii="Arial" w:eastAsia="黑体" w:hAnsi="Arial" w:cs="Times New Roman"/>
      <w:sz w:val="24"/>
      <w:szCs w:val="24"/>
    </w:rPr>
  </w:style>
  <w:style w:type="character" w:customStyle="1" w:styleId="9Char">
    <w:name w:val="标题 9 Char"/>
    <w:basedOn w:val="a1"/>
    <w:link w:val="9"/>
    <w:qFormat/>
    <w:rsid w:val="007952A8"/>
    <w:rPr>
      <w:rFonts w:ascii="Arial" w:eastAsia="黑体" w:hAnsi="Arial" w:cs="Times New Roman"/>
      <w:szCs w:val="24"/>
    </w:rPr>
  </w:style>
  <w:style w:type="paragraph" w:styleId="a0">
    <w:name w:val="Normal Indent"/>
    <w:basedOn w:val="a"/>
    <w:link w:val="Char"/>
    <w:qFormat/>
    <w:rsid w:val="007952A8"/>
    <w:pPr>
      <w:ind w:firstLine="420"/>
    </w:pPr>
    <w:rPr>
      <w:szCs w:val="20"/>
    </w:rPr>
  </w:style>
  <w:style w:type="paragraph" w:styleId="a4">
    <w:name w:val="annotation text"/>
    <w:basedOn w:val="a"/>
    <w:link w:val="Char0"/>
    <w:uiPriority w:val="99"/>
    <w:unhideWhenUsed/>
    <w:qFormat/>
    <w:rsid w:val="007952A8"/>
    <w:pPr>
      <w:jc w:val="left"/>
    </w:pPr>
  </w:style>
  <w:style w:type="character" w:customStyle="1" w:styleId="Char0">
    <w:name w:val="批注文字 Char"/>
    <w:basedOn w:val="a1"/>
    <w:link w:val="a4"/>
    <w:uiPriority w:val="99"/>
    <w:qFormat/>
    <w:rsid w:val="007952A8"/>
    <w:rPr>
      <w:rFonts w:ascii="Times New Roman" w:eastAsia="宋体" w:hAnsi="Times New Roman" w:cs="Times New Roman"/>
      <w:szCs w:val="24"/>
    </w:rPr>
  </w:style>
  <w:style w:type="paragraph" w:styleId="a5">
    <w:name w:val="annotation subject"/>
    <w:basedOn w:val="a4"/>
    <w:next w:val="a4"/>
    <w:link w:val="Char1"/>
    <w:uiPriority w:val="99"/>
    <w:unhideWhenUsed/>
    <w:qFormat/>
    <w:rsid w:val="007952A8"/>
    <w:rPr>
      <w:b/>
      <w:bCs/>
    </w:rPr>
  </w:style>
  <w:style w:type="character" w:customStyle="1" w:styleId="Char1">
    <w:name w:val="批注主题 Char"/>
    <w:basedOn w:val="Char0"/>
    <w:link w:val="a5"/>
    <w:uiPriority w:val="99"/>
    <w:qFormat/>
    <w:rsid w:val="007952A8"/>
    <w:rPr>
      <w:b/>
      <w:bCs/>
    </w:rPr>
  </w:style>
  <w:style w:type="paragraph" w:styleId="70">
    <w:name w:val="toc 7"/>
    <w:basedOn w:val="a"/>
    <w:next w:val="a"/>
    <w:uiPriority w:val="39"/>
    <w:unhideWhenUsed/>
    <w:qFormat/>
    <w:rsid w:val="007952A8"/>
    <w:pPr>
      <w:ind w:leftChars="1200" w:left="2520"/>
    </w:pPr>
    <w:rPr>
      <w:rFonts w:ascii="Calibri" w:hAnsi="Calibri"/>
      <w:szCs w:val="22"/>
    </w:rPr>
  </w:style>
  <w:style w:type="paragraph" w:styleId="a6">
    <w:name w:val="Body Text"/>
    <w:basedOn w:val="a"/>
    <w:link w:val="Char2"/>
    <w:unhideWhenUsed/>
    <w:qFormat/>
    <w:rsid w:val="007952A8"/>
    <w:pPr>
      <w:spacing w:after="120"/>
    </w:pPr>
  </w:style>
  <w:style w:type="character" w:customStyle="1" w:styleId="Char2">
    <w:name w:val="正文文本 Char"/>
    <w:basedOn w:val="a1"/>
    <w:link w:val="a6"/>
    <w:qFormat/>
    <w:rsid w:val="007952A8"/>
    <w:rPr>
      <w:rFonts w:ascii="Times New Roman" w:eastAsia="宋体" w:hAnsi="Times New Roman" w:cs="Times New Roman"/>
      <w:szCs w:val="24"/>
    </w:rPr>
  </w:style>
  <w:style w:type="paragraph" w:styleId="a7">
    <w:name w:val="Body Text First Indent"/>
    <w:basedOn w:val="a6"/>
    <w:link w:val="Char3"/>
    <w:unhideWhenUsed/>
    <w:qFormat/>
    <w:rsid w:val="007952A8"/>
    <w:pPr>
      <w:spacing w:line="360" w:lineRule="auto"/>
      <w:ind w:firstLineChars="100" w:firstLine="420"/>
    </w:pPr>
    <w:rPr>
      <w:rFonts w:asciiTheme="minorHAnsi" w:eastAsia="仿宋" w:hAnsiTheme="minorHAnsi" w:cstheme="minorBidi"/>
      <w:sz w:val="28"/>
    </w:rPr>
  </w:style>
  <w:style w:type="character" w:customStyle="1" w:styleId="Char3">
    <w:name w:val="正文首行缩进 Char"/>
    <w:basedOn w:val="Char2"/>
    <w:link w:val="a7"/>
    <w:qFormat/>
    <w:rsid w:val="007952A8"/>
    <w:rPr>
      <w:rFonts w:eastAsia="仿宋"/>
      <w:sz w:val="28"/>
    </w:rPr>
  </w:style>
  <w:style w:type="paragraph" w:styleId="a8">
    <w:name w:val="macro"/>
    <w:link w:val="Char4"/>
    <w:unhideWhenUsed/>
    <w:qFormat/>
    <w:rsid w:val="007952A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line="240" w:lineRule="auto"/>
      <w:ind w:leftChars="0" w:left="0" w:rightChars="0" w:right="240" w:firstLineChars="200" w:firstLine="480"/>
    </w:pPr>
    <w:rPr>
      <w:rFonts w:ascii="Courier New" w:eastAsia="宋体" w:hAnsi="Courier New" w:cs="Courier New"/>
      <w:sz w:val="24"/>
      <w:szCs w:val="24"/>
    </w:rPr>
  </w:style>
  <w:style w:type="character" w:customStyle="1" w:styleId="Char4">
    <w:name w:val="宏文本 Char"/>
    <w:basedOn w:val="a1"/>
    <w:link w:val="a8"/>
    <w:qFormat/>
    <w:rsid w:val="007952A8"/>
    <w:rPr>
      <w:rFonts w:ascii="Courier New" w:eastAsia="宋体" w:hAnsi="Courier New" w:cs="Courier New"/>
      <w:sz w:val="24"/>
      <w:szCs w:val="24"/>
    </w:rPr>
  </w:style>
  <w:style w:type="paragraph" w:styleId="a9">
    <w:name w:val="Note Heading"/>
    <w:basedOn w:val="a"/>
    <w:next w:val="a"/>
    <w:link w:val="Char5"/>
    <w:unhideWhenUsed/>
    <w:qFormat/>
    <w:rsid w:val="007952A8"/>
    <w:pPr>
      <w:spacing w:line="360" w:lineRule="auto"/>
      <w:ind w:firstLineChars="200" w:firstLine="560"/>
      <w:jc w:val="center"/>
    </w:pPr>
    <w:rPr>
      <w:rFonts w:asciiTheme="minorHAnsi" w:eastAsia="仿宋" w:hAnsiTheme="minorHAnsi" w:cstheme="minorBidi"/>
      <w:sz w:val="28"/>
    </w:rPr>
  </w:style>
  <w:style w:type="character" w:customStyle="1" w:styleId="Char5">
    <w:name w:val="注释标题 Char"/>
    <w:basedOn w:val="a1"/>
    <w:link w:val="a9"/>
    <w:qFormat/>
    <w:rsid w:val="007952A8"/>
    <w:rPr>
      <w:rFonts w:eastAsia="仿宋"/>
      <w:sz w:val="28"/>
      <w:szCs w:val="24"/>
    </w:rPr>
  </w:style>
  <w:style w:type="paragraph" w:styleId="aa">
    <w:name w:val="E-mail Signature"/>
    <w:basedOn w:val="a"/>
    <w:link w:val="Char6"/>
    <w:unhideWhenUsed/>
    <w:qFormat/>
    <w:rsid w:val="007952A8"/>
    <w:pPr>
      <w:adjustRightInd w:val="0"/>
      <w:snapToGrid w:val="0"/>
      <w:spacing w:line="360" w:lineRule="auto"/>
      <w:ind w:right="240" w:firstLine="480"/>
      <w:jc w:val="left"/>
    </w:pPr>
    <w:rPr>
      <w:sz w:val="24"/>
    </w:rPr>
  </w:style>
  <w:style w:type="character" w:customStyle="1" w:styleId="Char6">
    <w:name w:val="电子邮件签名 Char"/>
    <w:basedOn w:val="a1"/>
    <w:link w:val="aa"/>
    <w:qFormat/>
    <w:rsid w:val="007952A8"/>
    <w:rPr>
      <w:rFonts w:ascii="Times New Roman" w:eastAsia="宋体" w:hAnsi="Times New Roman" w:cs="Times New Roman"/>
      <w:sz w:val="24"/>
      <w:szCs w:val="24"/>
    </w:rPr>
  </w:style>
  <w:style w:type="paragraph" w:styleId="ab">
    <w:name w:val="List Number"/>
    <w:basedOn w:val="a"/>
    <w:qFormat/>
    <w:rsid w:val="007952A8"/>
    <w:pPr>
      <w:widowControl/>
      <w:tabs>
        <w:tab w:val="left" w:pos="454"/>
        <w:tab w:val="left" w:pos="720"/>
        <w:tab w:val="left" w:pos="840"/>
      </w:tabs>
      <w:spacing w:afterLines="50"/>
      <w:ind w:left="454" w:hanging="284"/>
      <w:jc w:val="left"/>
    </w:pPr>
    <w:rPr>
      <w:kern w:val="0"/>
      <w:sz w:val="24"/>
      <w:szCs w:val="20"/>
    </w:rPr>
  </w:style>
  <w:style w:type="paragraph" w:styleId="ac">
    <w:name w:val="caption"/>
    <w:basedOn w:val="a"/>
    <w:next w:val="a"/>
    <w:link w:val="Char7"/>
    <w:qFormat/>
    <w:rsid w:val="007952A8"/>
    <w:pPr>
      <w:spacing w:before="152" w:after="160"/>
    </w:pPr>
    <w:rPr>
      <w:rFonts w:ascii="Arial" w:eastAsia="黑体" w:hAnsi="Arial" w:cs="Arial"/>
      <w:sz w:val="20"/>
      <w:szCs w:val="20"/>
    </w:rPr>
  </w:style>
  <w:style w:type="paragraph" w:styleId="ad">
    <w:name w:val="List Bullet"/>
    <w:basedOn w:val="a"/>
    <w:unhideWhenUsed/>
    <w:qFormat/>
    <w:rsid w:val="007952A8"/>
    <w:pPr>
      <w:adjustRightInd w:val="0"/>
      <w:snapToGrid w:val="0"/>
      <w:spacing w:line="360" w:lineRule="auto"/>
      <w:ind w:left="900" w:right="240" w:hanging="420"/>
      <w:contextualSpacing/>
      <w:jc w:val="left"/>
    </w:pPr>
    <w:rPr>
      <w:sz w:val="24"/>
    </w:rPr>
  </w:style>
  <w:style w:type="paragraph" w:styleId="ae">
    <w:name w:val="envelope address"/>
    <w:basedOn w:val="a"/>
    <w:unhideWhenUsed/>
    <w:qFormat/>
    <w:rsid w:val="007952A8"/>
    <w:pPr>
      <w:framePr w:w="7920" w:h="1980" w:hSpace="180" w:wrap="around" w:hAnchor="page" w:xAlign="center" w:yAlign="bottom"/>
      <w:adjustRightInd w:val="0"/>
      <w:snapToGrid w:val="0"/>
      <w:spacing w:line="360" w:lineRule="auto"/>
      <w:ind w:leftChars="1400" w:left="100" w:right="480" w:firstLine="480"/>
      <w:jc w:val="left"/>
    </w:pPr>
    <w:rPr>
      <w:rFonts w:ascii="Cambria" w:hAnsi="Cambria"/>
      <w:sz w:val="24"/>
    </w:rPr>
  </w:style>
  <w:style w:type="paragraph" w:styleId="af">
    <w:name w:val="Document Map"/>
    <w:basedOn w:val="a"/>
    <w:link w:val="Char10"/>
    <w:unhideWhenUsed/>
    <w:qFormat/>
    <w:rsid w:val="007952A8"/>
    <w:pPr>
      <w:widowControl/>
    </w:pPr>
    <w:rPr>
      <w:rFonts w:ascii="宋体" w:hAnsi="Calibri"/>
      <w:sz w:val="18"/>
      <w:szCs w:val="18"/>
    </w:rPr>
  </w:style>
  <w:style w:type="character" w:customStyle="1" w:styleId="Char8">
    <w:name w:val="文档结构图 Char"/>
    <w:basedOn w:val="a1"/>
    <w:link w:val="af"/>
    <w:qFormat/>
    <w:rsid w:val="007952A8"/>
    <w:rPr>
      <w:rFonts w:ascii="宋体" w:eastAsia="宋体" w:hAnsi="Times New Roman" w:cs="Times New Roman"/>
      <w:sz w:val="18"/>
      <w:szCs w:val="18"/>
    </w:rPr>
  </w:style>
  <w:style w:type="paragraph" w:styleId="af0">
    <w:name w:val="Salutation"/>
    <w:basedOn w:val="a"/>
    <w:next w:val="a"/>
    <w:link w:val="Char9"/>
    <w:unhideWhenUsed/>
    <w:qFormat/>
    <w:rsid w:val="007952A8"/>
    <w:pPr>
      <w:adjustRightInd w:val="0"/>
      <w:snapToGrid w:val="0"/>
      <w:spacing w:line="360" w:lineRule="auto"/>
      <w:ind w:right="240" w:firstLine="480"/>
      <w:jc w:val="left"/>
    </w:pPr>
    <w:rPr>
      <w:sz w:val="24"/>
    </w:rPr>
  </w:style>
  <w:style w:type="character" w:customStyle="1" w:styleId="Char9">
    <w:name w:val="称呼 Char"/>
    <w:basedOn w:val="a1"/>
    <w:link w:val="af0"/>
    <w:qFormat/>
    <w:rsid w:val="007952A8"/>
    <w:rPr>
      <w:rFonts w:ascii="Times New Roman" w:eastAsia="宋体" w:hAnsi="Times New Roman" w:cs="Times New Roman"/>
      <w:sz w:val="24"/>
      <w:szCs w:val="24"/>
    </w:rPr>
  </w:style>
  <w:style w:type="paragraph" w:styleId="30">
    <w:name w:val="Body Text 3"/>
    <w:basedOn w:val="a"/>
    <w:link w:val="3Char0"/>
    <w:qFormat/>
    <w:rsid w:val="007952A8"/>
    <w:pPr>
      <w:spacing w:line="500" w:lineRule="exact"/>
    </w:pPr>
    <w:rPr>
      <w:b/>
      <w:bCs/>
      <w:kern w:val="0"/>
      <w:sz w:val="24"/>
    </w:rPr>
  </w:style>
  <w:style w:type="character" w:customStyle="1" w:styleId="3Char0">
    <w:name w:val="正文文本 3 Char"/>
    <w:basedOn w:val="a1"/>
    <w:link w:val="30"/>
    <w:qFormat/>
    <w:rsid w:val="007952A8"/>
    <w:rPr>
      <w:rFonts w:ascii="Times New Roman" w:eastAsia="宋体" w:hAnsi="Times New Roman" w:cs="Times New Roman"/>
      <w:b/>
      <w:bCs/>
      <w:kern w:val="0"/>
      <w:sz w:val="24"/>
      <w:szCs w:val="24"/>
    </w:rPr>
  </w:style>
  <w:style w:type="paragraph" w:styleId="af1">
    <w:name w:val="Closing"/>
    <w:basedOn w:val="a"/>
    <w:link w:val="Chara"/>
    <w:unhideWhenUsed/>
    <w:qFormat/>
    <w:rsid w:val="007952A8"/>
    <w:pPr>
      <w:spacing w:line="360" w:lineRule="auto"/>
      <w:ind w:leftChars="2100" w:left="100" w:firstLineChars="200" w:firstLine="560"/>
    </w:pPr>
    <w:rPr>
      <w:rFonts w:asciiTheme="minorHAnsi" w:eastAsia="仿宋" w:hAnsiTheme="minorHAnsi" w:cstheme="minorBidi"/>
      <w:sz w:val="28"/>
    </w:rPr>
  </w:style>
  <w:style w:type="character" w:customStyle="1" w:styleId="Chara">
    <w:name w:val="结束语 Char"/>
    <w:basedOn w:val="a1"/>
    <w:link w:val="af1"/>
    <w:qFormat/>
    <w:rsid w:val="007952A8"/>
    <w:rPr>
      <w:rFonts w:eastAsia="仿宋"/>
      <w:sz w:val="28"/>
      <w:szCs w:val="24"/>
    </w:rPr>
  </w:style>
  <w:style w:type="paragraph" w:styleId="af2">
    <w:name w:val="Body Text Indent"/>
    <w:basedOn w:val="a"/>
    <w:link w:val="Charb"/>
    <w:qFormat/>
    <w:rsid w:val="007952A8"/>
    <w:pPr>
      <w:ind w:firstLineChars="352" w:firstLine="830"/>
    </w:pPr>
    <w:rPr>
      <w:rFonts w:ascii="仿宋_GB2312" w:eastAsia="仿宋_GB2312"/>
      <w:kern w:val="0"/>
      <w:sz w:val="32"/>
      <w:szCs w:val="20"/>
    </w:rPr>
  </w:style>
  <w:style w:type="character" w:customStyle="1" w:styleId="Charb">
    <w:name w:val="正文文本缩进 Char"/>
    <w:basedOn w:val="a1"/>
    <w:link w:val="af2"/>
    <w:qFormat/>
    <w:rsid w:val="007952A8"/>
    <w:rPr>
      <w:rFonts w:ascii="仿宋_GB2312" w:eastAsia="仿宋_GB2312" w:hAnsi="Times New Roman" w:cs="Times New Roman"/>
      <w:kern w:val="0"/>
      <w:sz w:val="32"/>
      <w:szCs w:val="20"/>
    </w:rPr>
  </w:style>
  <w:style w:type="paragraph" w:styleId="31">
    <w:name w:val="List Number 3"/>
    <w:basedOn w:val="a"/>
    <w:qFormat/>
    <w:rsid w:val="007952A8"/>
    <w:pPr>
      <w:tabs>
        <w:tab w:val="left" w:pos="1200"/>
      </w:tabs>
      <w:ind w:left="1200" w:hanging="360"/>
    </w:pPr>
  </w:style>
  <w:style w:type="paragraph" w:styleId="20">
    <w:name w:val="List 2"/>
    <w:basedOn w:val="a"/>
    <w:qFormat/>
    <w:rsid w:val="007952A8"/>
    <w:pPr>
      <w:ind w:leftChars="200" w:left="100" w:hangingChars="200" w:hanging="200"/>
    </w:pPr>
    <w:rPr>
      <w:sz w:val="28"/>
    </w:rPr>
  </w:style>
  <w:style w:type="paragraph" w:styleId="HTML">
    <w:name w:val="HTML Address"/>
    <w:basedOn w:val="a"/>
    <w:link w:val="HTMLChar"/>
    <w:unhideWhenUsed/>
    <w:qFormat/>
    <w:rsid w:val="007952A8"/>
    <w:pPr>
      <w:spacing w:line="360" w:lineRule="auto"/>
      <w:ind w:firstLineChars="200" w:firstLine="560"/>
    </w:pPr>
    <w:rPr>
      <w:rFonts w:asciiTheme="minorHAnsi" w:eastAsia="仿宋" w:hAnsiTheme="minorHAnsi" w:cstheme="minorBidi"/>
      <w:i/>
      <w:sz w:val="28"/>
    </w:rPr>
  </w:style>
  <w:style w:type="character" w:customStyle="1" w:styleId="HTMLChar">
    <w:name w:val="HTML 地址 Char"/>
    <w:basedOn w:val="a1"/>
    <w:link w:val="HTML"/>
    <w:qFormat/>
    <w:rsid w:val="007952A8"/>
    <w:rPr>
      <w:rFonts w:eastAsia="仿宋"/>
      <w:i/>
      <w:sz w:val="28"/>
      <w:szCs w:val="24"/>
    </w:rPr>
  </w:style>
  <w:style w:type="paragraph" w:styleId="50">
    <w:name w:val="toc 5"/>
    <w:basedOn w:val="a"/>
    <w:next w:val="a"/>
    <w:uiPriority w:val="39"/>
    <w:unhideWhenUsed/>
    <w:qFormat/>
    <w:rsid w:val="007952A8"/>
    <w:pPr>
      <w:ind w:leftChars="800" w:left="1680"/>
    </w:pPr>
    <w:rPr>
      <w:rFonts w:ascii="Calibri" w:hAnsi="Calibri"/>
      <w:szCs w:val="22"/>
    </w:rPr>
  </w:style>
  <w:style w:type="paragraph" w:styleId="32">
    <w:name w:val="toc 3"/>
    <w:basedOn w:val="a"/>
    <w:next w:val="a"/>
    <w:uiPriority w:val="39"/>
    <w:unhideWhenUsed/>
    <w:qFormat/>
    <w:rsid w:val="007952A8"/>
    <w:pPr>
      <w:ind w:leftChars="400" w:left="840"/>
    </w:pPr>
    <w:rPr>
      <w:rFonts w:ascii="Calibri" w:hAnsi="Calibri"/>
      <w:szCs w:val="22"/>
    </w:rPr>
  </w:style>
  <w:style w:type="paragraph" w:styleId="af3">
    <w:name w:val="Plain Text"/>
    <w:basedOn w:val="a"/>
    <w:link w:val="Char30"/>
    <w:qFormat/>
    <w:rsid w:val="007952A8"/>
    <w:rPr>
      <w:rFonts w:ascii="宋体" w:hAnsi="Courier New"/>
      <w:kern w:val="0"/>
      <w:sz w:val="20"/>
      <w:szCs w:val="21"/>
    </w:rPr>
  </w:style>
  <w:style w:type="character" w:customStyle="1" w:styleId="Charc">
    <w:name w:val="纯文本 Char"/>
    <w:basedOn w:val="a1"/>
    <w:link w:val="af3"/>
    <w:qFormat/>
    <w:rsid w:val="007952A8"/>
    <w:rPr>
      <w:rFonts w:ascii="宋体" w:eastAsia="宋体" w:hAnsi="Courier New" w:cs="Courier New"/>
      <w:szCs w:val="21"/>
    </w:rPr>
  </w:style>
  <w:style w:type="paragraph" w:styleId="80">
    <w:name w:val="toc 8"/>
    <w:basedOn w:val="a"/>
    <w:next w:val="a"/>
    <w:uiPriority w:val="39"/>
    <w:unhideWhenUsed/>
    <w:qFormat/>
    <w:rsid w:val="007952A8"/>
    <w:pPr>
      <w:ind w:leftChars="1400" w:left="2940"/>
    </w:pPr>
    <w:rPr>
      <w:rFonts w:ascii="Calibri" w:hAnsi="Calibri"/>
      <w:szCs w:val="22"/>
    </w:rPr>
  </w:style>
  <w:style w:type="paragraph" w:styleId="af4">
    <w:name w:val="Date"/>
    <w:basedOn w:val="a"/>
    <w:next w:val="a"/>
    <w:link w:val="Chard"/>
    <w:qFormat/>
    <w:rsid w:val="007952A8"/>
    <w:pPr>
      <w:ind w:leftChars="2500" w:left="100"/>
    </w:pPr>
    <w:rPr>
      <w:rFonts w:ascii="宋体" w:hAnsi="Courier New"/>
      <w:kern w:val="0"/>
      <w:sz w:val="20"/>
      <w:szCs w:val="21"/>
    </w:rPr>
  </w:style>
  <w:style w:type="character" w:customStyle="1" w:styleId="Chard">
    <w:name w:val="日期 Char"/>
    <w:basedOn w:val="a1"/>
    <w:link w:val="af4"/>
    <w:qFormat/>
    <w:rsid w:val="007952A8"/>
    <w:rPr>
      <w:rFonts w:ascii="宋体" w:eastAsia="宋体" w:hAnsi="Courier New" w:cs="Times New Roman"/>
      <w:kern w:val="0"/>
      <w:sz w:val="20"/>
      <w:szCs w:val="21"/>
    </w:rPr>
  </w:style>
  <w:style w:type="paragraph" w:styleId="21">
    <w:name w:val="Body Text Indent 2"/>
    <w:basedOn w:val="a"/>
    <w:link w:val="2Char0"/>
    <w:qFormat/>
    <w:rsid w:val="007952A8"/>
    <w:pPr>
      <w:ind w:firstLine="630"/>
    </w:pPr>
    <w:rPr>
      <w:kern w:val="0"/>
      <w:sz w:val="32"/>
      <w:szCs w:val="20"/>
    </w:rPr>
  </w:style>
  <w:style w:type="character" w:customStyle="1" w:styleId="2Char0">
    <w:name w:val="正文文本缩进 2 Char"/>
    <w:basedOn w:val="a1"/>
    <w:link w:val="21"/>
    <w:qFormat/>
    <w:rsid w:val="007952A8"/>
    <w:rPr>
      <w:rFonts w:ascii="Times New Roman" w:eastAsia="宋体" w:hAnsi="Times New Roman" w:cs="Times New Roman"/>
      <w:kern w:val="0"/>
      <w:sz w:val="32"/>
      <w:szCs w:val="20"/>
    </w:rPr>
  </w:style>
  <w:style w:type="paragraph" w:styleId="af5">
    <w:name w:val="endnote text"/>
    <w:basedOn w:val="a"/>
    <w:link w:val="Chare"/>
    <w:unhideWhenUsed/>
    <w:qFormat/>
    <w:rsid w:val="007952A8"/>
    <w:pPr>
      <w:snapToGrid w:val="0"/>
      <w:jc w:val="left"/>
    </w:pPr>
  </w:style>
  <w:style w:type="character" w:customStyle="1" w:styleId="Chare">
    <w:name w:val="尾注文本 Char"/>
    <w:basedOn w:val="a1"/>
    <w:link w:val="af5"/>
    <w:qFormat/>
    <w:rsid w:val="007952A8"/>
    <w:rPr>
      <w:rFonts w:ascii="Times New Roman" w:eastAsia="宋体" w:hAnsi="Times New Roman" w:cs="Times New Roman"/>
      <w:szCs w:val="24"/>
    </w:rPr>
  </w:style>
  <w:style w:type="paragraph" w:styleId="af6">
    <w:name w:val="Balloon Text"/>
    <w:basedOn w:val="a"/>
    <w:link w:val="Charf"/>
    <w:uiPriority w:val="99"/>
    <w:qFormat/>
    <w:rsid w:val="007952A8"/>
    <w:rPr>
      <w:kern w:val="0"/>
      <w:sz w:val="18"/>
      <w:szCs w:val="18"/>
    </w:rPr>
  </w:style>
  <w:style w:type="character" w:customStyle="1" w:styleId="Charf">
    <w:name w:val="批注框文本 Char"/>
    <w:basedOn w:val="a1"/>
    <w:link w:val="af6"/>
    <w:uiPriority w:val="99"/>
    <w:qFormat/>
    <w:rsid w:val="007952A8"/>
    <w:rPr>
      <w:rFonts w:ascii="Times New Roman" w:eastAsia="宋体" w:hAnsi="Times New Roman" w:cs="Times New Roman"/>
      <w:kern w:val="0"/>
      <w:sz w:val="18"/>
      <w:szCs w:val="18"/>
    </w:rPr>
  </w:style>
  <w:style w:type="paragraph" w:styleId="af7">
    <w:name w:val="footer"/>
    <w:basedOn w:val="a"/>
    <w:link w:val="Charf0"/>
    <w:uiPriority w:val="99"/>
    <w:unhideWhenUsed/>
    <w:qFormat/>
    <w:rsid w:val="007952A8"/>
    <w:pPr>
      <w:tabs>
        <w:tab w:val="center" w:pos="4153"/>
        <w:tab w:val="right" w:pos="8306"/>
      </w:tabs>
      <w:snapToGrid w:val="0"/>
      <w:jc w:val="left"/>
    </w:pPr>
    <w:rPr>
      <w:rFonts w:ascii="Calibri" w:hAnsi="Calibri"/>
      <w:kern w:val="0"/>
      <w:sz w:val="18"/>
      <w:szCs w:val="18"/>
    </w:rPr>
  </w:style>
  <w:style w:type="character" w:customStyle="1" w:styleId="Charf0">
    <w:name w:val="页脚 Char"/>
    <w:basedOn w:val="a1"/>
    <w:link w:val="af7"/>
    <w:uiPriority w:val="99"/>
    <w:qFormat/>
    <w:rsid w:val="007952A8"/>
    <w:rPr>
      <w:rFonts w:ascii="Calibri" w:eastAsia="宋体" w:hAnsi="Calibri" w:cs="Times New Roman"/>
      <w:kern w:val="0"/>
      <w:sz w:val="18"/>
      <w:szCs w:val="18"/>
    </w:rPr>
  </w:style>
  <w:style w:type="paragraph" w:styleId="22">
    <w:name w:val="Body Text First Indent 2"/>
    <w:basedOn w:val="af2"/>
    <w:next w:val="a"/>
    <w:link w:val="2Char1"/>
    <w:unhideWhenUsed/>
    <w:qFormat/>
    <w:rsid w:val="007952A8"/>
    <w:pPr>
      <w:spacing w:before="260" w:after="120"/>
      <w:ind w:leftChars="200" w:left="420" w:firstLineChars="200" w:firstLine="420"/>
    </w:pPr>
    <w:rPr>
      <w:rFonts w:ascii="Times New Roman" w:eastAsia="宋体"/>
      <w:kern w:val="2"/>
      <w:sz w:val="21"/>
    </w:rPr>
  </w:style>
  <w:style w:type="character" w:customStyle="1" w:styleId="2Char1">
    <w:name w:val="正文首行缩进 2 Char"/>
    <w:basedOn w:val="Charb"/>
    <w:link w:val="22"/>
    <w:qFormat/>
    <w:rsid w:val="007952A8"/>
    <w:rPr>
      <w:rFonts w:ascii="Times New Roman" w:eastAsia="宋体"/>
    </w:rPr>
  </w:style>
  <w:style w:type="paragraph" w:styleId="af8">
    <w:name w:val="header"/>
    <w:basedOn w:val="a"/>
    <w:link w:val="Charf1"/>
    <w:uiPriority w:val="99"/>
    <w:unhideWhenUsed/>
    <w:qFormat/>
    <w:rsid w:val="007952A8"/>
    <w:pPr>
      <w:pBdr>
        <w:bottom w:val="single" w:sz="6" w:space="1" w:color="auto"/>
      </w:pBdr>
      <w:tabs>
        <w:tab w:val="center" w:pos="0"/>
        <w:tab w:val="left" w:pos="8306"/>
      </w:tabs>
      <w:snapToGrid w:val="0"/>
      <w:jc w:val="center"/>
    </w:pPr>
    <w:rPr>
      <w:sz w:val="18"/>
      <w:szCs w:val="18"/>
    </w:rPr>
  </w:style>
  <w:style w:type="character" w:customStyle="1" w:styleId="Charf1">
    <w:name w:val="页眉 Char"/>
    <w:basedOn w:val="a1"/>
    <w:link w:val="af8"/>
    <w:uiPriority w:val="99"/>
    <w:qFormat/>
    <w:rsid w:val="007952A8"/>
    <w:rPr>
      <w:rFonts w:ascii="Times New Roman" w:eastAsia="宋体" w:hAnsi="Times New Roman" w:cs="Times New Roman"/>
      <w:sz w:val="18"/>
      <w:szCs w:val="18"/>
    </w:rPr>
  </w:style>
  <w:style w:type="paragraph" w:styleId="af9">
    <w:name w:val="Signature"/>
    <w:basedOn w:val="a"/>
    <w:link w:val="Charf2"/>
    <w:unhideWhenUsed/>
    <w:qFormat/>
    <w:rsid w:val="007952A8"/>
    <w:pPr>
      <w:adjustRightInd w:val="0"/>
      <w:snapToGrid w:val="0"/>
      <w:spacing w:line="360" w:lineRule="auto"/>
      <w:ind w:leftChars="2100" w:left="100" w:right="480" w:firstLine="480"/>
      <w:jc w:val="left"/>
    </w:pPr>
    <w:rPr>
      <w:sz w:val="24"/>
    </w:rPr>
  </w:style>
  <w:style w:type="character" w:customStyle="1" w:styleId="Charf2">
    <w:name w:val="签名 Char"/>
    <w:basedOn w:val="a1"/>
    <w:link w:val="af9"/>
    <w:qFormat/>
    <w:rsid w:val="007952A8"/>
    <w:rPr>
      <w:rFonts w:ascii="Times New Roman" w:eastAsia="宋体" w:hAnsi="Times New Roman" w:cs="Times New Roman"/>
      <w:sz w:val="24"/>
      <w:szCs w:val="24"/>
    </w:rPr>
  </w:style>
  <w:style w:type="paragraph" w:styleId="10">
    <w:name w:val="toc 1"/>
    <w:basedOn w:val="a"/>
    <w:next w:val="a"/>
    <w:uiPriority w:val="39"/>
    <w:qFormat/>
    <w:rsid w:val="007952A8"/>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7952A8"/>
    <w:pPr>
      <w:ind w:leftChars="600" w:left="1260"/>
    </w:pPr>
    <w:rPr>
      <w:rFonts w:ascii="Calibri" w:hAnsi="Calibri"/>
      <w:szCs w:val="22"/>
    </w:rPr>
  </w:style>
  <w:style w:type="paragraph" w:styleId="afa">
    <w:name w:val="Subtitle"/>
    <w:basedOn w:val="a"/>
    <w:link w:val="Charf3"/>
    <w:qFormat/>
    <w:rsid w:val="007952A8"/>
    <w:pPr>
      <w:spacing w:before="240" w:after="60" w:line="312" w:lineRule="auto"/>
      <w:ind w:firstLineChars="200" w:firstLine="560"/>
      <w:jc w:val="center"/>
      <w:outlineLvl w:val="1"/>
    </w:pPr>
    <w:rPr>
      <w:rFonts w:ascii="Arial" w:eastAsia="仿宋" w:hAnsi="Arial" w:cstheme="minorBidi"/>
      <w:b/>
      <w:kern w:val="28"/>
      <w:sz w:val="32"/>
    </w:rPr>
  </w:style>
  <w:style w:type="character" w:customStyle="1" w:styleId="Charf3">
    <w:name w:val="副标题 Char"/>
    <w:basedOn w:val="a1"/>
    <w:link w:val="afa"/>
    <w:qFormat/>
    <w:rsid w:val="007952A8"/>
    <w:rPr>
      <w:rFonts w:ascii="Arial" w:eastAsia="仿宋" w:hAnsi="Arial"/>
      <w:b/>
      <w:kern w:val="28"/>
      <w:sz w:val="32"/>
      <w:szCs w:val="24"/>
    </w:rPr>
  </w:style>
  <w:style w:type="paragraph" w:styleId="afb">
    <w:name w:val="List"/>
    <w:basedOn w:val="a"/>
    <w:qFormat/>
    <w:rsid w:val="007952A8"/>
    <w:pPr>
      <w:ind w:left="200" w:hangingChars="200" w:hanging="200"/>
    </w:pPr>
    <w:rPr>
      <w:sz w:val="28"/>
    </w:rPr>
  </w:style>
  <w:style w:type="paragraph" w:styleId="afc">
    <w:name w:val="footnote text"/>
    <w:basedOn w:val="a"/>
    <w:link w:val="Charf4"/>
    <w:unhideWhenUsed/>
    <w:qFormat/>
    <w:rsid w:val="007952A8"/>
    <w:pPr>
      <w:snapToGrid w:val="0"/>
      <w:jc w:val="left"/>
    </w:pPr>
    <w:rPr>
      <w:sz w:val="18"/>
      <w:szCs w:val="18"/>
    </w:rPr>
  </w:style>
  <w:style w:type="character" w:customStyle="1" w:styleId="Charf4">
    <w:name w:val="脚注文本 Char"/>
    <w:basedOn w:val="a1"/>
    <w:link w:val="afc"/>
    <w:qFormat/>
    <w:rsid w:val="007952A8"/>
    <w:rPr>
      <w:rFonts w:ascii="Times New Roman" w:eastAsia="宋体" w:hAnsi="Times New Roman" w:cs="Times New Roman"/>
      <w:sz w:val="18"/>
      <w:szCs w:val="18"/>
    </w:rPr>
  </w:style>
  <w:style w:type="paragraph" w:styleId="60">
    <w:name w:val="toc 6"/>
    <w:basedOn w:val="a"/>
    <w:next w:val="a"/>
    <w:uiPriority w:val="39"/>
    <w:unhideWhenUsed/>
    <w:qFormat/>
    <w:rsid w:val="007952A8"/>
    <w:pPr>
      <w:ind w:leftChars="1000" w:left="2100"/>
    </w:pPr>
    <w:rPr>
      <w:rFonts w:ascii="Calibri" w:hAnsi="Calibri"/>
      <w:szCs w:val="22"/>
    </w:rPr>
  </w:style>
  <w:style w:type="paragraph" w:styleId="33">
    <w:name w:val="Body Text Indent 3"/>
    <w:basedOn w:val="a"/>
    <w:link w:val="3Char1"/>
    <w:qFormat/>
    <w:rsid w:val="007952A8"/>
    <w:pPr>
      <w:spacing w:after="120"/>
      <w:ind w:leftChars="200" w:left="420"/>
    </w:pPr>
    <w:rPr>
      <w:kern w:val="0"/>
      <w:sz w:val="16"/>
      <w:szCs w:val="16"/>
    </w:rPr>
  </w:style>
  <w:style w:type="character" w:customStyle="1" w:styleId="3Char1">
    <w:name w:val="正文文本缩进 3 Char"/>
    <w:basedOn w:val="a1"/>
    <w:link w:val="33"/>
    <w:qFormat/>
    <w:rsid w:val="007952A8"/>
    <w:rPr>
      <w:rFonts w:ascii="Times New Roman" w:eastAsia="宋体" w:hAnsi="Times New Roman" w:cs="Times New Roman"/>
      <w:kern w:val="0"/>
      <w:sz w:val="16"/>
      <w:szCs w:val="16"/>
    </w:rPr>
  </w:style>
  <w:style w:type="paragraph" w:styleId="23">
    <w:name w:val="toc 2"/>
    <w:basedOn w:val="a"/>
    <w:next w:val="a"/>
    <w:uiPriority w:val="39"/>
    <w:unhideWhenUsed/>
    <w:qFormat/>
    <w:rsid w:val="007952A8"/>
    <w:pPr>
      <w:ind w:leftChars="200" w:left="420"/>
    </w:pPr>
  </w:style>
  <w:style w:type="paragraph" w:styleId="90">
    <w:name w:val="toc 9"/>
    <w:basedOn w:val="a"/>
    <w:next w:val="a"/>
    <w:uiPriority w:val="39"/>
    <w:unhideWhenUsed/>
    <w:qFormat/>
    <w:rsid w:val="007952A8"/>
    <w:pPr>
      <w:ind w:leftChars="1600" w:left="3360"/>
    </w:pPr>
    <w:rPr>
      <w:rFonts w:ascii="Calibri" w:hAnsi="Calibri"/>
      <w:szCs w:val="22"/>
    </w:rPr>
  </w:style>
  <w:style w:type="paragraph" w:styleId="24">
    <w:name w:val="Body Text 2"/>
    <w:basedOn w:val="a"/>
    <w:link w:val="2Char2"/>
    <w:qFormat/>
    <w:rsid w:val="007952A8"/>
    <w:pPr>
      <w:spacing w:after="120" w:line="480" w:lineRule="auto"/>
    </w:pPr>
    <w:rPr>
      <w:kern w:val="0"/>
      <w:sz w:val="20"/>
    </w:rPr>
  </w:style>
  <w:style w:type="character" w:customStyle="1" w:styleId="2Char2">
    <w:name w:val="正文文本 2 Char"/>
    <w:basedOn w:val="a1"/>
    <w:link w:val="24"/>
    <w:qFormat/>
    <w:rsid w:val="007952A8"/>
    <w:rPr>
      <w:rFonts w:ascii="Times New Roman" w:eastAsia="宋体" w:hAnsi="Times New Roman" w:cs="Times New Roman"/>
      <w:kern w:val="0"/>
      <w:sz w:val="20"/>
      <w:szCs w:val="24"/>
    </w:rPr>
  </w:style>
  <w:style w:type="paragraph" w:styleId="afd">
    <w:name w:val="Message Header"/>
    <w:basedOn w:val="a"/>
    <w:link w:val="Charf5"/>
    <w:unhideWhenUsed/>
    <w:qFormat/>
    <w:rsid w:val="007952A8"/>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 w:hAnsi="Arial" w:cstheme="minorBidi"/>
      <w:sz w:val="24"/>
    </w:rPr>
  </w:style>
  <w:style w:type="character" w:customStyle="1" w:styleId="Charf5">
    <w:name w:val="信息标题 Char"/>
    <w:basedOn w:val="a1"/>
    <w:link w:val="afd"/>
    <w:qFormat/>
    <w:rsid w:val="007952A8"/>
    <w:rPr>
      <w:rFonts w:ascii="Arial" w:eastAsia="仿宋" w:hAnsi="Arial"/>
      <w:sz w:val="24"/>
      <w:szCs w:val="24"/>
      <w:shd w:val="pct20" w:color="auto" w:fill="auto"/>
    </w:rPr>
  </w:style>
  <w:style w:type="paragraph" w:styleId="HTML0">
    <w:name w:val="HTML Preformatted"/>
    <w:basedOn w:val="a"/>
    <w:link w:val="HTMLChar1"/>
    <w:unhideWhenUsed/>
    <w:qFormat/>
    <w:rsid w:val="00795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0">
    <w:name w:val="HTML 预设格式 Char"/>
    <w:basedOn w:val="a1"/>
    <w:link w:val="HTML0"/>
    <w:qFormat/>
    <w:rsid w:val="007952A8"/>
    <w:rPr>
      <w:rFonts w:ascii="Courier New" w:eastAsia="宋体" w:hAnsi="Courier New" w:cs="Courier New"/>
      <w:sz w:val="20"/>
      <w:szCs w:val="20"/>
    </w:rPr>
  </w:style>
  <w:style w:type="paragraph" w:styleId="afe">
    <w:name w:val="Normal (Web)"/>
    <w:basedOn w:val="a"/>
    <w:qFormat/>
    <w:rsid w:val="007952A8"/>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7952A8"/>
    <w:pPr>
      <w:spacing w:line="400" w:lineRule="exact"/>
      <w:ind w:firstLineChars="200" w:firstLine="420"/>
    </w:pPr>
    <w:rPr>
      <w:rFonts w:ascii="宋体" w:hAnsi="Courier New"/>
      <w:b/>
      <w:szCs w:val="20"/>
    </w:rPr>
  </w:style>
  <w:style w:type="paragraph" w:styleId="aff">
    <w:name w:val="Title"/>
    <w:basedOn w:val="a"/>
    <w:next w:val="a"/>
    <w:link w:val="Charf6"/>
    <w:qFormat/>
    <w:rsid w:val="007952A8"/>
    <w:pPr>
      <w:spacing w:before="240" w:after="60"/>
      <w:jc w:val="center"/>
      <w:outlineLvl w:val="0"/>
    </w:pPr>
    <w:rPr>
      <w:rFonts w:ascii="Cambria" w:hAnsi="Cambria"/>
      <w:b/>
      <w:bCs/>
      <w:sz w:val="32"/>
      <w:szCs w:val="32"/>
    </w:rPr>
  </w:style>
  <w:style w:type="character" w:customStyle="1" w:styleId="Charf6">
    <w:name w:val="标题 Char"/>
    <w:basedOn w:val="a1"/>
    <w:link w:val="aff"/>
    <w:qFormat/>
    <w:rsid w:val="007952A8"/>
    <w:rPr>
      <w:rFonts w:ascii="Cambria" w:eastAsia="宋体" w:hAnsi="Cambria" w:cs="Times New Roman"/>
      <w:b/>
      <w:bCs/>
      <w:sz w:val="32"/>
      <w:szCs w:val="32"/>
    </w:rPr>
  </w:style>
  <w:style w:type="character" w:styleId="aff0">
    <w:name w:val="endnote reference"/>
    <w:unhideWhenUsed/>
    <w:qFormat/>
    <w:rsid w:val="007952A8"/>
    <w:rPr>
      <w:vertAlign w:val="superscript"/>
    </w:rPr>
  </w:style>
  <w:style w:type="character" w:styleId="aff1">
    <w:name w:val="page number"/>
    <w:basedOn w:val="a1"/>
    <w:uiPriority w:val="99"/>
    <w:qFormat/>
    <w:rsid w:val="007952A8"/>
  </w:style>
  <w:style w:type="character" w:styleId="aff2">
    <w:name w:val="FollowedHyperlink"/>
    <w:basedOn w:val="a1"/>
    <w:uiPriority w:val="99"/>
    <w:unhideWhenUsed/>
    <w:qFormat/>
    <w:rsid w:val="007952A8"/>
    <w:rPr>
      <w:color w:val="954F72"/>
      <w:u w:val="single"/>
    </w:rPr>
  </w:style>
  <w:style w:type="character" w:styleId="aff3">
    <w:name w:val="Emphasis"/>
    <w:uiPriority w:val="20"/>
    <w:qFormat/>
    <w:rsid w:val="007952A8"/>
    <w:rPr>
      <w:rFonts w:ascii="Calibri" w:hAnsi="Calibri" w:hint="default"/>
      <w:b/>
      <w:i/>
      <w:iCs/>
    </w:rPr>
  </w:style>
  <w:style w:type="character" w:styleId="HTML1">
    <w:name w:val="HTML Typewriter"/>
    <w:basedOn w:val="a1"/>
    <w:unhideWhenUsed/>
    <w:qFormat/>
    <w:rsid w:val="007952A8"/>
    <w:rPr>
      <w:rFonts w:ascii="Courier New" w:eastAsia="Times New Roman" w:hAnsi="Courier New" w:cs="Courier New" w:hint="default"/>
      <w:sz w:val="24"/>
      <w:szCs w:val="24"/>
    </w:rPr>
  </w:style>
  <w:style w:type="character" w:styleId="aff4">
    <w:name w:val="Hyperlink"/>
    <w:uiPriority w:val="99"/>
    <w:qFormat/>
    <w:rsid w:val="007952A8"/>
    <w:rPr>
      <w:color w:val="0000FF"/>
      <w:u w:val="single"/>
    </w:rPr>
  </w:style>
  <w:style w:type="character" w:styleId="HTML2">
    <w:name w:val="HTML Code"/>
    <w:basedOn w:val="a1"/>
    <w:unhideWhenUsed/>
    <w:qFormat/>
    <w:rsid w:val="007952A8"/>
    <w:rPr>
      <w:rFonts w:ascii="Courier New" w:eastAsia="Times New Roman" w:hAnsi="Courier New" w:cs="Courier New" w:hint="default"/>
      <w:sz w:val="24"/>
      <w:szCs w:val="24"/>
    </w:rPr>
  </w:style>
  <w:style w:type="character" w:styleId="aff5">
    <w:name w:val="annotation reference"/>
    <w:unhideWhenUsed/>
    <w:qFormat/>
    <w:rsid w:val="007952A8"/>
    <w:rPr>
      <w:sz w:val="21"/>
      <w:szCs w:val="21"/>
    </w:rPr>
  </w:style>
  <w:style w:type="character" w:styleId="aff6">
    <w:name w:val="footnote reference"/>
    <w:unhideWhenUsed/>
    <w:qFormat/>
    <w:rsid w:val="007952A8"/>
    <w:rPr>
      <w:vertAlign w:val="superscript"/>
    </w:rPr>
  </w:style>
  <w:style w:type="character" w:styleId="HTML3">
    <w:name w:val="HTML Keyboard"/>
    <w:basedOn w:val="a1"/>
    <w:unhideWhenUsed/>
    <w:qFormat/>
    <w:rsid w:val="007952A8"/>
    <w:rPr>
      <w:rFonts w:ascii="Courier New" w:eastAsia="Times New Roman" w:hAnsi="Courier New" w:cs="Courier New" w:hint="default"/>
      <w:sz w:val="24"/>
      <w:szCs w:val="24"/>
    </w:rPr>
  </w:style>
  <w:style w:type="character" w:styleId="HTML4">
    <w:name w:val="HTML Sample"/>
    <w:basedOn w:val="a1"/>
    <w:unhideWhenUsed/>
    <w:qFormat/>
    <w:rsid w:val="007952A8"/>
    <w:rPr>
      <w:rFonts w:ascii="Courier New" w:eastAsia="Times New Roman" w:hAnsi="Courier New" w:cs="Courier New" w:hint="default"/>
    </w:rPr>
  </w:style>
  <w:style w:type="table" w:styleId="aff7">
    <w:name w:val="Table Grid"/>
    <w:basedOn w:val="a2"/>
    <w:qFormat/>
    <w:rsid w:val="007952A8"/>
    <w:pPr>
      <w:widowControl w:val="0"/>
      <w:spacing w:line="240" w:lineRule="auto"/>
      <w:ind w:leftChars="0" w:left="0" w:rightChars="0" w:right="0" w:firstLine="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Cs w:val="0"/>
      </w:rPr>
      <w:tblPr/>
      <w:tcPr>
        <w:tcBorders>
          <w:tl2br w:val="nil"/>
          <w:tr2bl w:val="nil"/>
        </w:tcBorders>
      </w:tcPr>
    </w:tblStylePr>
  </w:style>
  <w:style w:type="table" w:styleId="25">
    <w:name w:val="Table Colorful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tcBorders>
        <w:bottom w:val="single" w:sz="12" w:space="0" w:color="000000"/>
      </w:tcBorders>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Cs w:val="0"/>
      </w:rPr>
      <w:tblPr/>
      <w:tcPr>
        <w:tcBorders>
          <w:tl2br w:val="nil"/>
          <w:tr2bl w:val="nil"/>
        </w:tcBorders>
      </w:tcPr>
    </w:tblStylePr>
  </w:style>
  <w:style w:type="table" w:styleId="34">
    <w:name w:val="Table Colorful 3"/>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9">
    <w:name w:val="Table Elegant"/>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3">
    <w:name w:val="Table Classic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Cs w:val="0"/>
      </w:rPr>
      <w:tblPr/>
      <w:tcPr>
        <w:tcBorders>
          <w:tl2br w:val="nil"/>
          <w:tr2bl w:val="nil"/>
        </w:tcBorders>
      </w:tcPr>
    </w:tblStylePr>
    <w:tblStylePr w:type="swCell">
      <w:rPr>
        <w:b/>
        <w:bCs/>
      </w:rPr>
      <w:tblPr/>
      <w:tcPr>
        <w:tcBorders>
          <w:tl2br w:val="nil"/>
          <w:tr2bl w:val="nil"/>
        </w:tcBorders>
      </w:tcPr>
    </w:tblStylePr>
  </w:style>
  <w:style w:type="table" w:styleId="26">
    <w:name w:val="Table Classic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5">
    <w:name w:val="Table Classic 3"/>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1">
    <w:name w:val="Table Classic 4"/>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tcBorders>
        <w:top w:val="single" w:sz="12" w:space="0" w:color="008000"/>
        <w:bottom w:val="single" w:sz="12" w:space="0" w:color="008000"/>
      </w:tcBorders>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7">
    <w:name w:val="Table Simple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6">
    <w:name w:val="Table Simple 3"/>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5">
    <w:name w:val="Table Subtle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8">
    <w:name w:val="Table Subtle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cPr>
      <w:tcBorders>
        <w:left w:val="single" w:sz="8" w:space="0" w:color="000000"/>
        <w:right w:val="single" w:sz="8" w:space="0" w:color="000000"/>
      </w:tcBorders>
    </w:tc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9">
    <w:name w:val="Table 3D effects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7">
    <w:name w:val="Table 3D effects 3"/>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a">
    <w:name w:val="Table List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tcBorders>
        <w:bottom w:val="single" w:sz="12" w:space="0" w:color="808080"/>
      </w:tcBorders>
    </w:tc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8">
    <w:name w:val="Table List 3"/>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2">
    <w:name w:val="Table List 4"/>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1">
    <w:name w:val="Table List 5"/>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a">
    <w:name w:val="Table Contemporary"/>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b/>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Columns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b/>
      <w:kern w:val="0"/>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9">
    <w:name w:val="Table Columns 3"/>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b/>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3">
    <w:name w:val="Table Columns 4"/>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c">
    <w:name w:val="Table Grid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left w:val="single" w:sz="12" w:space="0" w:color="000000"/>
        <w:right w:val="single" w:sz="12" w:space="0" w:color="000000"/>
      </w:tcBorders>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3">
    <w:name w:val="Table Grid 5"/>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b/>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d">
    <w:name w:val="Table Web 2"/>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b">
    <w:name w:val="Table Web 3"/>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b">
    <w:name w:val="Table Professional"/>
    <w:basedOn w:val="a2"/>
    <w:unhideWhenUsed/>
    <w:qFormat/>
    <w:rsid w:val="007952A8"/>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character" w:customStyle="1" w:styleId="Char">
    <w:name w:val="正文缩进 Char"/>
    <w:link w:val="a0"/>
    <w:qFormat/>
    <w:locked/>
    <w:rsid w:val="007952A8"/>
    <w:rPr>
      <w:rFonts w:ascii="Times New Roman" w:eastAsia="宋体" w:hAnsi="Times New Roman" w:cs="Times New Roman"/>
      <w:szCs w:val="20"/>
    </w:rPr>
  </w:style>
  <w:style w:type="character" w:customStyle="1" w:styleId="Char31">
    <w:name w:val="批注文字 Char3"/>
    <w:qFormat/>
    <w:rsid w:val="007952A8"/>
    <w:rPr>
      <w:rFonts w:ascii="Times New Roman" w:hAnsi="Times New Roman"/>
      <w:kern w:val="2"/>
      <w:sz w:val="21"/>
      <w:szCs w:val="24"/>
    </w:rPr>
  </w:style>
  <w:style w:type="character" w:customStyle="1" w:styleId="Char7">
    <w:name w:val="题注 Char"/>
    <w:link w:val="ac"/>
    <w:qFormat/>
    <w:locked/>
    <w:rsid w:val="007952A8"/>
    <w:rPr>
      <w:rFonts w:ascii="Arial" w:eastAsia="黑体" w:hAnsi="Arial" w:cs="Arial"/>
      <w:sz w:val="20"/>
      <w:szCs w:val="20"/>
    </w:rPr>
  </w:style>
  <w:style w:type="character" w:customStyle="1" w:styleId="Char10">
    <w:name w:val="文档结构图 Char1"/>
    <w:link w:val="af"/>
    <w:qFormat/>
    <w:locked/>
    <w:rsid w:val="007952A8"/>
    <w:rPr>
      <w:rFonts w:ascii="宋体" w:eastAsia="宋体" w:hAnsi="Calibri" w:cs="Times New Roman"/>
      <w:sz w:val="18"/>
      <w:szCs w:val="18"/>
    </w:rPr>
  </w:style>
  <w:style w:type="character" w:customStyle="1" w:styleId="Char30">
    <w:name w:val="纯文本 Char3"/>
    <w:link w:val="af3"/>
    <w:qFormat/>
    <w:rsid w:val="007952A8"/>
    <w:rPr>
      <w:rFonts w:ascii="宋体" w:eastAsia="宋体" w:hAnsi="Courier New" w:cs="Times New Roman"/>
      <w:kern w:val="0"/>
      <w:sz w:val="20"/>
      <w:szCs w:val="21"/>
    </w:rPr>
  </w:style>
  <w:style w:type="character" w:customStyle="1" w:styleId="HTMLChar1">
    <w:name w:val="HTML 预设格式 Char1"/>
    <w:link w:val="HTML0"/>
    <w:qFormat/>
    <w:locked/>
    <w:rsid w:val="007952A8"/>
    <w:rPr>
      <w:rFonts w:ascii="宋体" w:eastAsia="宋体" w:hAnsi="宋体" w:cs="Times New Roman"/>
      <w:kern w:val="0"/>
      <w:sz w:val="24"/>
      <w:szCs w:val="24"/>
    </w:rPr>
  </w:style>
  <w:style w:type="character" w:customStyle="1" w:styleId="1b">
    <w:name w:val="已访问的超链接1"/>
    <w:uiPriority w:val="99"/>
    <w:qFormat/>
    <w:rsid w:val="007952A8"/>
    <w:rPr>
      <w:color w:val="800080"/>
      <w:u w:val="single"/>
    </w:rPr>
  </w:style>
  <w:style w:type="character" w:customStyle="1" w:styleId="apple-style-span">
    <w:name w:val="apple-style-span"/>
    <w:basedOn w:val="a1"/>
    <w:qFormat/>
    <w:rsid w:val="007952A8"/>
  </w:style>
  <w:style w:type="character" w:customStyle="1" w:styleId="Char11">
    <w:name w:val="批注文字 Char1"/>
    <w:uiPriority w:val="99"/>
    <w:qFormat/>
    <w:locked/>
    <w:rsid w:val="007952A8"/>
    <w:rPr>
      <w:rFonts w:ascii="Times New Roman" w:hAnsi="Times New Roman"/>
      <w:kern w:val="2"/>
      <w:sz w:val="21"/>
      <w:szCs w:val="24"/>
    </w:rPr>
  </w:style>
  <w:style w:type="character" w:customStyle="1" w:styleId="headline-content4">
    <w:name w:val="headline-content4"/>
    <w:basedOn w:val="a1"/>
    <w:qFormat/>
    <w:rsid w:val="007952A8"/>
  </w:style>
  <w:style w:type="character" w:customStyle="1" w:styleId="textcontents">
    <w:name w:val="textcontents"/>
    <w:basedOn w:val="a1"/>
    <w:qFormat/>
    <w:rsid w:val="007952A8"/>
  </w:style>
  <w:style w:type="character" w:customStyle="1" w:styleId="case31">
    <w:name w:val="case31"/>
    <w:qFormat/>
    <w:rsid w:val="007952A8"/>
    <w:rPr>
      <w:rFonts w:hint="default"/>
      <w:sz w:val="21"/>
      <w:szCs w:val="21"/>
    </w:rPr>
  </w:style>
  <w:style w:type="paragraph" w:customStyle="1" w:styleId="ParaCharCharCharCharCharCharCharCharChar1CharCharCharChar">
    <w:name w:val="默认段落字体 Para Char Char Char Char Char Char Char Char Char1 Char Char Char Char"/>
    <w:basedOn w:val="a"/>
    <w:uiPriority w:val="99"/>
    <w:qFormat/>
    <w:rsid w:val="007952A8"/>
    <w:rPr>
      <w:rFonts w:ascii="Tahoma" w:hAnsi="Tahoma"/>
      <w:sz w:val="24"/>
      <w:szCs w:val="20"/>
    </w:rPr>
  </w:style>
  <w:style w:type="paragraph" w:customStyle="1" w:styleId="1c">
    <w:name w:val="列出段落1"/>
    <w:basedOn w:val="a"/>
    <w:link w:val="Charf7"/>
    <w:uiPriority w:val="34"/>
    <w:qFormat/>
    <w:rsid w:val="007952A8"/>
    <w:pPr>
      <w:ind w:firstLineChars="200" w:firstLine="420"/>
    </w:pPr>
  </w:style>
  <w:style w:type="character" w:customStyle="1" w:styleId="Charf7">
    <w:name w:val="列出段落 Char"/>
    <w:link w:val="1c"/>
    <w:uiPriority w:val="34"/>
    <w:qFormat/>
    <w:rsid w:val="007952A8"/>
    <w:rPr>
      <w:rFonts w:ascii="Times New Roman" w:eastAsia="宋体" w:hAnsi="Times New Roman" w:cs="Times New Roman"/>
      <w:szCs w:val="24"/>
    </w:rPr>
  </w:style>
  <w:style w:type="paragraph" w:customStyle="1" w:styleId="affc">
    <w:name w:val="表格"/>
    <w:basedOn w:val="a"/>
    <w:uiPriority w:val="99"/>
    <w:qFormat/>
    <w:rsid w:val="007952A8"/>
    <w:pPr>
      <w:spacing w:line="400" w:lineRule="exact"/>
    </w:pPr>
    <w:rPr>
      <w:sz w:val="24"/>
    </w:rPr>
  </w:style>
  <w:style w:type="paragraph" w:customStyle="1" w:styleId="1d">
    <w:name w:val="纯文本1"/>
    <w:basedOn w:val="a"/>
    <w:qFormat/>
    <w:rsid w:val="007952A8"/>
    <w:rPr>
      <w:rFonts w:ascii="宋体" w:hAnsi="Courier New" w:cs="Century"/>
      <w:szCs w:val="21"/>
    </w:rPr>
  </w:style>
  <w:style w:type="paragraph" w:customStyle="1" w:styleId="2e">
    <w:name w:val="样式 首行缩进:  2 字符"/>
    <w:basedOn w:val="a"/>
    <w:uiPriority w:val="99"/>
    <w:qFormat/>
    <w:rsid w:val="007952A8"/>
    <w:pPr>
      <w:spacing w:line="400" w:lineRule="exact"/>
      <w:ind w:firstLineChars="200" w:firstLine="200"/>
    </w:pPr>
    <w:rPr>
      <w:rFonts w:cs="宋体"/>
      <w:sz w:val="24"/>
    </w:rPr>
  </w:style>
  <w:style w:type="paragraph" w:customStyle="1" w:styleId="Char12">
    <w:name w:val="Char1"/>
    <w:basedOn w:val="a"/>
    <w:uiPriority w:val="99"/>
    <w:qFormat/>
    <w:rsid w:val="007952A8"/>
    <w:rPr>
      <w:szCs w:val="21"/>
    </w:rPr>
  </w:style>
  <w:style w:type="paragraph" w:customStyle="1" w:styleId="xl22">
    <w:name w:val="xl22"/>
    <w:basedOn w:val="a"/>
    <w:uiPriority w:val="99"/>
    <w:qFormat/>
    <w:rsid w:val="007952A8"/>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d">
    <w:name w:val="表内文字"/>
    <w:basedOn w:val="a"/>
    <w:uiPriority w:val="99"/>
    <w:qFormat/>
    <w:rsid w:val="007952A8"/>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uiPriority w:val="99"/>
    <w:qFormat/>
    <w:rsid w:val="007952A8"/>
    <w:pPr>
      <w:spacing w:before="100" w:after="0" w:line="400" w:lineRule="exact"/>
    </w:pPr>
    <w:rPr>
      <w:rFonts w:ascii="Times New Roman" w:hAnsi="Times New Roman" w:cs="宋体"/>
      <w:b w:val="0"/>
      <w:bCs w:val="0"/>
      <w:sz w:val="28"/>
      <w:szCs w:val="20"/>
    </w:rPr>
  </w:style>
  <w:style w:type="paragraph" w:customStyle="1" w:styleId="affe">
    <w:name w:val="正文段"/>
    <w:basedOn w:val="a"/>
    <w:uiPriority w:val="99"/>
    <w:qFormat/>
    <w:rsid w:val="007952A8"/>
    <w:pPr>
      <w:widowControl/>
      <w:snapToGrid w:val="0"/>
      <w:spacing w:afterLines="50"/>
      <w:ind w:firstLineChars="200" w:firstLine="200"/>
    </w:pPr>
    <w:rPr>
      <w:kern w:val="0"/>
      <w:sz w:val="24"/>
      <w:szCs w:val="20"/>
    </w:rPr>
  </w:style>
  <w:style w:type="paragraph" w:customStyle="1" w:styleId="afff">
    <w:name w:val="样式"/>
    <w:uiPriority w:val="99"/>
    <w:qFormat/>
    <w:rsid w:val="007952A8"/>
    <w:pPr>
      <w:widowControl w:val="0"/>
      <w:autoSpaceDE w:val="0"/>
      <w:autoSpaceDN w:val="0"/>
      <w:adjustRightInd w:val="0"/>
      <w:spacing w:line="240" w:lineRule="auto"/>
      <w:ind w:leftChars="0" w:left="0" w:rightChars="0" w:right="0" w:firstLine="0"/>
      <w:jc w:val="center"/>
    </w:pPr>
    <w:rPr>
      <w:rFonts w:ascii="宋体" w:eastAsia="宋体" w:hAnsi="宋体" w:cs="宋体"/>
      <w:kern w:val="0"/>
      <w:sz w:val="24"/>
      <w:szCs w:val="24"/>
    </w:rPr>
  </w:style>
  <w:style w:type="paragraph" w:customStyle="1" w:styleId="afff0">
    <w:name w:val="正文首行缩进两字符"/>
    <w:basedOn w:val="a"/>
    <w:uiPriority w:val="99"/>
    <w:qFormat/>
    <w:rsid w:val="007952A8"/>
    <w:pPr>
      <w:spacing w:line="360" w:lineRule="auto"/>
      <w:ind w:firstLineChars="200" w:firstLine="200"/>
    </w:pPr>
  </w:style>
  <w:style w:type="paragraph" w:customStyle="1" w:styleId="378020">
    <w:name w:val="样式 标题 3 + (中文) 黑体 小四 非加粗 段前: 7.8 磅 段后: 0 磅 行距: 固定值 20 磅"/>
    <w:basedOn w:val="3"/>
    <w:uiPriority w:val="99"/>
    <w:qFormat/>
    <w:rsid w:val="007952A8"/>
    <w:pPr>
      <w:spacing w:before="0" w:after="0" w:line="400" w:lineRule="exact"/>
    </w:pPr>
    <w:rPr>
      <w:rFonts w:eastAsia="黑体" w:cs="宋体"/>
      <w:b w:val="0"/>
      <w:bCs w:val="0"/>
      <w:sz w:val="24"/>
      <w:szCs w:val="20"/>
    </w:rPr>
  </w:style>
  <w:style w:type="character" w:customStyle="1" w:styleId="Char13">
    <w:name w:val="纯文本 Char1"/>
    <w:qFormat/>
    <w:locked/>
    <w:rsid w:val="007952A8"/>
    <w:rPr>
      <w:rFonts w:ascii="宋体" w:hAnsi="Courier New" w:cs="Courier New"/>
      <w:szCs w:val="21"/>
    </w:rPr>
  </w:style>
  <w:style w:type="paragraph" w:customStyle="1" w:styleId="1e">
    <w:name w:val="修订1"/>
    <w:uiPriority w:val="99"/>
    <w:semiHidden/>
    <w:qFormat/>
    <w:rsid w:val="007952A8"/>
    <w:pPr>
      <w:spacing w:line="240" w:lineRule="auto"/>
      <w:ind w:leftChars="0" w:left="0" w:rightChars="0" w:right="0" w:firstLine="0"/>
    </w:pPr>
    <w:rPr>
      <w:rFonts w:ascii="Times New Roman" w:eastAsia="宋体" w:hAnsi="Times New Roman" w:cs="Times New Roman"/>
      <w:szCs w:val="24"/>
    </w:rPr>
  </w:style>
  <w:style w:type="character" w:customStyle="1" w:styleId="afff1">
    <w:name w:val="列出段落 字符"/>
    <w:link w:val="111"/>
    <w:uiPriority w:val="34"/>
    <w:qFormat/>
    <w:locked/>
    <w:rsid w:val="007952A8"/>
    <w:rPr>
      <w:sz w:val="24"/>
    </w:rPr>
  </w:style>
  <w:style w:type="paragraph" w:customStyle="1" w:styleId="111">
    <w:name w:val="列出段落111"/>
    <w:basedOn w:val="a"/>
    <w:link w:val="afff1"/>
    <w:uiPriority w:val="34"/>
    <w:qFormat/>
    <w:rsid w:val="007952A8"/>
    <w:pPr>
      <w:ind w:firstLineChars="200" w:firstLine="420"/>
    </w:pPr>
    <w:rPr>
      <w:rFonts w:asciiTheme="minorHAnsi" w:eastAsiaTheme="minorEastAsia" w:hAnsiTheme="minorHAnsi" w:cstheme="minorBidi"/>
      <w:sz w:val="24"/>
      <w:szCs w:val="22"/>
    </w:rPr>
  </w:style>
  <w:style w:type="paragraph" w:customStyle="1" w:styleId="CharCharCharCharCharCharChar">
    <w:name w:val="Char Char Char Char Char Char Char"/>
    <w:basedOn w:val="a"/>
    <w:uiPriority w:val="99"/>
    <w:qFormat/>
    <w:rsid w:val="007952A8"/>
  </w:style>
  <w:style w:type="character" w:customStyle="1" w:styleId="-1Char">
    <w:name w:val="彩色列表 - 强调文字颜色 1 Char"/>
    <w:link w:val="-11"/>
    <w:uiPriority w:val="34"/>
    <w:qFormat/>
    <w:locked/>
    <w:rsid w:val="007952A8"/>
    <w:rPr>
      <w:szCs w:val="24"/>
    </w:rPr>
  </w:style>
  <w:style w:type="paragraph" w:customStyle="1" w:styleId="-11">
    <w:name w:val="彩色列表 - 强调文字颜色 11"/>
    <w:basedOn w:val="a"/>
    <w:link w:val="-1Char"/>
    <w:uiPriority w:val="34"/>
    <w:qFormat/>
    <w:rsid w:val="007952A8"/>
    <w:pPr>
      <w:ind w:firstLineChars="200" w:firstLine="420"/>
    </w:pPr>
    <w:rPr>
      <w:rFonts w:asciiTheme="minorHAnsi" w:eastAsiaTheme="minorEastAsia" w:hAnsiTheme="minorHAnsi" w:cstheme="minorBidi"/>
    </w:rPr>
  </w:style>
  <w:style w:type="paragraph" w:customStyle="1" w:styleId="Style1">
    <w:name w:val="_Style 1"/>
    <w:basedOn w:val="a"/>
    <w:uiPriority w:val="34"/>
    <w:qFormat/>
    <w:rsid w:val="007952A8"/>
    <w:pPr>
      <w:ind w:firstLineChars="200" w:firstLine="420"/>
    </w:pPr>
  </w:style>
  <w:style w:type="paragraph" w:customStyle="1" w:styleId="Default">
    <w:name w:val="Default"/>
    <w:qFormat/>
    <w:rsid w:val="007952A8"/>
    <w:pPr>
      <w:widowControl w:val="0"/>
      <w:autoSpaceDE w:val="0"/>
      <w:autoSpaceDN w:val="0"/>
      <w:adjustRightInd w:val="0"/>
      <w:spacing w:line="240" w:lineRule="auto"/>
      <w:ind w:leftChars="0" w:left="0" w:rightChars="0" w:right="0" w:firstLine="0"/>
    </w:pPr>
    <w:rPr>
      <w:rFonts w:ascii=".." w:eastAsia=".." w:hAnsi="Times New Roman" w:cs=".."/>
      <w:color w:val="000000"/>
      <w:kern w:val="0"/>
      <w:sz w:val="24"/>
      <w:szCs w:val="24"/>
    </w:rPr>
  </w:style>
  <w:style w:type="paragraph" w:customStyle="1" w:styleId="ListParagraph1">
    <w:name w:val="List Paragraph1"/>
    <w:basedOn w:val="a"/>
    <w:uiPriority w:val="99"/>
    <w:qFormat/>
    <w:rsid w:val="007952A8"/>
    <w:pPr>
      <w:ind w:firstLineChars="200" w:firstLine="420"/>
    </w:pPr>
  </w:style>
  <w:style w:type="paragraph" w:customStyle="1" w:styleId="-110">
    <w:name w:val="彩色底纹 - 强调文字颜色 11"/>
    <w:uiPriority w:val="99"/>
    <w:semiHidden/>
    <w:qFormat/>
    <w:rsid w:val="007952A8"/>
    <w:pPr>
      <w:spacing w:line="240" w:lineRule="auto"/>
      <w:ind w:leftChars="0" w:left="0" w:rightChars="0" w:right="0" w:firstLine="0"/>
    </w:pPr>
    <w:rPr>
      <w:rFonts w:ascii="Times New Roman" w:eastAsia="宋体" w:hAnsi="Times New Roman" w:cs="Times New Roman"/>
      <w:szCs w:val="24"/>
    </w:rPr>
  </w:style>
  <w:style w:type="paragraph" w:customStyle="1" w:styleId="afff2">
    <w:name w:val="表"/>
    <w:basedOn w:val="a"/>
    <w:uiPriority w:val="99"/>
    <w:qFormat/>
    <w:rsid w:val="007952A8"/>
    <w:pPr>
      <w:spacing w:line="600" w:lineRule="exact"/>
      <w:jc w:val="center"/>
    </w:pPr>
    <w:rPr>
      <w:rFonts w:ascii="Calibri" w:eastAsia="仿宋" w:hAnsi="Calibri"/>
      <w:szCs w:val="22"/>
    </w:rPr>
  </w:style>
  <w:style w:type="paragraph" w:customStyle="1" w:styleId="110">
    <w:name w:val="纯文本11"/>
    <w:basedOn w:val="a"/>
    <w:qFormat/>
    <w:rsid w:val="007952A8"/>
    <w:pPr>
      <w:suppressAutoHyphens/>
    </w:pPr>
    <w:rPr>
      <w:rFonts w:ascii="宋体" w:hAnsi="宋体" w:cs="Courier New"/>
      <w:szCs w:val="21"/>
      <w:lang w:eastAsia="ar-SA"/>
    </w:rPr>
  </w:style>
  <w:style w:type="paragraph" w:customStyle="1" w:styleId="MediumGrid21">
    <w:name w:val="Medium Grid 21"/>
    <w:uiPriority w:val="99"/>
    <w:qFormat/>
    <w:rsid w:val="007952A8"/>
    <w:pPr>
      <w:widowControl w:val="0"/>
      <w:spacing w:line="240" w:lineRule="auto"/>
      <w:ind w:leftChars="0" w:left="0" w:rightChars="0" w:right="0" w:firstLine="0"/>
      <w:jc w:val="both"/>
    </w:pPr>
    <w:rPr>
      <w:rFonts w:ascii="Times New Roman" w:eastAsia="宋体" w:hAnsi="Times New Roman" w:cs="Times New Roman"/>
    </w:rPr>
  </w:style>
  <w:style w:type="character" w:customStyle="1" w:styleId="Char14">
    <w:name w:val="页眉 Char1"/>
    <w:uiPriority w:val="99"/>
    <w:semiHidden/>
    <w:qFormat/>
    <w:locked/>
    <w:rsid w:val="007952A8"/>
    <w:rPr>
      <w:kern w:val="2"/>
      <w:sz w:val="18"/>
      <w:szCs w:val="18"/>
    </w:rPr>
  </w:style>
  <w:style w:type="character" w:customStyle="1" w:styleId="font151">
    <w:name w:val="font151"/>
    <w:qFormat/>
    <w:rsid w:val="007952A8"/>
    <w:rPr>
      <w:rFonts w:ascii="宋体" w:eastAsia="宋体" w:hAnsi="宋体" w:cs="宋体" w:hint="eastAsia"/>
      <w:color w:val="7030A0"/>
      <w:sz w:val="20"/>
      <w:szCs w:val="20"/>
      <w:u w:val="none"/>
    </w:rPr>
  </w:style>
  <w:style w:type="character" w:customStyle="1" w:styleId="font21">
    <w:name w:val="font21"/>
    <w:qFormat/>
    <w:rsid w:val="007952A8"/>
    <w:rPr>
      <w:rFonts w:ascii="BatangChe" w:eastAsia="BatangChe" w:hAnsi="BatangChe" w:cs="BatangChe" w:hint="eastAsia"/>
      <w:color w:val="800080"/>
      <w:sz w:val="20"/>
      <w:szCs w:val="20"/>
      <w:u w:val="none"/>
    </w:rPr>
  </w:style>
  <w:style w:type="character" w:customStyle="1" w:styleId="font81">
    <w:name w:val="font81"/>
    <w:qFormat/>
    <w:rsid w:val="007952A8"/>
    <w:rPr>
      <w:rFonts w:ascii="宋体" w:eastAsia="宋体" w:hAnsi="宋体" w:cs="宋体" w:hint="eastAsia"/>
      <w:color w:val="000000"/>
      <w:sz w:val="20"/>
      <w:szCs w:val="20"/>
      <w:u w:val="none"/>
    </w:rPr>
  </w:style>
  <w:style w:type="character" w:customStyle="1" w:styleId="Char15">
    <w:name w:val="标题 Char1"/>
    <w:uiPriority w:val="10"/>
    <w:qFormat/>
    <w:locked/>
    <w:rsid w:val="007952A8"/>
    <w:rPr>
      <w:rFonts w:ascii="Cambria" w:hAnsi="Cambria" w:hint="default"/>
      <w:b/>
      <w:bCs/>
      <w:kern w:val="2"/>
      <w:sz w:val="32"/>
      <w:szCs w:val="32"/>
    </w:rPr>
  </w:style>
  <w:style w:type="character" w:customStyle="1" w:styleId="font01">
    <w:name w:val="font01"/>
    <w:qFormat/>
    <w:rsid w:val="007952A8"/>
    <w:rPr>
      <w:rFonts w:ascii="宋体" w:eastAsia="宋体" w:hAnsi="宋体" w:cs="宋体" w:hint="eastAsia"/>
      <w:color w:val="800080"/>
      <w:sz w:val="21"/>
      <w:szCs w:val="21"/>
      <w:u w:val="none"/>
    </w:rPr>
  </w:style>
  <w:style w:type="character" w:customStyle="1" w:styleId="sh141">
    <w:name w:val="sh141"/>
    <w:qFormat/>
    <w:rsid w:val="007952A8"/>
    <w:rPr>
      <w:color w:val="2B2B2B"/>
      <w:sz w:val="12"/>
      <w:szCs w:val="12"/>
    </w:rPr>
  </w:style>
  <w:style w:type="character" w:customStyle="1" w:styleId="2Char10">
    <w:name w:val="正文文本 2 Char1"/>
    <w:uiPriority w:val="99"/>
    <w:semiHidden/>
    <w:qFormat/>
    <w:locked/>
    <w:rsid w:val="007952A8"/>
    <w:rPr>
      <w:rFonts w:ascii="Times New Roman" w:hAnsi="Times New Roman"/>
      <w:szCs w:val="24"/>
    </w:rPr>
  </w:style>
  <w:style w:type="character" w:customStyle="1" w:styleId="3Char10">
    <w:name w:val="正文文本 3 Char1"/>
    <w:semiHidden/>
    <w:qFormat/>
    <w:locked/>
    <w:rsid w:val="007952A8"/>
    <w:rPr>
      <w:rFonts w:ascii="Times New Roman" w:hAnsi="Times New Roman"/>
      <w:b/>
      <w:bCs/>
      <w:sz w:val="24"/>
      <w:szCs w:val="24"/>
    </w:rPr>
  </w:style>
  <w:style w:type="character" w:customStyle="1" w:styleId="3Char11">
    <w:name w:val="正文文本缩进 3 Char1"/>
    <w:uiPriority w:val="99"/>
    <w:semiHidden/>
    <w:qFormat/>
    <w:locked/>
    <w:rsid w:val="007952A8"/>
    <w:rPr>
      <w:rFonts w:ascii="Times New Roman" w:hAnsi="Times New Roman"/>
      <w:sz w:val="16"/>
      <w:szCs w:val="16"/>
    </w:rPr>
  </w:style>
  <w:style w:type="character" w:customStyle="1" w:styleId="Char16">
    <w:name w:val="正文文本 Char1"/>
    <w:semiHidden/>
    <w:qFormat/>
    <w:locked/>
    <w:rsid w:val="007952A8"/>
    <w:rPr>
      <w:rFonts w:ascii="Times New Roman" w:hAnsi="Times New Roman"/>
      <w:sz w:val="24"/>
      <w:szCs w:val="24"/>
    </w:rPr>
  </w:style>
  <w:style w:type="character" w:customStyle="1" w:styleId="Char17">
    <w:name w:val="日期 Char1"/>
    <w:uiPriority w:val="99"/>
    <w:semiHidden/>
    <w:qFormat/>
    <w:locked/>
    <w:rsid w:val="007952A8"/>
    <w:rPr>
      <w:rFonts w:ascii="宋体" w:hAnsi="Courier New" w:cs="Courier New"/>
      <w:szCs w:val="21"/>
    </w:rPr>
  </w:style>
  <w:style w:type="character" w:customStyle="1" w:styleId="Char20">
    <w:name w:val="标题 Char2"/>
    <w:uiPriority w:val="10"/>
    <w:qFormat/>
    <w:locked/>
    <w:rsid w:val="007952A8"/>
    <w:rPr>
      <w:rFonts w:ascii="Cambria" w:hAnsi="Cambria"/>
      <w:b/>
      <w:bCs/>
      <w:kern w:val="2"/>
      <w:sz w:val="32"/>
      <w:szCs w:val="32"/>
    </w:rPr>
  </w:style>
  <w:style w:type="character" w:customStyle="1" w:styleId="Char18">
    <w:name w:val="脚注文本 Char1"/>
    <w:uiPriority w:val="99"/>
    <w:semiHidden/>
    <w:qFormat/>
    <w:locked/>
    <w:rsid w:val="007952A8"/>
    <w:rPr>
      <w:rFonts w:ascii="Times New Roman" w:hAnsi="Times New Roman"/>
      <w:kern w:val="2"/>
      <w:sz w:val="18"/>
      <w:szCs w:val="18"/>
    </w:rPr>
  </w:style>
  <w:style w:type="character" w:customStyle="1" w:styleId="Char19">
    <w:name w:val="正文文本缩进 Char1"/>
    <w:semiHidden/>
    <w:qFormat/>
    <w:locked/>
    <w:rsid w:val="007952A8"/>
    <w:rPr>
      <w:rFonts w:ascii="仿宋_GB2312" w:eastAsia="仿宋_GB2312" w:hAnsi="Times New Roman"/>
      <w:sz w:val="32"/>
    </w:rPr>
  </w:style>
  <w:style w:type="character" w:customStyle="1" w:styleId="Char1a">
    <w:name w:val="批注框文本 Char1"/>
    <w:uiPriority w:val="99"/>
    <w:semiHidden/>
    <w:qFormat/>
    <w:locked/>
    <w:rsid w:val="007952A8"/>
    <w:rPr>
      <w:rFonts w:ascii="Times New Roman" w:hAnsi="Times New Roman"/>
      <w:sz w:val="18"/>
      <w:szCs w:val="18"/>
    </w:rPr>
  </w:style>
  <w:style w:type="character" w:customStyle="1" w:styleId="Char1b">
    <w:name w:val="尾注文本 Char1"/>
    <w:uiPriority w:val="99"/>
    <w:semiHidden/>
    <w:qFormat/>
    <w:locked/>
    <w:rsid w:val="007952A8"/>
    <w:rPr>
      <w:rFonts w:ascii="Times New Roman" w:hAnsi="Times New Roman"/>
      <w:kern w:val="2"/>
      <w:sz w:val="21"/>
      <w:szCs w:val="24"/>
    </w:rPr>
  </w:style>
  <w:style w:type="character" w:customStyle="1" w:styleId="2Char11">
    <w:name w:val="正文文本缩进 2 Char1"/>
    <w:uiPriority w:val="99"/>
    <w:semiHidden/>
    <w:qFormat/>
    <w:locked/>
    <w:rsid w:val="007952A8"/>
    <w:rPr>
      <w:rFonts w:ascii="Times New Roman" w:hAnsi="Times New Roman"/>
      <w:sz w:val="32"/>
    </w:rPr>
  </w:style>
  <w:style w:type="character" w:customStyle="1" w:styleId="Char21">
    <w:name w:val="纯文本 Char2"/>
    <w:uiPriority w:val="99"/>
    <w:semiHidden/>
    <w:qFormat/>
    <w:locked/>
    <w:rsid w:val="007952A8"/>
    <w:rPr>
      <w:rFonts w:ascii="宋体" w:hAnsi="Courier New" w:cs="Courier New"/>
      <w:szCs w:val="21"/>
    </w:rPr>
  </w:style>
  <w:style w:type="character" w:customStyle="1" w:styleId="Char1c">
    <w:name w:val="页脚 Char1"/>
    <w:uiPriority w:val="99"/>
    <w:semiHidden/>
    <w:qFormat/>
    <w:locked/>
    <w:rsid w:val="007952A8"/>
    <w:rPr>
      <w:rFonts w:ascii="Times New Roman" w:hAnsi="Times New Roman"/>
      <w:sz w:val="18"/>
      <w:szCs w:val="18"/>
    </w:rPr>
  </w:style>
  <w:style w:type="character" w:customStyle="1" w:styleId="Char22">
    <w:name w:val="批注文字 Char2"/>
    <w:uiPriority w:val="99"/>
    <w:qFormat/>
    <w:locked/>
    <w:rsid w:val="007952A8"/>
    <w:rPr>
      <w:rFonts w:ascii="Times New Roman" w:hAnsi="Times New Roman"/>
      <w:kern w:val="2"/>
      <w:sz w:val="21"/>
      <w:szCs w:val="24"/>
    </w:rPr>
  </w:style>
  <w:style w:type="character" w:customStyle="1" w:styleId="Char1d">
    <w:name w:val="批注主题 Char1"/>
    <w:uiPriority w:val="99"/>
    <w:semiHidden/>
    <w:qFormat/>
    <w:locked/>
    <w:rsid w:val="007952A8"/>
    <w:rPr>
      <w:rFonts w:ascii="Times New Roman" w:hAnsi="Times New Roman"/>
      <w:b/>
      <w:bCs/>
      <w:kern w:val="2"/>
      <w:sz w:val="21"/>
      <w:szCs w:val="24"/>
    </w:rPr>
  </w:style>
  <w:style w:type="character" w:customStyle="1" w:styleId="Char23">
    <w:name w:val="页眉 Char2"/>
    <w:uiPriority w:val="99"/>
    <w:semiHidden/>
    <w:qFormat/>
    <w:locked/>
    <w:rsid w:val="007952A8"/>
    <w:rPr>
      <w:rFonts w:ascii="Times New Roman" w:hAnsi="Times New Roman"/>
      <w:kern w:val="2"/>
      <w:sz w:val="18"/>
      <w:szCs w:val="18"/>
    </w:rPr>
  </w:style>
  <w:style w:type="character" w:customStyle="1" w:styleId="afff3">
    <w:name w:val="纯文本 字符"/>
    <w:qFormat/>
    <w:rsid w:val="007952A8"/>
    <w:rPr>
      <w:rFonts w:ascii="宋体" w:hAnsi="Courier New"/>
    </w:rPr>
  </w:style>
  <w:style w:type="character" w:customStyle="1" w:styleId="afff4">
    <w:name w:val="批注文字 字符"/>
    <w:uiPriority w:val="99"/>
    <w:qFormat/>
    <w:rsid w:val="007952A8"/>
    <w:rPr>
      <w:rFonts w:ascii="Times New Roman" w:eastAsia="宋体" w:hAnsi="Times New Roman" w:cs="Times New Roman"/>
      <w:szCs w:val="20"/>
    </w:rPr>
  </w:style>
  <w:style w:type="paragraph" w:customStyle="1" w:styleId="font5">
    <w:name w:val="font5"/>
    <w:basedOn w:val="a"/>
    <w:qFormat/>
    <w:rsid w:val="007952A8"/>
    <w:pPr>
      <w:widowControl/>
      <w:spacing w:before="100" w:beforeAutospacing="1" w:after="100" w:afterAutospacing="1"/>
      <w:jc w:val="left"/>
    </w:pPr>
    <w:rPr>
      <w:color w:val="000000"/>
      <w:kern w:val="0"/>
      <w:szCs w:val="21"/>
    </w:rPr>
  </w:style>
  <w:style w:type="paragraph" w:customStyle="1" w:styleId="font6">
    <w:name w:val="font6"/>
    <w:basedOn w:val="a"/>
    <w:qFormat/>
    <w:rsid w:val="007952A8"/>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rsid w:val="007952A8"/>
    <w:pPr>
      <w:widowControl/>
      <w:spacing w:before="100" w:beforeAutospacing="1" w:after="100" w:afterAutospacing="1"/>
      <w:jc w:val="left"/>
    </w:pPr>
    <w:rPr>
      <w:rFonts w:ascii="宋体" w:hAnsi="宋体" w:cs="宋体"/>
      <w:b/>
      <w:bCs/>
      <w:color w:val="000000"/>
      <w:kern w:val="0"/>
      <w:szCs w:val="21"/>
    </w:rPr>
  </w:style>
  <w:style w:type="paragraph" w:customStyle="1" w:styleId="font8">
    <w:name w:val="font8"/>
    <w:basedOn w:val="a"/>
    <w:qFormat/>
    <w:rsid w:val="007952A8"/>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7952A8"/>
    <w:pPr>
      <w:widowControl/>
      <w:spacing w:before="100" w:beforeAutospacing="1" w:after="100" w:afterAutospacing="1"/>
      <w:jc w:val="left"/>
    </w:pPr>
    <w:rPr>
      <w:rFonts w:ascii="宋体" w:hAnsi="宋体" w:cs="宋体"/>
      <w:color w:val="000000"/>
      <w:kern w:val="0"/>
      <w:szCs w:val="21"/>
    </w:rPr>
  </w:style>
  <w:style w:type="paragraph" w:customStyle="1" w:styleId="font10">
    <w:name w:val="font10"/>
    <w:basedOn w:val="a"/>
    <w:qFormat/>
    <w:rsid w:val="007952A8"/>
    <w:pPr>
      <w:widowControl/>
      <w:spacing w:before="100" w:beforeAutospacing="1" w:after="100" w:afterAutospacing="1"/>
      <w:jc w:val="left"/>
    </w:pPr>
    <w:rPr>
      <w:rFonts w:ascii="宋体" w:hAnsi="宋体" w:cs="宋体"/>
      <w:b/>
      <w:bCs/>
      <w:color w:val="000000"/>
      <w:kern w:val="0"/>
      <w:szCs w:val="21"/>
    </w:rPr>
  </w:style>
  <w:style w:type="paragraph" w:customStyle="1" w:styleId="font11">
    <w:name w:val="font11"/>
    <w:basedOn w:val="a"/>
    <w:qFormat/>
    <w:rsid w:val="007952A8"/>
    <w:pPr>
      <w:widowControl/>
      <w:spacing w:before="100" w:beforeAutospacing="1" w:after="100" w:afterAutospacing="1"/>
      <w:jc w:val="left"/>
    </w:pPr>
    <w:rPr>
      <w:color w:val="000000"/>
      <w:kern w:val="0"/>
      <w:szCs w:val="21"/>
    </w:rPr>
  </w:style>
  <w:style w:type="paragraph" w:customStyle="1" w:styleId="font12">
    <w:name w:val="font12"/>
    <w:basedOn w:val="a"/>
    <w:qFormat/>
    <w:rsid w:val="007952A8"/>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7952A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4">
    <w:name w:val="xl64"/>
    <w:basedOn w:val="a"/>
    <w:qFormat/>
    <w:rsid w:val="007952A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5">
    <w:name w:val="xl65"/>
    <w:basedOn w:val="a"/>
    <w:qFormat/>
    <w:rsid w:val="007952A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6">
    <w:name w:val="xl66"/>
    <w:basedOn w:val="a"/>
    <w:qFormat/>
    <w:rsid w:val="007952A8"/>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qFormat/>
    <w:rsid w:val="007952A8"/>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68">
    <w:name w:val="xl68"/>
    <w:basedOn w:val="a"/>
    <w:qFormat/>
    <w:rsid w:val="007952A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7952A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7952A8"/>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rsid w:val="007952A8"/>
    <w:pPr>
      <w:widowControl/>
      <w:spacing w:before="100" w:beforeAutospacing="1" w:after="100" w:afterAutospacing="1"/>
      <w:jc w:val="left"/>
    </w:pPr>
    <w:rPr>
      <w:kern w:val="0"/>
      <w:szCs w:val="21"/>
    </w:rPr>
  </w:style>
  <w:style w:type="paragraph" w:customStyle="1" w:styleId="xl72">
    <w:name w:val="xl72"/>
    <w:basedOn w:val="a"/>
    <w:qFormat/>
    <w:rsid w:val="007952A8"/>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3">
    <w:name w:val="xl73"/>
    <w:basedOn w:val="a"/>
    <w:qFormat/>
    <w:rsid w:val="007952A8"/>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qFormat/>
    <w:rsid w:val="007952A8"/>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5">
    <w:name w:val="xl75"/>
    <w:basedOn w:val="a"/>
    <w:qFormat/>
    <w:rsid w:val="007952A8"/>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6">
    <w:name w:val="xl76"/>
    <w:basedOn w:val="a"/>
    <w:qFormat/>
    <w:rsid w:val="007952A8"/>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7952A8"/>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78">
    <w:name w:val="xl78"/>
    <w:basedOn w:val="a"/>
    <w:qFormat/>
    <w:rsid w:val="007952A8"/>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79">
    <w:name w:val="xl79"/>
    <w:basedOn w:val="a"/>
    <w:qFormat/>
    <w:rsid w:val="007952A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0">
    <w:name w:val="xl80"/>
    <w:basedOn w:val="a"/>
    <w:qFormat/>
    <w:rsid w:val="007952A8"/>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1">
    <w:name w:val="xl81"/>
    <w:basedOn w:val="a"/>
    <w:qFormat/>
    <w:rsid w:val="007952A8"/>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2">
    <w:name w:val="xl82"/>
    <w:basedOn w:val="a"/>
    <w:qFormat/>
    <w:rsid w:val="007952A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3">
    <w:name w:val="xl83"/>
    <w:basedOn w:val="a"/>
    <w:qFormat/>
    <w:rsid w:val="007952A8"/>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84">
    <w:name w:val="xl84"/>
    <w:basedOn w:val="a"/>
    <w:qFormat/>
    <w:rsid w:val="007952A8"/>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5">
    <w:name w:val="xl85"/>
    <w:basedOn w:val="a"/>
    <w:qFormat/>
    <w:rsid w:val="007952A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6">
    <w:name w:val="xl86"/>
    <w:basedOn w:val="a"/>
    <w:qFormat/>
    <w:rsid w:val="007952A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7952A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8">
    <w:name w:val="xl88"/>
    <w:basedOn w:val="a"/>
    <w:qFormat/>
    <w:rsid w:val="007952A8"/>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89">
    <w:name w:val="xl89"/>
    <w:basedOn w:val="a"/>
    <w:qFormat/>
    <w:rsid w:val="007952A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0">
    <w:name w:val="xl90"/>
    <w:basedOn w:val="a"/>
    <w:qFormat/>
    <w:rsid w:val="007952A8"/>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1">
    <w:name w:val="xl91"/>
    <w:basedOn w:val="a"/>
    <w:qFormat/>
    <w:rsid w:val="007952A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2">
    <w:name w:val="xl92"/>
    <w:basedOn w:val="a"/>
    <w:qFormat/>
    <w:rsid w:val="007952A8"/>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3">
    <w:name w:val="xl93"/>
    <w:basedOn w:val="a"/>
    <w:qFormat/>
    <w:rsid w:val="007952A8"/>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4">
    <w:name w:val="xl94"/>
    <w:basedOn w:val="a"/>
    <w:qFormat/>
    <w:rsid w:val="007952A8"/>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5">
    <w:name w:val="xl95"/>
    <w:basedOn w:val="a"/>
    <w:qFormat/>
    <w:rsid w:val="007952A8"/>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6">
    <w:name w:val="xl96"/>
    <w:basedOn w:val="a"/>
    <w:qFormat/>
    <w:rsid w:val="007952A8"/>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qFormat/>
    <w:rsid w:val="007952A8"/>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98">
    <w:name w:val="xl98"/>
    <w:basedOn w:val="a"/>
    <w:qFormat/>
    <w:rsid w:val="007952A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9">
    <w:name w:val="xl99"/>
    <w:basedOn w:val="a"/>
    <w:qFormat/>
    <w:rsid w:val="007952A8"/>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00">
    <w:name w:val="xl100"/>
    <w:basedOn w:val="a"/>
    <w:qFormat/>
    <w:rsid w:val="007952A8"/>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1">
    <w:name w:val="xl101"/>
    <w:basedOn w:val="a"/>
    <w:qFormat/>
    <w:rsid w:val="007952A8"/>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7952A8"/>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
    <w:qFormat/>
    <w:rsid w:val="007952A8"/>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04">
    <w:name w:val="xl104"/>
    <w:basedOn w:val="a"/>
    <w:qFormat/>
    <w:rsid w:val="007952A8"/>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05">
    <w:name w:val="xl105"/>
    <w:basedOn w:val="a"/>
    <w:qFormat/>
    <w:rsid w:val="007952A8"/>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7952A8"/>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
    <w:qFormat/>
    <w:rsid w:val="007952A8"/>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8">
    <w:name w:val="xl108"/>
    <w:basedOn w:val="a"/>
    <w:qFormat/>
    <w:rsid w:val="007952A8"/>
    <w:pPr>
      <w:widowControl/>
      <w:pBdr>
        <w:lef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qFormat/>
    <w:rsid w:val="007952A8"/>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0">
    <w:name w:val="xl110"/>
    <w:basedOn w:val="a"/>
    <w:qFormat/>
    <w:rsid w:val="007952A8"/>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qFormat/>
    <w:rsid w:val="007952A8"/>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2">
    <w:name w:val="xl112"/>
    <w:basedOn w:val="a"/>
    <w:qFormat/>
    <w:rsid w:val="007952A8"/>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3">
    <w:name w:val="xl113"/>
    <w:basedOn w:val="a"/>
    <w:qFormat/>
    <w:rsid w:val="007952A8"/>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4">
    <w:name w:val="xl114"/>
    <w:basedOn w:val="a"/>
    <w:qFormat/>
    <w:rsid w:val="007952A8"/>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xl115">
    <w:name w:val="xl115"/>
    <w:basedOn w:val="a"/>
    <w:qFormat/>
    <w:rsid w:val="007952A8"/>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6">
    <w:name w:val="xl116"/>
    <w:basedOn w:val="a"/>
    <w:qFormat/>
    <w:rsid w:val="007952A8"/>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17">
    <w:name w:val="xl117"/>
    <w:basedOn w:val="a"/>
    <w:qFormat/>
    <w:rsid w:val="007952A8"/>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18">
    <w:name w:val="xl118"/>
    <w:basedOn w:val="a"/>
    <w:qFormat/>
    <w:rsid w:val="007952A8"/>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9">
    <w:name w:val="xl119"/>
    <w:basedOn w:val="a"/>
    <w:qFormat/>
    <w:rsid w:val="007952A8"/>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20">
    <w:name w:val="xl120"/>
    <w:basedOn w:val="a"/>
    <w:qFormat/>
    <w:rsid w:val="007952A8"/>
    <w:pPr>
      <w:widowControl/>
      <w:pBdr>
        <w:left w:val="single" w:sz="8" w:space="0" w:color="auto"/>
      </w:pBdr>
      <w:spacing w:before="100" w:beforeAutospacing="1" w:after="100" w:afterAutospacing="1"/>
    </w:pPr>
    <w:rPr>
      <w:rFonts w:ascii="宋体" w:hAnsi="宋体" w:cs="宋体"/>
      <w:color w:val="000000"/>
      <w:kern w:val="0"/>
      <w:szCs w:val="21"/>
    </w:rPr>
  </w:style>
  <w:style w:type="paragraph" w:customStyle="1" w:styleId="xl121">
    <w:name w:val="xl121"/>
    <w:basedOn w:val="a"/>
    <w:qFormat/>
    <w:rsid w:val="007952A8"/>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2">
    <w:name w:val="xl122"/>
    <w:basedOn w:val="a"/>
    <w:qFormat/>
    <w:rsid w:val="007952A8"/>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3">
    <w:name w:val="xl123"/>
    <w:basedOn w:val="a"/>
    <w:qFormat/>
    <w:rsid w:val="007952A8"/>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4">
    <w:name w:val="xl124"/>
    <w:basedOn w:val="a"/>
    <w:qFormat/>
    <w:rsid w:val="007952A8"/>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5">
    <w:name w:val="xl125"/>
    <w:basedOn w:val="a"/>
    <w:qFormat/>
    <w:rsid w:val="007952A8"/>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26">
    <w:name w:val="xl126"/>
    <w:basedOn w:val="a"/>
    <w:qFormat/>
    <w:rsid w:val="007952A8"/>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7">
    <w:name w:val="xl127"/>
    <w:basedOn w:val="a"/>
    <w:qFormat/>
    <w:rsid w:val="007952A8"/>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28">
    <w:name w:val="xl128"/>
    <w:basedOn w:val="a"/>
    <w:qFormat/>
    <w:rsid w:val="007952A8"/>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9">
    <w:name w:val="xl129"/>
    <w:basedOn w:val="a"/>
    <w:qFormat/>
    <w:rsid w:val="007952A8"/>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7952A8"/>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1">
    <w:name w:val="xl131"/>
    <w:basedOn w:val="a"/>
    <w:qFormat/>
    <w:rsid w:val="007952A8"/>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7952A8"/>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3">
    <w:name w:val="xl133"/>
    <w:basedOn w:val="a"/>
    <w:qFormat/>
    <w:rsid w:val="007952A8"/>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4">
    <w:name w:val="xl134"/>
    <w:basedOn w:val="a"/>
    <w:qFormat/>
    <w:rsid w:val="007952A8"/>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5">
    <w:name w:val="xl135"/>
    <w:basedOn w:val="a"/>
    <w:qFormat/>
    <w:rsid w:val="007952A8"/>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7952A8"/>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7">
    <w:name w:val="xl137"/>
    <w:basedOn w:val="a"/>
    <w:qFormat/>
    <w:rsid w:val="007952A8"/>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8">
    <w:name w:val="xl138"/>
    <w:basedOn w:val="a"/>
    <w:qFormat/>
    <w:rsid w:val="007952A8"/>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39">
    <w:name w:val="xl139"/>
    <w:basedOn w:val="a"/>
    <w:qFormat/>
    <w:rsid w:val="007952A8"/>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40">
    <w:name w:val="xl140"/>
    <w:basedOn w:val="a"/>
    <w:qFormat/>
    <w:rsid w:val="007952A8"/>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1">
    <w:name w:val="xl141"/>
    <w:basedOn w:val="a"/>
    <w:qFormat/>
    <w:rsid w:val="007952A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2">
    <w:name w:val="xl142"/>
    <w:basedOn w:val="a"/>
    <w:qFormat/>
    <w:rsid w:val="007952A8"/>
    <w:pPr>
      <w:widowControl/>
      <w:spacing w:before="100" w:beforeAutospacing="1" w:after="100" w:afterAutospacing="1"/>
      <w:jc w:val="left"/>
    </w:pPr>
    <w:rPr>
      <w:rFonts w:ascii="宋体" w:hAnsi="宋体" w:cs="宋体"/>
      <w:kern w:val="0"/>
      <w:sz w:val="24"/>
    </w:rPr>
  </w:style>
  <w:style w:type="paragraph" w:customStyle="1" w:styleId="xl143">
    <w:name w:val="xl143"/>
    <w:basedOn w:val="a"/>
    <w:qFormat/>
    <w:rsid w:val="007952A8"/>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
    <w:qFormat/>
    <w:rsid w:val="007952A8"/>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45">
    <w:name w:val="xl145"/>
    <w:basedOn w:val="a"/>
    <w:qFormat/>
    <w:rsid w:val="007952A8"/>
    <w:pPr>
      <w:widowControl/>
      <w:pBdr>
        <w:right w:val="single" w:sz="8" w:space="0" w:color="auto"/>
      </w:pBdr>
      <w:spacing w:before="100" w:beforeAutospacing="1" w:after="100" w:afterAutospacing="1"/>
      <w:jc w:val="left"/>
    </w:pPr>
    <w:rPr>
      <w:kern w:val="0"/>
      <w:szCs w:val="21"/>
    </w:rPr>
  </w:style>
  <w:style w:type="paragraph" w:customStyle="1" w:styleId="xl146">
    <w:name w:val="xl146"/>
    <w:basedOn w:val="a"/>
    <w:qFormat/>
    <w:rsid w:val="007952A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msonormal0">
    <w:name w:val="msonormal"/>
    <w:basedOn w:val="a"/>
    <w:qFormat/>
    <w:rsid w:val="007952A8"/>
    <w:pPr>
      <w:widowControl/>
      <w:spacing w:before="100" w:beforeAutospacing="1" w:after="100" w:afterAutospacing="1"/>
      <w:jc w:val="left"/>
    </w:pPr>
    <w:rPr>
      <w:rFonts w:ascii="宋体" w:hAnsi="宋体" w:cs="宋体"/>
      <w:kern w:val="0"/>
      <w:sz w:val="24"/>
    </w:rPr>
  </w:style>
  <w:style w:type="paragraph" w:customStyle="1" w:styleId="xl147">
    <w:name w:val="xl147"/>
    <w:basedOn w:val="a"/>
    <w:qFormat/>
    <w:rsid w:val="007952A8"/>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3c">
    <w:name w:val="列出段落3"/>
    <w:basedOn w:val="a"/>
    <w:uiPriority w:val="99"/>
    <w:qFormat/>
    <w:rsid w:val="007952A8"/>
    <w:pPr>
      <w:spacing w:line="480" w:lineRule="atLeast"/>
      <w:ind w:firstLineChars="200" w:firstLine="420"/>
    </w:pPr>
    <w:rPr>
      <w:sz w:val="24"/>
    </w:rPr>
  </w:style>
  <w:style w:type="character" w:customStyle="1" w:styleId="afff5">
    <w:name w:val="标题 字符"/>
    <w:basedOn w:val="a1"/>
    <w:uiPriority w:val="10"/>
    <w:qFormat/>
    <w:rsid w:val="007952A8"/>
    <w:rPr>
      <w:rFonts w:asciiTheme="majorHAnsi" w:eastAsiaTheme="majorEastAsia" w:hAnsiTheme="majorHAnsi" w:cstheme="majorBidi"/>
      <w:b/>
      <w:bCs/>
      <w:sz w:val="32"/>
      <w:szCs w:val="32"/>
    </w:rPr>
  </w:style>
  <w:style w:type="paragraph" w:customStyle="1" w:styleId="Style37">
    <w:name w:val="_Style 37"/>
    <w:basedOn w:val="a"/>
    <w:next w:val="2f"/>
    <w:uiPriority w:val="34"/>
    <w:qFormat/>
    <w:rsid w:val="007952A8"/>
    <w:pPr>
      <w:ind w:firstLineChars="200" w:firstLine="420"/>
    </w:pPr>
  </w:style>
  <w:style w:type="paragraph" w:customStyle="1" w:styleId="2f">
    <w:name w:val="列出段落2"/>
    <w:basedOn w:val="a"/>
    <w:uiPriority w:val="34"/>
    <w:unhideWhenUsed/>
    <w:qFormat/>
    <w:rsid w:val="007952A8"/>
    <w:pPr>
      <w:ind w:firstLineChars="200" w:firstLine="420"/>
    </w:pPr>
  </w:style>
  <w:style w:type="character" w:customStyle="1" w:styleId="Charf8">
    <w:name w:val="*正文 Char"/>
    <w:link w:val="afff6"/>
    <w:qFormat/>
    <w:locked/>
    <w:rsid w:val="007952A8"/>
    <w:rPr>
      <w:rFonts w:ascii="仿宋_GB2312" w:eastAsia="仿宋_GB2312" w:hAnsi="宋体"/>
      <w:color w:val="000000"/>
      <w:sz w:val="24"/>
      <w:szCs w:val="28"/>
    </w:rPr>
  </w:style>
  <w:style w:type="paragraph" w:customStyle="1" w:styleId="afff6">
    <w:name w:val="*正文"/>
    <w:basedOn w:val="a"/>
    <w:link w:val="Charf8"/>
    <w:qFormat/>
    <w:rsid w:val="007952A8"/>
    <w:pPr>
      <w:widowControl/>
      <w:spacing w:line="360" w:lineRule="auto"/>
      <w:ind w:firstLineChars="200" w:firstLine="200"/>
    </w:pPr>
    <w:rPr>
      <w:rFonts w:ascii="仿宋_GB2312" w:eastAsia="仿宋_GB2312" w:hAnsi="宋体" w:cstheme="minorBidi"/>
      <w:color w:val="000000"/>
      <w:sz w:val="24"/>
      <w:szCs w:val="28"/>
    </w:rPr>
  </w:style>
  <w:style w:type="character" w:customStyle="1" w:styleId="1Char1">
    <w:name w:val="标题 1 Char1"/>
    <w:aliases w:val="H1 Char,h1 Char,1st level Char,Section Head Char,l1 Char,Level 1 Topic Heading Char,H11 Char,H12 Char,H13 Char,H14 Char,H15 Char,H16 Char,H17 Char,1.0 Char,Title1 Char,Sec1 Char,h11 Char,1st level1 Char,h12 Char,1st level2 Char,h13 Char"/>
    <w:basedOn w:val="a1"/>
    <w:qFormat/>
    <w:rsid w:val="007952A8"/>
    <w:rPr>
      <w:rFonts w:asciiTheme="minorHAnsi" w:eastAsia="仿宋" w:hAnsiTheme="minorHAnsi" w:cstheme="minorBidi"/>
      <w:b/>
      <w:bCs/>
      <w:kern w:val="44"/>
      <w:sz w:val="44"/>
      <w:szCs w:val="44"/>
    </w:rPr>
  </w:style>
  <w:style w:type="character" w:customStyle="1" w:styleId="2Char12">
    <w:name w:val="标题 2 Char1"/>
    <w:aliases w:val="H2 Char1,heading 2 + Indent: Left 0.25 in Char1,h2 Char1,heading 2+ Indent: Left 0.25 in Char1,2nd level Char1,heading 2 Char1,正文二级标题 Char1,Heading 2 Hidden Char1,Heading 2 CCBS Char1,第一章 标题 2 Char1,ISO1 Char1,2 Char1,l2 Char1,chn Char1"/>
    <w:basedOn w:val="a1"/>
    <w:semiHidden/>
    <w:qFormat/>
    <w:rsid w:val="007952A8"/>
    <w:rPr>
      <w:rFonts w:asciiTheme="majorHAnsi" w:eastAsiaTheme="majorEastAsia" w:hAnsiTheme="majorHAnsi" w:cstheme="majorBidi"/>
      <w:b/>
      <w:bCs/>
      <w:kern w:val="2"/>
      <w:sz w:val="32"/>
      <w:szCs w:val="32"/>
    </w:rPr>
  </w:style>
  <w:style w:type="character" w:customStyle="1" w:styleId="3Char12">
    <w:name w:val="标题 3 Char1"/>
    <w:aliases w:val="h3 Char1,H3 Char1,heading 3 + Indent: Left 0.25 in Char1,level_3 Char1,PIM 3 Char1,Level 3 Head Char1,Heading 3 - old Char1,sect1.2.3 Char1,sect1.2.31 Char1,sect1.2.32 Char1,sect1.2.311 Char1,sect1.2.33 Char1,sect1.2.312 Char1,Bold Head Char1"/>
    <w:basedOn w:val="a1"/>
    <w:semiHidden/>
    <w:qFormat/>
    <w:rsid w:val="007952A8"/>
    <w:rPr>
      <w:rFonts w:asciiTheme="minorHAnsi" w:eastAsia="仿宋" w:hAnsiTheme="minorHAnsi" w:cstheme="minorBidi"/>
      <w:b/>
      <w:bCs/>
      <w:kern w:val="2"/>
      <w:sz w:val="32"/>
      <w:szCs w:val="32"/>
    </w:rPr>
  </w:style>
  <w:style w:type="character" w:customStyle="1" w:styleId="4Char1">
    <w:name w:val="标题 4 Char1"/>
    <w:aliases w:val="H4 Char1,h4 Char1,4heading Char1,PIM 4 Char1,正文四级标题 Char1,h41 Char1,h42 Char1,h43 Char1,h44 Char1,h45 Char1,h411 Char1,h421 Char1,h431 Char1,h441 Char1,h46 Char1,h47 Char1,h48 Char1,h49 Char1,h410 Char1,h412 Char1,h413 Char1,h414 Char1"/>
    <w:basedOn w:val="a1"/>
    <w:semiHidden/>
    <w:qFormat/>
    <w:rsid w:val="007952A8"/>
    <w:rPr>
      <w:rFonts w:asciiTheme="majorHAnsi" w:eastAsiaTheme="majorEastAsia" w:hAnsiTheme="majorHAnsi" w:cstheme="majorBidi"/>
      <w:b/>
      <w:bCs/>
      <w:kern w:val="2"/>
      <w:sz w:val="28"/>
      <w:szCs w:val="28"/>
    </w:rPr>
  </w:style>
  <w:style w:type="character" w:customStyle="1" w:styleId="5Char1">
    <w:name w:val="标题 5 Char1"/>
    <w:aliases w:val="H5 Char1,口 Char1,PIM 5 Char1,h5 Char1,Second Subheading Char1,Block Label Char1,ds Char1,dd Char1,Roman list Char1,Heading5 Char1,H5-Heading 5 Char1,l5 Char1,heading5 Char1,prop5 Char1,Para5 Char1,Para51 Char1,H51 Char1,Para52 Char1,H52 Char1"/>
    <w:basedOn w:val="a1"/>
    <w:uiPriority w:val="9"/>
    <w:semiHidden/>
    <w:qFormat/>
    <w:rsid w:val="007952A8"/>
    <w:rPr>
      <w:rFonts w:asciiTheme="minorHAnsi" w:eastAsia="仿宋" w:hAnsiTheme="minorHAnsi" w:cstheme="minorBidi"/>
      <w:b/>
      <w:bCs/>
      <w:kern w:val="2"/>
      <w:sz w:val="28"/>
      <w:szCs w:val="28"/>
    </w:rPr>
  </w:style>
  <w:style w:type="character" w:customStyle="1" w:styleId="6Char1">
    <w:name w:val="标题 6 Char1"/>
    <w:aliases w:val="H6 Char,BOD 4 Char,Bullet (Single Lines) Char,PIM 6 Char,L6 Char,h6 Char,heading 6 Char,Heading6 Char,Bullet list Char,Legal Level 1. Char,Third Subheading Char,h61 Char,heading 61 Char,第五层条 Char,CSS节内4级标记 Char,PIM 61 Char,H61 Char,H62 Char"/>
    <w:basedOn w:val="a1"/>
    <w:uiPriority w:val="9"/>
    <w:semiHidden/>
    <w:qFormat/>
    <w:rsid w:val="007952A8"/>
    <w:rPr>
      <w:rFonts w:asciiTheme="majorHAnsi" w:eastAsiaTheme="majorEastAsia" w:hAnsiTheme="majorHAnsi" w:cstheme="majorBidi"/>
      <w:b/>
      <w:bCs/>
      <w:kern w:val="2"/>
      <w:sz w:val="24"/>
      <w:szCs w:val="24"/>
    </w:rPr>
  </w:style>
  <w:style w:type="character" w:customStyle="1" w:styleId="7Char1">
    <w:name w:val="标题 7 Char1"/>
    <w:aliases w:val="h7 Char,letter list Char,不用 Char,PIM 7 Char,H TIMES1 Char,Legal Level 1.1. Char,H7 Char,•H7 Char,1.标题 6 Char,L7 Char,1.1.1.1.1.1.1标题 7 Char,Level 1.1 Char,st Char,项标题(1) Char,heading 7 Char,SDL title Char,NICMAN Heading 7 Char,图表标题 Char"/>
    <w:basedOn w:val="a1"/>
    <w:uiPriority w:val="9"/>
    <w:qFormat/>
    <w:locked/>
    <w:rsid w:val="007952A8"/>
    <w:rPr>
      <w:rFonts w:ascii="Arial" w:eastAsia="黑体" w:hAnsi="Arial"/>
      <w:b/>
      <w:bCs/>
      <w:kern w:val="2"/>
      <w:sz w:val="28"/>
      <w:szCs w:val="28"/>
    </w:rPr>
  </w:style>
  <w:style w:type="character" w:customStyle="1" w:styleId="8Char1">
    <w:name w:val="标题 8 Char1"/>
    <w:basedOn w:val="a1"/>
    <w:qFormat/>
    <w:locked/>
    <w:rsid w:val="007952A8"/>
    <w:rPr>
      <w:rFonts w:ascii="Arial" w:eastAsia="黑体" w:hAnsi="Arial"/>
      <w:b/>
      <w:kern w:val="2"/>
      <w:sz w:val="28"/>
      <w:szCs w:val="28"/>
    </w:rPr>
  </w:style>
  <w:style w:type="character" w:customStyle="1" w:styleId="9Char1">
    <w:name w:val="标题 9 Char1"/>
    <w:basedOn w:val="a1"/>
    <w:qFormat/>
    <w:locked/>
    <w:rsid w:val="007952A8"/>
    <w:rPr>
      <w:rFonts w:ascii="Arial" w:hAnsi="Arial"/>
      <w:b/>
      <w:kern w:val="2"/>
      <w:sz w:val="24"/>
      <w:szCs w:val="24"/>
    </w:rPr>
  </w:style>
  <w:style w:type="character" w:customStyle="1" w:styleId="Char1e">
    <w:name w:val="正文首行缩进 Char1"/>
    <w:basedOn w:val="Char2"/>
    <w:qFormat/>
    <w:locked/>
    <w:rsid w:val="007952A8"/>
    <w:rPr>
      <w:rFonts w:asciiTheme="minorHAnsi" w:eastAsia="仿宋" w:hAnsiTheme="minorHAnsi" w:cstheme="minorBidi"/>
      <w:kern w:val="2"/>
      <w:sz w:val="28"/>
    </w:rPr>
  </w:style>
  <w:style w:type="paragraph" w:customStyle="1" w:styleId="afff7">
    <w:name w:val="封面标题"/>
    <w:basedOn w:val="a"/>
    <w:next w:val="a"/>
    <w:qFormat/>
    <w:rsid w:val="007952A8"/>
    <w:pPr>
      <w:widowControl/>
      <w:spacing w:before="240" w:after="240"/>
      <w:jc w:val="center"/>
    </w:pPr>
    <w:rPr>
      <w:rFonts w:ascii="宋体" w:eastAsia="隶书" w:hAnsi="宋体"/>
      <w:b/>
      <w:sz w:val="48"/>
      <w:szCs w:val="44"/>
    </w:rPr>
  </w:style>
  <w:style w:type="paragraph" w:customStyle="1" w:styleId="afff8">
    <w:name w:val="招标编号"/>
    <w:basedOn w:val="a"/>
    <w:next w:val="a"/>
    <w:qFormat/>
    <w:rsid w:val="007952A8"/>
    <w:pPr>
      <w:widowControl/>
      <w:jc w:val="center"/>
    </w:pPr>
    <w:rPr>
      <w:rFonts w:eastAsia="微软雅黑"/>
      <w:sz w:val="36"/>
    </w:rPr>
  </w:style>
  <w:style w:type="paragraph" w:customStyle="1" w:styleId="afff9">
    <w:name w:val="目录"/>
    <w:qFormat/>
    <w:rsid w:val="007952A8"/>
    <w:pPr>
      <w:spacing w:line="360" w:lineRule="auto"/>
      <w:ind w:leftChars="0" w:left="0" w:rightChars="0" w:right="0" w:firstLine="0"/>
    </w:pPr>
    <w:rPr>
      <w:rFonts w:ascii="Times New Roman" w:eastAsia="宋体" w:hAnsi="Times New Roman" w:cs="Times New Roman"/>
      <w:bCs/>
      <w:sz w:val="24"/>
      <w:szCs w:val="20"/>
    </w:rPr>
  </w:style>
  <w:style w:type="paragraph" w:customStyle="1" w:styleId="msotocheading0">
    <w:name w:val="msotocheading"/>
    <w:basedOn w:val="1"/>
    <w:next w:val="a"/>
    <w:qFormat/>
    <w:rsid w:val="007952A8"/>
    <w:pPr>
      <w:widowControl/>
      <w:tabs>
        <w:tab w:val="left" w:pos="0"/>
      </w:tabs>
      <w:spacing w:before="0" w:after="0" w:line="254" w:lineRule="auto"/>
      <w:jc w:val="left"/>
      <w:outlineLvl w:val="9"/>
    </w:pPr>
    <w:rPr>
      <w:rFonts w:ascii="等线 Light" w:eastAsia="等线 Light" w:hAnsi="等线 Light"/>
      <w:b w:val="0"/>
      <w:bCs w:val="0"/>
      <w:color w:val="2F5496"/>
      <w:kern w:val="0"/>
      <w:sz w:val="32"/>
      <w:szCs w:val="32"/>
    </w:rPr>
  </w:style>
  <w:style w:type="paragraph" w:customStyle="1" w:styleId="afffa">
    <w:name w:val="插图居中"/>
    <w:basedOn w:val="a"/>
    <w:next w:val="a"/>
    <w:qFormat/>
    <w:rsid w:val="007952A8"/>
    <w:pPr>
      <w:widowControl/>
      <w:spacing w:beforeLines="50" w:line="360" w:lineRule="auto"/>
      <w:jc w:val="center"/>
    </w:pPr>
    <w:rPr>
      <w:sz w:val="24"/>
    </w:rPr>
  </w:style>
  <w:style w:type="paragraph" w:customStyle="1" w:styleId="afffb">
    <w:name w:val="目录名"/>
    <w:basedOn w:val="a"/>
    <w:qFormat/>
    <w:rsid w:val="007952A8"/>
    <w:pPr>
      <w:spacing w:beforeLines="50" w:line="360" w:lineRule="auto"/>
      <w:jc w:val="center"/>
    </w:pPr>
    <w:rPr>
      <w:rFonts w:ascii="黑体" w:eastAsia="微软雅黑" w:hAnsi="宋体"/>
      <w:bCs/>
      <w:sz w:val="36"/>
      <w:szCs w:val="36"/>
    </w:rPr>
  </w:style>
  <w:style w:type="paragraph" w:customStyle="1" w:styleId="afffc">
    <w:name w:val="表内文字居左"/>
    <w:basedOn w:val="a"/>
    <w:qFormat/>
    <w:rsid w:val="007952A8"/>
    <w:pPr>
      <w:adjustRightInd w:val="0"/>
      <w:snapToGrid w:val="0"/>
    </w:pPr>
  </w:style>
  <w:style w:type="paragraph" w:customStyle="1" w:styleId="610">
    <w:name w:val="标题 61"/>
    <w:basedOn w:val="6"/>
    <w:next w:val="a"/>
    <w:qFormat/>
    <w:rsid w:val="007952A8"/>
    <w:pPr>
      <w:widowControl/>
      <w:numPr>
        <w:numId w:val="0"/>
      </w:numPr>
      <w:tabs>
        <w:tab w:val="left" w:pos="0"/>
        <w:tab w:val="left" w:pos="1320"/>
      </w:tabs>
      <w:spacing w:beforeLines="50" w:after="75" w:line="360" w:lineRule="auto"/>
      <w:contextualSpacing/>
      <w:jc w:val="left"/>
    </w:pPr>
    <w:rPr>
      <w:rFonts w:ascii="Times New Roman" w:eastAsia="仿宋" w:hAnsi="Times New Roman"/>
      <w:sz w:val="28"/>
    </w:rPr>
  </w:style>
  <w:style w:type="character" w:customStyle="1" w:styleId="Charf9">
    <w:name w:val="正正正文 Char"/>
    <w:link w:val="afffd"/>
    <w:qFormat/>
    <w:locked/>
    <w:rsid w:val="007952A8"/>
    <w:rPr>
      <w:rFonts w:ascii="仿宋" w:eastAsia="仿宋" w:hAnsi="仿宋"/>
      <w:sz w:val="28"/>
      <w:szCs w:val="28"/>
    </w:rPr>
  </w:style>
  <w:style w:type="paragraph" w:customStyle="1" w:styleId="afffd">
    <w:name w:val="正正正文"/>
    <w:basedOn w:val="a"/>
    <w:link w:val="Charf9"/>
    <w:qFormat/>
    <w:rsid w:val="007952A8"/>
    <w:pPr>
      <w:spacing w:line="560" w:lineRule="exact"/>
      <w:ind w:firstLineChars="200" w:firstLine="200"/>
    </w:pPr>
    <w:rPr>
      <w:rFonts w:ascii="仿宋" w:eastAsia="仿宋" w:hAnsi="仿宋" w:cstheme="minorBidi"/>
      <w:sz w:val="28"/>
      <w:szCs w:val="28"/>
    </w:rPr>
  </w:style>
  <w:style w:type="paragraph" w:customStyle="1" w:styleId="afffe">
    <w:name w:val="插曲居中"/>
    <w:basedOn w:val="a"/>
    <w:qFormat/>
    <w:rsid w:val="007952A8"/>
    <w:pPr>
      <w:spacing w:line="360" w:lineRule="auto"/>
      <w:jc w:val="center"/>
    </w:pPr>
    <w:rPr>
      <w:rFonts w:ascii="Arial" w:eastAsia="仿宋_GB2312" w:hAnsi="Arial"/>
      <w:sz w:val="28"/>
      <w:szCs w:val="28"/>
    </w:rPr>
  </w:style>
  <w:style w:type="paragraph" w:customStyle="1" w:styleId="ItemStep">
    <w:name w:val="Item Step"/>
    <w:qFormat/>
    <w:rsid w:val="007952A8"/>
    <w:pPr>
      <w:tabs>
        <w:tab w:val="left" w:pos="2126"/>
      </w:tabs>
      <w:adjustRightInd w:val="0"/>
      <w:snapToGrid w:val="0"/>
      <w:spacing w:before="80" w:after="80" w:line="240" w:lineRule="atLeast"/>
      <w:ind w:leftChars="0" w:left="2126" w:rightChars="0" w:right="0" w:hanging="425"/>
    </w:pPr>
    <w:rPr>
      <w:rFonts w:ascii="Times New Roman" w:eastAsia="宋体" w:hAnsi="Times New Roman" w:cs="Arial"/>
      <w:kern w:val="0"/>
      <w:szCs w:val="21"/>
    </w:rPr>
  </w:style>
  <w:style w:type="paragraph" w:customStyle="1" w:styleId="SubItemStep">
    <w:name w:val="Sub Item Step"/>
    <w:qFormat/>
    <w:rsid w:val="007952A8"/>
    <w:pPr>
      <w:tabs>
        <w:tab w:val="left" w:pos="2551"/>
      </w:tabs>
      <w:adjustRightInd w:val="0"/>
      <w:snapToGrid w:val="0"/>
      <w:spacing w:before="80" w:after="80" w:line="240" w:lineRule="atLeast"/>
      <w:ind w:leftChars="0" w:left="2551" w:rightChars="0" w:right="0" w:hanging="425"/>
    </w:pPr>
    <w:rPr>
      <w:rFonts w:ascii="Times New Roman" w:eastAsia="宋体" w:hAnsi="Times New Roman" w:cs="Arial"/>
      <w:kern w:val="0"/>
      <w:szCs w:val="21"/>
    </w:rPr>
  </w:style>
  <w:style w:type="paragraph" w:customStyle="1" w:styleId="ThirdLevelItemStep">
    <w:name w:val="Third Level Item Step"/>
    <w:qFormat/>
    <w:rsid w:val="007952A8"/>
    <w:pPr>
      <w:tabs>
        <w:tab w:val="left" w:pos="2976"/>
      </w:tabs>
      <w:adjustRightInd w:val="0"/>
      <w:snapToGrid w:val="0"/>
      <w:spacing w:before="80" w:after="80" w:line="240" w:lineRule="atLeast"/>
      <w:ind w:leftChars="0" w:left="2976" w:rightChars="0" w:right="0" w:hanging="425"/>
    </w:pPr>
    <w:rPr>
      <w:rFonts w:ascii="Times New Roman" w:eastAsia="宋体" w:hAnsi="Times New Roman" w:cs="Arial"/>
      <w:kern w:val="0"/>
      <w:szCs w:val="21"/>
    </w:rPr>
  </w:style>
  <w:style w:type="paragraph" w:customStyle="1" w:styleId="FourthLevelItemStep">
    <w:name w:val="Fourth Level Item Step"/>
    <w:qFormat/>
    <w:rsid w:val="007952A8"/>
    <w:pPr>
      <w:tabs>
        <w:tab w:val="left" w:pos="3401"/>
      </w:tabs>
      <w:adjustRightInd w:val="0"/>
      <w:snapToGrid w:val="0"/>
      <w:spacing w:before="80" w:after="80" w:line="240" w:lineRule="atLeast"/>
      <w:ind w:leftChars="0" w:left="3401" w:rightChars="0" w:right="0" w:hanging="425"/>
    </w:pPr>
    <w:rPr>
      <w:rFonts w:ascii="Times New Roman" w:eastAsia="宋体" w:hAnsi="Times New Roman" w:cs="Arial"/>
      <w:kern w:val="0"/>
      <w:szCs w:val="21"/>
    </w:rPr>
  </w:style>
  <w:style w:type="paragraph" w:customStyle="1" w:styleId="41075">
    <w:name w:val="样式 标题 4 + 段前: 1 行 段后: 0.75 行"/>
    <w:basedOn w:val="4"/>
    <w:qFormat/>
    <w:rsid w:val="007952A8"/>
    <w:pPr>
      <w:tabs>
        <w:tab w:val="left" w:pos="0"/>
        <w:tab w:val="left" w:pos="1080"/>
      </w:tabs>
      <w:spacing w:before="0" w:after="244" w:line="372" w:lineRule="auto"/>
    </w:pPr>
    <w:rPr>
      <w:rFonts w:ascii="Arial" w:eastAsia="仿宋" w:hAnsi="Arial" w:cs="宋体"/>
      <w:sz w:val="30"/>
      <w:szCs w:val="20"/>
    </w:rPr>
  </w:style>
  <w:style w:type="character" w:customStyle="1" w:styleId="CharChar">
    <w:name w:val="图片居中 Char Char"/>
    <w:link w:val="affff"/>
    <w:qFormat/>
    <w:locked/>
    <w:rsid w:val="007952A8"/>
    <w:rPr>
      <w:rFonts w:ascii="宋体" w:eastAsia="仿宋" w:hAnsi="宋体"/>
      <w:color w:val="000000"/>
      <w:kern w:val="10"/>
      <w:szCs w:val="24"/>
    </w:rPr>
  </w:style>
  <w:style w:type="paragraph" w:customStyle="1" w:styleId="affff">
    <w:name w:val="图片居中"/>
    <w:next w:val="a"/>
    <w:link w:val="CharChar"/>
    <w:qFormat/>
    <w:rsid w:val="007952A8"/>
    <w:pPr>
      <w:tabs>
        <w:tab w:val="left" w:pos="0"/>
      </w:tabs>
      <w:autoSpaceDE w:val="0"/>
      <w:autoSpaceDN w:val="0"/>
      <w:spacing w:line="240" w:lineRule="auto"/>
      <w:ind w:leftChars="0" w:left="0" w:rightChars="0" w:right="0" w:firstLine="0"/>
      <w:contextualSpacing/>
      <w:jc w:val="center"/>
    </w:pPr>
    <w:rPr>
      <w:rFonts w:ascii="宋体" w:eastAsia="仿宋" w:hAnsi="宋体"/>
      <w:color w:val="000000"/>
      <w:kern w:val="10"/>
      <w:szCs w:val="24"/>
    </w:rPr>
  </w:style>
  <w:style w:type="paragraph" w:customStyle="1" w:styleId="WPSOffice1">
    <w:name w:val="WPSOffice手动目录 1"/>
    <w:qFormat/>
    <w:rsid w:val="007952A8"/>
    <w:pPr>
      <w:spacing w:line="240" w:lineRule="auto"/>
      <w:ind w:leftChars="0" w:left="0" w:rightChars="0" w:right="0" w:firstLine="0"/>
    </w:pPr>
    <w:rPr>
      <w:rFonts w:ascii="Times New Roman" w:eastAsia="宋体" w:hAnsi="Times New Roman" w:cs="Times New Roman"/>
      <w:kern w:val="0"/>
      <w:sz w:val="20"/>
      <w:szCs w:val="20"/>
    </w:rPr>
  </w:style>
  <w:style w:type="paragraph" w:customStyle="1" w:styleId="WPSOffice2">
    <w:name w:val="WPSOffice手动目录 2"/>
    <w:qFormat/>
    <w:rsid w:val="007952A8"/>
    <w:pPr>
      <w:spacing w:line="240" w:lineRule="auto"/>
      <w:ind w:leftChars="200" w:left="200" w:rightChars="0" w:right="0" w:firstLine="0"/>
    </w:pPr>
    <w:rPr>
      <w:rFonts w:ascii="Times New Roman" w:eastAsia="宋体" w:hAnsi="Times New Roman" w:cs="Times New Roman"/>
      <w:kern w:val="0"/>
      <w:sz w:val="20"/>
      <w:szCs w:val="20"/>
    </w:rPr>
  </w:style>
  <w:style w:type="paragraph" w:customStyle="1" w:styleId="WPSOffice3">
    <w:name w:val="WPSOffice手动目录 3"/>
    <w:qFormat/>
    <w:rsid w:val="007952A8"/>
    <w:pPr>
      <w:spacing w:line="240" w:lineRule="auto"/>
      <w:ind w:leftChars="400" w:left="400" w:rightChars="0" w:right="0" w:firstLine="0"/>
    </w:pPr>
    <w:rPr>
      <w:rFonts w:ascii="Times New Roman" w:eastAsia="宋体" w:hAnsi="Times New Roman" w:cs="Times New Roman"/>
      <w:kern w:val="0"/>
      <w:sz w:val="20"/>
      <w:szCs w:val="20"/>
    </w:rPr>
  </w:style>
  <w:style w:type="character" w:customStyle="1" w:styleId="1f">
    <w:name w:val="明显强调1"/>
    <w:basedOn w:val="a1"/>
    <w:qFormat/>
    <w:rsid w:val="007952A8"/>
    <w:rPr>
      <w:b/>
      <w:i/>
      <w:color w:val="4F81BD"/>
    </w:rPr>
  </w:style>
  <w:style w:type="character" w:customStyle="1" w:styleId="1f0">
    <w:name w:val="不明显强调1"/>
    <w:basedOn w:val="a1"/>
    <w:qFormat/>
    <w:rsid w:val="007952A8"/>
    <w:rPr>
      <w:i/>
      <w:color w:val="808080"/>
    </w:rPr>
  </w:style>
  <w:style w:type="character" w:customStyle="1" w:styleId="affff0">
    <w:name w:val="页脚页码"/>
    <w:basedOn w:val="a1"/>
    <w:qFormat/>
    <w:rsid w:val="007952A8"/>
    <w:rPr>
      <w:rFonts w:ascii="宋体" w:eastAsia="宋体" w:hAnsi="宋体" w:cs="宋体" w:hint="eastAsia"/>
      <w:sz w:val="18"/>
    </w:rPr>
  </w:style>
  <w:style w:type="character" w:customStyle="1" w:styleId="affff1">
    <w:name w:val="着重标记"/>
    <w:basedOn w:val="a1"/>
    <w:qFormat/>
    <w:rsid w:val="007952A8"/>
    <w:rPr>
      <w:shd w:val="clear" w:color="auto" w:fill="FFC000"/>
    </w:rPr>
  </w:style>
  <w:style w:type="character" w:customStyle="1" w:styleId="affff2">
    <w:name w:val="文字加横线"/>
    <w:basedOn w:val="a1"/>
    <w:qFormat/>
    <w:rsid w:val="007952A8"/>
    <w:rPr>
      <w:u w:val="single"/>
    </w:rPr>
  </w:style>
  <w:style w:type="character" w:customStyle="1" w:styleId="affff3">
    <w:name w:val="上标"/>
    <w:basedOn w:val="a1"/>
    <w:qFormat/>
    <w:rsid w:val="007952A8"/>
    <w:rPr>
      <w:vertAlign w:val="superscript"/>
    </w:rPr>
  </w:style>
  <w:style w:type="character" w:customStyle="1" w:styleId="affff4">
    <w:name w:val="文字加粗"/>
    <w:basedOn w:val="a1"/>
    <w:qFormat/>
    <w:rsid w:val="007952A8"/>
    <w:rPr>
      <w:b/>
      <w:iCs/>
      <w:color w:val="000000"/>
    </w:rPr>
  </w:style>
  <w:style w:type="character" w:customStyle="1" w:styleId="1f1">
    <w:name w:val="占位符文本1"/>
    <w:basedOn w:val="a1"/>
    <w:qFormat/>
    <w:rsid w:val="007952A8"/>
    <w:rPr>
      <w:color w:val="808080"/>
    </w:rPr>
  </w:style>
  <w:style w:type="character" w:customStyle="1" w:styleId="1f2">
    <w:name w:val="明显参考1"/>
    <w:basedOn w:val="a1"/>
    <w:qFormat/>
    <w:rsid w:val="007952A8"/>
    <w:rPr>
      <w:b/>
      <w:i/>
      <w:smallCaps/>
      <w:color w:val="auto"/>
      <w:spacing w:val="5"/>
      <w:u w:val="single"/>
    </w:rPr>
  </w:style>
  <w:style w:type="character" w:customStyle="1" w:styleId="1f3">
    <w:name w:val="不明显参考1"/>
    <w:basedOn w:val="a1"/>
    <w:qFormat/>
    <w:rsid w:val="007952A8"/>
    <w:rPr>
      <w:smallCaps/>
      <w:color w:val="C0504D"/>
      <w:u w:val="single"/>
    </w:rPr>
  </w:style>
  <w:style w:type="character" w:customStyle="1" w:styleId="affff5">
    <w:name w:val="明显引用 字符"/>
    <w:basedOn w:val="a1"/>
    <w:qFormat/>
    <w:rsid w:val="007952A8"/>
    <w:rPr>
      <w:b/>
      <w:i/>
      <w:color w:val="4F81BD"/>
      <w:kern w:val="2"/>
      <w:sz w:val="21"/>
      <w:szCs w:val="24"/>
    </w:rPr>
  </w:style>
  <w:style w:type="character" w:customStyle="1" w:styleId="1f4">
    <w:name w:val="书籍标题1"/>
    <w:basedOn w:val="a1"/>
    <w:qFormat/>
    <w:rsid w:val="007952A8"/>
    <w:rPr>
      <w:b/>
      <w:i/>
      <w:spacing w:val="5"/>
    </w:rPr>
  </w:style>
  <w:style w:type="character" w:customStyle="1" w:styleId="1f5">
    <w:name w:val="未处理的提及1"/>
    <w:basedOn w:val="a1"/>
    <w:qFormat/>
    <w:rsid w:val="007952A8"/>
    <w:rPr>
      <w:color w:val="605E5C"/>
      <w:shd w:val="clear" w:color="auto" w:fill="E1DFDD"/>
    </w:rPr>
  </w:style>
  <w:style w:type="character" w:customStyle="1" w:styleId="2f0">
    <w:name w:val="未处理的提及2"/>
    <w:basedOn w:val="a1"/>
    <w:qFormat/>
    <w:rsid w:val="007952A8"/>
    <w:rPr>
      <w:color w:val="605E5C"/>
      <w:shd w:val="clear" w:color="auto" w:fill="E1DFDD"/>
    </w:rPr>
  </w:style>
  <w:style w:type="character" w:customStyle="1" w:styleId="Charfa">
    <w:name w:val="明显引用 Char"/>
    <w:basedOn w:val="a1"/>
    <w:qFormat/>
    <w:rsid w:val="007952A8"/>
    <w:rPr>
      <w:i/>
      <w:color w:val="4472C4"/>
      <w:kern w:val="2"/>
      <w:sz w:val="24"/>
      <w:szCs w:val="24"/>
    </w:rPr>
  </w:style>
  <w:style w:type="paragraph" w:customStyle="1" w:styleId="1f6">
    <w:name w:val="明显引用1"/>
    <w:basedOn w:val="a"/>
    <w:next w:val="a"/>
    <w:link w:val="Char1f"/>
    <w:qFormat/>
    <w:rsid w:val="007952A8"/>
    <w:pPr>
      <w:pBdr>
        <w:bottom w:val="single" w:sz="4" w:space="4" w:color="4F81BD"/>
      </w:pBdr>
      <w:spacing w:before="200" w:after="280"/>
      <w:ind w:left="936" w:right="936"/>
    </w:pPr>
    <w:rPr>
      <w:i/>
      <w:color w:val="4472C4"/>
      <w:sz w:val="24"/>
    </w:rPr>
  </w:style>
  <w:style w:type="character" w:customStyle="1" w:styleId="3d">
    <w:name w:val="未处理的提及3"/>
    <w:basedOn w:val="a1"/>
    <w:uiPriority w:val="99"/>
    <w:semiHidden/>
    <w:qFormat/>
    <w:rsid w:val="007952A8"/>
    <w:rPr>
      <w:color w:val="605E5C"/>
      <w:shd w:val="clear" w:color="auto" w:fill="E1DFDD"/>
    </w:rPr>
  </w:style>
  <w:style w:type="character" w:customStyle="1" w:styleId="45">
    <w:name w:val="未处理的提及4"/>
    <w:basedOn w:val="a1"/>
    <w:uiPriority w:val="99"/>
    <w:semiHidden/>
    <w:qFormat/>
    <w:rsid w:val="007952A8"/>
    <w:rPr>
      <w:color w:val="605E5C"/>
      <w:shd w:val="clear" w:color="auto" w:fill="E1DFDD"/>
    </w:rPr>
  </w:style>
  <w:style w:type="character" w:customStyle="1" w:styleId="1f7">
    <w:name w:val="题注 字符1"/>
    <w:qFormat/>
    <w:rsid w:val="007952A8"/>
    <w:rPr>
      <w:rFonts w:ascii="Arial" w:eastAsia="楷体" w:hAnsi="Arial" w:cs="Arial" w:hint="default"/>
      <w:kern w:val="2"/>
      <w:sz w:val="21"/>
      <w:szCs w:val="28"/>
    </w:rPr>
  </w:style>
  <w:style w:type="character" w:customStyle="1" w:styleId="1f8">
    <w:name w:val="页眉 字符1"/>
    <w:uiPriority w:val="99"/>
    <w:qFormat/>
    <w:locked/>
    <w:rsid w:val="007952A8"/>
    <w:rPr>
      <w:rFonts w:ascii="Arial" w:eastAsia="宋体" w:hAnsi="Arial" w:cs="Times New Roman" w:hint="default"/>
      <w:kern w:val="2"/>
      <w:sz w:val="18"/>
      <w:szCs w:val="28"/>
    </w:rPr>
  </w:style>
  <w:style w:type="character" w:customStyle="1" w:styleId="Char24">
    <w:name w:val="页脚 Char2"/>
    <w:basedOn w:val="a1"/>
    <w:qFormat/>
    <w:rsid w:val="007952A8"/>
    <w:rPr>
      <w:rFonts w:ascii="Arial" w:eastAsia="宋体" w:hAnsi="Arial" w:cs="Times New Roman" w:hint="default"/>
      <w:kern w:val="2"/>
      <w:sz w:val="18"/>
      <w:szCs w:val="28"/>
    </w:rPr>
  </w:style>
  <w:style w:type="table" w:customStyle="1" w:styleId="-21">
    <w:name w:val="浅色底纹 - 着色 21"/>
    <w:basedOn w:val="a2"/>
    <w:qFormat/>
    <w:rsid w:val="007952A8"/>
    <w:pPr>
      <w:spacing w:line="240" w:lineRule="auto"/>
      <w:ind w:leftChars="0" w:left="0" w:rightChars="0" w:right="0" w:firstLine="0"/>
    </w:pPr>
    <w:rPr>
      <w:rFonts w:ascii="Times New Roman" w:eastAsia="宋体"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bottom w:val="single" w:sz="8" w:space="0" w:color="C0504D"/>
      </w:tcBorders>
    </w:tcPr>
    <w:tblStylePr w:type="firstRow">
      <w:pPr>
        <w:spacing w:line="240" w:lineRule="auto"/>
      </w:pPr>
      <w:rPr>
        <w:b/>
        <w:bCs/>
      </w:rPr>
      <w:tblPr/>
      <w:tcPr>
        <w:tcBorders>
          <w:top w:val="single" w:sz="8" w:space="0" w:color="C0504D"/>
          <w:left w:val="nil"/>
          <w:bottom w:val="single" w:sz="8" w:space="0" w:color="C0504D"/>
          <w:right w:val="nil"/>
        </w:tcBorders>
      </w:tcPr>
    </w:tblStylePr>
    <w:tblStylePr w:type="lastRow">
      <w:pPr>
        <w:spacing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51">
    <w:name w:val="浅色网格 - 着色 51"/>
    <w:basedOn w:val="a2"/>
    <w:qFormat/>
    <w:rsid w:val="007952A8"/>
    <w:pPr>
      <w:spacing w:line="240" w:lineRule="auto"/>
      <w:ind w:leftChars="0" w:left="0" w:rightChars="0" w:right="0" w:firstLine="0"/>
    </w:pPr>
    <w:rPr>
      <w:rFonts w:ascii="Calibri" w:eastAsia="宋体" w:hAnsi="Calibri"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line="240" w:lineRule="auto"/>
      </w:pPr>
      <w:rPr>
        <w:rFonts w:ascii="Calibri Light" w:eastAsia="宋体" w:hAnsi="Calibri Light" w:cs="Times New Roman" w:hint="default"/>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line="240" w:lineRule="auto"/>
      </w:pPr>
      <w:rPr>
        <w:rFonts w:ascii="Calibri Light" w:eastAsia="宋体" w:hAnsi="Calibri Light"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9">
    <w:name w:val="网格型浅色1"/>
    <w:basedOn w:val="a2"/>
    <w:qFormat/>
    <w:rsid w:val="007952A8"/>
    <w:pPr>
      <w:spacing w:line="240" w:lineRule="auto"/>
      <w:ind w:leftChars="0" w:left="0" w:rightChars="0" w:right="0" w:firstLine="0"/>
    </w:pPr>
    <w:rPr>
      <w:rFonts w:ascii="Times New Roman" w:eastAsia="宋体" w:hAnsi="Times New Roman"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彩色列表 - 着色 11"/>
    <w:basedOn w:val="a2"/>
    <w:qFormat/>
    <w:rsid w:val="007952A8"/>
    <w:pPr>
      <w:spacing w:line="240" w:lineRule="auto"/>
      <w:ind w:leftChars="0" w:left="0" w:rightChars="0" w:right="0" w:firstLine="0"/>
    </w:pPr>
    <w:rPr>
      <w:rFonts w:ascii="Calibri" w:eastAsia="宋体" w:hAnsi="Calibri" w:cs="Times New Roman"/>
      <w:kern w:val="0"/>
      <w:sz w:val="20"/>
      <w:szCs w:val="21"/>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3DFEE"/>
      </w:tcPr>
    </w:tblStylePr>
    <w:tblStylePr w:type="band1Horz">
      <w:tblPr/>
      <w:tcPr>
        <w:shd w:val="clear" w:color="auto" w:fill="DBE5F1"/>
      </w:tcPr>
    </w:tblStylePr>
  </w:style>
  <w:style w:type="paragraph" w:customStyle="1" w:styleId="1fa">
    <w:name w:val="无间隔1"/>
    <w:qFormat/>
    <w:rsid w:val="007952A8"/>
    <w:pPr>
      <w:spacing w:line="240" w:lineRule="auto"/>
      <w:ind w:leftChars="0" w:left="0" w:rightChars="0" w:right="0" w:firstLine="0"/>
    </w:pPr>
    <w:rPr>
      <w:rFonts w:ascii="Calibri" w:eastAsia="宋体" w:hAnsi="Calibri" w:cs="Times New Roman"/>
      <w:kern w:val="0"/>
      <w:sz w:val="22"/>
    </w:rPr>
  </w:style>
  <w:style w:type="paragraph" w:customStyle="1" w:styleId="1fb">
    <w:name w:val="引用1"/>
    <w:basedOn w:val="a"/>
    <w:next w:val="a"/>
    <w:link w:val="Charfb"/>
    <w:qFormat/>
    <w:rsid w:val="007952A8"/>
    <w:rPr>
      <w:i/>
      <w:iCs/>
      <w:color w:val="000000"/>
    </w:rPr>
  </w:style>
  <w:style w:type="character" w:customStyle="1" w:styleId="Charfb">
    <w:name w:val="引用 Char"/>
    <w:basedOn w:val="a1"/>
    <w:link w:val="1fb"/>
    <w:qFormat/>
    <w:rsid w:val="007952A8"/>
    <w:rPr>
      <w:rFonts w:ascii="Times New Roman" w:eastAsia="宋体" w:hAnsi="Times New Roman" w:cs="Times New Roman"/>
      <w:i/>
      <w:iCs/>
      <w:color w:val="000000"/>
      <w:szCs w:val="24"/>
    </w:rPr>
  </w:style>
  <w:style w:type="character" w:customStyle="1" w:styleId="Char1f">
    <w:name w:val="明显引用 Char1"/>
    <w:basedOn w:val="a1"/>
    <w:link w:val="1f6"/>
    <w:qFormat/>
    <w:rsid w:val="007952A8"/>
    <w:rPr>
      <w:rFonts w:ascii="Times New Roman" w:eastAsia="宋体" w:hAnsi="Times New Roman" w:cs="Times New Roman"/>
      <w:i/>
      <w:color w:val="4472C4"/>
      <w:sz w:val="24"/>
      <w:szCs w:val="24"/>
    </w:rPr>
  </w:style>
  <w:style w:type="paragraph" w:customStyle="1" w:styleId="affff6">
    <w:name w:val="段落标题"/>
    <w:basedOn w:val="a"/>
    <w:next w:val="a"/>
    <w:qFormat/>
    <w:rsid w:val="007952A8"/>
    <w:pPr>
      <w:adjustRightInd w:val="0"/>
      <w:snapToGrid w:val="0"/>
      <w:spacing w:line="360" w:lineRule="auto"/>
      <w:ind w:right="240" w:firstLine="482"/>
      <w:jc w:val="left"/>
    </w:pPr>
    <w:rPr>
      <w:b/>
      <w:sz w:val="24"/>
    </w:rPr>
  </w:style>
  <w:style w:type="character" w:customStyle="1" w:styleId="Charfc">
    <w:name w:val="正文加粗 Char"/>
    <w:link w:val="affff7"/>
    <w:qFormat/>
    <w:locked/>
    <w:rsid w:val="007952A8"/>
    <w:rPr>
      <w:b/>
      <w:sz w:val="24"/>
      <w:szCs w:val="24"/>
    </w:rPr>
  </w:style>
  <w:style w:type="paragraph" w:customStyle="1" w:styleId="affff7">
    <w:name w:val="正文加粗"/>
    <w:basedOn w:val="a"/>
    <w:next w:val="a"/>
    <w:link w:val="Charfc"/>
    <w:qFormat/>
    <w:rsid w:val="007952A8"/>
    <w:pPr>
      <w:adjustRightInd w:val="0"/>
      <w:snapToGrid w:val="0"/>
      <w:spacing w:line="360" w:lineRule="auto"/>
      <w:ind w:right="240" w:firstLine="480"/>
      <w:jc w:val="left"/>
    </w:pPr>
    <w:rPr>
      <w:rFonts w:asciiTheme="minorHAnsi" w:eastAsiaTheme="minorEastAsia" w:hAnsiTheme="minorHAnsi" w:cstheme="minorBidi"/>
      <w:b/>
      <w:sz w:val="24"/>
    </w:rPr>
  </w:style>
  <w:style w:type="paragraph" w:customStyle="1" w:styleId="affff8">
    <w:name w:val="表内文字居中"/>
    <w:qFormat/>
    <w:rsid w:val="007952A8"/>
    <w:pPr>
      <w:spacing w:line="240" w:lineRule="auto"/>
      <w:ind w:leftChars="0" w:left="0" w:rightChars="0" w:right="0" w:firstLine="0"/>
      <w:jc w:val="center"/>
    </w:pPr>
    <w:rPr>
      <w:rFonts w:ascii="Times New Roman" w:eastAsia="宋体" w:hAnsi="Times New Roman" w:cs="Times New Roman"/>
      <w:sz w:val="24"/>
      <w:szCs w:val="24"/>
    </w:rPr>
  </w:style>
  <w:style w:type="paragraph" w:customStyle="1" w:styleId="affff9">
    <w:name w:val="表内文字居右"/>
    <w:qFormat/>
    <w:rsid w:val="007952A8"/>
    <w:pPr>
      <w:spacing w:line="240" w:lineRule="auto"/>
      <w:ind w:leftChars="0" w:left="0" w:rightChars="0" w:right="0" w:firstLine="0"/>
      <w:jc w:val="right"/>
    </w:pPr>
    <w:rPr>
      <w:rFonts w:ascii="Times New Roman" w:eastAsia="宋体" w:hAnsi="Times New Roman" w:cs="Times New Roman"/>
      <w:sz w:val="24"/>
      <w:szCs w:val="24"/>
    </w:rPr>
  </w:style>
  <w:style w:type="paragraph" w:customStyle="1" w:styleId="affffa">
    <w:name w:val="投标文件"/>
    <w:next w:val="a"/>
    <w:qFormat/>
    <w:rsid w:val="007952A8"/>
    <w:pPr>
      <w:spacing w:line="240" w:lineRule="auto"/>
      <w:ind w:leftChars="0" w:left="0" w:rightChars="0" w:right="0" w:firstLine="0"/>
      <w:jc w:val="center"/>
    </w:pPr>
    <w:rPr>
      <w:rFonts w:ascii="宋体" w:eastAsia="隶书" w:hAnsi="宋体" w:cs="Times New Roman"/>
      <w:b/>
      <w:bCs/>
      <w:sz w:val="72"/>
      <w:szCs w:val="44"/>
    </w:rPr>
  </w:style>
  <w:style w:type="paragraph" w:customStyle="1" w:styleId="54">
    <w:name w:val="图内文字5号居中"/>
    <w:qFormat/>
    <w:rsid w:val="007952A8"/>
    <w:pPr>
      <w:spacing w:line="240" w:lineRule="auto"/>
      <w:ind w:leftChars="0" w:left="0" w:rightChars="0" w:right="0" w:firstLine="0"/>
      <w:jc w:val="center"/>
    </w:pPr>
    <w:rPr>
      <w:rFonts w:ascii="Times New Roman" w:eastAsia="宋体" w:hAnsi="Times New Roman" w:cs="Times New Roman"/>
      <w:szCs w:val="24"/>
    </w:rPr>
  </w:style>
  <w:style w:type="paragraph" w:customStyle="1" w:styleId="55">
    <w:name w:val="图内文字5号居左"/>
    <w:qFormat/>
    <w:rsid w:val="007952A8"/>
    <w:pPr>
      <w:spacing w:line="240" w:lineRule="auto"/>
      <w:ind w:leftChars="0" w:left="0" w:rightChars="0" w:right="0" w:firstLine="0"/>
    </w:pPr>
    <w:rPr>
      <w:rFonts w:ascii="Times New Roman" w:eastAsia="宋体" w:hAnsi="Times New Roman" w:cs="Times New Roman"/>
      <w:szCs w:val="24"/>
    </w:rPr>
  </w:style>
  <w:style w:type="paragraph" w:customStyle="1" w:styleId="affffb">
    <w:name w:val="标题大项"/>
    <w:basedOn w:val="aff"/>
    <w:qFormat/>
    <w:rsid w:val="007952A8"/>
    <w:pPr>
      <w:pageBreakBefore/>
      <w:adjustRightInd w:val="0"/>
      <w:snapToGrid w:val="0"/>
      <w:spacing w:before="4800" w:line="360" w:lineRule="auto"/>
      <w:ind w:left="1305" w:right="240"/>
    </w:pPr>
    <w:rPr>
      <w:rFonts w:ascii="Arial" w:hAnsi="Arial" w:cs="Arial"/>
      <w:sz w:val="52"/>
    </w:rPr>
  </w:style>
  <w:style w:type="paragraph" w:customStyle="1" w:styleId="1fc">
    <w:name w:val="编号1级"/>
    <w:basedOn w:val="a"/>
    <w:next w:val="a"/>
    <w:qFormat/>
    <w:rsid w:val="007952A8"/>
    <w:pPr>
      <w:adjustRightInd w:val="0"/>
      <w:snapToGrid w:val="0"/>
      <w:spacing w:line="360" w:lineRule="auto"/>
      <w:ind w:firstLine="480"/>
      <w:jc w:val="left"/>
    </w:pPr>
    <w:rPr>
      <w:sz w:val="24"/>
    </w:rPr>
  </w:style>
  <w:style w:type="paragraph" w:customStyle="1" w:styleId="2f1">
    <w:name w:val="编号2级"/>
    <w:basedOn w:val="a"/>
    <w:next w:val="2f"/>
    <w:qFormat/>
    <w:rsid w:val="007952A8"/>
    <w:pPr>
      <w:adjustRightInd w:val="0"/>
      <w:snapToGrid w:val="0"/>
      <w:spacing w:line="360" w:lineRule="auto"/>
      <w:ind w:firstLineChars="400" w:firstLine="960"/>
      <w:jc w:val="left"/>
    </w:pPr>
    <w:rPr>
      <w:sz w:val="24"/>
    </w:rPr>
  </w:style>
  <w:style w:type="paragraph" w:customStyle="1" w:styleId="3e">
    <w:name w:val="编号3级"/>
    <w:basedOn w:val="a"/>
    <w:next w:val="2f"/>
    <w:qFormat/>
    <w:rsid w:val="007952A8"/>
    <w:pPr>
      <w:adjustRightInd w:val="0"/>
      <w:snapToGrid w:val="0"/>
      <w:spacing w:line="360" w:lineRule="auto"/>
      <w:ind w:firstLineChars="600" w:firstLine="1440"/>
      <w:jc w:val="left"/>
    </w:pPr>
    <w:rPr>
      <w:sz w:val="24"/>
    </w:rPr>
  </w:style>
  <w:style w:type="paragraph" w:customStyle="1" w:styleId="xl19354">
    <w:name w:val="xl19354"/>
    <w:basedOn w:val="a"/>
    <w:qFormat/>
    <w:rsid w:val="007952A8"/>
    <w:pPr>
      <w:widowControl/>
      <w:spacing w:before="100" w:beforeAutospacing="1" w:after="100" w:afterAutospacing="1"/>
      <w:jc w:val="left"/>
    </w:pPr>
    <w:rPr>
      <w:rFonts w:ascii="宋体" w:hAnsi="宋体" w:cs="宋体"/>
      <w:kern w:val="0"/>
      <w:sz w:val="24"/>
    </w:rPr>
  </w:style>
  <w:style w:type="paragraph" w:customStyle="1" w:styleId="xl19355">
    <w:name w:val="xl19355"/>
    <w:basedOn w:val="a"/>
    <w:qFormat/>
    <w:rsid w:val="007952A8"/>
    <w:pPr>
      <w:widowControl/>
      <w:spacing w:before="100" w:beforeAutospacing="1" w:after="100" w:afterAutospacing="1"/>
      <w:jc w:val="left"/>
    </w:pPr>
    <w:rPr>
      <w:rFonts w:ascii="微软雅黑" w:eastAsia="微软雅黑" w:hAnsi="微软雅黑" w:cs="宋体"/>
      <w:b/>
      <w:bCs/>
      <w:kern w:val="0"/>
      <w:sz w:val="24"/>
    </w:rPr>
  </w:style>
  <w:style w:type="paragraph" w:customStyle="1" w:styleId="xl19356">
    <w:name w:val="xl19356"/>
    <w:basedOn w:val="a"/>
    <w:qFormat/>
    <w:rsid w:val="007952A8"/>
    <w:pPr>
      <w:widowControl/>
      <w:spacing w:before="100" w:beforeAutospacing="1" w:after="100" w:afterAutospacing="1"/>
      <w:jc w:val="center"/>
    </w:pPr>
    <w:rPr>
      <w:rFonts w:ascii="宋体" w:hAnsi="宋体" w:cs="宋体"/>
      <w:kern w:val="0"/>
      <w:sz w:val="24"/>
    </w:rPr>
  </w:style>
  <w:style w:type="paragraph" w:customStyle="1" w:styleId="xl19357">
    <w:name w:val="xl19357"/>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58">
    <w:name w:val="xl19358"/>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9359">
    <w:name w:val="xl19359"/>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60">
    <w:name w:val="xl19360"/>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61">
    <w:name w:val="xl19361"/>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2">
    <w:name w:val="xl19362"/>
    <w:basedOn w:val="a"/>
    <w:qFormat/>
    <w:rsid w:val="007952A8"/>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63">
    <w:name w:val="xl19363"/>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4">
    <w:name w:val="xl19364"/>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5">
    <w:name w:val="xl19365"/>
    <w:basedOn w:val="a"/>
    <w:qFormat/>
    <w:rsid w:val="007952A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微软雅黑" w:eastAsia="微软雅黑" w:hAnsi="微软雅黑" w:cs="宋体"/>
      <w:kern w:val="0"/>
      <w:sz w:val="24"/>
    </w:rPr>
  </w:style>
  <w:style w:type="paragraph" w:customStyle="1" w:styleId="xl19366">
    <w:name w:val="xl19366"/>
    <w:basedOn w:val="a"/>
    <w:qFormat/>
    <w:rsid w:val="007952A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宋体" w:hAnsi="宋体" w:cs="宋体"/>
      <w:b/>
      <w:bCs/>
      <w:kern w:val="0"/>
      <w:sz w:val="24"/>
    </w:rPr>
  </w:style>
  <w:style w:type="paragraph" w:customStyle="1" w:styleId="xl19367">
    <w:name w:val="xl19367"/>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8">
    <w:name w:val="xl19368"/>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9">
    <w:name w:val="xl19369"/>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70">
    <w:name w:val="xl19370"/>
    <w:basedOn w:val="a"/>
    <w:qFormat/>
    <w:rsid w:val="007952A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rPr>
  </w:style>
  <w:style w:type="paragraph" w:customStyle="1" w:styleId="xl19371">
    <w:name w:val="xl19371"/>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72">
    <w:name w:val="xl19372"/>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73">
    <w:name w:val="xl19373"/>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9374">
    <w:name w:val="xl19374"/>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5">
    <w:name w:val="xl19375"/>
    <w:basedOn w:val="a"/>
    <w:qFormat/>
    <w:rsid w:val="007952A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76">
    <w:name w:val="xl19376"/>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7">
    <w:name w:val="xl19377"/>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8">
    <w:name w:val="xl19378"/>
    <w:basedOn w:val="a"/>
    <w:qFormat/>
    <w:rsid w:val="007952A8"/>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微软雅黑" w:eastAsia="微软雅黑" w:hAnsi="微软雅黑" w:cs="宋体"/>
      <w:b/>
      <w:bCs/>
      <w:kern w:val="0"/>
      <w:sz w:val="24"/>
    </w:rPr>
  </w:style>
  <w:style w:type="paragraph" w:customStyle="1" w:styleId="xl19379">
    <w:name w:val="xl19379"/>
    <w:basedOn w:val="a"/>
    <w:qFormat/>
    <w:rsid w:val="007952A8"/>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华文细黑" w:eastAsia="华文细黑" w:hAnsi="华文细黑" w:cs="宋体"/>
      <w:b/>
      <w:bCs/>
      <w:kern w:val="0"/>
      <w:sz w:val="24"/>
    </w:rPr>
  </w:style>
  <w:style w:type="paragraph" w:customStyle="1" w:styleId="xl19380">
    <w:name w:val="xl19380"/>
    <w:basedOn w:val="a"/>
    <w:qFormat/>
    <w:rsid w:val="007952A8"/>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1">
    <w:name w:val="xl19381"/>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9382">
    <w:name w:val="xl19382"/>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19383">
    <w:name w:val="xl19383"/>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4">
    <w:name w:val="xl19384"/>
    <w:basedOn w:val="a"/>
    <w:qFormat/>
    <w:rsid w:val="007952A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85">
    <w:name w:val="xl19385"/>
    <w:basedOn w:val="a"/>
    <w:qFormat/>
    <w:rsid w:val="007952A8"/>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6">
    <w:name w:val="xl19386"/>
    <w:basedOn w:val="a"/>
    <w:qFormat/>
    <w:rsid w:val="007952A8"/>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7">
    <w:name w:val="xl19387"/>
    <w:basedOn w:val="a"/>
    <w:qFormat/>
    <w:rsid w:val="007952A8"/>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8">
    <w:name w:val="xl19388"/>
    <w:basedOn w:val="a"/>
    <w:qFormat/>
    <w:rsid w:val="007952A8"/>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华文细黑" w:eastAsia="华文细黑" w:hAnsi="华文细黑" w:cs="宋体"/>
      <w:b/>
      <w:bCs/>
      <w:kern w:val="0"/>
      <w:sz w:val="24"/>
    </w:rPr>
  </w:style>
  <w:style w:type="paragraph" w:customStyle="1" w:styleId="xl19389">
    <w:name w:val="xl19389"/>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90">
    <w:name w:val="xl19390"/>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91">
    <w:name w:val="xl19391"/>
    <w:basedOn w:val="a"/>
    <w:qFormat/>
    <w:rsid w:val="007952A8"/>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2">
    <w:name w:val="xl19392"/>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3">
    <w:name w:val="xl19393"/>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4">
    <w:name w:val="xl19394"/>
    <w:basedOn w:val="a"/>
    <w:qFormat/>
    <w:rsid w:val="007952A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5">
    <w:name w:val="xl19395"/>
    <w:basedOn w:val="a"/>
    <w:qFormat/>
    <w:rsid w:val="007952A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396">
    <w:name w:val="xl19396"/>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7">
    <w:name w:val="xl19397"/>
    <w:basedOn w:val="a"/>
    <w:qFormat/>
    <w:rsid w:val="007952A8"/>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398">
    <w:name w:val="xl19398"/>
    <w:basedOn w:val="a"/>
    <w:qFormat/>
    <w:rsid w:val="007952A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9">
    <w:name w:val="xl19399"/>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0">
    <w:name w:val="xl19400"/>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1">
    <w:name w:val="xl19401"/>
    <w:basedOn w:val="a"/>
    <w:qFormat/>
    <w:rsid w:val="007952A8"/>
    <w:pPr>
      <w:widowControl/>
      <w:pBdr>
        <w:top w:val="single" w:sz="4" w:space="0" w:color="auto"/>
        <w:left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2">
    <w:name w:val="xl19402"/>
    <w:basedOn w:val="a"/>
    <w:qFormat/>
    <w:rsid w:val="007952A8"/>
    <w:pPr>
      <w:widowControl/>
      <w:pBdr>
        <w:top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3">
    <w:name w:val="xl19403"/>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4">
    <w:name w:val="xl19404"/>
    <w:basedOn w:val="a"/>
    <w:qFormat/>
    <w:rsid w:val="007952A8"/>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5">
    <w:name w:val="xl19405"/>
    <w:basedOn w:val="a"/>
    <w:qFormat/>
    <w:rsid w:val="007952A8"/>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6">
    <w:name w:val="xl19406"/>
    <w:basedOn w:val="a"/>
    <w:qFormat/>
    <w:rsid w:val="007952A8"/>
    <w:pPr>
      <w:widowControl/>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7">
    <w:name w:val="xl19407"/>
    <w:basedOn w:val="a"/>
    <w:qFormat/>
    <w:rsid w:val="007952A8"/>
    <w:pPr>
      <w:widowControl/>
      <w:pBdr>
        <w:top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8">
    <w:name w:val="xl19408"/>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9">
    <w:name w:val="xl19409"/>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0">
    <w:name w:val="xl19410"/>
    <w:basedOn w:val="a"/>
    <w:qFormat/>
    <w:rsid w:val="007952A8"/>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1">
    <w:name w:val="xl19411"/>
    <w:basedOn w:val="a"/>
    <w:qFormat/>
    <w:rsid w:val="007952A8"/>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2">
    <w:name w:val="xl19412"/>
    <w:basedOn w:val="a"/>
    <w:qFormat/>
    <w:rsid w:val="007952A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413">
    <w:name w:val="xl19413"/>
    <w:basedOn w:val="a"/>
    <w:qFormat/>
    <w:rsid w:val="007952A8"/>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4">
    <w:name w:val="xl19414"/>
    <w:basedOn w:val="a"/>
    <w:qFormat/>
    <w:rsid w:val="007952A8"/>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5">
    <w:name w:val="xl19415"/>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6">
    <w:name w:val="xl19416"/>
    <w:basedOn w:val="a"/>
    <w:qFormat/>
    <w:rsid w:val="007952A8"/>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7">
    <w:name w:val="xl19417"/>
    <w:basedOn w:val="a"/>
    <w:qFormat/>
    <w:rsid w:val="007952A8"/>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8">
    <w:name w:val="xl19418"/>
    <w:basedOn w:val="a"/>
    <w:qFormat/>
    <w:rsid w:val="007952A8"/>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19">
    <w:name w:val="xl19419"/>
    <w:basedOn w:val="a"/>
    <w:qFormat/>
    <w:rsid w:val="007952A8"/>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0">
    <w:name w:val="xl19420"/>
    <w:basedOn w:val="a"/>
    <w:qFormat/>
    <w:rsid w:val="007952A8"/>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1">
    <w:name w:val="xl19421"/>
    <w:basedOn w:val="a"/>
    <w:qFormat/>
    <w:rsid w:val="00795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character" w:customStyle="1" w:styleId="2f2">
    <w:name w:val="不明显强调2"/>
    <w:qFormat/>
    <w:rsid w:val="007952A8"/>
    <w:rPr>
      <w:i/>
      <w:iCs/>
      <w:color w:val="808080"/>
    </w:rPr>
  </w:style>
  <w:style w:type="character" w:customStyle="1" w:styleId="2f3">
    <w:name w:val="明显强调2"/>
    <w:qFormat/>
    <w:rsid w:val="007952A8"/>
    <w:rPr>
      <w:b/>
      <w:bCs/>
      <w:i/>
      <w:iCs/>
      <w:color w:val="4F81BD"/>
    </w:rPr>
  </w:style>
  <w:style w:type="character" w:customStyle="1" w:styleId="2f4">
    <w:name w:val="不明显参考2"/>
    <w:qFormat/>
    <w:rsid w:val="007952A8"/>
    <w:rPr>
      <w:smallCaps/>
      <w:color w:val="C0504D"/>
      <w:u w:val="single"/>
    </w:rPr>
  </w:style>
  <w:style w:type="character" w:customStyle="1" w:styleId="2f5">
    <w:name w:val="明显参考2"/>
    <w:qFormat/>
    <w:rsid w:val="007952A8"/>
    <w:rPr>
      <w:b/>
      <w:bCs/>
      <w:i/>
      <w:smallCaps/>
      <w:color w:val="auto"/>
      <w:spacing w:val="5"/>
      <w:u w:val="single"/>
    </w:rPr>
  </w:style>
  <w:style w:type="character" w:customStyle="1" w:styleId="2f6">
    <w:name w:val="书籍标题2"/>
    <w:qFormat/>
    <w:rsid w:val="007952A8"/>
    <w:rPr>
      <w:b/>
      <w:bCs/>
      <w:smallCaps/>
      <w:spacing w:val="5"/>
    </w:rPr>
  </w:style>
  <w:style w:type="character" w:customStyle="1" w:styleId="affffc">
    <w:name w:val="招标要求"/>
    <w:qFormat/>
    <w:rsid w:val="007952A8"/>
    <w:rPr>
      <w:b/>
      <w:color w:val="0066FF"/>
      <w:u w:val="none"/>
    </w:rPr>
  </w:style>
  <w:style w:type="character" w:customStyle="1" w:styleId="affffd">
    <w:name w:val="默认字符"/>
    <w:qFormat/>
    <w:rsid w:val="007952A8"/>
  </w:style>
  <w:style w:type="character" w:customStyle="1" w:styleId="z-Char">
    <w:name w:val="z-窗体顶端 Char"/>
    <w:basedOn w:val="a1"/>
    <w:link w:val="z-1"/>
    <w:qFormat/>
    <w:rsid w:val="007952A8"/>
    <w:rPr>
      <w:rFonts w:ascii="Arial" w:hAnsi="Arial" w:cs="Arial"/>
      <w:vanish/>
      <w:sz w:val="16"/>
      <w:szCs w:val="16"/>
    </w:rPr>
  </w:style>
  <w:style w:type="paragraph" w:customStyle="1" w:styleId="z-1">
    <w:name w:val="z-窗体顶端1"/>
    <w:basedOn w:val="a"/>
    <w:next w:val="a"/>
    <w:link w:val="z-Char"/>
    <w:unhideWhenUsed/>
    <w:qFormat/>
    <w:rsid w:val="007952A8"/>
    <w:pPr>
      <w:pBdr>
        <w:bottom w:val="single" w:sz="6" w:space="1" w:color="auto"/>
      </w:pBdr>
      <w:adjustRightInd w:val="0"/>
      <w:snapToGrid w:val="0"/>
      <w:spacing w:line="360" w:lineRule="auto"/>
      <w:ind w:right="240" w:firstLine="480"/>
      <w:jc w:val="center"/>
    </w:pPr>
    <w:rPr>
      <w:rFonts w:ascii="Arial" w:eastAsiaTheme="minorEastAsia" w:hAnsi="Arial" w:cs="Arial"/>
      <w:vanish/>
      <w:sz w:val="16"/>
      <w:szCs w:val="16"/>
    </w:rPr>
  </w:style>
  <w:style w:type="character" w:customStyle="1" w:styleId="z-Char0">
    <w:name w:val="z-窗体底端 Char"/>
    <w:basedOn w:val="a1"/>
    <w:link w:val="z-10"/>
    <w:qFormat/>
    <w:rsid w:val="007952A8"/>
    <w:rPr>
      <w:rFonts w:ascii="Arial" w:hAnsi="Arial" w:cs="Arial"/>
      <w:vanish/>
      <w:sz w:val="16"/>
      <w:szCs w:val="16"/>
    </w:rPr>
  </w:style>
  <w:style w:type="paragraph" w:customStyle="1" w:styleId="z-10">
    <w:name w:val="z-窗体底端1"/>
    <w:basedOn w:val="a"/>
    <w:next w:val="a"/>
    <w:link w:val="z-Char0"/>
    <w:unhideWhenUsed/>
    <w:qFormat/>
    <w:rsid w:val="007952A8"/>
    <w:pPr>
      <w:pBdr>
        <w:top w:val="single" w:sz="6" w:space="1" w:color="auto"/>
      </w:pBdr>
      <w:adjustRightInd w:val="0"/>
      <w:snapToGrid w:val="0"/>
      <w:spacing w:line="360" w:lineRule="auto"/>
      <w:ind w:right="240" w:firstLine="480"/>
      <w:jc w:val="center"/>
    </w:pPr>
    <w:rPr>
      <w:rFonts w:ascii="Arial" w:eastAsiaTheme="minorEastAsia" w:hAnsi="Arial" w:cs="Arial"/>
      <w:vanish/>
      <w:sz w:val="16"/>
      <w:szCs w:val="16"/>
    </w:rPr>
  </w:style>
  <w:style w:type="paragraph" w:customStyle="1" w:styleId="112">
    <w:name w:val="列出段落11"/>
    <w:basedOn w:val="a"/>
    <w:uiPriority w:val="34"/>
    <w:qFormat/>
    <w:rsid w:val="007952A8"/>
    <w:pPr>
      <w:ind w:firstLineChars="200" w:firstLine="420"/>
    </w:pPr>
    <w:rPr>
      <w:sz w:val="24"/>
      <w:szCs w:val="20"/>
    </w:rPr>
  </w:style>
  <w:style w:type="paragraph" w:customStyle="1" w:styleId="z-11">
    <w:name w:val="z-窗体顶端11"/>
    <w:basedOn w:val="a"/>
    <w:next w:val="a"/>
    <w:semiHidden/>
    <w:qFormat/>
    <w:rsid w:val="007952A8"/>
    <w:pPr>
      <w:pBdr>
        <w:bottom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z-110">
    <w:name w:val="z-窗体底端11"/>
    <w:basedOn w:val="a"/>
    <w:next w:val="a"/>
    <w:semiHidden/>
    <w:qFormat/>
    <w:rsid w:val="007952A8"/>
    <w:pPr>
      <w:pBdr>
        <w:top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affffe">
    <w:name w:val="图"/>
    <w:basedOn w:val="af3"/>
    <w:qFormat/>
    <w:rsid w:val="007952A8"/>
    <w:pPr>
      <w:tabs>
        <w:tab w:val="left" w:pos="420"/>
      </w:tabs>
      <w:ind w:left="420" w:firstLineChars="200" w:firstLine="480"/>
      <w:jc w:val="center"/>
    </w:pPr>
    <w:rPr>
      <w:rFonts w:ascii="微软雅黑" w:eastAsia="微软雅黑" w:hAnsi="微软雅黑"/>
      <w:kern w:val="10"/>
      <w:sz w:val="24"/>
    </w:rPr>
  </w:style>
  <w:style w:type="character" w:customStyle="1" w:styleId="210">
    <w:name w:val="不明显强调21"/>
    <w:qFormat/>
    <w:rsid w:val="007952A8"/>
    <w:rPr>
      <w:i/>
      <w:iCs/>
      <w:color w:val="808080"/>
    </w:rPr>
  </w:style>
  <w:style w:type="character" w:customStyle="1" w:styleId="211">
    <w:name w:val="明显强调21"/>
    <w:qFormat/>
    <w:rsid w:val="007952A8"/>
    <w:rPr>
      <w:b/>
      <w:bCs/>
      <w:i/>
      <w:iCs/>
      <w:color w:val="4F81BD"/>
    </w:rPr>
  </w:style>
  <w:style w:type="character" w:customStyle="1" w:styleId="212">
    <w:name w:val="不明显参考21"/>
    <w:qFormat/>
    <w:rsid w:val="007952A8"/>
    <w:rPr>
      <w:smallCaps/>
      <w:color w:val="C0504D"/>
      <w:u w:val="single"/>
    </w:rPr>
  </w:style>
  <w:style w:type="character" w:customStyle="1" w:styleId="213">
    <w:name w:val="明显参考21"/>
    <w:qFormat/>
    <w:rsid w:val="007952A8"/>
    <w:rPr>
      <w:b/>
      <w:bCs/>
      <w:i/>
      <w:smallCaps/>
      <w:color w:val="auto"/>
      <w:spacing w:val="5"/>
      <w:u w:val="single"/>
    </w:rPr>
  </w:style>
  <w:style w:type="character" w:customStyle="1" w:styleId="214">
    <w:name w:val="书籍标题21"/>
    <w:qFormat/>
    <w:rsid w:val="007952A8"/>
    <w:rPr>
      <w:b/>
      <w:bCs/>
      <w:smallCaps/>
      <w:spacing w:val="5"/>
    </w:rPr>
  </w:style>
  <w:style w:type="paragraph" w:customStyle="1" w:styleId="2f7">
    <w:name w:val="修订2"/>
    <w:uiPriority w:val="99"/>
    <w:semiHidden/>
    <w:qFormat/>
    <w:rsid w:val="007952A8"/>
    <w:pPr>
      <w:spacing w:line="240" w:lineRule="auto"/>
      <w:ind w:leftChars="0" w:left="0" w:rightChars="0" w:right="0" w:firstLine="0"/>
    </w:pPr>
    <w:rPr>
      <w:rFonts w:ascii="Times New Roman" w:eastAsia="宋体" w:hAnsi="Times New Roman" w:cs="Times New Roman"/>
      <w:szCs w:val="24"/>
    </w:rPr>
  </w:style>
  <w:style w:type="paragraph" w:customStyle="1" w:styleId="46">
    <w:name w:val="列出段落4"/>
    <w:basedOn w:val="a"/>
    <w:uiPriority w:val="34"/>
    <w:unhideWhenUsed/>
    <w:qFormat/>
    <w:rsid w:val="007952A8"/>
    <w:pPr>
      <w:ind w:firstLineChars="200" w:firstLine="420"/>
    </w:pPr>
    <w:rPr>
      <w:sz w:val="24"/>
    </w:rPr>
  </w:style>
  <w:style w:type="paragraph" w:customStyle="1" w:styleId="2f8">
    <w:name w:val="明显引用2"/>
    <w:basedOn w:val="a"/>
    <w:next w:val="a"/>
    <w:link w:val="Char25"/>
    <w:qFormat/>
    <w:rsid w:val="007952A8"/>
    <w:pPr>
      <w:pBdr>
        <w:bottom w:val="single" w:sz="4" w:space="4" w:color="4F81BD"/>
      </w:pBdr>
      <w:spacing w:before="200" w:after="280"/>
      <w:ind w:left="936" w:right="936" w:firstLineChars="200" w:firstLine="480"/>
    </w:pPr>
    <w:rPr>
      <w:i/>
      <w:color w:val="4472C4"/>
      <w:sz w:val="24"/>
    </w:rPr>
  </w:style>
  <w:style w:type="character" w:customStyle="1" w:styleId="Char25">
    <w:name w:val="明显引用 Char2"/>
    <w:basedOn w:val="a1"/>
    <w:link w:val="2f8"/>
    <w:qFormat/>
    <w:rsid w:val="007952A8"/>
    <w:rPr>
      <w:rFonts w:ascii="Times New Roman" w:eastAsia="宋体" w:hAnsi="Times New Roman" w:cs="Times New Roman"/>
      <w:i/>
      <w:color w:val="4472C4"/>
      <w:sz w:val="24"/>
      <w:szCs w:val="24"/>
    </w:rPr>
  </w:style>
  <w:style w:type="paragraph" w:customStyle="1" w:styleId="2f9">
    <w:name w:val="无间隔2"/>
    <w:qFormat/>
    <w:rsid w:val="007952A8"/>
    <w:pPr>
      <w:spacing w:line="240" w:lineRule="auto"/>
      <w:ind w:leftChars="0" w:left="0" w:rightChars="0" w:right="0" w:firstLine="0"/>
    </w:pPr>
    <w:rPr>
      <w:rFonts w:ascii="Calibri" w:eastAsia="宋体" w:hAnsi="Calibri" w:cs="Times New Roman"/>
      <w:kern w:val="0"/>
      <w:sz w:val="22"/>
    </w:rPr>
  </w:style>
  <w:style w:type="paragraph" w:customStyle="1" w:styleId="2fa">
    <w:name w:val="引用2"/>
    <w:basedOn w:val="a"/>
    <w:next w:val="a"/>
    <w:link w:val="Char1f0"/>
    <w:qFormat/>
    <w:rsid w:val="007952A8"/>
    <w:pPr>
      <w:ind w:firstLineChars="200" w:firstLine="480"/>
    </w:pPr>
    <w:rPr>
      <w:i/>
      <w:iCs/>
      <w:color w:val="000000"/>
      <w:sz w:val="24"/>
    </w:rPr>
  </w:style>
  <w:style w:type="character" w:customStyle="1" w:styleId="Char1f0">
    <w:name w:val="引用 Char1"/>
    <w:basedOn w:val="a1"/>
    <w:link w:val="2fa"/>
    <w:qFormat/>
    <w:rsid w:val="007952A8"/>
    <w:rPr>
      <w:rFonts w:ascii="Times New Roman" w:eastAsia="宋体" w:hAnsi="Times New Roman" w:cs="Times New Roman"/>
      <w:i/>
      <w:iCs/>
      <w:color w:val="000000"/>
      <w:sz w:val="24"/>
      <w:szCs w:val="24"/>
    </w:rPr>
  </w:style>
  <w:style w:type="paragraph" w:styleId="afffff">
    <w:name w:val="List Paragraph"/>
    <w:basedOn w:val="a"/>
    <w:uiPriority w:val="99"/>
    <w:qFormat/>
    <w:rsid w:val="007952A8"/>
    <w:pPr>
      <w:ind w:firstLineChars="200" w:firstLine="420"/>
    </w:pPr>
  </w:style>
  <w:style w:type="character" w:customStyle="1" w:styleId="1fd">
    <w:name w:val="批注文字 字符1"/>
    <w:uiPriority w:val="99"/>
    <w:qFormat/>
    <w:rsid w:val="007952A8"/>
    <w:rPr>
      <w:rFonts w:ascii="Times New Roman" w:hAnsi="Times New Roman" w:cs="Times New Roman" w:hint="default"/>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4338</Words>
  <Characters>24728</Characters>
  <Application>Microsoft Office Word</Application>
  <DocSecurity>0</DocSecurity>
  <Lines>206</Lines>
  <Paragraphs>58</Paragraphs>
  <ScaleCrop>false</ScaleCrop>
  <Company/>
  <LinksUpToDate>false</LinksUpToDate>
  <CharactersWithSpaces>29008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2021-01-05T03:32:00Z</dcterms:created>
  <dcterms:modified xsi:type="dcterms:W3CDTF">2021-01-05T03:32:00Z</dcterms:modified>
</cp:coreProperties>
</file>