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B4" w:rsidRPr="005057B4" w:rsidRDefault="005057B4" w:rsidP="005057B4">
      <w:pPr>
        <w:keepNext/>
        <w:keepLines/>
        <w:spacing w:before="260" w:after="260" w:line="416" w:lineRule="auto"/>
        <w:jc w:val="center"/>
        <w:outlineLvl w:val="1"/>
        <w:rPr>
          <w:rFonts w:ascii="Arial" w:eastAsia="黑体" w:hAnsi="Arial" w:hint="eastAsia"/>
          <w:b/>
          <w:bCs/>
          <w:kern w:val="0"/>
          <w:sz w:val="30"/>
          <w:szCs w:val="30"/>
          <w:lang/>
        </w:rPr>
      </w:pPr>
      <w:r w:rsidRPr="005057B4">
        <w:rPr>
          <w:rFonts w:ascii="Arial" w:eastAsia="黑体" w:hAnsi="Arial" w:hint="eastAsia"/>
          <w:b/>
          <w:bCs/>
          <w:kern w:val="0"/>
          <w:sz w:val="32"/>
          <w:szCs w:val="32"/>
          <w:lang/>
        </w:rPr>
        <w:t>采购需求</w:t>
      </w:r>
    </w:p>
    <w:p w:rsidR="005057B4" w:rsidRPr="005057B4" w:rsidRDefault="005057B4" w:rsidP="005057B4">
      <w:pPr>
        <w:jc w:val="left"/>
        <w:rPr>
          <w:rFonts w:hint="eastAsia"/>
        </w:rPr>
      </w:pPr>
      <w:r w:rsidRPr="005057B4">
        <w:rPr>
          <w:rFonts w:hint="eastAsia"/>
        </w:rPr>
        <w:t>说明：</w:t>
      </w:r>
    </w:p>
    <w:p w:rsidR="005057B4" w:rsidRPr="005057B4" w:rsidRDefault="005057B4" w:rsidP="005057B4">
      <w:pPr>
        <w:ind w:firstLineChars="202" w:firstLine="424"/>
        <w:jc w:val="left"/>
        <w:rPr>
          <w:rFonts w:hint="eastAsia"/>
        </w:rPr>
      </w:pPr>
      <w:r w:rsidRPr="005057B4">
        <w:rPr>
          <w:rFonts w:hint="eastAsia"/>
        </w:rPr>
        <w:t xml:space="preserve">1. </w:t>
      </w:r>
      <w:r w:rsidRPr="005057B4">
        <w:rPr>
          <w:rFonts w:hint="eastAsia"/>
        </w:rPr>
        <w:t>本招标文件所称中小企业必须符合《政府采购促进中小企业发展暂行办法》第二条规定。</w:t>
      </w:r>
    </w:p>
    <w:p w:rsidR="005057B4" w:rsidRPr="005057B4" w:rsidRDefault="005057B4" w:rsidP="005057B4">
      <w:pPr>
        <w:ind w:firstLineChars="202" w:firstLine="424"/>
        <w:jc w:val="left"/>
        <w:rPr>
          <w:rFonts w:hint="eastAsia"/>
        </w:rPr>
      </w:pPr>
      <w:r w:rsidRPr="005057B4">
        <w:rPr>
          <w:rFonts w:hint="eastAsia"/>
        </w:rPr>
        <w:t xml:space="preserve">2. </w:t>
      </w:r>
      <w:r w:rsidRPr="005057B4">
        <w:rPr>
          <w:rFonts w:hint="eastAsia"/>
        </w:rPr>
        <w:t>小型和微型企业产品的价格给予</w:t>
      </w:r>
      <w:r w:rsidRPr="005057B4">
        <w:rPr>
          <w:rFonts w:hint="eastAsia"/>
        </w:rPr>
        <w:t>6%-10%</w:t>
      </w:r>
      <w:r w:rsidRPr="005057B4">
        <w:rPr>
          <w:rFonts w:hint="eastAsia"/>
        </w:rPr>
        <w:t>的扣除，用扣除后的价格参与评审，具体扣除比例以第四章《评标办法及评标标准》的规定为准。</w:t>
      </w:r>
    </w:p>
    <w:p w:rsidR="005057B4" w:rsidRPr="005057B4" w:rsidRDefault="005057B4" w:rsidP="005057B4">
      <w:pPr>
        <w:ind w:firstLineChars="202" w:firstLine="424"/>
        <w:jc w:val="left"/>
        <w:rPr>
          <w:rFonts w:hint="eastAsia"/>
        </w:rPr>
      </w:pPr>
      <w:r w:rsidRPr="005057B4">
        <w:rPr>
          <w:rFonts w:hint="eastAsia"/>
        </w:rPr>
        <w:t xml:space="preserve">3. </w:t>
      </w:r>
      <w:r w:rsidRPr="005057B4">
        <w:rPr>
          <w:rFonts w:hint="eastAsia"/>
        </w:rPr>
        <w:t>小型、微型企业提供中型企业制造的货物的，视同为中型企业。</w:t>
      </w:r>
    </w:p>
    <w:p w:rsidR="005057B4" w:rsidRPr="005057B4" w:rsidRDefault="005057B4" w:rsidP="005057B4">
      <w:pPr>
        <w:ind w:firstLineChars="202" w:firstLine="424"/>
        <w:jc w:val="left"/>
        <w:rPr>
          <w:rFonts w:hint="eastAsia"/>
        </w:rPr>
      </w:pPr>
      <w:r w:rsidRPr="005057B4">
        <w:rPr>
          <w:rFonts w:hint="eastAsia"/>
        </w:rPr>
        <w:t xml:space="preserve">4. </w:t>
      </w:r>
      <w:r w:rsidRPr="005057B4">
        <w:rPr>
          <w:rFonts w:hint="eastAsia"/>
        </w:rPr>
        <w:t>小型、微型企业提供大型企业制造的货物的，视同为大型企业。</w:t>
      </w:r>
    </w:p>
    <w:p w:rsidR="005057B4" w:rsidRPr="005057B4" w:rsidRDefault="005057B4" w:rsidP="005057B4">
      <w:pPr>
        <w:ind w:firstLineChars="202" w:firstLine="424"/>
        <w:jc w:val="left"/>
        <w:rPr>
          <w:rFonts w:ascii="微软雅黑" w:eastAsia="微软雅黑" w:hAnsi="微软雅黑" w:hint="eastAsia"/>
          <w:b/>
          <w:sz w:val="24"/>
        </w:rPr>
      </w:pPr>
      <w:r w:rsidRPr="005057B4">
        <w:rPr>
          <w:rFonts w:hint="eastAsia"/>
        </w:rPr>
        <w:t xml:space="preserve">5. </w:t>
      </w:r>
      <w:r w:rsidRPr="005057B4">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5057B4" w:rsidRPr="005057B4" w:rsidRDefault="005057B4" w:rsidP="005057B4">
      <w:pPr>
        <w:spacing w:line="360" w:lineRule="exact"/>
        <w:ind w:firstLineChars="202" w:firstLine="424"/>
        <w:jc w:val="left"/>
        <w:rPr>
          <w:rFonts w:ascii="宋体" w:hAnsi="宋体"/>
          <w:szCs w:val="21"/>
        </w:rPr>
      </w:pPr>
      <w:r w:rsidRPr="005057B4">
        <w:rPr>
          <w:rFonts w:ascii="宋体" w:hAnsi="宋体" w:hint="eastAsia"/>
        </w:rPr>
        <w:t>6.</w:t>
      </w:r>
      <w:r w:rsidRPr="005057B4">
        <w:rPr>
          <w:rFonts w:ascii="宋体" w:hAnsi="宋体" w:hint="eastAsia"/>
          <w:szCs w:val="21"/>
        </w:rPr>
        <w:t>招标文件中所要求提供的证明材料，如为外文文本的请提供中文翻译文本。</w:t>
      </w:r>
    </w:p>
    <w:p w:rsidR="005057B4" w:rsidRPr="005057B4" w:rsidRDefault="005057B4" w:rsidP="005057B4">
      <w:pPr>
        <w:spacing w:line="360" w:lineRule="exact"/>
        <w:ind w:firstLineChars="202" w:firstLine="426"/>
        <w:jc w:val="left"/>
        <w:rPr>
          <w:rFonts w:ascii="宋体" w:hAnsi="宋体" w:hint="eastAsia"/>
          <w:b/>
          <w:szCs w:val="21"/>
        </w:rPr>
      </w:pPr>
      <w:r w:rsidRPr="005057B4">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57B4" w:rsidRPr="005057B4" w:rsidRDefault="005057B4" w:rsidP="005057B4">
      <w:pPr>
        <w:spacing w:line="380" w:lineRule="exact"/>
        <w:ind w:firstLineChars="202" w:firstLine="424"/>
        <w:jc w:val="left"/>
        <w:rPr>
          <w:rFonts w:ascii="宋体" w:hAnsi="宋体" w:hint="eastAsia"/>
          <w:szCs w:val="21"/>
        </w:rPr>
      </w:pPr>
      <w:r w:rsidRPr="005057B4">
        <w:rPr>
          <w:rFonts w:ascii="宋体" w:hAnsi="宋体" w:hint="eastAsia"/>
          <w:szCs w:val="21"/>
        </w:rPr>
        <w:t>8.本采购需求中技术要求所使用的标准或应用标准如与投标人所执行的标准不一致时，按最新标准或较高标准执行。</w:t>
      </w:r>
    </w:p>
    <w:p w:rsidR="005057B4" w:rsidRPr="005057B4" w:rsidRDefault="005057B4" w:rsidP="005057B4">
      <w:pPr>
        <w:rPr>
          <w:rFonts w:hint="eastAsia"/>
        </w:rPr>
      </w:pPr>
      <w:r w:rsidRPr="005057B4">
        <w:rPr>
          <w:rFonts w:hint="eastAsia"/>
        </w:rPr>
        <w:t xml:space="preserve">   </w:t>
      </w:r>
    </w:p>
    <w:p w:rsidR="005057B4" w:rsidRPr="005057B4" w:rsidRDefault="005057B4" w:rsidP="005057B4">
      <w:pPr>
        <w:rPr>
          <w:rFonts w:hint="eastAsi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88"/>
        <w:gridCol w:w="1163"/>
        <w:gridCol w:w="1276"/>
        <w:gridCol w:w="6095"/>
      </w:tblGrid>
      <w:tr w:rsidR="005057B4" w:rsidRPr="005057B4" w:rsidTr="00B95B65">
        <w:trPr>
          <w:trHeight w:val="410"/>
        </w:trPr>
        <w:tc>
          <w:tcPr>
            <w:tcW w:w="788"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jc w:val="center"/>
              <w:rPr>
                <w:rFonts w:ascii="宋体" w:hAnsi="宋体" w:cs="宋体"/>
                <w:b/>
                <w:szCs w:val="21"/>
              </w:rPr>
            </w:pPr>
            <w:r w:rsidRPr="005057B4">
              <w:rPr>
                <w:rFonts w:ascii="宋体" w:hAnsi="宋体" w:cs="宋体" w:hint="eastAsia"/>
                <w:b/>
                <w:szCs w:val="21"/>
              </w:rPr>
              <w:t>分标</w:t>
            </w:r>
          </w:p>
        </w:tc>
        <w:tc>
          <w:tcPr>
            <w:tcW w:w="1163"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jc w:val="center"/>
              <w:rPr>
                <w:rFonts w:ascii="宋体" w:hAnsi="宋体" w:cs="宋体"/>
                <w:b/>
                <w:szCs w:val="21"/>
              </w:rPr>
            </w:pPr>
            <w:r w:rsidRPr="005057B4">
              <w:rPr>
                <w:rFonts w:ascii="宋体" w:hAnsi="宋体" w:cs="宋体" w:hint="eastAsia"/>
                <w:b/>
                <w:szCs w:val="21"/>
              </w:rPr>
              <w:t>服务名称</w:t>
            </w:r>
          </w:p>
        </w:tc>
        <w:tc>
          <w:tcPr>
            <w:tcW w:w="1276"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jc w:val="center"/>
              <w:rPr>
                <w:rFonts w:ascii="宋体" w:hAnsi="宋体" w:hint="eastAsia"/>
                <w:b/>
                <w:szCs w:val="21"/>
              </w:rPr>
            </w:pPr>
            <w:r w:rsidRPr="005057B4">
              <w:rPr>
                <w:rFonts w:ascii="宋体" w:hAnsi="宋体" w:cs="宋体" w:hint="eastAsia"/>
                <w:b/>
                <w:szCs w:val="21"/>
              </w:rPr>
              <w:t>数量</w:t>
            </w:r>
          </w:p>
        </w:tc>
        <w:tc>
          <w:tcPr>
            <w:tcW w:w="6095"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jc w:val="center"/>
              <w:rPr>
                <w:rFonts w:ascii="宋体" w:hAnsi="宋体" w:cs="宋体"/>
                <w:b/>
                <w:bCs/>
                <w:szCs w:val="21"/>
              </w:rPr>
            </w:pPr>
            <w:r w:rsidRPr="005057B4">
              <w:rPr>
                <w:rFonts w:ascii="宋体" w:hAnsi="宋体" w:hint="eastAsia"/>
                <w:b/>
                <w:szCs w:val="21"/>
              </w:rPr>
              <w:t>技术参数及要求</w:t>
            </w:r>
          </w:p>
        </w:tc>
      </w:tr>
      <w:tr w:rsidR="005057B4" w:rsidRPr="005057B4" w:rsidTr="00B95B65">
        <w:trPr>
          <w:trHeight w:val="1031"/>
        </w:trPr>
        <w:tc>
          <w:tcPr>
            <w:tcW w:w="788"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hint="eastAsia"/>
                <w:bCs/>
                <w:kern w:val="0"/>
                <w:szCs w:val="21"/>
              </w:rPr>
            </w:pPr>
            <w:r w:rsidRPr="005057B4">
              <w:rPr>
                <w:rFonts w:ascii="Arial" w:hAnsi="Arial" w:cs="Arial" w:hint="eastAsia"/>
                <w:bCs/>
                <w:kern w:val="0"/>
                <w:szCs w:val="21"/>
              </w:rPr>
              <w:lastRenderedPageBreak/>
              <w:t>A</w:t>
            </w:r>
          </w:p>
        </w:tc>
        <w:tc>
          <w:tcPr>
            <w:tcW w:w="1163"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hint="eastAsia"/>
                <w:bCs/>
                <w:kern w:val="0"/>
                <w:szCs w:val="21"/>
              </w:rPr>
            </w:pPr>
            <w:r w:rsidRPr="005057B4">
              <w:rPr>
                <w:rFonts w:ascii="Arial" w:hAnsi="Arial" w:cs="Arial" w:hint="eastAsia"/>
                <w:bCs/>
                <w:kern w:val="0"/>
                <w:szCs w:val="21"/>
              </w:rPr>
              <w:t>春秋服面料</w:t>
            </w:r>
          </w:p>
        </w:tc>
        <w:tc>
          <w:tcPr>
            <w:tcW w:w="1276"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jc w:val="center"/>
              <w:rPr>
                <w:rFonts w:ascii="Arial" w:hAnsi="Arial" w:cs="Arial"/>
                <w:bCs/>
                <w:kern w:val="0"/>
                <w:szCs w:val="21"/>
              </w:rPr>
            </w:pPr>
            <w:r w:rsidRPr="005057B4">
              <w:rPr>
                <w:rFonts w:ascii="Arial" w:hAnsi="Arial" w:cs="Arial" w:hint="eastAsia"/>
                <w:bCs/>
                <w:kern w:val="0"/>
                <w:szCs w:val="21"/>
              </w:rPr>
              <w:t>61600</w:t>
            </w:r>
            <w:r w:rsidRPr="005057B4">
              <w:rPr>
                <w:rFonts w:ascii="Arial" w:hAnsi="Arial" w:cs="Arial" w:hint="eastAsia"/>
                <w:bCs/>
                <w:kern w:val="0"/>
                <w:szCs w:val="21"/>
              </w:rPr>
              <w:t>米</w:t>
            </w:r>
          </w:p>
        </w:tc>
        <w:tc>
          <w:tcPr>
            <w:tcW w:w="6095"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left"/>
              <w:rPr>
                <w:rFonts w:ascii="Arial" w:hAnsi="Arial" w:cs="Arial"/>
                <w:bCs/>
                <w:kern w:val="0"/>
                <w:szCs w:val="21"/>
              </w:rPr>
            </w:pPr>
            <w:r w:rsidRPr="005057B4">
              <w:rPr>
                <w:rFonts w:ascii="Arial" w:hAnsi="Arial" w:cs="Arial" w:hint="eastAsia"/>
                <w:bCs/>
                <w:kern w:val="0"/>
                <w:szCs w:val="21"/>
              </w:rPr>
              <w:t>品名：</w:t>
            </w:r>
            <w:r w:rsidRPr="005057B4">
              <w:rPr>
                <w:rFonts w:ascii="Arial" w:hAnsi="Arial" w:cs="Arial" w:hint="eastAsia"/>
                <w:bCs/>
                <w:kern w:val="0"/>
                <w:szCs w:val="21"/>
              </w:rPr>
              <w:t xml:space="preserve"> </w:t>
            </w:r>
            <w:r w:rsidRPr="005057B4">
              <w:rPr>
                <w:rFonts w:ascii="Arial" w:hAnsi="Arial" w:cs="Arial" w:hint="eastAsia"/>
                <w:bCs/>
                <w:kern w:val="0"/>
                <w:szCs w:val="21"/>
              </w:rPr>
              <w:t>高支弹力哔叽</w:t>
            </w:r>
          </w:p>
          <w:p w:rsidR="005057B4" w:rsidRPr="005057B4" w:rsidRDefault="005057B4" w:rsidP="005057B4">
            <w:pPr>
              <w:widowControl/>
              <w:spacing w:line="300" w:lineRule="exact"/>
              <w:jc w:val="left"/>
              <w:rPr>
                <w:rFonts w:ascii="Arial" w:hAnsi="Arial" w:cs="Arial" w:hint="eastAsia"/>
                <w:bCs/>
                <w:kern w:val="0"/>
                <w:szCs w:val="21"/>
              </w:rPr>
            </w:pPr>
            <w:r w:rsidRPr="005057B4">
              <w:rPr>
                <w:rFonts w:ascii="Arial" w:hAnsi="Arial" w:cs="Arial" w:hint="eastAsia"/>
                <w:bCs/>
                <w:kern w:val="0"/>
                <w:szCs w:val="21"/>
              </w:rPr>
              <w:t>羊毛</w:t>
            </w:r>
            <w:r w:rsidRPr="005057B4">
              <w:rPr>
                <w:rFonts w:ascii="Arial" w:hAnsi="Arial" w:cs="Arial" w:hint="eastAsia"/>
                <w:bCs/>
                <w:kern w:val="0"/>
                <w:szCs w:val="21"/>
              </w:rPr>
              <w:t>70%</w:t>
            </w:r>
            <w:r w:rsidRPr="005057B4">
              <w:rPr>
                <w:rFonts w:ascii="Arial" w:hAnsi="Arial" w:cs="Arial" w:hint="eastAsia"/>
                <w:bCs/>
                <w:kern w:val="0"/>
                <w:szCs w:val="21"/>
              </w:rPr>
              <w:t>，涤纶</w:t>
            </w:r>
            <w:r w:rsidRPr="005057B4">
              <w:rPr>
                <w:rFonts w:ascii="Arial" w:hAnsi="Arial" w:cs="Arial" w:hint="eastAsia"/>
                <w:bCs/>
                <w:kern w:val="0"/>
                <w:szCs w:val="21"/>
              </w:rPr>
              <w:t>26%</w:t>
            </w:r>
            <w:r w:rsidRPr="005057B4">
              <w:rPr>
                <w:rFonts w:ascii="Arial" w:hAnsi="Arial" w:cs="Arial" w:hint="eastAsia"/>
                <w:bCs/>
                <w:kern w:val="0"/>
                <w:szCs w:val="21"/>
              </w:rPr>
              <w:t>，莱卡</w:t>
            </w:r>
            <w:r w:rsidRPr="005057B4">
              <w:rPr>
                <w:rFonts w:ascii="Arial" w:hAnsi="Arial" w:cs="Arial" w:hint="eastAsia"/>
                <w:bCs/>
                <w:kern w:val="0"/>
                <w:szCs w:val="21"/>
              </w:rPr>
              <w:t>3%</w:t>
            </w:r>
            <w:r w:rsidRPr="005057B4">
              <w:rPr>
                <w:rFonts w:ascii="Arial" w:hAnsi="Arial" w:cs="Arial" w:hint="eastAsia"/>
                <w:bCs/>
                <w:kern w:val="0"/>
                <w:szCs w:val="21"/>
              </w:rPr>
              <w:t>，导电纤维</w:t>
            </w:r>
            <w:r w:rsidRPr="005057B4">
              <w:rPr>
                <w:rFonts w:ascii="Arial" w:hAnsi="Arial" w:cs="Arial" w:hint="eastAsia"/>
                <w:bCs/>
                <w:kern w:val="0"/>
                <w:szCs w:val="21"/>
              </w:rPr>
              <w:t>1%</w:t>
            </w:r>
            <w:r w:rsidRPr="005057B4">
              <w:rPr>
                <w:rFonts w:ascii="Arial" w:hAnsi="Arial" w:cs="Arial" w:hint="eastAsia"/>
                <w:bCs/>
                <w:kern w:val="0"/>
                <w:szCs w:val="21"/>
              </w:rPr>
              <w:t>，纱支：</w:t>
            </w:r>
            <w:r w:rsidRPr="005057B4">
              <w:rPr>
                <w:rFonts w:ascii="Arial" w:hAnsi="Arial" w:cs="Arial" w:hint="eastAsia"/>
                <w:bCs/>
                <w:kern w:val="0"/>
                <w:szCs w:val="21"/>
              </w:rPr>
              <w:t>100S/2*100S/2,</w:t>
            </w:r>
            <w:r w:rsidRPr="005057B4">
              <w:rPr>
                <w:rFonts w:ascii="Arial" w:hAnsi="Arial" w:cs="Arial" w:hint="eastAsia"/>
                <w:bCs/>
                <w:kern w:val="0"/>
                <w:szCs w:val="21"/>
              </w:rPr>
              <w:t>克重</w:t>
            </w:r>
            <w:r w:rsidRPr="005057B4">
              <w:rPr>
                <w:rFonts w:ascii="Arial" w:hAnsi="Arial" w:cs="Arial" w:hint="eastAsia"/>
                <w:bCs/>
                <w:kern w:val="0"/>
                <w:szCs w:val="21"/>
              </w:rPr>
              <w:t>300g/m</w:t>
            </w:r>
            <w:r w:rsidRPr="005057B4">
              <w:rPr>
                <w:rFonts w:ascii="Arial" w:hAnsi="Arial" w:cs="Arial" w:hint="eastAsia"/>
                <w:bCs/>
                <w:kern w:val="0"/>
                <w:szCs w:val="21"/>
              </w:rPr>
              <w:t>。颜色：黑色（</w:t>
            </w:r>
            <w:r w:rsidRPr="005057B4">
              <w:rPr>
                <w:rFonts w:hint="eastAsia"/>
                <w:szCs w:val="21"/>
              </w:rPr>
              <w:t>见最高法院司法行政装备管理局批准的材料标样</w:t>
            </w:r>
            <w:r w:rsidRPr="005057B4">
              <w:rPr>
                <w:rFonts w:ascii="Arial" w:hAnsi="Arial" w:cs="Arial" w:hint="eastAsia"/>
                <w:bCs/>
                <w:kern w:val="0"/>
                <w:szCs w:val="21"/>
              </w:rPr>
              <w:t>）</w:t>
            </w:r>
          </w:p>
        </w:tc>
      </w:tr>
      <w:tr w:rsidR="005057B4" w:rsidRPr="005057B4" w:rsidTr="00B95B65">
        <w:trPr>
          <w:trHeight w:val="1031"/>
        </w:trPr>
        <w:tc>
          <w:tcPr>
            <w:tcW w:w="788"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bCs/>
                <w:kern w:val="0"/>
                <w:szCs w:val="21"/>
              </w:rPr>
            </w:pPr>
            <w:r w:rsidRPr="005057B4">
              <w:rPr>
                <w:rFonts w:ascii="Arial" w:hAnsi="Arial" w:cs="Arial" w:hint="eastAsia"/>
                <w:bCs/>
                <w:kern w:val="0"/>
                <w:szCs w:val="21"/>
              </w:rPr>
              <w:t>B</w:t>
            </w:r>
          </w:p>
        </w:tc>
        <w:tc>
          <w:tcPr>
            <w:tcW w:w="1163"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bCs/>
                <w:kern w:val="0"/>
                <w:szCs w:val="21"/>
              </w:rPr>
            </w:pPr>
            <w:r w:rsidRPr="005057B4">
              <w:rPr>
                <w:rFonts w:ascii="Arial" w:hAnsi="Arial" w:cs="Arial" w:hint="eastAsia"/>
                <w:bCs/>
                <w:kern w:val="0"/>
                <w:szCs w:val="21"/>
              </w:rPr>
              <w:t>冬服面料</w:t>
            </w:r>
          </w:p>
        </w:tc>
        <w:tc>
          <w:tcPr>
            <w:tcW w:w="1276"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bCs/>
                <w:kern w:val="0"/>
                <w:szCs w:val="21"/>
              </w:rPr>
            </w:pPr>
            <w:r w:rsidRPr="005057B4">
              <w:rPr>
                <w:rFonts w:ascii="Arial" w:hAnsi="Arial" w:cs="Arial" w:hint="eastAsia"/>
                <w:bCs/>
                <w:kern w:val="0"/>
                <w:szCs w:val="21"/>
              </w:rPr>
              <w:t>30800</w:t>
            </w:r>
            <w:r w:rsidRPr="005057B4">
              <w:rPr>
                <w:rFonts w:ascii="Arial" w:hAnsi="Arial" w:cs="Arial" w:hint="eastAsia"/>
                <w:bCs/>
                <w:kern w:val="0"/>
                <w:szCs w:val="21"/>
              </w:rPr>
              <w:t>米</w:t>
            </w:r>
          </w:p>
        </w:tc>
        <w:tc>
          <w:tcPr>
            <w:tcW w:w="6095"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left"/>
              <w:rPr>
                <w:rFonts w:ascii="Arial" w:hAnsi="Arial" w:cs="Arial" w:hint="eastAsia"/>
                <w:bCs/>
                <w:kern w:val="0"/>
                <w:szCs w:val="21"/>
              </w:rPr>
            </w:pPr>
            <w:r w:rsidRPr="005057B4">
              <w:rPr>
                <w:rFonts w:ascii="Arial" w:hAnsi="Arial" w:cs="Arial" w:hint="eastAsia"/>
                <w:bCs/>
                <w:kern w:val="0"/>
                <w:szCs w:val="21"/>
              </w:rPr>
              <w:t>品名：</w:t>
            </w:r>
            <w:r w:rsidRPr="005057B4">
              <w:rPr>
                <w:rFonts w:ascii="Arial" w:hAnsi="Arial" w:cs="Arial" w:hint="eastAsia"/>
                <w:bCs/>
                <w:kern w:val="0"/>
                <w:szCs w:val="21"/>
              </w:rPr>
              <w:t xml:space="preserve"> </w:t>
            </w:r>
            <w:r w:rsidRPr="005057B4">
              <w:rPr>
                <w:rFonts w:ascii="Arial" w:hAnsi="Arial" w:cs="Arial" w:hint="eastAsia"/>
                <w:bCs/>
                <w:kern w:val="0"/>
                <w:szCs w:val="21"/>
              </w:rPr>
              <w:t>毛涤冬服花呢</w:t>
            </w:r>
          </w:p>
          <w:p w:rsidR="005057B4" w:rsidRPr="005057B4" w:rsidRDefault="005057B4" w:rsidP="005057B4">
            <w:pPr>
              <w:widowControl/>
              <w:spacing w:line="300" w:lineRule="exact"/>
              <w:jc w:val="left"/>
              <w:rPr>
                <w:rFonts w:ascii="Arial" w:hAnsi="Arial" w:cs="Arial"/>
                <w:bCs/>
                <w:kern w:val="0"/>
                <w:szCs w:val="21"/>
              </w:rPr>
            </w:pPr>
            <w:r w:rsidRPr="005057B4">
              <w:rPr>
                <w:rFonts w:ascii="Arial" w:hAnsi="Arial" w:cs="Arial" w:hint="eastAsia"/>
                <w:bCs/>
                <w:kern w:val="0"/>
                <w:szCs w:val="21"/>
              </w:rPr>
              <w:t>澳毛</w:t>
            </w:r>
            <w:r w:rsidRPr="005057B4">
              <w:rPr>
                <w:rFonts w:ascii="Arial" w:hAnsi="Arial" w:cs="Arial" w:hint="eastAsia"/>
                <w:bCs/>
                <w:kern w:val="0"/>
                <w:szCs w:val="21"/>
              </w:rPr>
              <w:t>70%</w:t>
            </w:r>
            <w:r w:rsidRPr="005057B4">
              <w:rPr>
                <w:rFonts w:ascii="Arial" w:hAnsi="Arial" w:cs="Arial" w:hint="eastAsia"/>
                <w:bCs/>
                <w:kern w:val="0"/>
                <w:szCs w:val="21"/>
              </w:rPr>
              <w:t>，羊绒</w:t>
            </w:r>
            <w:r w:rsidRPr="005057B4">
              <w:rPr>
                <w:rFonts w:ascii="Arial" w:hAnsi="Arial" w:cs="Arial" w:hint="eastAsia"/>
                <w:bCs/>
                <w:kern w:val="0"/>
                <w:szCs w:val="21"/>
              </w:rPr>
              <w:t>5%</w:t>
            </w:r>
            <w:r w:rsidRPr="005057B4">
              <w:rPr>
                <w:rFonts w:ascii="Arial" w:hAnsi="Arial" w:cs="Arial" w:hint="eastAsia"/>
                <w:bCs/>
                <w:kern w:val="0"/>
                <w:szCs w:val="21"/>
              </w:rPr>
              <w:t>，涤纶</w:t>
            </w:r>
            <w:r w:rsidRPr="005057B4">
              <w:rPr>
                <w:rFonts w:ascii="Arial" w:hAnsi="Arial" w:cs="Arial" w:hint="eastAsia"/>
                <w:bCs/>
                <w:kern w:val="0"/>
                <w:szCs w:val="21"/>
              </w:rPr>
              <w:t>24.5%</w:t>
            </w:r>
            <w:r w:rsidRPr="005057B4">
              <w:rPr>
                <w:rFonts w:ascii="Arial" w:hAnsi="Arial" w:cs="Arial" w:hint="eastAsia"/>
                <w:bCs/>
                <w:kern w:val="0"/>
                <w:szCs w:val="21"/>
              </w:rPr>
              <w:t>，导电纤维</w:t>
            </w:r>
            <w:r w:rsidRPr="005057B4">
              <w:rPr>
                <w:rFonts w:ascii="Arial" w:hAnsi="Arial" w:cs="Arial" w:hint="eastAsia"/>
                <w:bCs/>
                <w:kern w:val="0"/>
                <w:szCs w:val="21"/>
              </w:rPr>
              <w:t>0.5%</w:t>
            </w:r>
            <w:r w:rsidRPr="005057B4">
              <w:rPr>
                <w:rFonts w:ascii="Arial" w:hAnsi="Arial" w:cs="Arial" w:hint="eastAsia"/>
                <w:bCs/>
                <w:kern w:val="0"/>
                <w:szCs w:val="21"/>
              </w:rPr>
              <w:t>，纱支：</w:t>
            </w:r>
            <w:r w:rsidRPr="005057B4">
              <w:rPr>
                <w:rFonts w:ascii="Arial" w:hAnsi="Arial" w:cs="Arial" w:hint="eastAsia"/>
                <w:bCs/>
                <w:kern w:val="0"/>
                <w:szCs w:val="21"/>
              </w:rPr>
              <w:t>90S/2*90S/2,</w:t>
            </w:r>
            <w:r w:rsidRPr="005057B4">
              <w:rPr>
                <w:rFonts w:ascii="Arial" w:hAnsi="Arial" w:cs="Arial" w:hint="eastAsia"/>
                <w:bCs/>
                <w:kern w:val="0"/>
                <w:szCs w:val="21"/>
              </w:rPr>
              <w:t>克重</w:t>
            </w:r>
            <w:r w:rsidRPr="005057B4">
              <w:rPr>
                <w:rFonts w:ascii="Arial" w:hAnsi="Arial" w:cs="Arial" w:hint="eastAsia"/>
                <w:bCs/>
                <w:kern w:val="0"/>
                <w:szCs w:val="21"/>
              </w:rPr>
              <w:t>300 g/m</w:t>
            </w:r>
            <w:r w:rsidRPr="005057B4">
              <w:rPr>
                <w:rFonts w:ascii="Arial" w:hAnsi="Arial" w:cs="Arial" w:hint="eastAsia"/>
                <w:bCs/>
                <w:kern w:val="0"/>
                <w:szCs w:val="21"/>
              </w:rPr>
              <w:t>。颜色：黑色（</w:t>
            </w:r>
            <w:r w:rsidRPr="005057B4">
              <w:rPr>
                <w:rFonts w:hint="eastAsia"/>
                <w:szCs w:val="21"/>
              </w:rPr>
              <w:t>见最高法院司法行政装备管理局批准的材料标样</w:t>
            </w:r>
            <w:r w:rsidRPr="005057B4">
              <w:rPr>
                <w:rFonts w:ascii="Arial" w:hAnsi="Arial" w:cs="Arial" w:hint="eastAsia"/>
                <w:bCs/>
                <w:kern w:val="0"/>
                <w:szCs w:val="21"/>
              </w:rPr>
              <w:t>）</w:t>
            </w:r>
          </w:p>
        </w:tc>
      </w:tr>
      <w:tr w:rsidR="005057B4" w:rsidRPr="005057B4" w:rsidTr="00B95B65">
        <w:trPr>
          <w:trHeight w:val="416"/>
        </w:trPr>
        <w:tc>
          <w:tcPr>
            <w:tcW w:w="788"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hint="eastAsia"/>
                <w:bCs/>
                <w:kern w:val="0"/>
                <w:szCs w:val="21"/>
              </w:rPr>
            </w:pPr>
            <w:r w:rsidRPr="005057B4">
              <w:rPr>
                <w:rFonts w:ascii="Arial" w:hAnsi="Arial" w:cs="Arial" w:hint="eastAsia"/>
                <w:bCs/>
                <w:kern w:val="0"/>
                <w:szCs w:val="21"/>
              </w:rPr>
              <w:t>C</w:t>
            </w:r>
          </w:p>
        </w:tc>
        <w:tc>
          <w:tcPr>
            <w:tcW w:w="1163"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hint="eastAsia"/>
                <w:bCs/>
                <w:kern w:val="0"/>
                <w:szCs w:val="21"/>
              </w:rPr>
            </w:pPr>
            <w:r w:rsidRPr="005057B4">
              <w:rPr>
                <w:rFonts w:ascii="Arial" w:hAnsi="Arial" w:cs="Arial" w:hint="eastAsia"/>
                <w:bCs/>
                <w:kern w:val="0"/>
                <w:szCs w:val="21"/>
              </w:rPr>
              <w:t>夏服面料</w:t>
            </w:r>
          </w:p>
        </w:tc>
        <w:tc>
          <w:tcPr>
            <w:tcW w:w="1276"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jc w:val="center"/>
              <w:rPr>
                <w:rFonts w:ascii="Arial" w:hAnsi="Arial" w:cs="Arial"/>
                <w:bCs/>
                <w:kern w:val="0"/>
                <w:szCs w:val="21"/>
              </w:rPr>
            </w:pPr>
            <w:r w:rsidRPr="005057B4">
              <w:rPr>
                <w:rFonts w:ascii="Arial" w:hAnsi="Arial" w:cs="Arial" w:hint="eastAsia"/>
                <w:bCs/>
                <w:kern w:val="0"/>
                <w:szCs w:val="21"/>
              </w:rPr>
              <w:t>50600</w:t>
            </w:r>
            <w:r w:rsidRPr="005057B4">
              <w:rPr>
                <w:rFonts w:ascii="Arial" w:hAnsi="Arial" w:cs="Arial" w:hint="eastAsia"/>
                <w:bCs/>
                <w:kern w:val="0"/>
                <w:szCs w:val="21"/>
              </w:rPr>
              <w:t>米</w:t>
            </w:r>
          </w:p>
        </w:tc>
        <w:tc>
          <w:tcPr>
            <w:tcW w:w="6095"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tabs>
                <w:tab w:val="center" w:pos="2939"/>
              </w:tabs>
              <w:spacing w:line="300" w:lineRule="exact"/>
              <w:jc w:val="left"/>
              <w:rPr>
                <w:rFonts w:ascii="Arial" w:hAnsi="Arial" w:cs="Arial" w:hint="eastAsia"/>
                <w:bCs/>
                <w:kern w:val="0"/>
                <w:szCs w:val="21"/>
              </w:rPr>
            </w:pPr>
            <w:r w:rsidRPr="005057B4">
              <w:rPr>
                <w:rFonts w:ascii="Arial" w:hAnsi="Arial" w:cs="Arial" w:hint="eastAsia"/>
                <w:bCs/>
                <w:kern w:val="0"/>
                <w:szCs w:val="21"/>
              </w:rPr>
              <w:t>品名：斑斓色纺斜纹布</w:t>
            </w:r>
          </w:p>
          <w:p w:rsidR="005057B4" w:rsidRPr="005057B4" w:rsidRDefault="005057B4" w:rsidP="005057B4">
            <w:pPr>
              <w:widowControl/>
              <w:spacing w:line="300" w:lineRule="exact"/>
              <w:jc w:val="left"/>
              <w:rPr>
                <w:rFonts w:ascii="Arial" w:hAnsi="Arial" w:cs="Arial" w:hint="eastAsia"/>
                <w:bCs/>
                <w:kern w:val="0"/>
                <w:szCs w:val="21"/>
              </w:rPr>
            </w:pPr>
            <w:r w:rsidRPr="005057B4">
              <w:rPr>
                <w:rFonts w:ascii="Arial" w:hAnsi="Arial" w:cs="Arial" w:hint="eastAsia"/>
                <w:bCs/>
                <w:kern w:val="0"/>
                <w:szCs w:val="21"/>
              </w:rPr>
              <w:t>高弹有光丝</w:t>
            </w:r>
            <w:r w:rsidRPr="005057B4">
              <w:rPr>
                <w:rFonts w:ascii="Arial" w:hAnsi="Arial" w:cs="Arial" w:hint="eastAsia"/>
                <w:bCs/>
                <w:kern w:val="0"/>
                <w:szCs w:val="21"/>
              </w:rPr>
              <w:t>47%</w:t>
            </w:r>
            <w:r w:rsidRPr="005057B4">
              <w:rPr>
                <w:rFonts w:ascii="Arial" w:hAnsi="Arial" w:cs="Arial" w:hint="eastAsia"/>
                <w:bCs/>
                <w:kern w:val="0"/>
                <w:szCs w:val="21"/>
              </w:rPr>
              <w:t>，天丝</w:t>
            </w:r>
            <w:r w:rsidRPr="005057B4">
              <w:rPr>
                <w:rFonts w:ascii="Arial" w:hAnsi="Arial" w:cs="Arial" w:hint="eastAsia"/>
                <w:bCs/>
                <w:kern w:val="0"/>
                <w:szCs w:val="21"/>
              </w:rPr>
              <w:t>10%</w:t>
            </w:r>
            <w:r w:rsidRPr="005057B4">
              <w:rPr>
                <w:rFonts w:ascii="Arial" w:hAnsi="Arial" w:cs="Arial" w:hint="eastAsia"/>
                <w:bCs/>
                <w:kern w:val="0"/>
                <w:szCs w:val="21"/>
              </w:rPr>
              <w:t>，玉蚕丝</w:t>
            </w:r>
            <w:r w:rsidRPr="005057B4">
              <w:rPr>
                <w:rFonts w:ascii="Arial" w:hAnsi="Arial" w:cs="Arial" w:hint="eastAsia"/>
                <w:bCs/>
                <w:kern w:val="0"/>
                <w:szCs w:val="21"/>
              </w:rPr>
              <w:t>23%</w:t>
            </w:r>
            <w:r w:rsidRPr="005057B4">
              <w:rPr>
                <w:rFonts w:ascii="Arial" w:hAnsi="Arial" w:cs="Arial" w:hint="eastAsia"/>
                <w:bCs/>
                <w:kern w:val="0"/>
                <w:szCs w:val="21"/>
              </w:rPr>
              <w:t>，竹纤维</w:t>
            </w:r>
            <w:r w:rsidRPr="005057B4">
              <w:rPr>
                <w:rFonts w:ascii="Arial" w:hAnsi="Arial" w:cs="Arial" w:hint="eastAsia"/>
                <w:bCs/>
                <w:kern w:val="0"/>
                <w:szCs w:val="21"/>
              </w:rPr>
              <w:t>20%</w:t>
            </w:r>
            <w:r w:rsidRPr="005057B4">
              <w:rPr>
                <w:rFonts w:ascii="Arial" w:hAnsi="Arial" w:cs="Arial" w:hint="eastAsia"/>
                <w:bCs/>
                <w:kern w:val="0"/>
                <w:szCs w:val="21"/>
              </w:rPr>
              <w:t>，纱支：</w:t>
            </w:r>
            <w:r w:rsidRPr="005057B4">
              <w:rPr>
                <w:rFonts w:ascii="Arial" w:hAnsi="Arial" w:cs="Arial" w:hint="eastAsia"/>
                <w:bCs/>
                <w:kern w:val="0"/>
                <w:szCs w:val="21"/>
              </w:rPr>
              <w:t>40S/1*40S/1,</w:t>
            </w:r>
            <w:r w:rsidRPr="005057B4">
              <w:rPr>
                <w:rFonts w:ascii="Arial" w:hAnsi="Arial" w:cs="Arial" w:hint="eastAsia"/>
                <w:bCs/>
                <w:kern w:val="0"/>
                <w:szCs w:val="21"/>
              </w:rPr>
              <w:t>密度</w:t>
            </w:r>
            <w:r w:rsidRPr="005057B4">
              <w:rPr>
                <w:rFonts w:ascii="Arial" w:hAnsi="Arial" w:cs="Arial" w:hint="eastAsia"/>
                <w:bCs/>
                <w:kern w:val="0"/>
                <w:szCs w:val="21"/>
              </w:rPr>
              <w:t>128*110</w:t>
            </w:r>
            <w:r w:rsidRPr="005057B4">
              <w:rPr>
                <w:rFonts w:ascii="Arial" w:hAnsi="Arial" w:cs="Arial" w:hint="eastAsia"/>
                <w:bCs/>
                <w:kern w:val="0"/>
                <w:szCs w:val="21"/>
              </w:rPr>
              <w:t>，幅宽</w:t>
            </w:r>
            <w:r w:rsidRPr="005057B4">
              <w:rPr>
                <w:rFonts w:ascii="Arial" w:hAnsi="Arial" w:cs="Arial" w:hint="eastAsia"/>
                <w:bCs/>
                <w:kern w:val="0"/>
                <w:szCs w:val="21"/>
              </w:rPr>
              <w:t>144CM,</w:t>
            </w:r>
            <w:r w:rsidRPr="005057B4">
              <w:rPr>
                <w:rFonts w:ascii="Arial" w:hAnsi="Arial" w:cs="Arial" w:hint="eastAsia"/>
                <w:bCs/>
                <w:kern w:val="0"/>
                <w:szCs w:val="21"/>
              </w:rPr>
              <w:t>克重</w:t>
            </w:r>
            <w:r w:rsidRPr="005057B4">
              <w:rPr>
                <w:rFonts w:ascii="Arial" w:hAnsi="Arial" w:cs="Arial" w:hint="eastAsia"/>
                <w:bCs/>
                <w:kern w:val="0"/>
                <w:szCs w:val="21"/>
              </w:rPr>
              <w:t>148 g/m</w:t>
            </w:r>
            <w:r w:rsidRPr="005057B4">
              <w:rPr>
                <w:rFonts w:ascii="Arial" w:hAnsi="Arial" w:cs="Arial" w:hint="eastAsia"/>
                <w:bCs/>
                <w:kern w:val="0"/>
                <w:szCs w:val="21"/>
                <w:vertAlign w:val="superscript"/>
              </w:rPr>
              <w:t>2</w:t>
            </w:r>
            <w:r w:rsidRPr="005057B4">
              <w:rPr>
                <w:rFonts w:ascii="Arial" w:hAnsi="Arial" w:cs="Arial" w:hint="eastAsia"/>
                <w:bCs/>
                <w:kern w:val="0"/>
                <w:szCs w:val="21"/>
              </w:rPr>
              <w:t>。颜色：灰色（</w:t>
            </w:r>
            <w:r w:rsidRPr="005057B4">
              <w:rPr>
                <w:rFonts w:hint="eastAsia"/>
                <w:szCs w:val="21"/>
              </w:rPr>
              <w:t>见最高法院司法行政装备管理局批准的材料标样</w:t>
            </w:r>
            <w:r w:rsidRPr="005057B4">
              <w:rPr>
                <w:rFonts w:ascii="Arial" w:hAnsi="Arial" w:cs="Arial" w:hint="eastAsia"/>
                <w:bCs/>
                <w:kern w:val="0"/>
                <w:szCs w:val="21"/>
              </w:rPr>
              <w:t>）</w:t>
            </w:r>
          </w:p>
        </w:tc>
      </w:tr>
      <w:tr w:rsidR="005057B4" w:rsidRPr="005057B4" w:rsidTr="00B95B65">
        <w:trPr>
          <w:trHeight w:val="1031"/>
        </w:trPr>
        <w:tc>
          <w:tcPr>
            <w:tcW w:w="788"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hint="eastAsia"/>
                <w:bCs/>
                <w:kern w:val="0"/>
                <w:szCs w:val="21"/>
              </w:rPr>
            </w:pPr>
            <w:r w:rsidRPr="005057B4">
              <w:rPr>
                <w:rFonts w:ascii="Arial" w:hAnsi="Arial" w:cs="Arial" w:hint="eastAsia"/>
                <w:bCs/>
                <w:kern w:val="0"/>
                <w:szCs w:val="21"/>
              </w:rPr>
              <w:t>D</w:t>
            </w:r>
          </w:p>
        </w:tc>
        <w:tc>
          <w:tcPr>
            <w:tcW w:w="1163"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widowControl/>
              <w:spacing w:line="300" w:lineRule="exact"/>
              <w:jc w:val="center"/>
              <w:rPr>
                <w:rFonts w:ascii="Arial" w:hAnsi="Arial" w:cs="Arial" w:hint="eastAsia"/>
                <w:bCs/>
                <w:kern w:val="0"/>
                <w:szCs w:val="21"/>
              </w:rPr>
            </w:pPr>
            <w:r w:rsidRPr="005057B4">
              <w:rPr>
                <w:rFonts w:ascii="Arial" w:hAnsi="Arial" w:cs="Arial" w:hint="eastAsia"/>
                <w:bCs/>
                <w:kern w:val="0"/>
                <w:szCs w:val="21"/>
              </w:rPr>
              <w:t>长袖衬衣面料</w:t>
            </w:r>
          </w:p>
        </w:tc>
        <w:tc>
          <w:tcPr>
            <w:tcW w:w="1276"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jc w:val="center"/>
              <w:rPr>
                <w:rFonts w:ascii="Arial" w:hAnsi="Arial" w:cs="Arial"/>
                <w:bCs/>
                <w:kern w:val="0"/>
                <w:szCs w:val="21"/>
              </w:rPr>
            </w:pPr>
            <w:r w:rsidRPr="005057B4">
              <w:rPr>
                <w:rFonts w:ascii="Arial" w:hAnsi="Arial" w:cs="Arial" w:hint="eastAsia"/>
                <w:bCs/>
                <w:kern w:val="0"/>
                <w:szCs w:val="21"/>
              </w:rPr>
              <w:t>33000</w:t>
            </w:r>
            <w:r w:rsidRPr="005057B4">
              <w:rPr>
                <w:rFonts w:ascii="Arial" w:hAnsi="Arial" w:cs="Arial" w:hint="eastAsia"/>
                <w:bCs/>
                <w:kern w:val="0"/>
                <w:szCs w:val="21"/>
              </w:rPr>
              <w:t>米</w:t>
            </w:r>
          </w:p>
        </w:tc>
        <w:tc>
          <w:tcPr>
            <w:tcW w:w="6095" w:type="dxa"/>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rPr>
                <w:rFonts w:ascii="Arial" w:hAnsi="Arial" w:cs="Arial" w:hint="eastAsia"/>
                <w:bCs/>
                <w:kern w:val="0"/>
                <w:szCs w:val="21"/>
              </w:rPr>
            </w:pPr>
            <w:r w:rsidRPr="005057B4">
              <w:rPr>
                <w:rFonts w:ascii="Arial" w:hAnsi="Arial" w:cs="Arial" w:hint="eastAsia"/>
                <w:bCs/>
                <w:kern w:val="0"/>
                <w:szCs w:val="21"/>
              </w:rPr>
              <w:t>品名</w:t>
            </w:r>
            <w:r w:rsidRPr="005057B4">
              <w:rPr>
                <w:rFonts w:ascii="Arial" w:hAnsi="Arial" w:cs="Arial" w:hint="eastAsia"/>
                <w:bCs/>
                <w:kern w:val="0"/>
                <w:szCs w:val="21"/>
              </w:rPr>
              <w:t>:</w:t>
            </w:r>
            <w:r w:rsidRPr="005057B4">
              <w:rPr>
                <w:rFonts w:hint="eastAsia"/>
                <w:szCs w:val="21"/>
              </w:rPr>
              <w:t>棉涤弹力斜纹布</w:t>
            </w:r>
          </w:p>
          <w:p w:rsidR="005057B4" w:rsidRPr="005057B4" w:rsidRDefault="005057B4" w:rsidP="005057B4">
            <w:pPr>
              <w:spacing w:line="300" w:lineRule="exact"/>
              <w:rPr>
                <w:rFonts w:ascii="Arial" w:hAnsi="Arial" w:cs="Arial" w:hint="eastAsia"/>
                <w:bCs/>
                <w:kern w:val="0"/>
                <w:szCs w:val="21"/>
              </w:rPr>
            </w:pPr>
            <w:r w:rsidRPr="005057B4">
              <w:rPr>
                <w:rFonts w:ascii="Arial" w:hAnsi="Arial" w:cs="Arial" w:hint="eastAsia"/>
                <w:bCs/>
                <w:kern w:val="0"/>
                <w:szCs w:val="21"/>
              </w:rPr>
              <w:t>棉</w:t>
            </w:r>
            <w:r w:rsidRPr="005057B4">
              <w:rPr>
                <w:rFonts w:ascii="Arial" w:hAnsi="Arial" w:cs="Arial"/>
                <w:bCs/>
                <w:kern w:val="0"/>
                <w:szCs w:val="21"/>
              </w:rPr>
              <w:t>62%</w:t>
            </w:r>
            <w:r w:rsidRPr="005057B4">
              <w:rPr>
                <w:rFonts w:ascii="Arial" w:hAnsi="Arial" w:cs="Arial" w:hint="eastAsia"/>
                <w:bCs/>
                <w:kern w:val="0"/>
                <w:szCs w:val="21"/>
              </w:rPr>
              <w:t>，涤纶</w:t>
            </w:r>
            <w:r w:rsidRPr="005057B4">
              <w:rPr>
                <w:rFonts w:ascii="Arial" w:hAnsi="Arial" w:cs="Arial"/>
                <w:bCs/>
                <w:kern w:val="0"/>
                <w:szCs w:val="21"/>
              </w:rPr>
              <w:t>33%</w:t>
            </w:r>
            <w:r w:rsidRPr="005057B4">
              <w:rPr>
                <w:rFonts w:ascii="Arial" w:hAnsi="Arial" w:cs="Arial" w:hint="eastAsia"/>
                <w:bCs/>
                <w:kern w:val="0"/>
                <w:szCs w:val="21"/>
              </w:rPr>
              <w:t>，氨纶</w:t>
            </w:r>
            <w:r w:rsidRPr="005057B4">
              <w:rPr>
                <w:rFonts w:ascii="Arial" w:hAnsi="Arial" w:cs="Arial"/>
                <w:bCs/>
                <w:kern w:val="0"/>
                <w:szCs w:val="21"/>
              </w:rPr>
              <w:t>5%</w:t>
            </w:r>
            <w:r w:rsidRPr="005057B4">
              <w:rPr>
                <w:rFonts w:ascii="Arial" w:hAnsi="Arial" w:cs="Arial" w:hint="eastAsia"/>
                <w:bCs/>
                <w:kern w:val="0"/>
                <w:szCs w:val="21"/>
              </w:rPr>
              <w:t>，纱支：</w:t>
            </w:r>
            <w:r w:rsidRPr="005057B4">
              <w:rPr>
                <w:rFonts w:ascii="Arial" w:hAnsi="Arial" w:cs="Arial"/>
                <w:bCs/>
                <w:kern w:val="0"/>
                <w:szCs w:val="21"/>
              </w:rPr>
              <w:t>50S/1C*</w:t>
            </w:r>
            <w:r w:rsidRPr="005057B4">
              <w:rPr>
                <w:rFonts w:ascii="Arial" w:hAnsi="Arial" w:cs="Arial" w:hint="eastAsia"/>
                <w:bCs/>
                <w:kern w:val="0"/>
                <w:szCs w:val="21"/>
              </w:rPr>
              <w:t>（</w:t>
            </w:r>
            <w:r w:rsidRPr="005057B4">
              <w:rPr>
                <w:rFonts w:ascii="Arial" w:hAnsi="Arial" w:cs="Arial"/>
                <w:bCs/>
                <w:kern w:val="0"/>
                <w:szCs w:val="21"/>
              </w:rPr>
              <w:t>75D</w:t>
            </w:r>
            <w:r w:rsidRPr="005057B4">
              <w:rPr>
                <w:rFonts w:ascii="Arial" w:hAnsi="Arial" w:cs="Arial" w:hint="eastAsia"/>
                <w:bCs/>
                <w:kern w:val="0"/>
                <w:szCs w:val="21"/>
              </w:rPr>
              <w:t>涤</w:t>
            </w:r>
            <w:r w:rsidRPr="005057B4">
              <w:rPr>
                <w:rFonts w:ascii="Arial" w:hAnsi="Arial" w:cs="Arial"/>
                <w:bCs/>
                <w:kern w:val="0"/>
                <w:szCs w:val="21"/>
              </w:rPr>
              <w:t>+40D</w:t>
            </w:r>
            <w:r w:rsidRPr="005057B4">
              <w:rPr>
                <w:rFonts w:ascii="Arial" w:hAnsi="Arial" w:cs="Arial" w:hint="eastAsia"/>
                <w:bCs/>
                <w:kern w:val="0"/>
                <w:szCs w:val="21"/>
              </w:rPr>
              <w:t>氨）密度</w:t>
            </w:r>
            <w:r w:rsidRPr="005057B4">
              <w:rPr>
                <w:rFonts w:ascii="Arial" w:hAnsi="Arial" w:cs="Arial"/>
                <w:bCs/>
                <w:kern w:val="0"/>
                <w:szCs w:val="21"/>
              </w:rPr>
              <w:t>200*110</w:t>
            </w:r>
            <w:r w:rsidRPr="005057B4">
              <w:rPr>
                <w:rFonts w:ascii="Arial" w:hAnsi="Arial" w:cs="Arial" w:hint="eastAsia"/>
                <w:bCs/>
                <w:kern w:val="0"/>
                <w:szCs w:val="21"/>
              </w:rPr>
              <w:t>，幅宽</w:t>
            </w:r>
            <w:r w:rsidRPr="005057B4">
              <w:rPr>
                <w:rFonts w:ascii="Arial" w:hAnsi="Arial" w:cs="Arial"/>
                <w:bCs/>
                <w:kern w:val="0"/>
                <w:szCs w:val="21"/>
              </w:rPr>
              <w:t>144CM</w:t>
            </w:r>
            <w:r w:rsidRPr="005057B4">
              <w:rPr>
                <w:rFonts w:ascii="Arial" w:hAnsi="Arial" w:cs="Arial" w:hint="eastAsia"/>
                <w:bCs/>
                <w:kern w:val="0"/>
                <w:szCs w:val="21"/>
              </w:rPr>
              <w:t>克重</w:t>
            </w:r>
            <w:r w:rsidRPr="005057B4">
              <w:rPr>
                <w:rFonts w:ascii="Arial" w:hAnsi="Arial" w:cs="Arial"/>
                <w:bCs/>
                <w:kern w:val="0"/>
                <w:szCs w:val="21"/>
              </w:rPr>
              <w:t>152</w:t>
            </w:r>
            <w:r w:rsidRPr="005057B4">
              <w:rPr>
                <w:rFonts w:ascii="Arial" w:hAnsi="Arial" w:cs="Arial" w:hint="eastAsia"/>
                <w:bCs/>
                <w:kern w:val="0"/>
                <w:szCs w:val="21"/>
              </w:rPr>
              <w:t>±</w:t>
            </w:r>
            <w:r w:rsidRPr="005057B4">
              <w:rPr>
                <w:rFonts w:ascii="Arial" w:hAnsi="Arial" w:cs="Arial" w:hint="eastAsia"/>
                <w:bCs/>
                <w:kern w:val="0"/>
                <w:szCs w:val="21"/>
              </w:rPr>
              <w:t>5 % g/m</w:t>
            </w:r>
            <w:r w:rsidRPr="005057B4">
              <w:rPr>
                <w:rFonts w:ascii="Arial" w:hAnsi="Arial" w:cs="Arial" w:hint="eastAsia"/>
                <w:bCs/>
                <w:kern w:val="0"/>
                <w:szCs w:val="21"/>
                <w:vertAlign w:val="superscript"/>
              </w:rPr>
              <w:t>2</w:t>
            </w:r>
            <w:r w:rsidRPr="005057B4">
              <w:rPr>
                <w:rFonts w:ascii="Arial" w:hAnsi="Arial" w:cs="Arial" w:hint="eastAsia"/>
                <w:bCs/>
                <w:kern w:val="0"/>
                <w:szCs w:val="21"/>
              </w:rPr>
              <w:t>。颜色：本白色（</w:t>
            </w:r>
            <w:r w:rsidRPr="005057B4">
              <w:rPr>
                <w:rFonts w:hint="eastAsia"/>
                <w:szCs w:val="21"/>
              </w:rPr>
              <w:t>见最高法院司法行政装备管理局批准的材料标样</w:t>
            </w:r>
            <w:r w:rsidRPr="005057B4">
              <w:rPr>
                <w:rFonts w:ascii="Arial" w:hAnsi="Arial" w:cs="Arial" w:hint="eastAsia"/>
                <w:bCs/>
                <w:kern w:val="0"/>
                <w:szCs w:val="21"/>
              </w:rPr>
              <w:t>）。</w:t>
            </w:r>
          </w:p>
        </w:tc>
      </w:tr>
      <w:tr w:rsidR="005057B4" w:rsidRPr="005057B4" w:rsidTr="00B95B65">
        <w:trPr>
          <w:trHeight w:val="90"/>
        </w:trPr>
        <w:tc>
          <w:tcPr>
            <w:tcW w:w="9322" w:type="dxa"/>
            <w:gridSpan w:val="4"/>
            <w:tcBorders>
              <w:top w:val="single" w:sz="4" w:space="0" w:color="auto"/>
              <w:left w:val="single" w:sz="4" w:space="0" w:color="auto"/>
              <w:bottom w:val="single" w:sz="4" w:space="0" w:color="auto"/>
              <w:right w:val="single" w:sz="4" w:space="0" w:color="auto"/>
            </w:tcBorders>
          </w:tcPr>
          <w:p w:rsidR="005057B4" w:rsidRPr="005057B4" w:rsidRDefault="005057B4" w:rsidP="005057B4">
            <w:pPr>
              <w:rPr>
                <w:szCs w:val="21"/>
              </w:rPr>
            </w:pPr>
            <w:r w:rsidRPr="005057B4">
              <w:rPr>
                <w:rFonts w:ascii="宋体" w:hAnsi="宋体" w:hint="eastAsia"/>
                <w:b/>
                <w:szCs w:val="21"/>
              </w:rPr>
              <w:t>涉及项目的其他要求</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szCs w:val="21"/>
              </w:rPr>
            </w:pPr>
            <w:r w:rsidRPr="005057B4">
              <w:rPr>
                <w:rFonts w:ascii="宋体" w:hAnsi="宋体" w:hint="eastAsia"/>
                <w:b/>
                <w:bCs/>
                <w:szCs w:val="21"/>
              </w:rPr>
              <w:t>▲</w:t>
            </w:r>
            <w:r w:rsidRPr="005057B4">
              <w:rPr>
                <w:rFonts w:ascii="宋体" w:hAnsi="宋体" w:hint="eastAsia"/>
                <w:szCs w:val="21"/>
              </w:rPr>
              <w:t>采购预算价</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szCs w:val="21"/>
              </w:rPr>
            </w:pPr>
            <w:r w:rsidRPr="005057B4">
              <w:rPr>
                <w:rFonts w:ascii="宋体" w:hAnsi="宋体" w:cs="Arial" w:hint="eastAsia"/>
                <w:bCs/>
                <w:szCs w:val="21"/>
              </w:rPr>
              <w:t>详见《第一章 公开招标公告》，投标报价超采购预算的投标无效。</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szCs w:val="21"/>
              </w:rPr>
            </w:pPr>
            <w:r w:rsidRPr="005057B4">
              <w:rPr>
                <w:rFonts w:ascii="宋体" w:hAnsi="宋体" w:hint="eastAsia"/>
                <w:szCs w:val="21"/>
              </w:rPr>
              <w:t>需实现的功能或者目标</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szCs w:val="21"/>
              </w:rPr>
            </w:pPr>
            <w:r w:rsidRPr="005057B4">
              <w:rPr>
                <w:rFonts w:ascii="宋体" w:hAnsi="宋体" w:cs="Arial" w:hint="eastAsia"/>
                <w:szCs w:val="21"/>
              </w:rPr>
              <w:t>见</w:t>
            </w:r>
            <w:r w:rsidRPr="005057B4">
              <w:rPr>
                <w:rFonts w:ascii="宋体" w:hAnsi="宋体" w:hint="eastAsia"/>
                <w:szCs w:val="21"/>
              </w:rPr>
              <w:t>本表“技术参数及要求”。</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szCs w:val="21"/>
              </w:rPr>
            </w:pPr>
            <w:r w:rsidRPr="005057B4">
              <w:rPr>
                <w:rFonts w:ascii="宋体" w:hAnsi="宋体" w:hint="eastAsia"/>
                <w:szCs w:val="21"/>
              </w:rPr>
              <w:t>为落实政府采购政策需满足的要求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keepNext/>
              <w:keepLines/>
              <w:spacing w:before="260" w:after="260" w:line="416" w:lineRule="auto"/>
              <w:outlineLvl w:val="1"/>
              <w:rPr>
                <w:rFonts w:ascii="宋体" w:eastAsia="黑体" w:hAnsi="宋体"/>
                <w:b/>
                <w:bCs/>
                <w:kern w:val="0"/>
                <w:sz w:val="32"/>
                <w:szCs w:val="21"/>
              </w:rPr>
            </w:pPr>
            <w:r w:rsidRPr="005057B4">
              <w:rPr>
                <w:rFonts w:ascii="宋体" w:hAnsi="宋体" w:hint="eastAsia"/>
                <w:szCs w:val="21"/>
              </w:rPr>
              <w:t>见本表“技术参数及要求”和“第四章  评标办法及评分标准”</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cs="Arial"/>
                <w:szCs w:val="21"/>
              </w:rPr>
            </w:pPr>
            <w:r w:rsidRPr="005057B4">
              <w:rPr>
                <w:rFonts w:ascii="宋体" w:hAnsi="宋体" w:cs="Arial" w:hint="eastAsia"/>
                <w:szCs w:val="21"/>
              </w:rPr>
              <w:t>规范标准</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szCs w:val="21"/>
              </w:rPr>
            </w:pPr>
            <w:r w:rsidRPr="005057B4">
              <w:rPr>
                <w:rFonts w:ascii="宋体" w:hAnsi="宋体" w:cs="Arial" w:hint="eastAsia"/>
                <w:szCs w:val="21"/>
              </w:rPr>
              <w:t>采购标的需执行的国家标准、行业标准、地方标准或者其他标准、规范。多项标准的，按最新标准或较高标准执行。</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cs="Arial"/>
                <w:szCs w:val="21"/>
              </w:rPr>
            </w:pPr>
            <w:r w:rsidRPr="005057B4">
              <w:rPr>
                <w:rFonts w:ascii="宋体" w:hAnsi="宋体" w:cs="Arial" w:hint="eastAsia"/>
                <w:szCs w:val="21"/>
              </w:rPr>
              <w:t>采购标的需满足的质量、安全、技术规格、物理特性等</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cs="Arial"/>
                <w:szCs w:val="21"/>
              </w:rPr>
            </w:pPr>
            <w:r w:rsidRPr="005057B4">
              <w:rPr>
                <w:rFonts w:ascii="宋体" w:hAnsi="宋体" w:cs="Arial" w:hint="eastAsia"/>
                <w:szCs w:val="21"/>
              </w:rPr>
              <w:t>见本表“</w:t>
            </w:r>
            <w:r w:rsidRPr="005057B4">
              <w:rPr>
                <w:rFonts w:ascii="宋体" w:hAnsi="宋体" w:cs="Arial" w:hint="eastAsia"/>
                <w:bCs/>
                <w:szCs w:val="21"/>
              </w:rPr>
              <w:t>技术参数及要求</w:t>
            </w:r>
            <w:r w:rsidRPr="005057B4">
              <w:rPr>
                <w:rFonts w:ascii="宋体" w:hAnsi="宋体" w:cs="Arial" w:hint="eastAsia"/>
                <w:szCs w:val="21"/>
              </w:rPr>
              <w:t>”。</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cs="Arial"/>
                <w:szCs w:val="21"/>
              </w:rPr>
            </w:pPr>
            <w:r w:rsidRPr="005057B4">
              <w:rPr>
                <w:rFonts w:ascii="宋体" w:hAnsi="宋体" w:cs="Arial" w:hint="eastAsia"/>
                <w:szCs w:val="21"/>
              </w:rPr>
              <w:t>采购标的需满足的服务标准、期限、效率等</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cs="Arial"/>
                <w:szCs w:val="21"/>
              </w:rPr>
            </w:pPr>
            <w:r w:rsidRPr="005057B4">
              <w:rPr>
                <w:rFonts w:ascii="宋体" w:hAnsi="宋体" w:cs="Arial" w:hint="eastAsia"/>
                <w:szCs w:val="21"/>
              </w:rPr>
              <w:t>见</w:t>
            </w:r>
            <w:r w:rsidRPr="005057B4">
              <w:rPr>
                <w:rFonts w:ascii="宋体" w:hAnsi="宋体" w:hint="eastAsia"/>
                <w:szCs w:val="21"/>
              </w:rPr>
              <w:t>本表“技术参数及要求”。</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szCs w:val="21"/>
              </w:rPr>
            </w:pPr>
            <w:r w:rsidRPr="005057B4">
              <w:rPr>
                <w:rFonts w:ascii="宋体" w:hAnsi="宋体" w:hint="eastAsia"/>
                <w:szCs w:val="21"/>
              </w:rPr>
              <w:t>采购标的验收标准</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szCs w:val="21"/>
              </w:rPr>
            </w:pPr>
            <w:r w:rsidRPr="005057B4">
              <w:rPr>
                <w:rFonts w:ascii="宋体" w:hAnsi="宋体" w:hint="eastAsia"/>
                <w:szCs w:val="21"/>
              </w:rPr>
              <w:t>1、验收过程中所产生的一切费用均由中标供应商承担。报价时应考虑相关费用。</w:t>
            </w:r>
          </w:p>
          <w:p w:rsidR="005057B4" w:rsidRPr="005057B4" w:rsidRDefault="005057B4" w:rsidP="005057B4">
            <w:pPr>
              <w:spacing w:line="380" w:lineRule="exact"/>
              <w:rPr>
                <w:rFonts w:ascii="宋体" w:hAnsi="宋体" w:hint="eastAsia"/>
                <w:szCs w:val="21"/>
              </w:rPr>
            </w:pPr>
            <w:r w:rsidRPr="005057B4">
              <w:rPr>
                <w:rFonts w:ascii="宋体" w:hAnsi="宋体" w:hint="eastAsia"/>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rsidR="005057B4" w:rsidRPr="005057B4" w:rsidRDefault="005057B4" w:rsidP="005057B4">
            <w:pPr>
              <w:spacing w:line="380" w:lineRule="exact"/>
              <w:rPr>
                <w:rFonts w:ascii="宋体" w:hAnsi="宋体"/>
                <w:szCs w:val="21"/>
              </w:rPr>
            </w:pPr>
            <w:r w:rsidRPr="005057B4">
              <w:rPr>
                <w:rFonts w:ascii="宋体" w:hAnsi="宋体" w:hint="eastAsia"/>
                <w:szCs w:val="21"/>
              </w:rPr>
              <w:t>3、招标项目有其他要求的按其要求。</w:t>
            </w:r>
          </w:p>
        </w:tc>
      </w:tr>
      <w:tr w:rsidR="005057B4" w:rsidRPr="005057B4" w:rsidTr="00B95B65">
        <w:trPr>
          <w:trHeight w:val="90"/>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80" w:lineRule="exact"/>
              <w:jc w:val="center"/>
              <w:rPr>
                <w:rFonts w:ascii="宋体" w:hAnsi="宋体" w:cs="Arial"/>
                <w:szCs w:val="21"/>
              </w:rPr>
            </w:pPr>
            <w:r w:rsidRPr="005057B4">
              <w:rPr>
                <w:rFonts w:ascii="宋体" w:hAnsi="宋体" w:cs="Arial" w:hint="eastAsia"/>
                <w:szCs w:val="21"/>
              </w:rPr>
              <w:t>其他技术及服务要求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80" w:lineRule="exact"/>
              <w:rPr>
                <w:rFonts w:ascii="宋体" w:hAnsi="宋体"/>
                <w:szCs w:val="21"/>
              </w:rPr>
            </w:pPr>
            <w:r w:rsidRPr="005057B4">
              <w:rPr>
                <w:rFonts w:ascii="宋体" w:hAnsi="宋体" w:cs="Arial" w:hint="eastAsia"/>
                <w:szCs w:val="21"/>
              </w:rPr>
              <w:t>见</w:t>
            </w:r>
            <w:r w:rsidRPr="005057B4">
              <w:rPr>
                <w:rFonts w:ascii="宋体" w:hAnsi="宋体" w:hint="eastAsia"/>
                <w:szCs w:val="21"/>
              </w:rPr>
              <w:t>本表“技术参数及要求”。</w:t>
            </w:r>
          </w:p>
        </w:tc>
      </w:tr>
      <w:tr w:rsidR="005057B4" w:rsidRPr="005057B4" w:rsidTr="00B95B65">
        <w:tc>
          <w:tcPr>
            <w:tcW w:w="9322" w:type="dxa"/>
            <w:gridSpan w:val="4"/>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20" w:lineRule="exact"/>
              <w:rPr>
                <w:rFonts w:ascii="宋体" w:hAnsi="宋体" w:cs="宋体"/>
                <w:szCs w:val="21"/>
              </w:rPr>
            </w:pPr>
            <w:r w:rsidRPr="005057B4">
              <w:rPr>
                <w:rFonts w:ascii="宋体" w:hAnsi="宋体" w:cs="宋体" w:hint="eastAsia"/>
                <w:szCs w:val="21"/>
              </w:rPr>
              <w:t>▲</w:t>
            </w:r>
            <w:r w:rsidRPr="005057B4">
              <w:rPr>
                <w:rFonts w:ascii="宋体" w:hAnsi="宋体" w:cs="宋体" w:hint="eastAsia"/>
                <w:b/>
                <w:szCs w:val="21"/>
              </w:rPr>
              <w:t>商务最低要求表</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60" w:lineRule="exact"/>
              <w:jc w:val="center"/>
              <w:rPr>
                <w:rFonts w:ascii="Arial" w:hAnsi="Arial" w:cs="Arial"/>
                <w:b/>
                <w:szCs w:val="21"/>
              </w:rPr>
            </w:pPr>
            <w:r w:rsidRPr="005057B4">
              <w:rPr>
                <w:rFonts w:ascii="Arial" w:hAnsi="Arial" w:cs="Arial" w:hint="eastAsia"/>
                <w:b/>
                <w:szCs w:val="21"/>
              </w:rPr>
              <w:lastRenderedPageBreak/>
              <w:t>项目</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jc w:val="center"/>
              <w:rPr>
                <w:rFonts w:ascii="Arial" w:hAnsi="Arial" w:cs="Arial"/>
                <w:b/>
                <w:szCs w:val="21"/>
              </w:rPr>
            </w:pPr>
            <w:r w:rsidRPr="005057B4">
              <w:rPr>
                <w:rFonts w:ascii="Arial" w:hAnsi="Arial" w:cs="Arial" w:hint="eastAsia"/>
                <w:b/>
                <w:szCs w:val="21"/>
              </w:rPr>
              <w:t>要求</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60" w:lineRule="exact"/>
              <w:jc w:val="center"/>
              <w:rPr>
                <w:rFonts w:ascii="宋体" w:hAnsi="宋体"/>
                <w:szCs w:val="21"/>
              </w:rPr>
            </w:pPr>
            <w:r w:rsidRPr="005057B4">
              <w:rPr>
                <w:rFonts w:ascii="宋体" w:hAnsi="宋体" w:hint="eastAsia"/>
                <w:szCs w:val="21"/>
              </w:rPr>
              <w:t>报价要求</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rPr>
                <w:rFonts w:ascii="宋体" w:hAnsi="宋体" w:hint="eastAsia"/>
                <w:szCs w:val="21"/>
              </w:rPr>
            </w:pPr>
            <w:r w:rsidRPr="005057B4">
              <w:rPr>
                <w:rFonts w:ascii="宋体" w:hAnsi="宋体" w:hint="eastAsia"/>
                <w:szCs w:val="21"/>
              </w:rPr>
              <w:t>1、投标报价按每米报单价。</w:t>
            </w:r>
          </w:p>
          <w:p w:rsidR="005057B4" w:rsidRPr="005057B4" w:rsidRDefault="005057B4" w:rsidP="005057B4">
            <w:pPr>
              <w:spacing w:line="300" w:lineRule="exact"/>
              <w:rPr>
                <w:rFonts w:ascii="宋体" w:hAnsi="宋体"/>
                <w:szCs w:val="21"/>
              </w:rPr>
            </w:pPr>
            <w:r w:rsidRPr="005057B4">
              <w:rPr>
                <w:rFonts w:ascii="宋体" w:hAnsi="宋体" w:hint="eastAsia"/>
                <w:szCs w:val="21"/>
              </w:rPr>
              <w:t>2、投标人投标报价含面料、 包装、 运输、 直至验收合格等所有费用。</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napToGrid w:val="0"/>
              <w:spacing w:line="440" w:lineRule="exact"/>
              <w:jc w:val="center"/>
              <w:outlineLvl w:val="0"/>
              <w:rPr>
                <w:rFonts w:ascii="宋体" w:hAnsi="宋体" w:cs="Courier New"/>
                <w:szCs w:val="21"/>
              </w:rPr>
            </w:pPr>
            <w:r w:rsidRPr="005057B4">
              <w:rPr>
                <w:rFonts w:ascii="宋体" w:hAnsi="宋体" w:cs="Courier New" w:hint="eastAsia"/>
                <w:kern w:val="0"/>
                <w:szCs w:val="21"/>
              </w:rPr>
              <w:t>质保期</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napToGrid w:val="0"/>
              <w:spacing w:line="440" w:lineRule="exact"/>
              <w:ind w:left="27"/>
              <w:outlineLvl w:val="0"/>
              <w:rPr>
                <w:rFonts w:ascii="宋体" w:hAnsi="宋体" w:cs="Courier New"/>
                <w:szCs w:val="21"/>
              </w:rPr>
            </w:pPr>
            <w:r w:rsidRPr="005057B4">
              <w:rPr>
                <w:rFonts w:ascii="宋体" w:hAnsi="宋体" w:cs="Courier New" w:hint="eastAsia"/>
                <w:kern w:val="0"/>
                <w:szCs w:val="21"/>
              </w:rPr>
              <w:t>自交货验收合格之日起1年。</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napToGrid w:val="0"/>
              <w:spacing w:line="440" w:lineRule="exact"/>
              <w:jc w:val="center"/>
              <w:rPr>
                <w:rFonts w:ascii="宋体" w:hAnsi="宋体"/>
                <w:szCs w:val="21"/>
              </w:rPr>
            </w:pPr>
            <w:r w:rsidRPr="005057B4">
              <w:rPr>
                <w:rFonts w:ascii="宋体" w:hAnsi="宋体" w:hint="eastAsia"/>
                <w:szCs w:val="21"/>
              </w:rPr>
              <w:t>交货时间及地点</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440" w:lineRule="exact"/>
              <w:rPr>
                <w:rFonts w:ascii="宋体" w:hAnsi="宋体"/>
                <w:szCs w:val="21"/>
              </w:rPr>
            </w:pPr>
            <w:r w:rsidRPr="005057B4">
              <w:rPr>
                <w:rFonts w:ascii="宋体" w:hAnsi="宋体" w:hint="eastAsia"/>
                <w:szCs w:val="21"/>
              </w:rPr>
              <w:t>交货时间：中标供应商与广西壮族自治区高级人民法院及法院服装生产企业签订三方供货协议。自签订合同之日起75天内交货。</w:t>
            </w:r>
          </w:p>
          <w:p w:rsidR="005057B4" w:rsidRPr="005057B4" w:rsidRDefault="005057B4" w:rsidP="005057B4">
            <w:pPr>
              <w:spacing w:line="440" w:lineRule="exact"/>
              <w:rPr>
                <w:rFonts w:ascii="宋体" w:hAnsi="宋体"/>
                <w:szCs w:val="21"/>
              </w:rPr>
            </w:pPr>
            <w:r w:rsidRPr="005057B4">
              <w:rPr>
                <w:rFonts w:ascii="宋体" w:hAnsi="宋体" w:hint="eastAsia"/>
                <w:szCs w:val="21"/>
              </w:rPr>
              <w:t>交货地点：广西壮族自治区高级人民法院招标确定的法院服装生产企业。</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napToGrid w:val="0"/>
              <w:spacing w:line="440" w:lineRule="exact"/>
              <w:jc w:val="center"/>
              <w:rPr>
                <w:rFonts w:ascii="宋体" w:hAnsi="宋体"/>
                <w:szCs w:val="21"/>
              </w:rPr>
            </w:pPr>
            <w:r w:rsidRPr="005057B4">
              <w:rPr>
                <w:rFonts w:ascii="宋体" w:hAnsi="宋体" w:hint="eastAsia"/>
                <w:szCs w:val="21"/>
              </w:rPr>
              <w:t>付款条件</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440" w:lineRule="exact"/>
              <w:rPr>
                <w:rFonts w:ascii="宋体" w:hAnsi="宋体"/>
                <w:szCs w:val="21"/>
              </w:rPr>
            </w:pPr>
            <w:r w:rsidRPr="005057B4">
              <w:rPr>
                <w:rFonts w:ascii="宋体" w:hAnsi="宋体" w:hint="eastAsia"/>
                <w:szCs w:val="21"/>
              </w:rPr>
              <w:t>签订合同后10个工作日内由各使用单位支付采购预算金额的50%给中标供应商作为预付款。服装制作完成后，各使用单位与服装生产企业核对数量后上报广西壮族自治区高级人民法院，各使用单位根据广西壮族自治区高级人民法院付款通知于10个工作日内向中标供应商支付余款。中标供应商收到货款之日起5个工作日内将发票开具给使用单位。</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napToGrid w:val="0"/>
              <w:spacing w:line="440" w:lineRule="exact"/>
              <w:jc w:val="center"/>
              <w:rPr>
                <w:rFonts w:ascii="宋体" w:hAnsi="宋体" w:hint="eastAsia"/>
                <w:szCs w:val="21"/>
              </w:rPr>
            </w:pPr>
            <w:r w:rsidRPr="005057B4">
              <w:rPr>
                <w:rFonts w:ascii="宋体" w:hAnsi="宋体" w:hint="eastAsia"/>
                <w:szCs w:val="21"/>
              </w:rPr>
              <w:t>标志、包装、运输及贮存</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440" w:lineRule="exact"/>
              <w:rPr>
                <w:rFonts w:ascii="宋体" w:hAnsi="宋体"/>
                <w:szCs w:val="21"/>
              </w:rPr>
            </w:pPr>
            <w:r w:rsidRPr="005057B4">
              <w:rPr>
                <w:rFonts w:ascii="宋体" w:hAnsi="宋体" w:hint="eastAsia"/>
                <w:szCs w:val="21"/>
              </w:rPr>
              <w:t>1、标志</w:t>
            </w:r>
          </w:p>
          <w:p w:rsidR="005057B4" w:rsidRPr="005057B4" w:rsidRDefault="005057B4" w:rsidP="005057B4">
            <w:pPr>
              <w:spacing w:line="440" w:lineRule="exact"/>
              <w:rPr>
                <w:rFonts w:ascii="宋体" w:hAnsi="宋体"/>
                <w:szCs w:val="21"/>
              </w:rPr>
            </w:pPr>
            <w:r w:rsidRPr="005057B4">
              <w:rPr>
                <w:rFonts w:ascii="宋体" w:hAnsi="宋体" w:hint="eastAsia"/>
                <w:szCs w:val="21"/>
              </w:rPr>
              <w:t>1</w:t>
            </w:r>
            <w:r w:rsidRPr="005057B4">
              <w:rPr>
                <w:rFonts w:ascii="宋体" w:hAnsi="宋体"/>
                <w:szCs w:val="21"/>
              </w:rPr>
              <w:t>.1</w:t>
            </w:r>
            <w:r w:rsidRPr="005057B4">
              <w:rPr>
                <w:rFonts w:ascii="宋体" w:hAnsi="宋体" w:hint="eastAsia"/>
                <w:szCs w:val="21"/>
              </w:rPr>
              <w:t>产品标志应在织品边上加厂标；在每匹织品两端背面加盖厂名梢印，内容应标明品号、长度、合格品、检验员代号等。按匹组成时，拼匹处加熨骑缝印，小匹和拼匹包装应分别在包外标明</w:t>
            </w:r>
            <w:r w:rsidRPr="005057B4">
              <w:rPr>
                <w:rFonts w:ascii="宋体" w:hAnsi="宋体"/>
                <w:szCs w:val="21"/>
              </w:rPr>
              <w:t>“</w:t>
            </w:r>
            <w:r w:rsidRPr="005057B4">
              <w:rPr>
                <w:rFonts w:ascii="宋体" w:hAnsi="宋体" w:hint="eastAsia"/>
                <w:szCs w:val="21"/>
              </w:rPr>
              <w:t>小</w:t>
            </w:r>
            <w:r w:rsidRPr="005057B4">
              <w:rPr>
                <w:rFonts w:ascii="宋体" w:hAnsi="宋体"/>
                <w:szCs w:val="21"/>
              </w:rPr>
              <w:t>”</w:t>
            </w:r>
            <w:r w:rsidRPr="005057B4">
              <w:rPr>
                <w:rFonts w:ascii="宋体" w:hAnsi="宋体" w:hint="eastAsia"/>
                <w:szCs w:val="21"/>
              </w:rPr>
              <w:t>或</w:t>
            </w:r>
            <w:r w:rsidRPr="005057B4">
              <w:rPr>
                <w:rFonts w:ascii="宋体" w:hAnsi="宋体"/>
                <w:szCs w:val="21"/>
              </w:rPr>
              <w:t>“</w:t>
            </w:r>
            <w:r w:rsidRPr="005057B4">
              <w:rPr>
                <w:rFonts w:ascii="宋体" w:hAnsi="宋体" w:hint="eastAsia"/>
                <w:szCs w:val="21"/>
              </w:rPr>
              <w:t>拼</w:t>
            </w:r>
            <w:r w:rsidRPr="005057B4">
              <w:rPr>
                <w:rFonts w:ascii="宋体" w:hAnsi="宋体"/>
                <w:szCs w:val="21"/>
              </w:rPr>
              <w:t>”</w:t>
            </w:r>
            <w:r w:rsidRPr="005057B4">
              <w:rPr>
                <w:rFonts w:ascii="宋体" w:hAnsi="宋体" w:hint="eastAsia"/>
                <w:szCs w:val="21"/>
              </w:rPr>
              <w:t>字样。</w:t>
            </w:r>
          </w:p>
          <w:p w:rsidR="005057B4" w:rsidRPr="005057B4" w:rsidRDefault="005057B4" w:rsidP="005057B4">
            <w:pPr>
              <w:spacing w:line="440" w:lineRule="exact"/>
              <w:rPr>
                <w:rFonts w:ascii="宋体" w:hAnsi="宋体"/>
                <w:szCs w:val="21"/>
              </w:rPr>
            </w:pPr>
            <w:r w:rsidRPr="005057B4">
              <w:rPr>
                <w:rFonts w:ascii="宋体" w:hAnsi="宋体"/>
                <w:szCs w:val="21"/>
              </w:rPr>
              <w:t xml:space="preserve">1.2 </w:t>
            </w:r>
            <w:r w:rsidRPr="005057B4">
              <w:rPr>
                <w:rFonts w:ascii="宋体" w:hAnsi="宋体" w:hint="eastAsia"/>
                <w:szCs w:val="21"/>
              </w:rPr>
              <w:t>外包装标志采用在包外刷</w:t>
            </w:r>
            <w:r w:rsidRPr="005057B4">
              <w:rPr>
                <w:rFonts w:ascii="宋体" w:hAnsi="宋体"/>
                <w:szCs w:val="21"/>
              </w:rPr>
              <w:t>16×10cm</w:t>
            </w:r>
            <w:r w:rsidRPr="005057B4">
              <w:rPr>
                <w:rFonts w:ascii="宋体" w:hAnsi="宋体" w:hint="eastAsia"/>
                <w:szCs w:val="21"/>
              </w:rPr>
              <w:t>唛头的方式标识，内容、样式见图</w:t>
            </w:r>
            <w:r w:rsidRPr="005057B4">
              <w:rPr>
                <w:rFonts w:ascii="宋体" w:hAnsi="宋体"/>
                <w:szCs w:val="21"/>
              </w:rPr>
              <w:t>1</w:t>
            </w:r>
            <w:r w:rsidRPr="005057B4">
              <w:rPr>
                <w:rFonts w:ascii="宋体" w:hAnsi="宋体" w:hint="eastAsia"/>
                <w:szCs w:val="21"/>
              </w:rPr>
              <w:t>。</w:t>
            </w:r>
          </w:p>
          <w:p w:rsidR="005057B4" w:rsidRPr="005057B4" w:rsidRDefault="005057B4" w:rsidP="005057B4">
            <w:pPr>
              <w:spacing w:line="440" w:lineRule="exact"/>
              <w:rPr>
                <w:rFonts w:ascii="宋体" w:hAnsi="宋体"/>
                <w:szCs w:val="21"/>
              </w:rPr>
            </w:pPr>
            <w:r w:rsidRPr="005057B4">
              <w:rPr>
                <w:rFonts w:ascii="宋体" w:hAnsi="宋体"/>
                <w:szCs w:val="21"/>
              </w:rPr>
              <w:pict>
                <v:shapetype id="_x0000_t202" coordsize="21600,21600" o:spt="202" path="m,l,21600r21600,l21600,xe">
                  <v:stroke joinstyle="miter"/>
                  <v:path gradientshapeok="t" o:connecttype="rect"/>
                </v:shapetype>
                <v:shape id="文本框 5" o:spid="_x0000_s2054" type="#_x0000_t202" style="position:absolute;left:0;text-align:left;margin-left:129.4pt;margin-top:14.45pt;width:151.2pt;height:84.2pt;flip:y;z-index:251660288">
                  <v:textbox>
                    <w:txbxContent>
                      <w:p w:rsidR="005057B4" w:rsidRDefault="005057B4" w:rsidP="005057B4">
                        <w:pPr>
                          <w:jc w:val="center"/>
                          <w:rPr>
                            <w:u w:val="single"/>
                          </w:rPr>
                        </w:pPr>
                        <w:r>
                          <w:rPr>
                            <w:rFonts w:hint="eastAsia"/>
                            <w:u w:val="single"/>
                          </w:rPr>
                          <w:t>审判服专用材料</w:t>
                        </w:r>
                      </w:p>
                      <w:p w:rsidR="005057B4" w:rsidRDefault="005057B4" w:rsidP="005057B4">
                        <w:pPr>
                          <w:rPr>
                            <w:u w:val="single"/>
                          </w:rPr>
                        </w:pPr>
                        <w:r>
                          <w:rPr>
                            <w:rFonts w:hint="eastAsia"/>
                            <w:u w:val="single"/>
                          </w:rPr>
                          <w:t>××××厂生产</w:t>
                        </w:r>
                      </w:p>
                      <w:p w:rsidR="005057B4" w:rsidRDefault="005057B4" w:rsidP="005057B4">
                        <w:pPr>
                          <w:ind w:firstLineChars="50" w:firstLine="105"/>
                          <w:rPr>
                            <w:u w:val="single"/>
                          </w:rPr>
                        </w:pPr>
                        <w:r>
                          <w:rPr>
                            <w:rFonts w:hint="eastAsia"/>
                            <w:u w:val="single"/>
                          </w:rPr>
                          <w:t>产品名称：品号：</w:t>
                        </w:r>
                      </w:p>
                      <w:p w:rsidR="005057B4" w:rsidRDefault="005057B4" w:rsidP="005057B4">
                        <w:pPr>
                          <w:ind w:firstLineChars="50" w:firstLine="105"/>
                        </w:pPr>
                        <w:r>
                          <w:rPr>
                            <w:rFonts w:hint="eastAsia"/>
                            <w:u w:val="single"/>
                          </w:rPr>
                          <w:t>数量：米重量公斤</w:t>
                        </w:r>
                      </w:p>
                      <w:p w:rsidR="005057B4" w:rsidRDefault="005057B4" w:rsidP="005057B4">
                        <w:pPr>
                          <w:ind w:firstLineChars="50" w:firstLine="105"/>
                        </w:pPr>
                        <w:r>
                          <w:rPr>
                            <w:rFonts w:hint="eastAsia"/>
                          </w:rPr>
                          <w:t>合格品年月日</w:t>
                        </w:r>
                      </w:p>
                    </w:txbxContent>
                  </v:textbox>
                  <w10:wrap type="topAndBottom"/>
                </v:shape>
              </w:pict>
            </w:r>
          </w:p>
          <w:p w:rsidR="005057B4" w:rsidRPr="005057B4" w:rsidRDefault="005057B4" w:rsidP="005057B4">
            <w:pPr>
              <w:spacing w:line="440" w:lineRule="exact"/>
              <w:rPr>
                <w:rFonts w:ascii="宋体" w:hAnsi="宋体"/>
                <w:szCs w:val="21"/>
              </w:rPr>
            </w:pPr>
            <w:r w:rsidRPr="005057B4">
              <w:rPr>
                <w:rFonts w:ascii="宋体" w:hAnsi="宋体" w:hint="eastAsia"/>
                <w:szCs w:val="21"/>
              </w:rPr>
              <w:t>图</w:t>
            </w:r>
            <w:r w:rsidRPr="005057B4">
              <w:rPr>
                <w:rFonts w:ascii="宋体" w:hAnsi="宋体"/>
                <w:szCs w:val="21"/>
              </w:rPr>
              <w:t>1</w:t>
            </w:r>
            <w:r w:rsidRPr="005057B4">
              <w:rPr>
                <w:rFonts w:ascii="宋体" w:hAnsi="宋体" w:hint="eastAsia"/>
                <w:szCs w:val="21"/>
              </w:rPr>
              <w:t>外包装标志样式</w:t>
            </w:r>
          </w:p>
          <w:p w:rsidR="005057B4" w:rsidRPr="005057B4" w:rsidRDefault="005057B4" w:rsidP="005057B4">
            <w:pPr>
              <w:spacing w:line="440" w:lineRule="exact"/>
              <w:rPr>
                <w:rFonts w:ascii="宋体" w:hAnsi="宋体"/>
                <w:szCs w:val="21"/>
              </w:rPr>
            </w:pPr>
          </w:p>
          <w:p w:rsidR="005057B4" w:rsidRPr="005057B4" w:rsidRDefault="005057B4" w:rsidP="005057B4">
            <w:pPr>
              <w:spacing w:line="440" w:lineRule="exact"/>
              <w:rPr>
                <w:rFonts w:ascii="宋体" w:hAnsi="宋体"/>
                <w:szCs w:val="21"/>
              </w:rPr>
            </w:pPr>
            <w:r w:rsidRPr="005057B4">
              <w:rPr>
                <w:rFonts w:ascii="宋体" w:hAnsi="宋体"/>
                <w:szCs w:val="21"/>
              </w:rPr>
              <w:t xml:space="preserve">1.3 </w:t>
            </w:r>
            <w:r w:rsidRPr="005057B4">
              <w:rPr>
                <w:rFonts w:ascii="宋体" w:hAnsi="宋体" w:hint="eastAsia"/>
                <w:szCs w:val="21"/>
              </w:rPr>
              <w:t>产品结辫标志、包内吊牌按</w:t>
            </w:r>
            <w:r w:rsidRPr="005057B4">
              <w:rPr>
                <w:rFonts w:ascii="宋体" w:hAnsi="宋体"/>
                <w:szCs w:val="21"/>
              </w:rPr>
              <w:t>GB/T26382</w:t>
            </w:r>
            <w:r w:rsidRPr="005057B4">
              <w:rPr>
                <w:rFonts w:ascii="宋体" w:hAnsi="宋体" w:hint="eastAsia"/>
                <w:szCs w:val="21"/>
              </w:rPr>
              <w:t>。</w:t>
            </w:r>
          </w:p>
          <w:p w:rsidR="005057B4" w:rsidRPr="005057B4" w:rsidRDefault="005057B4" w:rsidP="005057B4">
            <w:pPr>
              <w:spacing w:line="440" w:lineRule="exact"/>
              <w:rPr>
                <w:rFonts w:ascii="宋体" w:hAnsi="宋体"/>
                <w:szCs w:val="21"/>
              </w:rPr>
            </w:pPr>
            <w:r w:rsidRPr="005057B4">
              <w:rPr>
                <w:rFonts w:ascii="宋体" w:hAnsi="宋体" w:hint="eastAsia"/>
                <w:szCs w:val="21"/>
              </w:rPr>
              <w:t>2、</w:t>
            </w:r>
            <w:r w:rsidRPr="005057B4">
              <w:rPr>
                <w:rFonts w:ascii="宋体" w:hAnsi="宋体"/>
                <w:szCs w:val="21"/>
              </w:rPr>
              <w:t xml:space="preserve"> </w:t>
            </w:r>
            <w:r w:rsidRPr="005057B4">
              <w:rPr>
                <w:rFonts w:ascii="宋体" w:hAnsi="宋体" w:hint="eastAsia"/>
                <w:szCs w:val="21"/>
              </w:rPr>
              <w:t>包装</w:t>
            </w:r>
          </w:p>
          <w:p w:rsidR="005057B4" w:rsidRPr="005057B4" w:rsidRDefault="005057B4" w:rsidP="005057B4">
            <w:pPr>
              <w:spacing w:line="440" w:lineRule="exact"/>
              <w:rPr>
                <w:rFonts w:ascii="宋体" w:hAnsi="宋体"/>
                <w:szCs w:val="21"/>
              </w:rPr>
            </w:pPr>
            <w:r w:rsidRPr="005057B4">
              <w:rPr>
                <w:rFonts w:ascii="宋体" w:hAnsi="宋体"/>
                <w:szCs w:val="21"/>
              </w:rPr>
              <w:t xml:space="preserve">2.1 </w:t>
            </w:r>
            <w:r w:rsidRPr="005057B4">
              <w:rPr>
                <w:rFonts w:ascii="宋体" w:hAnsi="宋体" w:hint="eastAsia"/>
                <w:szCs w:val="21"/>
              </w:rPr>
              <w:t>产品采用加纸芯平幅卷装，每卷一匹。卷装分小匹、大匹和拼匹。卷装为小匹的产品，小匹率要</w:t>
            </w:r>
            <w:r w:rsidRPr="005057B4">
              <w:rPr>
                <w:rFonts w:ascii="宋体" w:hAnsi="宋体"/>
                <w:szCs w:val="21"/>
              </w:rPr>
              <w:t>≤2%</w:t>
            </w:r>
            <w:r w:rsidRPr="005057B4">
              <w:rPr>
                <w:rFonts w:ascii="宋体" w:hAnsi="宋体" w:hint="eastAsia"/>
                <w:szCs w:val="21"/>
              </w:rPr>
              <w:t>；卷装为拼匹的产品，拼匹率要</w:t>
            </w:r>
            <w:r w:rsidRPr="005057B4">
              <w:rPr>
                <w:rFonts w:ascii="宋体" w:hAnsi="宋体"/>
                <w:szCs w:val="21"/>
              </w:rPr>
              <w:t>≤10%</w:t>
            </w:r>
            <w:r w:rsidRPr="005057B4">
              <w:rPr>
                <w:rFonts w:ascii="宋体" w:hAnsi="宋体" w:hint="eastAsia"/>
                <w:szCs w:val="21"/>
              </w:rPr>
              <w:t>。卷装为大匹的产品，卷装数量为</w:t>
            </w:r>
            <w:r w:rsidRPr="005057B4">
              <w:rPr>
                <w:rFonts w:ascii="宋体" w:hAnsi="宋体"/>
                <w:szCs w:val="21"/>
              </w:rPr>
              <w:t>40-80m</w:t>
            </w:r>
            <w:r w:rsidRPr="005057B4">
              <w:rPr>
                <w:rFonts w:ascii="宋体" w:hAnsi="宋体" w:hint="eastAsia"/>
                <w:szCs w:val="21"/>
              </w:rPr>
              <w:t>。</w:t>
            </w:r>
          </w:p>
          <w:p w:rsidR="005057B4" w:rsidRPr="005057B4" w:rsidRDefault="005057B4" w:rsidP="005057B4">
            <w:pPr>
              <w:spacing w:line="440" w:lineRule="exact"/>
              <w:rPr>
                <w:rFonts w:ascii="宋体" w:hAnsi="宋体"/>
                <w:szCs w:val="21"/>
              </w:rPr>
            </w:pPr>
            <w:r w:rsidRPr="005057B4">
              <w:rPr>
                <w:rFonts w:ascii="宋体" w:hAnsi="宋体"/>
                <w:szCs w:val="21"/>
              </w:rPr>
              <w:t xml:space="preserve">2.2 </w:t>
            </w:r>
            <w:r w:rsidRPr="005057B4">
              <w:rPr>
                <w:rFonts w:ascii="宋体" w:hAnsi="宋体" w:hint="eastAsia"/>
                <w:szCs w:val="21"/>
              </w:rPr>
              <w:t>外包装用粗平布，加盖缝头包装。粗平布要求其断裂强力经向不低于</w:t>
            </w:r>
            <w:r w:rsidRPr="005057B4">
              <w:rPr>
                <w:rFonts w:ascii="宋体" w:hAnsi="宋体"/>
                <w:szCs w:val="21"/>
              </w:rPr>
              <w:t>294N</w:t>
            </w:r>
            <w:r w:rsidRPr="005057B4">
              <w:rPr>
                <w:rFonts w:ascii="宋体" w:hAnsi="宋体" w:hint="eastAsia"/>
                <w:szCs w:val="21"/>
              </w:rPr>
              <w:t>，纬向不低于</w:t>
            </w:r>
            <w:r w:rsidRPr="005057B4">
              <w:rPr>
                <w:rFonts w:ascii="宋体" w:hAnsi="宋体"/>
                <w:szCs w:val="21"/>
              </w:rPr>
              <w:t>196N</w:t>
            </w:r>
            <w:r w:rsidRPr="005057B4">
              <w:rPr>
                <w:rFonts w:ascii="宋体" w:hAnsi="宋体" w:hint="eastAsia"/>
                <w:szCs w:val="21"/>
              </w:rPr>
              <w:t>。</w:t>
            </w:r>
          </w:p>
          <w:p w:rsidR="005057B4" w:rsidRPr="005057B4" w:rsidRDefault="005057B4" w:rsidP="005057B4">
            <w:pPr>
              <w:spacing w:line="440" w:lineRule="exact"/>
              <w:rPr>
                <w:rFonts w:ascii="宋体" w:hAnsi="宋体"/>
                <w:szCs w:val="21"/>
              </w:rPr>
            </w:pPr>
            <w:r w:rsidRPr="005057B4">
              <w:rPr>
                <w:rFonts w:ascii="宋体" w:hAnsi="宋体"/>
                <w:szCs w:val="21"/>
              </w:rPr>
              <w:lastRenderedPageBreak/>
              <w:t xml:space="preserve">2.3 </w:t>
            </w:r>
            <w:r w:rsidRPr="005057B4">
              <w:rPr>
                <w:rFonts w:ascii="宋体" w:hAnsi="宋体" w:hint="eastAsia"/>
                <w:szCs w:val="21"/>
              </w:rPr>
              <w:t>包布搭接处不小于</w:t>
            </w:r>
            <w:r w:rsidRPr="005057B4">
              <w:rPr>
                <w:rFonts w:ascii="宋体" w:hAnsi="宋体"/>
                <w:szCs w:val="21"/>
              </w:rPr>
              <w:t>5cm</w:t>
            </w:r>
            <w:r w:rsidRPr="005057B4">
              <w:rPr>
                <w:rFonts w:ascii="宋体" w:hAnsi="宋体" w:hint="eastAsia"/>
                <w:szCs w:val="21"/>
              </w:rPr>
              <w:t>，缝头应牢固，针码不低于</w:t>
            </w:r>
            <w:r w:rsidRPr="005057B4">
              <w:rPr>
                <w:rFonts w:ascii="宋体" w:hAnsi="宋体"/>
                <w:szCs w:val="21"/>
              </w:rPr>
              <w:t>1</w:t>
            </w:r>
            <w:r w:rsidRPr="005057B4">
              <w:rPr>
                <w:rFonts w:ascii="宋体" w:hAnsi="宋体" w:hint="eastAsia"/>
                <w:szCs w:val="21"/>
              </w:rPr>
              <w:t>针</w:t>
            </w:r>
            <w:r w:rsidRPr="005057B4">
              <w:rPr>
                <w:rFonts w:ascii="宋体" w:hAnsi="宋体"/>
                <w:szCs w:val="21"/>
              </w:rPr>
              <w:t>/2cm</w:t>
            </w:r>
            <w:r w:rsidRPr="005057B4">
              <w:rPr>
                <w:rFonts w:ascii="宋体" w:hAnsi="宋体" w:hint="eastAsia"/>
                <w:szCs w:val="21"/>
              </w:rPr>
              <w:t>，首尾回针打结。</w:t>
            </w:r>
          </w:p>
          <w:p w:rsidR="005057B4" w:rsidRPr="005057B4" w:rsidRDefault="005057B4" w:rsidP="005057B4">
            <w:pPr>
              <w:spacing w:line="440" w:lineRule="exact"/>
              <w:rPr>
                <w:rFonts w:ascii="宋体" w:hAnsi="宋体"/>
                <w:szCs w:val="21"/>
              </w:rPr>
            </w:pPr>
            <w:r w:rsidRPr="005057B4">
              <w:rPr>
                <w:rFonts w:ascii="宋体" w:hAnsi="宋体" w:hint="eastAsia"/>
                <w:szCs w:val="21"/>
              </w:rPr>
              <w:t>3、运输及贮存</w:t>
            </w:r>
          </w:p>
          <w:p w:rsidR="005057B4" w:rsidRPr="005057B4" w:rsidRDefault="005057B4" w:rsidP="005057B4">
            <w:pPr>
              <w:spacing w:line="440" w:lineRule="exact"/>
              <w:rPr>
                <w:rFonts w:ascii="宋体" w:hAnsi="宋体" w:hint="eastAsia"/>
                <w:szCs w:val="21"/>
              </w:rPr>
            </w:pPr>
            <w:r w:rsidRPr="005057B4">
              <w:rPr>
                <w:rFonts w:ascii="宋体" w:hAnsi="宋体" w:hint="eastAsia"/>
                <w:szCs w:val="21"/>
              </w:rPr>
              <w:t>运输及贮存中不应露天堆放，不得日晒雨淋，保持清洁。搬运、装卸过程中不能抛摔。</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napToGrid w:val="0"/>
              <w:spacing w:line="440" w:lineRule="exact"/>
              <w:jc w:val="center"/>
              <w:rPr>
                <w:rFonts w:ascii="宋体" w:hAnsi="宋体"/>
                <w:szCs w:val="21"/>
              </w:rPr>
            </w:pPr>
            <w:r w:rsidRPr="005057B4">
              <w:rPr>
                <w:rFonts w:ascii="宋体" w:hAnsi="宋体" w:hint="eastAsia"/>
                <w:szCs w:val="21"/>
              </w:rPr>
              <w:lastRenderedPageBreak/>
              <w:t>质量标准</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tabs>
                <w:tab w:val="left" w:pos="900"/>
                <w:tab w:val="left" w:pos="1260"/>
              </w:tabs>
              <w:spacing w:line="440" w:lineRule="exact"/>
              <w:ind w:leftChars="2" w:left="4"/>
              <w:jc w:val="left"/>
              <w:rPr>
                <w:rFonts w:ascii="宋体" w:hAnsi="宋体" w:cs="Courier New"/>
                <w:szCs w:val="21"/>
              </w:rPr>
            </w:pPr>
            <w:r w:rsidRPr="005057B4">
              <w:rPr>
                <w:rFonts w:ascii="宋体" w:hAnsi="宋体" w:cs="Courier New" w:hint="eastAsia"/>
                <w:szCs w:val="21"/>
              </w:rPr>
              <w:t>本次招标产品及招标后所生产产品的技术要求、 检验方法、 判定规则和验收规定， 按 GB/T26382-2011《精梳毛织品》、 GB18401-2010《国家纺织产品基本安全技术规范》 以及 FYFB/T020-2010《2010 式审判服 夏服、 春秋服、 冬服面料规范》 标准执行。</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60" w:lineRule="exact"/>
              <w:jc w:val="center"/>
              <w:rPr>
                <w:rFonts w:ascii="Arial" w:hAnsi="Arial" w:cs="Arial"/>
                <w:szCs w:val="21"/>
              </w:rPr>
            </w:pPr>
            <w:r w:rsidRPr="005057B4">
              <w:rPr>
                <w:rFonts w:ascii="Arial" w:hAnsi="Arial" w:cs="Arial" w:hint="eastAsia"/>
                <w:szCs w:val="21"/>
              </w:rPr>
              <w:t>其他要求</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00" w:lineRule="exact"/>
              <w:jc w:val="left"/>
              <w:rPr>
                <w:rFonts w:ascii="Arial" w:hAnsi="Arial" w:cs="Arial"/>
                <w:szCs w:val="21"/>
              </w:rPr>
            </w:pPr>
            <w:r w:rsidRPr="005057B4">
              <w:rPr>
                <w:rFonts w:ascii="宋体" w:hAnsi="宋体" w:hint="eastAsia"/>
                <w:szCs w:val="21"/>
              </w:rPr>
              <w:t>投标人所投产品应为自己生产，不允许在外加工或转包。</w:t>
            </w:r>
          </w:p>
        </w:tc>
      </w:tr>
      <w:tr w:rsidR="005057B4" w:rsidRPr="005057B4" w:rsidTr="00B95B65">
        <w:tc>
          <w:tcPr>
            <w:tcW w:w="9322" w:type="dxa"/>
            <w:gridSpan w:val="4"/>
            <w:tcBorders>
              <w:top w:val="single" w:sz="4" w:space="0" w:color="auto"/>
              <w:left w:val="single" w:sz="4" w:space="0" w:color="auto"/>
              <w:bottom w:val="single" w:sz="4" w:space="0" w:color="auto"/>
              <w:right w:val="single" w:sz="4" w:space="0" w:color="auto"/>
            </w:tcBorders>
          </w:tcPr>
          <w:p w:rsidR="005057B4" w:rsidRPr="005057B4" w:rsidRDefault="005057B4" w:rsidP="005057B4">
            <w:pPr>
              <w:spacing w:line="320" w:lineRule="exact"/>
              <w:rPr>
                <w:rFonts w:ascii="宋体" w:hAnsi="宋体" w:cs="宋体"/>
                <w:szCs w:val="21"/>
              </w:rPr>
            </w:pPr>
            <w:r w:rsidRPr="005057B4">
              <w:rPr>
                <w:rFonts w:ascii="宋体" w:hAnsi="宋体" w:cs="宋体" w:hint="eastAsia"/>
                <w:b/>
                <w:szCs w:val="21"/>
              </w:rPr>
              <w:t>采购人对项目的特殊要求及说明</w:t>
            </w:r>
          </w:p>
        </w:tc>
      </w:tr>
      <w:tr w:rsidR="005057B4" w:rsidRPr="005057B4" w:rsidTr="00B95B65">
        <w:trPr>
          <w:trHeight w:val="855"/>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szCs w:val="21"/>
              </w:rPr>
            </w:pPr>
            <w:r w:rsidRPr="005057B4">
              <w:rPr>
                <w:rFonts w:ascii="宋体" w:hAnsi="宋体" w:cs="宋体" w:hint="eastAsia"/>
                <w:szCs w:val="21"/>
              </w:rPr>
              <w:t>资料要求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jc w:val="left"/>
              <w:rPr>
                <w:rFonts w:hint="eastAsia"/>
              </w:rPr>
            </w:pPr>
            <w:r w:rsidRPr="005057B4">
              <w:rPr>
                <w:rFonts w:ascii="宋体" w:hAnsi="宋体" w:cs="宋体" w:hint="eastAsia"/>
                <w:szCs w:val="21"/>
              </w:rPr>
              <w:t>▲</w:t>
            </w:r>
            <w:r w:rsidRPr="005057B4">
              <w:rPr>
                <w:rFonts w:hint="eastAsia"/>
              </w:rPr>
              <w:t>1</w:t>
            </w:r>
            <w:r w:rsidRPr="005057B4">
              <w:rPr>
                <w:rFonts w:hint="eastAsia"/>
              </w:rPr>
              <w:t>、投标人所投产品质量须满足以上“</w:t>
            </w:r>
            <w:r w:rsidRPr="005057B4">
              <w:rPr>
                <w:rFonts w:hint="eastAsia"/>
                <w:b/>
              </w:rPr>
              <w:t>技术参数及要求</w:t>
            </w:r>
            <w:r w:rsidRPr="005057B4">
              <w:rPr>
                <w:rFonts w:hint="eastAsia"/>
              </w:rPr>
              <w:t>”，并在投标文件中提供投标人</w:t>
            </w:r>
            <w:r w:rsidRPr="005057B4">
              <w:rPr>
                <w:rFonts w:hint="eastAsia"/>
              </w:rPr>
              <w:t>2019</w:t>
            </w:r>
            <w:r w:rsidRPr="005057B4">
              <w:rPr>
                <w:rFonts w:hint="eastAsia"/>
              </w:rPr>
              <w:t>年</w:t>
            </w:r>
            <w:r w:rsidRPr="005057B4">
              <w:rPr>
                <w:rFonts w:hint="eastAsia"/>
              </w:rPr>
              <w:t>1</w:t>
            </w:r>
            <w:r w:rsidRPr="005057B4">
              <w:rPr>
                <w:rFonts w:hint="eastAsia"/>
              </w:rPr>
              <w:t>月</w:t>
            </w:r>
            <w:r w:rsidRPr="005057B4">
              <w:rPr>
                <w:rFonts w:hint="eastAsia"/>
              </w:rPr>
              <w:t>1</w:t>
            </w:r>
            <w:r w:rsidRPr="005057B4">
              <w:rPr>
                <w:rFonts w:hint="eastAsia"/>
              </w:rPr>
              <w:t>日之后送省级或以上质量检验机构出具的检验报告复印件（原件备查）。</w:t>
            </w:r>
          </w:p>
          <w:p w:rsidR="005057B4" w:rsidRPr="005057B4" w:rsidRDefault="005057B4" w:rsidP="005057B4">
            <w:pPr>
              <w:jc w:val="left"/>
              <w:rPr>
                <w:rFonts w:ascii="宋体" w:hAnsi="宋体" w:cs="宋体"/>
                <w:szCs w:val="21"/>
                <w:lang/>
              </w:rPr>
            </w:pPr>
            <w:r w:rsidRPr="005057B4">
              <w:rPr>
                <w:rFonts w:hint="eastAsia"/>
              </w:rPr>
              <w:t>2</w:t>
            </w:r>
            <w:r w:rsidRPr="005057B4">
              <w:rPr>
                <w:rFonts w:hint="eastAsia"/>
              </w:rPr>
              <w:t>、投标人可在投标文件提供</w:t>
            </w:r>
            <w:r w:rsidRPr="005057B4">
              <w:rPr>
                <w:rFonts w:ascii="宋体" w:hAnsi="宋体" w:hint="eastAsia"/>
                <w:szCs w:val="21"/>
              </w:rPr>
              <w:t>服务方案、服务时效证明材料、本地化证明材料、返修时间承诺函。</w:t>
            </w:r>
          </w:p>
        </w:tc>
      </w:tr>
      <w:tr w:rsidR="005057B4" w:rsidRPr="005057B4" w:rsidTr="00B95B65">
        <w:trPr>
          <w:trHeight w:val="855"/>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hint="eastAsia"/>
                <w:szCs w:val="21"/>
              </w:rPr>
            </w:pPr>
            <w:r w:rsidRPr="005057B4">
              <w:rPr>
                <w:rFonts w:ascii="宋体" w:hAnsi="宋体" w:cs="宋体" w:hint="eastAsia"/>
                <w:szCs w:val="21"/>
              </w:rPr>
              <w:t>付款结算标准</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jc w:val="left"/>
              <w:rPr>
                <w:rFonts w:ascii="Arial" w:hAnsi="Arial" w:cs="Arial"/>
                <w:bCs/>
                <w:kern w:val="0"/>
                <w:szCs w:val="21"/>
              </w:rPr>
            </w:pPr>
            <w:r w:rsidRPr="005057B4">
              <w:rPr>
                <w:rFonts w:ascii="Arial" w:hAnsi="Arial" w:cs="Arial" w:hint="eastAsia"/>
                <w:bCs/>
                <w:kern w:val="0"/>
                <w:szCs w:val="21"/>
              </w:rPr>
              <w:t>春秋服单人面料用量：约</w:t>
            </w:r>
            <w:r w:rsidRPr="005057B4">
              <w:rPr>
                <w:rFonts w:ascii="Arial" w:hAnsi="Arial" w:cs="Arial"/>
                <w:bCs/>
                <w:kern w:val="0"/>
                <w:szCs w:val="21"/>
              </w:rPr>
              <w:t>2.8</w:t>
            </w:r>
            <w:r w:rsidRPr="005057B4">
              <w:rPr>
                <w:rFonts w:ascii="Arial" w:hAnsi="Arial" w:cs="Arial" w:hint="eastAsia"/>
                <w:bCs/>
                <w:kern w:val="0"/>
                <w:szCs w:val="21"/>
              </w:rPr>
              <w:t>米</w:t>
            </w:r>
            <w:r w:rsidRPr="005057B4">
              <w:rPr>
                <w:rFonts w:ascii="Arial" w:hAnsi="Arial" w:cs="Arial"/>
                <w:bCs/>
                <w:kern w:val="0"/>
                <w:szCs w:val="21"/>
              </w:rPr>
              <w:t>/</w:t>
            </w:r>
            <w:r w:rsidRPr="005057B4">
              <w:rPr>
                <w:rFonts w:ascii="Arial" w:hAnsi="Arial" w:cs="Arial" w:hint="eastAsia"/>
                <w:bCs/>
                <w:kern w:val="0"/>
                <w:szCs w:val="21"/>
              </w:rPr>
              <w:t>套</w:t>
            </w:r>
          </w:p>
          <w:p w:rsidR="005057B4" w:rsidRPr="005057B4" w:rsidRDefault="005057B4" w:rsidP="005057B4">
            <w:pPr>
              <w:jc w:val="left"/>
              <w:rPr>
                <w:rFonts w:ascii="Arial" w:hAnsi="Arial" w:cs="Arial"/>
                <w:bCs/>
                <w:kern w:val="0"/>
                <w:szCs w:val="21"/>
              </w:rPr>
            </w:pPr>
            <w:r w:rsidRPr="005057B4">
              <w:rPr>
                <w:rFonts w:ascii="Arial" w:hAnsi="Arial" w:cs="Arial" w:hint="eastAsia"/>
                <w:bCs/>
                <w:kern w:val="0"/>
                <w:szCs w:val="21"/>
              </w:rPr>
              <w:t>冬服单人面料用量：约</w:t>
            </w:r>
            <w:r w:rsidRPr="005057B4">
              <w:rPr>
                <w:rFonts w:ascii="Arial" w:hAnsi="Arial" w:cs="Arial"/>
                <w:bCs/>
                <w:kern w:val="0"/>
                <w:szCs w:val="21"/>
              </w:rPr>
              <w:t>2.8</w:t>
            </w:r>
            <w:r w:rsidRPr="005057B4">
              <w:rPr>
                <w:rFonts w:ascii="Arial" w:hAnsi="Arial" w:cs="Arial" w:hint="eastAsia"/>
                <w:bCs/>
                <w:kern w:val="0"/>
                <w:szCs w:val="21"/>
              </w:rPr>
              <w:t>米</w:t>
            </w:r>
            <w:r w:rsidRPr="005057B4">
              <w:rPr>
                <w:rFonts w:ascii="Arial" w:hAnsi="Arial" w:cs="Arial"/>
                <w:bCs/>
                <w:kern w:val="0"/>
                <w:szCs w:val="21"/>
              </w:rPr>
              <w:t>/</w:t>
            </w:r>
            <w:r w:rsidRPr="005057B4">
              <w:rPr>
                <w:rFonts w:ascii="Arial" w:hAnsi="Arial" w:cs="Arial" w:hint="eastAsia"/>
                <w:bCs/>
                <w:kern w:val="0"/>
                <w:szCs w:val="21"/>
              </w:rPr>
              <w:t>套</w:t>
            </w:r>
          </w:p>
          <w:p w:rsidR="005057B4" w:rsidRPr="005057B4" w:rsidRDefault="005057B4" w:rsidP="005057B4">
            <w:pPr>
              <w:jc w:val="left"/>
              <w:rPr>
                <w:rFonts w:ascii="Arial" w:hAnsi="Arial" w:cs="Arial"/>
                <w:bCs/>
                <w:kern w:val="0"/>
                <w:szCs w:val="21"/>
              </w:rPr>
            </w:pPr>
            <w:r w:rsidRPr="005057B4">
              <w:rPr>
                <w:rFonts w:ascii="Arial" w:hAnsi="Arial" w:cs="Arial" w:hint="eastAsia"/>
                <w:bCs/>
                <w:kern w:val="0"/>
                <w:szCs w:val="21"/>
              </w:rPr>
              <w:t>夏服单人面料用量：约</w:t>
            </w:r>
            <w:r w:rsidRPr="005057B4">
              <w:rPr>
                <w:rFonts w:ascii="Arial" w:hAnsi="Arial" w:cs="Arial"/>
                <w:bCs/>
                <w:kern w:val="0"/>
                <w:szCs w:val="21"/>
              </w:rPr>
              <w:t>2.3</w:t>
            </w:r>
            <w:r w:rsidRPr="005057B4">
              <w:rPr>
                <w:rFonts w:ascii="Arial" w:hAnsi="Arial" w:cs="Arial" w:hint="eastAsia"/>
                <w:bCs/>
                <w:kern w:val="0"/>
                <w:szCs w:val="21"/>
              </w:rPr>
              <w:t>米</w:t>
            </w:r>
            <w:r w:rsidRPr="005057B4">
              <w:rPr>
                <w:rFonts w:ascii="Arial" w:hAnsi="Arial" w:cs="Arial"/>
                <w:bCs/>
                <w:kern w:val="0"/>
                <w:szCs w:val="21"/>
              </w:rPr>
              <w:t>/</w:t>
            </w:r>
            <w:r w:rsidRPr="005057B4">
              <w:rPr>
                <w:rFonts w:ascii="Arial" w:hAnsi="Arial" w:cs="Arial" w:hint="eastAsia"/>
                <w:bCs/>
                <w:kern w:val="0"/>
                <w:szCs w:val="21"/>
              </w:rPr>
              <w:t>套</w:t>
            </w:r>
          </w:p>
          <w:p w:rsidR="005057B4" w:rsidRPr="005057B4" w:rsidRDefault="005057B4" w:rsidP="005057B4">
            <w:pPr>
              <w:jc w:val="left"/>
              <w:rPr>
                <w:rFonts w:ascii="Arial" w:hAnsi="Arial" w:cs="Arial"/>
                <w:bCs/>
                <w:kern w:val="0"/>
                <w:szCs w:val="21"/>
              </w:rPr>
            </w:pPr>
            <w:r w:rsidRPr="005057B4">
              <w:rPr>
                <w:rFonts w:ascii="Arial" w:hAnsi="Arial" w:cs="Arial" w:hint="eastAsia"/>
                <w:bCs/>
                <w:kern w:val="0"/>
                <w:szCs w:val="21"/>
              </w:rPr>
              <w:t>长袖衬衣单人面料用量：约</w:t>
            </w:r>
            <w:r w:rsidRPr="005057B4">
              <w:rPr>
                <w:rFonts w:ascii="Arial" w:hAnsi="Arial" w:cs="Arial"/>
                <w:bCs/>
                <w:kern w:val="0"/>
                <w:szCs w:val="21"/>
              </w:rPr>
              <w:t>1.5</w:t>
            </w:r>
            <w:r w:rsidRPr="005057B4">
              <w:rPr>
                <w:rFonts w:ascii="Arial" w:hAnsi="Arial" w:cs="Arial" w:hint="eastAsia"/>
                <w:bCs/>
                <w:kern w:val="0"/>
                <w:szCs w:val="21"/>
              </w:rPr>
              <w:t>米</w:t>
            </w:r>
            <w:r w:rsidRPr="005057B4">
              <w:rPr>
                <w:rFonts w:ascii="Arial" w:hAnsi="Arial" w:cs="Arial"/>
                <w:bCs/>
                <w:kern w:val="0"/>
                <w:szCs w:val="21"/>
              </w:rPr>
              <w:t>/</w:t>
            </w:r>
            <w:r w:rsidRPr="005057B4">
              <w:rPr>
                <w:rFonts w:ascii="Arial" w:hAnsi="Arial" w:cs="Arial" w:hint="eastAsia"/>
                <w:bCs/>
                <w:kern w:val="0"/>
                <w:szCs w:val="21"/>
              </w:rPr>
              <w:t>件</w:t>
            </w:r>
          </w:p>
          <w:p w:rsidR="005057B4" w:rsidRPr="005057B4" w:rsidRDefault="005057B4" w:rsidP="005057B4">
            <w:pPr>
              <w:jc w:val="left"/>
              <w:rPr>
                <w:rFonts w:ascii="Arial" w:hAnsi="Arial" w:cs="Arial"/>
                <w:b/>
                <w:bCs/>
                <w:kern w:val="0"/>
                <w:szCs w:val="21"/>
              </w:rPr>
            </w:pPr>
            <w:r w:rsidRPr="005057B4">
              <w:rPr>
                <w:rFonts w:ascii="Arial" w:hAnsi="Arial" w:cs="Arial" w:hint="eastAsia"/>
                <w:b/>
                <w:bCs/>
                <w:kern w:val="0"/>
                <w:szCs w:val="21"/>
              </w:rPr>
              <w:t>以上服装每套（件）最终按实际面料用量</w:t>
            </w:r>
          </w:p>
          <w:p w:rsidR="005057B4" w:rsidRPr="005057B4" w:rsidRDefault="005057B4" w:rsidP="005057B4">
            <w:pPr>
              <w:jc w:val="left"/>
              <w:rPr>
                <w:rFonts w:ascii="宋体" w:hAnsi="宋体" w:cs="宋体" w:hint="eastAsia"/>
                <w:b/>
                <w:szCs w:val="21"/>
              </w:rPr>
            </w:pPr>
            <w:r w:rsidRPr="005057B4">
              <w:rPr>
                <w:rFonts w:ascii="Arial" w:hAnsi="Arial" w:cs="Arial" w:hint="eastAsia"/>
                <w:b/>
                <w:bCs/>
                <w:kern w:val="0"/>
                <w:szCs w:val="21"/>
              </w:rPr>
              <w:t>使用单位根据最终各类服装制作数量按：“面料单价×单人面料实际用量×服装制作数量”结算。</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hint="eastAsia"/>
                <w:szCs w:val="21"/>
              </w:rPr>
            </w:pPr>
            <w:r w:rsidRPr="005057B4">
              <w:rPr>
                <w:rFonts w:ascii="宋体" w:hAnsi="宋体" w:cs="宋体" w:hint="eastAsia"/>
                <w:szCs w:val="21"/>
              </w:rPr>
              <w:t>产品说明</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jc w:val="left"/>
              <w:rPr>
                <w:rFonts w:ascii="Calibri" w:hAnsi="Calibri" w:hint="eastAsia"/>
              </w:rPr>
            </w:pPr>
            <w:r w:rsidRPr="005057B4">
              <w:rPr>
                <w:rFonts w:ascii="宋体" w:hAnsi="宋体" w:cs="宋体" w:hint="eastAsia"/>
                <w:szCs w:val="21"/>
              </w:rPr>
              <w:t>▲</w:t>
            </w:r>
            <w:r w:rsidRPr="005057B4">
              <w:rPr>
                <w:rFonts w:ascii="Calibri" w:hAnsi="Calibri" w:hint="eastAsia"/>
              </w:rPr>
              <w:t>1</w:t>
            </w:r>
            <w:r w:rsidRPr="005057B4">
              <w:rPr>
                <w:rFonts w:ascii="Calibri" w:hAnsi="Calibri" w:hint="eastAsia"/>
              </w:rPr>
              <w:t>、本项目各分标货物均不接受进口产品（即通过中国海关报关验放进入中国境内且产自关境外的产品）参与投标，</w:t>
            </w:r>
            <w:r w:rsidRPr="005057B4">
              <w:rPr>
                <w:rFonts w:ascii="微软雅黑" w:eastAsia="微软雅黑" w:hAnsi="微软雅黑" w:hint="eastAsia"/>
                <w:b/>
                <w:sz w:val="24"/>
              </w:rPr>
              <w:t>如有此类产品参与投标的做无效标处理</w:t>
            </w:r>
            <w:r w:rsidRPr="005057B4">
              <w:rPr>
                <w:rFonts w:ascii="Calibri" w:hAnsi="Calibri" w:hint="eastAsia"/>
              </w:rPr>
              <w:t>。</w:t>
            </w:r>
          </w:p>
          <w:p w:rsidR="005057B4" w:rsidRPr="005057B4" w:rsidRDefault="005057B4" w:rsidP="005057B4">
            <w:pPr>
              <w:jc w:val="left"/>
            </w:pPr>
            <w:r w:rsidRPr="005057B4">
              <w:rPr>
                <w:rFonts w:hint="eastAsia"/>
              </w:rPr>
              <w:t>2</w:t>
            </w:r>
            <w:r w:rsidRPr="005057B4">
              <w:rPr>
                <w:rFonts w:hint="eastAsia"/>
              </w:rPr>
              <w:t>、投标人所投面料成分如有进口羊毛的，请在投标文件提供</w:t>
            </w:r>
            <w:r w:rsidRPr="005057B4">
              <w:rPr>
                <w:rFonts w:hint="eastAsia"/>
              </w:rPr>
              <w:t>2019</w:t>
            </w:r>
            <w:r w:rsidRPr="005057B4">
              <w:rPr>
                <w:rFonts w:hint="eastAsia"/>
              </w:rPr>
              <w:t>年</w:t>
            </w:r>
            <w:r w:rsidRPr="005057B4">
              <w:rPr>
                <w:rFonts w:hint="eastAsia"/>
              </w:rPr>
              <w:t>8</w:t>
            </w:r>
            <w:r w:rsidRPr="005057B4">
              <w:rPr>
                <w:rFonts w:hint="eastAsia"/>
              </w:rPr>
              <w:t>月至投标截止时间内羊毛的进口报关单复印件。</w:t>
            </w:r>
          </w:p>
        </w:tc>
      </w:tr>
      <w:tr w:rsidR="005057B4" w:rsidRPr="005057B4" w:rsidTr="00B95B65">
        <w:trPr>
          <w:trHeight w:val="1688"/>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szCs w:val="21"/>
              </w:rPr>
            </w:pPr>
            <w:r w:rsidRPr="005057B4">
              <w:rPr>
                <w:rFonts w:ascii="宋体" w:hAnsi="宋体" w:cs="宋体" w:hint="eastAsia"/>
                <w:szCs w:val="21"/>
              </w:rPr>
              <w:t>▲</w:t>
            </w:r>
            <w:r w:rsidRPr="005057B4">
              <w:rPr>
                <w:rFonts w:ascii="宋体" w:hAnsi="宋体" w:cs="宋体" w:hint="eastAsia"/>
                <w:szCs w:val="21"/>
                <w:lang/>
              </w:rPr>
              <w:t>核心产品</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jc w:val="left"/>
              <w:rPr>
                <w:rFonts w:ascii="宋体" w:hAnsi="宋体" w:cs="宋体"/>
                <w:szCs w:val="21"/>
                <w:lang/>
              </w:rPr>
            </w:pPr>
            <w:r w:rsidRPr="005057B4">
              <w:rPr>
                <w:rFonts w:ascii="宋体" w:hAnsi="宋体" w:cs="宋体" w:hint="eastAsia"/>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5057B4" w:rsidRPr="005057B4" w:rsidTr="00B95B65">
        <w:trPr>
          <w:trHeight w:val="849"/>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hint="eastAsia"/>
                <w:szCs w:val="21"/>
              </w:rPr>
            </w:pPr>
            <w:r w:rsidRPr="005057B4">
              <w:rPr>
                <w:rFonts w:ascii="宋体" w:hAnsi="宋体" w:cs="宋体" w:hint="eastAsia"/>
                <w:szCs w:val="21"/>
              </w:rPr>
              <w:t>▲其他要求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jc w:val="left"/>
              <w:rPr>
                <w:rFonts w:ascii="宋体" w:hAnsi="宋体" w:cs="宋体" w:hint="eastAsia"/>
                <w:b/>
                <w:szCs w:val="21"/>
                <w:lang/>
              </w:rPr>
            </w:pPr>
            <w:r w:rsidRPr="005057B4">
              <w:rPr>
                <w:rFonts w:hAnsi="宋体" w:hint="eastAsia"/>
              </w:rPr>
              <w:t>投标人中标后，采购人在货物验收阶段发现货物技术参数指标达不招标文件技术要求，采购人将拒绝收货，因采购时间延迟造成采购人经济等方面损失，将由该中标人承担，视情况采购人将上报政府采购监督管理门。</w:t>
            </w:r>
          </w:p>
        </w:tc>
      </w:tr>
      <w:tr w:rsidR="005057B4" w:rsidRPr="005057B4" w:rsidTr="00B95B65">
        <w:trPr>
          <w:trHeight w:val="983"/>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hint="eastAsia"/>
                <w:szCs w:val="21"/>
              </w:rPr>
            </w:pPr>
            <w:r w:rsidRPr="005057B4">
              <w:rPr>
                <w:rFonts w:ascii="宋体" w:hAnsi="宋体" w:cs="宋体" w:hint="eastAsia"/>
                <w:szCs w:val="21"/>
              </w:rPr>
              <w:lastRenderedPageBreak/>
              <w:t>供应商注册要求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widowControl/>
              <w:jc w:val="left"/>
              <w:rPr>
                <w:rFonts w:hint="eastAsia"/>
              </w:rPr>
            </w:pPr>
            <w:r w:rsidRPr="005057B4">
              <w:rPr>
                <w:rFonts w:hint="eastAsia"/>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5057B4">
              <w:t>400-881-7190</w:t>
            </w:r>
            <w:r w:rsidRPr="005057B4">
              <w:rPr>
                <w:rFonts w:hint="eastAsia"/>
              </w:rPr>
              <w:t>。</w:t>
            </w:r>
          </w:p>
        </w:tc>
      </w:tr>
      <w:tr w:rsidR="005057B4" w:rsidRPr="005057B4" w:rsidTr="00B95B65">
        <w:trPr>
          <w:trHeight w:val="983"/>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pPr>
              <w:spacing w:line="320" w:lineRule="exact"/>
              <w:rPr>
                <w:rFonts w:ascii="宋体" w:hAnsi="宋体" w:cs="宋体" w:hint="eastAsia"/>
                <w:szCs w:val="21"/>
              </w:rPr>
            </w:pPr>
            <w:r w:rsidRPr="005057B4">
              <w:rPr>
                <w:rFonts w:ascii="宋体" w:hAnsi="宋体" w:cs="宋体" w:hint="eastAsia"/>
                <w:szCs w:val="21"/>
              </w:rPr>
              <w:t>样品递交</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pPr>
              <w:widowControl/>
              <w:jc w:val="left"/>
              <w:rPr>
                <w:rFonts w:hint="eastAsia"/>
              </w:rPr>
            </w:pPr>
            <w:r w:rsidRPr="005057B4">
              <w:rPr>
                <w:rFonts w:hint="eastAsia"/>
              </w:rPr>
              <w:t>1</w:t>
            </w:r>
            <w:r w:rsidRPr="005057B4">
              <w:rPr>
                <w:rFonts w:hint="eastAsia"/>
              </w:rPr>
              <w:t>、投标人按各分标采购内容提供样品：</w:t>
            </w:r>
          </w:p>
          <w:p w:rsidR="005057B4" w:rsidRPr="005057B4" w:rsidRDefault="005057B4" w:rsidP="005057B4">
            <w:pPr>
              <w:widowControl/>
              <w:jc w:val="left"/>
            </w:pPr>
            <w:r w:rsidRPr="005057B4">
              <w:t>A</w:t>
            </w:r>
            <w:r w:rsidRPr="005057B4">
              <w:rPr>
                <w:rFonts w:hint="eastAsia"/>
              </w:rPr>
              <w:t>分标：春秋服面料，规格：</w:t>
            </w:r>
            <w:r w:rsidRPr="005057B4">
              <w:t>1</w:t>
            </w:r>
            <w:r w:rsidRPr="005057B4">
              <w:rPr>
                <w:rFonts w:hint="eastAsia"/>
              </w:rPr>
              <w:t>块，</w:t>
            </w:r>
            <w:r w:rsidRPr="005057B4">
              <w:t>1</w:t>
            </w:r>
            <w:r w:rsidRPr="005057B4">
              <w:rPr>
                <w:rFonts w:hint="eastAsia"/>
              </w:rPr>
              <w:t>米，面料幅宽均不得小于</w:t>
            </w:r>
            <w:r w:rsidRPr="005057B4">
              <w:t>150cm</w:t>
            </w:r>
          </w:p>
          <w:p w:rsidR="005057B4" w:rsidRPr="005057B4" w:rsidRDefault="005057B4" w:rsidP="005057B4">
            <w:pPr>
              <w:widowControl/>
              <w:jc w:val="left"/>
            </w:pPr>
            <w:r w:rsidRPr="005057B4">
              <w:t>B</w:t>
            </w:r>
            <w:r w:rsidRPr="005057B4">
              <w:rPr>
                <w:rFonts w:hint="eastAsia"/>
              </w:rPr>
              <w:t>分标：</w:t>
            </w:r>
            <w:r w:rsidRPr="005057B4">
              <w:rPr>
                <w:rFonts w:ascii="Arial" w:hAnsi="Arial" w:cs="Arial" w:hint="eastAsia"/>
                <w:bCs/>
                <w:kern w:val="0"/>
                <w:szCs w:val="21"/>
              </w:rPr>
              <w:t>冬服面料</w:t>
            </w:r>
            <w:r w:rsidRPr="005057B4">
              <w:rPr>
                <w:rFonts w:hint="eastAsia"/>
              </w:rPr>
              <w:t>，规格：</w:t>
            </w:r>
            <w:r w:rsidRPr="005057B4">
              <w:t>1</w:t>
            </w:r>
            <w:r w:rsidRPr="005057B4">
              <w:rPr>
                <w:rFonts w:hint="eastAsia"/>
              </w:rPr>
              <w:t>块，</w:t>
            </w:r>
            <w:r w:rsidRPr="005057B4">
              <w:t>1</w:t>
            </w:r>
            <w:r w:rsidRPr="005057B4">
              <w:rPr>
                <w:rFonts w:hint="eastAsia"/>
              </w:rPr>
              <w:t>米，面料幅宽均不得小于</w:t>
            </w:r>
            <w:r w:rsidRPr="005057B4">
              <w:t>150cm</w:t>
            </w:r>
          </w:p>
          <w:p w:rsidR="005057B4" w:rsidRPr="005057B4" w:rsidRDefault="005057B4" w:rsidP="005057B4">
            <w:pPr>
              <w:widowControl/>
              <w:jc w:val="left"/>
            </w:pPr>
            <w:r w:rsidRPr="005057B4">
              <w:t>C</w:t>
            </w:r>
            <w:r w:rsidRPr="005057B4">
              <w:rPr>
                <w:rFonts w:hint="eastAsia"/>
              </w:rPr>
              <w:t>分标：</w:t>
            </w:r>
            <w:r w:rsidRPr="005057B4">
              <w:rPr>
                <w:rFonts w:ascii="Arial" w:hAnsi="Arial" w:cs="Arial" w:hint="eastAsia"/>
                <w:bCs/>
                <w:kern w:val="0"/>
                <w:szCs w:val="21"/>
              </w:rPr>
              <w:t>夏服面料</w:t>
            </w:r>
            <w:r w:rsidRPr="005057B4">
              <w:rPr>
                <w:rFonts w:hint="eastAsia"/>
              </w:rPr>
              <w:t>，规格：</w:t>
            </w:r>
            <w:r w:rsidRPr="005057B4">
              <w:t>1</w:t>
            </w:r>
            <w:r w:rsidRPr="005057B4">
              <w:rPr>
                <w:rFonts w:hint="eastAsia"/>
              </w:rPr>
              <w:t>块，</w:t>
            </w:r>
            <w:r w:rsidRPr="005057B4">
              <w:t>1</w:t>
            </w:r>
            <w:r w:rsidRPr="005057B4">
              <w:rPr>
                <w:rFonts w:hint="eastAsia"/>
              </w:rPr>
              <w:t>米，面料幅宽均不得小于</w:t>
            </w:r>
            <w:r w:rsidRPr="005057B4">
              <w:t>144cm</w:t>
            </w:r>
          </w:p>
          <w:p w:rsidR="005057B4" w:rsidRPr="005057B4" w:rsidRDefault="005057B4" w:rsidP="005057B4">
            <w:pPr>
              <w:widowControl/>
              <w:jc w:val="left"/>
            </w:pPr>
            <w:r w:rsidRPr="005057B4">
              <w:t>D</w:t>
            </w:r>
            <w:r w:rsidRPr="005057B4">
              <w:rPr>
                <w:rFonts w:hint="eastAsia"/>
              </w:rPr>
              <w:t>分标：</w:t>
            </w:r>
            <w:r w:rsidRPr="005057B4">
              <w:rPr>
                <w:rFonts w:ascii="Arial" w:hAnsi="Arial" w:cs="Arial" w:hint="eastAsia"/>
                <w:bCs/>
                <w:kern w:val="0"/>
                <w:szCs w:val="21"/>
              </w:rPr>
              <w:t>长袖衬衣面料</w:t>
            </w:r>
            <w:r w:rsidRPr="005057B4">
              <w:rPr>
                <w:rFonts w:hint="eastAsia"/>
              </w:rPr>
              <w:t>，规格：</w:t>
            </w:r>
            <w:r w:rsidRPr="005057B4">
              <w:t>1</w:t>
            </w:r>
            <w:r w:rsidRPr="005057B4">
              <w:rPr>
                <w:rFonts w:hint="eastAsia"/>
              </w:rPr>
              <w:t>块，</w:t>
            </w:r>
            <w:r w:rsidRPr="005057B4">
              <w:t>1</w:t>
            </w:r>
            <w:r w:rsidRPr="005057B4">
              <w:rPr>
                <w:rFonts w:hint="eastAsia"/>
              </w:rPr>
              <w:t>米，面料幅宽均不得小于</w:t>
            </w:r>
            <w:r w:rsidRPr="005057B4">
              <w:t>144cm</w:t>
            </w:r>
          </w:p>
          <w:p w:rsidR="005057B4" w:rsidRPr="005057B4" w:rsidRDefault="005057B4" w:rsidP="005057B4">
            <w:pPr>
              <w:jc w:val="left"/>
              <w:rPr>
                <w:rFonts w:ascii="宋体" w:hAnsi="宋体"/>
                <w:bCs/>
                <w:szCs w:val="21"/>
              </w:rPr>
            </w:pPr>
            <w:r w:rsidRPr="005057B4">
              <w:rPr>
                <w:rFonts w:ascii="宋体" w:hAnsi="宋体" w:hint="eastAsia"/>
                <w:szCs w:val="21"/>
              </w:rPr>
              <w:t>投标人不提供样品或样品提供不齐全不完整的样品分为0分。</w:t>
            </w:r>
          </w:p>
          <w:p w:rsidR="005057B4" w:rsidRPr="005057B4" w:rsidRDefault="005057B4" w:rsidP="005057B4">
            <w:pPr>
              <w:jc w:val="left"/>
              <w:rPr>
                <w:rFonts w:ascii="宋体" w:hAnsi="宋体" w:hint="eastAsia"/>
                <w:szCs w:val="21"/>
              </w:rPr>
            </w:pPr>
            <w:r w:rsidRPr="005057B4">
              <w:rPr>
                <w:rFonts w:ascii="宋体" w:hAnsi="宋体" w:hint="eastAsia"/>
                <w:szCs w:val="21"/>
              </w:rPr>
              <w:t>2、样品递交方式：由</w:t>
            </w:r>
            <w:r w:rsidRPr="005057B4">
              <w:rPr>
                <w:rFonts w:ascii="宋体" w:hAnsi="宋体" w:hint="eastAsia"/>
                <w:bCs/>
                <w:szCs w:val="21"/>
              </w:rPr>
              <w:t>投标人</w:t>
            </w:r>
            <w:r w:rsidRPr="005057B4">
              <w:rPr>
                <w:rFonts w:ascii="宋体" w:hAnsi="宋体" w:hint="eastAsia"/>
                <w:szCs w:val="21"/>
              </w:rPr>
              <w:t>亲自将样品送达样品递交地点，并办理样品接收登记手续。</w:t>
            </w:r>
          </w:p>
          <w:p w:rsidR="005057B4" w:rsidRPr="005057B4" w:rsidRDefault="005057B4" w:rsidP="005057B4">
            <w:pPr>
              <w:jc w:val="left"/>
              <w:rPr>
                <w:rFonts w:ascii="宋体" w:hAnsi="宋体" w:hint="eastAsia"/>
                <w:szCs w:val="21"/>
              </w:rPr>
            </w:pPr>
            <w:r w:rsidRPr="005057B4">
              <w:rPr>
                <w:rFonts w:ascii="宋体" w:hAnsi="宋体" w:hint="eastAsia"/>
                <w:szCs w:val="21"/>
              </w:rPr>
              <w:t>3、样品递交时间：</w:t>
            </w:r>
            <w:r w:rsidRPr="005057B4">
              <w:rPr>
                <w:rFonts w:ascii="宋体" w:hAnsi="宋体" w:hint="eastAsia"/>
                <w:szCs w:val="21"/>
                <w:u w:val="single"/>
              </w:rPr>
              <w:t>同投标文件递交时间</w:t>
            </w:r>
            <w:r w:rsidRPr="005057B4">
              <w:rPr>
                <w:rFonts w:ascii="宋体" w:hAnsi="宋体" w:hint="eastAsia"/>
                <w:szCs w:val="21"/>
              </w:rPr>
              <w:t>（逾期递交所造成的一切后果由投标人自行承担）。</w:t>
            </w:r>
          </w:p>
          <w:p w:rsidR="005057B4" w:rsidRPr="005057B4" w:rsidRDefault="005057B4" w:rsidP="005057B4">
            <w:pPr>
              <w:jc w:val="left"/>
              <w:rPr>
                <w:rFonts w:ascii="宋体" w:hAnsi="宋体" w:hint="eastAsia"/>
                <w:szCs w:val="21"/>
              </w:rPr>
            </w:pPr>
            <w:r w:rsidRPr="005057B4">
              <w:rPr>
                <w:rFonts w:ascii="宋体" w:hAnsi="宋体" w:hint="eastAsia"/>
                <w:szCs w:val="21"/>
              </w:rPr>
              <w:t>4、样品递交地点：</w:t>
            </w:r>
            <w:r w:rsidRPr="005057B4">
              <w:rPr>
                <w:rFonts w:ascii="宋体" w:hAnsi="宋体" w:hint="eastAsia"/>
                <w:szCs w:val="21"/>
                <w:u w:val="single"/>
              </w:rPr>
              <w:t>同投标文件递交地点</w:t>
            </w:r>
          </w:p>
          <w:p w:rsidR="005057B4" w:rsidRPr="005057B4" w:rsidRDefault="005057B4" w:rsidP="005057B4">
            <w:pPr>
              <w:jc w:val="left"/>
              <w:rPr>
                <w:rFonts w:ascii="宋体" w:hAnsi="宋体" w:hint="eastAsia"/>
                <w:szCs w:val="21"/>
              </w:rPr>
            </w:pPr>
            <w:r w:rsidRPr="005057B4">
              <w:rPr>
                <w:rFonts w:ascii="宋体" w:hAnsi="宋体" w:hint="eastAsia"/>
                <w:szCs w:val="21"/>
              </w:rPr>
              <w:t>5、样品清退：递交样品时</w:t>
            </w:r>
            <w:r w:rsidRPr="005057B4">
              <w:rPr>
                <w:rFonts w:ascii="宋体" w:hAnsi="宋体" w:hint="eastAsia"/>
                <w:bCs/>
                <w:szCs w:val="21"/>
              </w:rPr>
              <w:t>供应商</w:t>
            </w:r>
            <w:r w:rsidRPr="005057B4">
              <w:rPr>
                <w:rFonts w:ascii="宋体" w:hAnsi="宋体" w:hint="eastAsia"/>
                <w:szCs w:val="21"/>
              </w:rPr>
              <w:t>须明确其样品清退方式。</w:t>
            </w:r>
            <w:r w:rsidRPr="005057B4">
              <w:rPr>
                <w:rFonts w:ascii="宋体" w:hAnsi="宋体" w:hint="eastAsia"/>
                <w:bCs/>
                <w:szCs w:val="21"/>
              </w:rPr>
              <w:t>投标人</w:t>
            </w:r>
            <w:r w:rsidRPr="005057B4">
              <w:rPr>
                <w:rFonts w:ascii="宋体" w:hAnsi="宋体" w:hint="eastAsia"/>
                <w:szCs w:val="21"/>
              </w:rPr>
              <w:t>亲自来领取的，接通知后48小时内办理清退交接手续（逾期领取所造成的丢失责任由</w:t>
            </w:r>
            <w:r w:rsidRPr="005057B4">
              <w:rPr>
                <w:rFonts w:ascii="宋体" w:hAnsi="宋体" w:hint="eastAsia"/>
                <w:bCs/>
                <w:szCs w:val="21"/>
              </w:rPr>
              <w:t>投标人</w:t>
            </w:r>
            <w:r w:rsidRPr="005057B4">
              <w:rPr>
                <w:rFonts w:ascii="宋体" w:hAnsi="宋体" w:hint="eastAsia"/>
                <w:szCs w:val="21"/>
              </w:rPr>
              <w:t xml:space="preserve">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rsidR="005057B4" w:rsidRPr="005057B4" w:rsidRDefault="005057B4" w:rsidP="005057B4">
            <w:pPr>
              <w:jc w:val="left"/>
              <w:rPr>
                <w:rFonts w:ascii="宋体" w:hAnsi="宋体" w:hint="eastAsia"/>
                <w:szCs w:val="21"/>
              </w:rPr>
            </w:pPr>
            <w:r w:rsidRPr="005057B4">
              <w:rPr>
                <w:rFonts w:ascii="宋体" w:hAnsi="宋体" w:hint="eastAsia"/>
                <w:szCs w:val="21"/>
              </w:rPr>
              <w:t>注：</w:t>
            </w:r>
          </w:p>
          <w:p w:rsidR="005057B4" w:rsidRPr="005057B4" w:rsidRDefault="005057B4" w:rsidP="005057B4">
            <w:pPr>
              <w:jc w:val="left"/>
              <w:rPr>
                <w:rFonts w:ascii="宋体" w:hAnsi="宋体" w:hint="eastAsia"/>
                <w:szCs w:val="21"/>
              </w:rPr>
            </w:pPr>
            <w:r w:rsidRPr="005057B4">
              <w:rPr>
                <w:rFonts w:ascii="宋体" w:hAnsi="宋体" w:hint="eastAsia"/>
                <w:szCs w:val="21"/>
              </w:rPr>
              <w:t>1、样品的外包装及标识不应出现暴露</w:t>
            </w:r>
            <w:r w:rsidRPr="005057B4">
              <w:rPr>
                <w:rFonts w:ascii="宋体" w:hAnsi="宋体" w:hint="eastAsia"/>
                <w:bCs/>
                <w:szCs w:val="21"/>
              </w:rPr>
              <w:t>供应商</w:t>
            </w:r>
            <w:r w:rsidRPr="005057B4">
              <w:rPr>
                <w:rFonts w:ascii="宋体" w:hAnsi="宋体" w:hint="eastAsia"/>
                <w:szCs w:val="21"/>
              </w:rPr>
              <w:t>身份的信息，如</w:t>
            </w:r>
            <w:r w:rsidRPr="005057B4">
              <w:rPr>
                <w:rFonts w:ascii="宋体" w:hAnsi="宋体" w:hint="eastAsia"/>
                <w:bCs/>
                <w:szCs w:val="21"/>
              </w:rPr>
              <w:t>供应商</w:t>
            </w:r>
            <w:r w:rsidRPr="005057B4">
              <w:rPr>
                <w:rFonts w:ascii="宋体" w:hAnsi="宋体" w:hint="eastAsia"/>
                <w:szCs w:val="21"/>
              </w:rPr>
              <w:t>名称、地址、电话、商标等。递交样品前请自觉对类似信息作密封隐藏处理。否则，该样品有可能被拒绝接收。</w:t>
            </w:r>
          </w:p>
          <w:p w:rsidR="005057B4" w:rsidRPr="005057B4" w:rsidRDefault="005057B4" w:rsidP="005057B4">
            <w:pPr>
              <w:jc w:val="left"/>
              <w:rPr>
                <w:rFonts w:ascii="宋体" w:hAnsi="宋体" w:hint="eastAsia"/>
                <w:szCs w:val="21"/>
              </w:rPr>
            </w:pPr>
            <w:r w:rsidRPr="005057B4">
              <w:rPr>
                <w:rFonts w:ascii="宋体" w:hAnsi="宋体" w:hint="eastAsia"/>
                <w:szCs w:val="21"/>
              </w:rPr>
              <w:t>2、所有样品均有可能因评标检测造成破坏，由此造成的损失由</w:t>
            </w:r>
            <w:r w:rsidRPr="005057B4">
              <w:rPr>
                <w:rFonts w:ascii="宋体" w:hAnsi="宋体" w:hint="eastAsia"/>
                <w:bCs/>
                <w:szCs w:val="21"/>
              </w:rPr>
              <w:t>投标人</w:t>
            </w:r>
            <w:r w:rsidRPr="005057B4">
              <w:rPr>
                <w:rFonts w:ascii="宋体" w:hAnsi="宋体" w:hint="eastAsia"/>
                <w:szCs w:val="21"/>
              </w:rPr>
              <w:t>负责。</w:t>
            </w:r>
          </w:p>
          <w:p w:rsidR="005057B4" w:rsidRPr="005057B4" w:rsidRDefault="005057B4" w:rsidP="005057B4">
            <w:pPr>
              <w:jc w:val="left"/>
              <w:rPr>
                <w:rFonts w:ascii="宋体" w:hAnsi="宋体" w:hint="eastAsia"/>
                <w:szCs w:val="21"/>
              </w:rPr>
            </w:pPr>
            <w:r w:rsidRPr="005057B4">
              <w:rPr>
                <w:rFonts w:ascii="宋体" w:hAnsi="宋体" w:hint="eastAsia"/>
                <w:szCs w:val="21"/>
              </w:rPr>
              <w:t>3、中标人的样品不退，交由采购人封存作为验收依据。</w:t>
            </w:r>
          </w:p>
          <w:p w:rsidR="005057B4" w:rsidRPr="005057B4" w:rsidRDefault="005057B4" w:rsidP="005057B4">
            <w:pPr>
              <w:widowControl/>
              <w:jc w:val="left"/>
              <w:rPr>
                <w:rFonts w:hint="eastAsia"/>
              </w:rPr>
            </w:pPr>
            <w:r w:rsidRPr="005057B4">
              <w:rPr>
                <w:rFonts w:ascii="宋体" w:hAnsi="宋体" w:hint="eastAsia"/>
                <w:szCs w:val="21"/>
              </w:rPr>
              <w:t>4、未中标的</w:t>
            </w:r>
            <w:r w:rsidRPr="005057B4">
              <w:rPr>
                <w:rFonts w:ascii="宋体" w:hAnsi="宋体" w:hint="eastAsia"/>
                <w:bCs/>
                <w:szCs w:val="21"/>
              </w:rPr>
              <w:t>投标人</w:t>
            </w:r>
            <w:r w:rsidRPr="005057B4">
              <w:rPr>
                <w:rFonts w:ascii="宋体" w:hAnsi="宋体" w:hint="eastAsia"/>
                <w:szCs w:val="21"/>
              </w:rPr>
              <w:t>的样品于结果公示期结束后10个工作日内由采购代理机构电话通知领回。</w:t>
            </w:r>
          </w:p>
        </w:tc>
      </w:tr>
      <w:tr w:rsidR="005057B4" w:rsidRPr="005057B4" w:rsidTr="00B95B65">
        <w:tc>
          <w:tcPr>
            <w:tcW w:w="9322" w:type="dxa"/>
            <w:gridSpan w:val="4"/>
            <w:tcBorders>
              <w:top w:val="single" w:sz="4" w:space="0" w:color="auto"/>
              <w:left w:val="single" w:sz="4" w:space="0" w:color="auto"/>
              <w:bottom w:val="single" w:sz="4" w:space="0" w:color="auto"/>
              <w:right w:val="single" w:sz="4" w:space="0" w:color="auto"/>
            </w:tcBorders>
          </w:tcPr>
          <w:p w:rsidR="005057B4" w:rsidRPr="005057B4" w:rsidRDefault="005057B4" w:rsidP="005057B4">
            <w:pPr>
              <w:jc w:val="left"/>
              <w:rPr>
                <w:rFonts w:ascii="宋体" w:hAnsi="宋体" w:cs="宋体"/>
                <w:szCs w:val="21"/>
                <w:lang/>
              </w:rPr>
            </w:pPr>
            <w:r w:rsidRPr="005057B4">
              <w:rPr>
                <w:rFonts w:ascii="黑体" w:eastAsia="黑体" w:hint="eastAsia"/>
                <w:b/>
              </w:rPr>
              <w:t>投标人的资信要求表</w:t>
            </w:r>
          </w:p>
        </w:tc>
      </w:tr>
      <w:tr w:rsidR="005057B4" w:rsidRPr="005057B4" w:rsidTr="00B95B65">
        <w:trPr>
          <w:trHeight w:val="433"/>
        </w:trPr>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r w:rsidRPr="005057B4">
              <w:rPr>
                <w:rFonts w:hint="eastAsia"/>
              </w:rPr>
              <w:t>政策性加分条件</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r w:rsidRPr="005057B4">
              <w:rPr>
                <w:rFonts w:hint="eastAsia"/>
              </w:rPr>
              <w:t>符合节能环保等国家政策要求。</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r w:rsidRPr="005057B4">
              <w:rPr>
                <w:rFonts w:hint="eastAsia"/>
              </w:rPr>
              <w:t>质量管理、企业信用要求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r w:rsidRPr="005057B4">
              <w:rPr>
                <w:rFonts w:hint="eastAsia"/>
              </w:rPr>
              <w:t>详见《第四章</w:t>
            </w:r>
            <w:r w:rsidRPr="005057B4">
              <w:t xml:space="preserve">  </w:t>
            </w:r>
            <w:r w:rsidRPr="005057B4">
              <w:rPr>
                <w:rFonts w:hint="eastAsia"/>
              </w:rPr>
              <w:t>评标办法及评分标准》</w:t>
            </w:r>
          </w:p>
        </w:tc>
      </w:tr>
      <w:tr w:rsidR="005057B4" w:rsidRPr="005057B4" w:rsidTr="00B95B65">
        <w:tc>
          <w:tcPr>
            <w:tcW w:w="1951" w:type="dxa"/>
            <w:gridSpan w:val="2"/>
            <w:tcBorders>
              <w:top w:val="single" w:sz="4" w:space="0" w:color="auto"/>
              <w:left w:val="single" w:sz="4" w:space="0" w:color="auto"/>
              <w:bottom w:val="single" w:sz="4" w:space="0" w:color="auto"/>
              <w:right w:val="single" w:sz="4" w:space="0" w:color="auto"/>
            </w:tcBorders>
            <w:vAlign w:val="center"/>
          </w:tcPr>
          <w:p w:rsidR="005057B4" w:rsidRPr="005057B4" w:rsidRDefault="005057B4" w:rsidP="005057B4">
            <w:r w:rsidRPr="005057B4">
              <w:rPr>
                <w:rFonts w:hint="eastAsia"/>
              </w:rPr>
              <w:t>能力或业绩</w:t>
            </w:r>
          </w:p>
          <w:p w:rsidR="005057B4" w:rsidRPr="005057B4" w:rsidRDefault="005057B4" w:rsidP="005057B4">
            <w:r w:rsidRPr="005057B4">
              <w:rPr>
                <w:rFonts w:hint="eastAsia"/>
              </w:rPr>
              <w:t>要</w:t>
            </w:r>
            <w:r w:rsidRPr="005057B4">
              <w:t xml:space="preserve">  </w:t>
            </w:r>
            <w:r w:rsidRPr="005057B4">
              <w:rPr>
                <w:rFonts w:hint="eastAsia"/>
              </w:rPr>
              <w:t>求</w:t>
            </w:r>
          </w:p>
        </w:tc>
        <w:tc>
          <w:tcPr>
            <w:tcW w:w="7371" w:type="dxa"/>
            <w:gridSpan w:val="2"/>
            <w:tcBorders>
              <w:top w:val="single" w:sz="4" w:space="0" w:color="auto"/>
              <w:left w:val="single" w:sz="4" w:space="0" w:color="auto"/>
              <w:bottom w:val="single" w:sz="4" w:space="0" w:color="auto"/>
              <w:right w:val="single" w:sz="4" w:space="0" w:color="auto"/>
            </w:tcBorders>
          </w:tcPr>
          <w:p w:rsidR="005057B4" w:rsidRPr="005057B4" w:rsidRDefault="005057B4" w:rsidP="005057B4">
            <w:r w:rsidRPr="005057B4">
              <w:rPr>
                <w:rFonts w:hint="eastAsia"/>
              </w:rPr>
              <w:t>详见《第四章</w:t>
            </w:r>
            <w:r w:rsidRPr="005057B4">
              <w:t xml:space="preserve">  </w:t>
            </w:r>
            <w:r w:rsidRPr="005057B4">
              <w:rPr>
                <w:rFonts w:hint="eastAsia"/>
              </w:rPr>
              <w:t>评标办法及评分标准》</w:t>
            </w:r>
          </w:p>
        </w:tc>
      </w:tr>
    </w:tbl>
    <w:p w:rsidR="005057B4" w:rsidRPr="005057B4" w:rsidRDefault="005057B4" w:rsidP="005057B4">
      <w:pPr>
        <w:rPr>
          <w:rFonts w:hint="eastAsia"/>
        </w:rPr>
      </w:pPr>
    </w:p>
    <w:p w:rsidR="005057B4" w:rsidRPr="005057B4" w:rsidRDefault="005057B4" w:rsidP="005057B4">
      <w:pPr>
        <w:rPr>
          <w:rFonts w:hint="eastAsia"/>
        </w:rPr>
      </w:pPr>
    </w:p>
    <w:p w:rsidR="005057B4" w:rsidRPr="005057B4" w:rsidRDefault="005057B4" w:rsidP="005057B4">
      <w:pPr>
        <w:rPr>
          <w:rFonts w:hint="eastAsia"/>
        </w:rPr>
      </w:pPr>
    </w:p>
    <w:p w:rsidR="00F11EB3" w:rsidRPr="005057B4" w:rsidRDefault="00F11EB3" w:rsidP="005057B4"/>
    <w:sectPr w:rsidR="00F11EB3" w:rsidRPr="005057B4"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CB7" w:rsidRDefault="00E93CB7" w:rsidP="00A365E3">
      <w:r>
        <w:separator/>
      </w:r>
    </w:p>
  </w:endnote>
  <w:endnote w:type="continuationSeparator" w:id="1">
    <w:p w:rsidR="00E93CB7" w:rsidRDefault="00E93CB7"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CB7" w:rsidRDefault="00E93CB7" w:rsidP="00A365E3">
      <w:r>
        <w:separator/>
      </w:r>
    </w:p>
  </w:footnote>
  <w:footnote w:type="continuationSeparator" w:id="1">
    <w:p w:rsidR="00E93CB7" w:rsidRDefault="00E93CB7"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CA6B6"/>
    <w:multiLevelType w:val="singleLevel"/>
    <w:tmpl w:val="C29CA6B6"/>
    <w:lvl w:ilvl="0">
      <w:start w:val="1"/>
      <w:numFmt w:val="decimal"/>
      <w:lvlText w:val="(%1)"/>
      <w:lvlJc w:val="left"/>
      <w:pPr>
        <w:tabs>
          <w:tab w:val="num" w:pos="312"/>
        </w:tabs>
      </w:pPr>
    </w:lvl>
  </w:abstractNum>
  <w:abstractNum w:abstractNumId="1">
    <w:nsid w:val="DF7A6695"/>
    <w:multiLevelType w:val="singleLevel"/>
    <w:tmpl w:val="DF7A6695"/>
    <w:lvl w:ilvl="0">
      <w:start w:val="4"/>
      <w:numFmt w:val="chineseCounting"/>
      <w:suff w:val="nothing"/>
      <w:lvlText w:val="（%1）"/>
      <w:lvlJc w:val="left"/>
      <w:rPr>
        <w:rFonts w:hint="eastAsia"/>
      </w:r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04"/>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0595501A"/>
    <w:multiLevelType w:val="multilevel"/>
    <w:tmpl w:val="0595501A"/>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rPr>
        <w:b w:val="0"/>
        <w:i w:val="0"/>
        <w:color w:val="auto"/>
      </w:rPr>
    </w:lvl>
    <w:lvl w:ilvl="3">
      <w:start w:val="1"/>
      <w:numFmt w:val="decimal"/>
      <w:isLgl/>
      <w:suff w:val="space"/>
      <w:lvlText w:val="%1.%2.%3.%4"/>
      <w:lvlJc w:val="left"/>
      <w:pPr>
        <w:ind w:left="0" w:firstLine="0"/>
      </w:pPr>
    </w:lvl>
    <w:lvl w:ilvl="4">
      <w:start w:val="1"/>
      <w:numFmt w:val="decimal"/>
      <w:isLgl/>
      <w:lvlText w:val="%1.%2.%3.%4.%5"/>
      <w:lvlJc w:val="left"/>
      <w:pPr>
        <w:tabs>
          <w:tab w:val="num" w:pos="0"/>
        </w:tabs>
        <w:ind w:left="0" w:firstLine="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5">
    <w:nsid w:val="09CE5817"/>
    <w:multiLevelType w:val="multilevel"/>
    <w:tmpl w:val="09CE581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26415F"/>
    <w:multiLevelType w:val="multilevel"/>
    <w:tmpl w:val="1026415F"/>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2C2145"/>
    <w:multiLevelType w:val="multilevel"/>
    <w:tmpl w:val="172C2145"/>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37BFF"/>
    <w:multiLevelType w:val="multilevel"/>
    <w:tmpl w:val="32437BFF"/>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2">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D54F7A"/>
    <w:multiLevelType w:val="hybridMultilevel"/>
    <w:tmpl w:val="878EC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37493"/>
    <w:multiLevelType w:val="multilevel"/>
    <w:tmpl w:val="37737493"/>
    <w:lvl w:ilvl="0">
      <w:start w:val="1"/>
      <w:numFmt w:val="japaneseCounting"/>
      <w:lvlText w:val="%1、"/>
      <w:lvlJc w:val="left"/>
      <w:pPr>
        <w:ind w:left="900" w:hanging="48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CE6C9DE"/>
    <w:multiLevelType w:val="singleLevel"/>
    <w:tmpl w:val="3CE6C9DE"/>
    <w:lvl w:ilvl="0">
      <w:start w:val="1"/>
      <w:numFmt w:val="decimal"/>
      <w:lvlText w:val="%1."/>
      <w:lvlJc w:val="left"/>
      <w:pPr>
        <w:tabs>
          <w:tab w:val="num" w:pos="312"/>
        </w:tabs>
        <w:ind w:left="0" w:firstLine="0"/>
      </w:pPr>
    </w:lvl>
  </w:abstractNum>
  <w:abstractNum w:abstractNumId="16">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7">
    <w:nsid w:val="457EFB48"/>
    <w:multiLevelType w:val="singleLevel"/>
    <w:tmpl w:val="457EFB48"/>
    <w:lvl w:ilvl="0">
      <w:start w:val="4"/>
      <w:numFmt w:val="decimal"/>
      <w:suff w:val="nothing"/>
      <w:lvlText w:val="%1）"/>
      <w:lvlJc w:val="left"/>
    </w:lvl>
  </w:abstractNum>
  <w:abstractNum w:abstractNumId="18">
    <w:nsid w:val="47FB3F00"/>
    <w:multiLevelType w:val="multilevel"/>
    <w:tmpl w:val="47FB3F0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FD7890"/>
    <w:multiLevelType w:val="multilevel"/>
    <w:tmpl w:val="47FD789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E95730"/>
    <w:multiLevelType w:val="multilevel"/>
    <w:tmpl w:val="48E95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EB6AC6"/>
    <w:multiLevelType w:val="multilevel"/>
    <w:tmpl w:val="4DEB6AC6"/>
    <w:lvl w:ilvl="0">
      <w:start w:val="1"/>
      <w:numFmt w:val="decimal"/>
      <w:lvlText w:val="%1."/>
      <w:lvlJc w:val="left"/>
      <w:pPr>
        <w:ind w:left="1140" w:hanging="7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46275E1"/>
    <w:multiLevelType w:val="multilevel"/>
    <w:tmpl w:val="546275E1"/>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C4ED7C"/>
    <w:multiLevelType w:val="singleLevel"/>
    <w:tmpl w:val="58C4ED7C"/>
    <w:lvl w:ilvl="0">
      <w:start w:val="1"/>
      <w:numFmt w:val="decimal"/>
      <w:suff w:val="nothing"/>
      <w:lvlText w:val="(%1)"/>
      <w:lvlJc w:val="left"/>
      <w:pPr>
        <w:ind w:left="0" w:firstLine="0"/>
      </w:pPr>
    </w:lvl>
  </w:abstractNum>
  <w:abstractNum w:abstractNumId="24">
    <w:nsid w:val="58C4F0BF"/>
    <w:multiLevelType w:val="singleLevel"/>
    <w:tmpl w:val="58C4F0BF"/>
    <w:lvl w:ilvl="0">
      <w:start w:val="1"/>
      <w:numFmt w:val="decimal"/>
      <w:suff w:val="nothing"/>
      <w:lvlText w:val="(%1)"/>
      <w:lvlJc w:val="left"/>
      <w:pPr>
        <w:ind w:left="0" w:firstLine="0"/>
      </w:pPr>
    </w:lvl>
  </w:abstractNum>
  <w:abstractNum w:abstractNumId="25">
    <w:nsid w:val="58C4F6EB"/>
    <w:multiLevelType w:val="singleLevel"/>
    <w:tmpl w:val="58C4F6EB"/>
    <w:lvl w:ilvl="0">
      <w:start w:val="1"/>
      <w:numFmt w:val="decimal"/>
      <w:suff w:val="nothing"/>
      <w:lvlText w:val="(%1)"/>
      <w:lvlJc w:val="left"/>
      <w:pPr>
        <w:ind w:left="0" w:firstLine="0"/>
      </w:pPr>
    </w:lvl>
  </w:abstractNum>
  <w:abstractNum w:abstractNumId="26">
    <w:nsid w:val="58C4FFD2"/>
    <w:multiLevelType w:val="singleLevel"/>
    <w:tmpl w:val="58C4FFD2"/>
    <w:lvl w:ilvl="0">
      <w:start w:val="1"/>
      <w:numFmt w:val="decimal"/>
      <w:suff w:val="nothing"/>
      <w:lvlText w:val="(%1)"/>
      <w:lvlJc w:val="left"/>
      <w:pPr>
        <w:ind w:left="0" w:firstLine="0"/>
      </w:pPr>
    </w:lvl>
  </w:abstractNum>
  <w:abstractNum w:abstractNumId="27">
    <w:nsid w:val="58C51D8B"/>
    <w:multiLevelType w:val="singleLevel"/>
    <w:tmpl w:val="58C51D8B"/>
    <w:lvl w:ilvl="0">
      <w:start w:val="1"/>
      <w:numFmt w:val="decimal"/>
      <w:suff w:val="nothing"/>
      <w:lvlText w:val="(%1)"/>
      <w:lvlJc w:val="left"/>
      <w:pPr>
        <w:ind w:left="0" w:firstLine="0"/>
      </w:pPr>
    </w:lvl>
  </w:abstractNum>
  <w:abstractNum w:abstractNumId="28">
    <w:nsid w:val="58C8EF8B"/>
    <w:multiLevelType w:val="singleLevel"/>
    <w:tmpl w:val="58C8EF8B"/>
    <w:lvl w:ilvl="0">
      <w:start w:val="1"/>
      <w:numFmt w:val="decimal"/>
      <w:suff w:val="nothing"/>
      <w:lvlText w:val="(%1)"/>
      <w:lvlJc w:val="left"/>
      <w:pPr>
        <w:ind w:left="0" w:firstLine="0"/>
      </w:pPr>
    </w:lvl>
  </w:abstractNum>
  <w:abstractNum w:abstractNumId="29">
    <w:nsid w:val="58D0FC90"/>
    <w:multiLevelType w:val="singleLevel"/>
    <w:tmpl w:val="58D0FC90"/>
    <w:lvl w:ilvl="0">
      <w:start w:val="1"/>
      <w:numFmt w:val="chineseCounting"/>
      <w:suff w:val="nothing"/>
      <w:lvlText w:val="(%1)"/>
      <w:lvlJc w:val="left"/>
      <w:pPr>
        <w:ind w:left="0" w:firstLine="0"/>
      </w:pPr>
    </w:lvl>
  </w:abstractNum>
  <w:abstractNum w:abstractNumId="30">
    <w:nsid w:val="58D1004B"/>
    <w:multiLevelType w:val="singleLevel"/>
    <w:tmpl w:val="58D1004B"/>
    <w:lvl w:ilvl="0">
      <w:start w:val="1"/>
      <w:numFmt w:val="decimal"/>
      <w:suff w:val="nothing"/>
      <w:lvlText w:val="%1、"/>
      <w:lvlJc w:val="left"/>
      <w:pPr>
        <w:ind w:left="0" w:firstLine="0"/>
      </w:pPr>
    </w:lvl>
  </w:abstractNum>
  <w:abstractNum w:abstractNumId="31">
    <w:nsid w:val="58D100A9"/>
    <w:multiLevelType w:val="singleLevel"/>
    <w:tmpl w:val="58D100A9"/>
    <w:lvl w:ilvl="0">
      <w:start w:val="1"/>
      <w:numFmt w:val="chineseCounting"/>
      <w:suff w:val="nothing"/>
      <w:lvlText w:val="(%1)"/>
      <w:lvlJc w:val="left"/>
      <w:pPr>
        <w:ind w:left="0" w:firstLine="0"/>
      </w:pPr>
    </w:lvl>
  </w:abstractNum>
  <w:abstractNum w:abstractNumId="32">
    <w:nsid w:val="59914859"/>
    <w:multiLevelType w:val="multilevel"/>
    <w:tmpl w:val="59914859"/>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3">
    <w:nsid w:val="59931401"/>
    <w:multiLevelType w:val="multilevel"/>
    <w:tmpl w:val="59931401"/>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090FEA"/>
    <w:multiLevelType w:val="singleLevel"/>
    <w:tmpl w:val="5D090FEA"/>
    <w:lvl w:ilvl="0">
      <w:start w:val="1"/>
      <w:numFmt w:val="decimal"/>
      <w:pStyle w:val="3"/>
      <w:suff w:val="nothing"/>
      <w:lvlText w:val="（%1）"/>
      <w:lvlJc w:val="left"/>
      <w:pPr>
        <w:ind w:left="0" w:firstLine="0"/>
      </w:pPr>
    </w:lvl>
  </w:abstractNum>
  <w:abstractNum w:abstractNumId="35">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CF60ED"/>
    <w:multiLevelType w:val="singleLevel"/>
    <w:tmpl w:val="6DCF60ED"/>
    <w:lvl w:ilvl="0">
      <w:start w:val="1"/>
      <w:numFmt w:val="chineseCounting"/>
      <w:suff w:val="nothing"/>
      <w:lvlText w:val="（%1）"/>
      <w:lvlJc w:val="left"/>
      <w:pPr>
        <w:ind w:left="0" w:firstLine="420"/>
      </w:pPr>
    </w:lvl>
  </w:abstractNum>
  <w:abstractNum w:abstractNumId="37">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14A02A9"/>
    <w:multiLevelType w:val="multilevel"/>
    <w:tmpl w:val="714A02A9"/>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1B432F"/>
    <w:multiLevelType w:val="multilevel"/>
    <w:tmpl w:val="7D1B43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num>
  <w:num w:numId="2">
    <w:abstractNumId w:val="34"/>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23"/>
    <w:lvlOverride w:ilvl="0">
      <w:startOverride w:val="1"/>
    </w:lvlOverride>
  </w:num>
  <w:num w:numId="11">
    <w:abstractNumId w:val="25"/>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num>
  <w:num w:numId="22">
    <w:abstractNumId w:val="31"/>
    <w:lvlOverride w:ilvl="0">
      <w:startOverride w:val="1"/>
    </w:lvlOverride>
  </w:num>
  <w:num w:numId="23">
    <w:abstractNumId w:val="29"/>
    <w:lvlOverride w:ilvl="0">
      <w:startOverride w:val="1"/>
    </w:lvlOverride>
  </w:num>
  <w:num w:numId="24">
    <w:abstractNumId w:val="36"/>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1"/>
  </w:num>
  <w:num w:numId="43">
    <w:abstractNumId w:val="3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232FBA"/>
    <w:rsid w:val="002351C0"/>
    <w:rsid w:val="002C029D"/>
    <w:rsid w:val="002C3081"/>
    <w:rsid w:val="002D095C"/>
    <w:rsid w:val="00422CE6"/>
    <w:rsid w:val="005057B4"/>
    <w:rsid w:val="0050581F"/>
    <w:rsid w:val="00545F5A"/>
    <w:rsid w:val="0062004E"/>
    <w:rsid w:val="006623C6"/>
    <w:rsid w:val="006709CC"/>
    <w:rsid w:val="006723B3"/>
    <w:rsid w:val="00742D70"/>
    <w:rsid w:val="008C0EBA"/>
    <w:rsid w:val="00920CE9"/>
    <w:rsid w:val="00A365E3"/>
    <w:rsid w:val="00AA5611"/>
    <w:rsid w:val="00BA0B19"/>
    <w:rsid w:val="00BA17A7"/>
    <w:rsid w:val="00BF4870"/>
    <w:rsid w:val="00C0197D"/>
    <w:rsid w:val="00C92E0C"/>
    <w:rsid w:val="00DC3659"/>
    <w:rsid w:val="00DF6D7C"/>
    <w:rsid w:val="00DF79E8"/>
    <w:rsid w:val="00E93CB7"/>
    <w:rsid w:val="00EA0A61"/>
    <w:rsid w:val="00EE491A"/>
    <w:rsid w:val="00F11EB3"/>
    <w:rsid w:val="00F13F8F"/>
    <w:rsid w:val="00F278B9"/>
    <w:rsid w:val="00F613D4"/>
    <w:rsid w:val="00F75FF2"/>
    <w:rsid w:val="00F8774A"/>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2"/>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3"/>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3"/>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651</Words>
  <Characters>3717</Characters>
  <Application>Microsoft Office Word</Application>
  <DocSecurity>0</DocSecurity>
  <Lines>30</Lines>
  <Paragraphs>8</Paragraphs>
  <ScaleCrop>false</ScaleCrop>
  <Company>微软中国</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17</cp:revision>
  <dcterms:created xsi:type="dcterms:W3CDTF">2019-02-11T03:19:00Z</dcterms:created>
  <dcterms:modified xsi:type="dcterms:W3CDTF">2020-07-20T08:44:00Z</dcterms:modified>
</cp:coreProperties>
</file>