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D4" w:rsidRPr="00F613D4" w:rsidRDefault="00F613D4" w:rsidP="00F613D4">
      <w:pPr>
        <w:keepNext/>
        <w:keepLines/>
        <w:spacing w:before="260" w:after="260" w:line="416" w:lineRule="auto"/>
        <w:jc w:val="center"/>
        <w:outlineLvl w:val="1"/>
        <w:rPr>
          <w:rFonts w:eastAsia="黑体"/>
          <w:b/>
          <w:bCs/>
          <w:color w:val="000000"/>
          <w:kern w:val="0"/>
          <w:sz w:val="30"/>
          <w:szCs w:val="30"/>
        </w:rPr>
      </w:pPr>
      <w:r w:rsidRPr="00F613D4">
        <w:rPr>
          <w:rFonts w:eastAsia="黑体" w:hint="eastAsia"/>
          <w:b/>
          <w:bCs/>
          <w:color w:val="000000"/>
          <w:kern w:val="0"/>
          <w:sz w:val="32"/>
          <w:szCs w:val="32"/>
        </w:rPr>
        <w:t>采购需求</w:t>
      </w:r>
    </w:p>
    <w:p w:rsidR="00F613D4" w:rsidRPr="00F613D4" w:rsidRDefault="00F613D4" w:rsidP="00F613D4">
      <w:pPr>
        <w:spacing w:line="400" w:lineRule="exact"/>
        <w:jc w:val="left"/>
        <w:rPr>
          <w:color w:val="000000"/>
        </w:rPr>
      </w:pPr>
      <w:r w:rsidRPr="00F613D4">
        <w:rPr>
          <w:rFonts w:hint="eastAsia"/>
          <w:color w:val="000000"/>
        </w:rPr>
        <w:t>说明：</w:t>
      </w:r>
    </w:p>
    <w:p w:rsidR="00F613D4" w:rsidRPr="00F613D4" w:rsidRDefault="00F613D4" w:rsidP="00F613D4">
      <w:pPr>
        <w:spacing w:line="400" w:lineRule="exact"/>
        <w:ind w:firstLineChars="202" w:firstLine="424"/>
        <w:jc w:val="left"/>
        <w:rPr>
          <w:color w:val="000000"/>
        </w:rPr>
      </w:pPr>
      <w:r w:rsidRPr="00F613D4">
        <w:rPr>
          <w:color w:val="000000"/>
        </w:rPr>
        <w:t xml:space="preserve">1. </w:t>
      </w:r>
      <w:r w:rsidRPr="00F613D4">
        <w:rPr>
          <w:rFonts w:hint="eastAsia"/>
          <w:color w:val="000000"/>
        </w:rPr>
        <w:t>本招标文件所称中小企业必须符合《政府采购促进中小企业发展暂行办法》第二条规定。</w:t>
      </w:r>
    </w:p>
    <w:p w:rsidR="00F613D4" w:rsidRPr="00F613D4" w:rsidRDefault="00F613D4" w:rsidP="00F613D4">
      <w:pPr>
        <w:spacing w:line="400" w:lineRule="exact"/>
        <w:ind w:firstLineChars="202" w:firstLine="424"/>
        <w:jc w:val="left"/>
        <w:rPr>
          <w:color w:val="000000"/>
        </w:rPr>
      </w:pPr>
      <w:r w:rsidRPr="00F613D4">
        <w:rPr>
          <w:color w:val="000000"/>
        </w:rPr>
        <w:t xml:space="preserve">2. </w:t>
      </w:r>
      <w:r w:rsidRPr="00F613D4">
        <w:rPr>
          <w:rFonts w:hint="eastAsia"/>
          <w:color w:val="000000"/>
        </w:rPr>
        <w:t>小型和微型企业产品的价格给予</w:t>
      </w:r>
      <w:r w:rsidRPr="00F613D4">
        <w:rPr>
          <w:color w:val="000000"/>
        </w:rPr>
        <w:t>6%-10%</w:t>
      </w:r>
      <w:r w:rsidRPr="00F613D4">
        <w:rPr>
          <w:rFonts w:hint="eastAsia"/>
          <w:color w:val="000000"/>
        </w:rPr>
        <w:t>的扣除，用扣除后的价格参与评审，具体扣除比例以第四章《评标办法及评标标准》的规定为准。</w:t>
      </w:r>
    </w:p>
    <w:p w:rsidR="00F613D4" w:rsidRPr="00F613D4" w:rsidRDefault="00F613D4" w:rsidP="00F613D4">
      <w:pPr>
        <w:spacing w:line="400" w:lineRule="exact"/>
        <w:ind w:firstLineChars="202" w:firstLine="424"/>
        <w:jc w:val="left"/>
        <w:rPr>
          <w:color w:val="000000"/>
        </w:rPr>
      </w:pPr>
      <w:r w:rsidRPr="00F613D4">
        <w:rPr>
          <w:color w:val="000000"/>
        </w:rPr>
        <w:t xml:space="preserve">3. </w:t>
      </w:r>
      <w:r w:rsidRPr="00F613D4">
        <w:rPr>
          <w:rFonts w:hint="eastAsia"/>
          <w:color w:val="000000"/>
        </w:rPr>
        <w:t>小型、微型企业提供中型企业制造的货物的，视同为中型企业。</w:t>
      </w:r>
    </w:p>
    <w:p w:rsidR="00F613D4" w:rsidRPr="00F613D4" w:rsidRDefault="00F613D4" w:rsidP="00F613D4">
      <w:pPr>
        <w:spacing w:line="400" w:lineRule="exact"/>
        <w:ind w:firstLineChars="202" w:firstLine="424"/>
        <w:jc w:val="left"/>
        <w:rPr>
          <w:color w:val="000000"/>
        </w:rPr>
      </w:pPr>
      <w:r w:rsidRPr="00F613D4">
        <w:rPr>
          <w:color w:val="000000"/>
        </w:rPr>
        <w:t xml:space="preserve">4. </w:t>
      </w:r>
      <w:r w:rsidRPr="00F613D4">
        <w:rPr>
          <w:rFonts w:hint="eastAsia"/>
          <w:color w:val="000000"/>
        </w:rPr>
        <w:t>小型、微型企业提供大型企业制造的货物的，视同为大型企业。</w:t>
      </w:r>
    </w:p>
    <w:p w:rsidR="00F613D4" w:rsidRPr="00F613D4" w:rsidRDefault="00F613D4" w:rsidP="00F613D4">
      <w:pPr>
        <w:spacing w:line="400" w:lineRule="exact"/>
        <w:ind w:firstLineChars="202" w:firstLine="424"/>
        <w:jc w:val="left"/>
        <w:rPr>
          <w:rFonts w:eastAsia="微软雅黑"/>
          <w:b/>
          <w:color w:val="000000"/>
          <w:sz w:val="24"/>
        </w:rPr>
      </w:pPr>
      <w:r w:rsidRPr="00F613D4">
        <w:rPr>
          <w:color w:val="000000"/>
        </w:rPr>
        <w:t xml:space="preserve">5. </w:t>
      </w:r>
      <w:r w:rsidRPr="00F613D4">
        <w:rPr>
          <w:rFonts w:eastAsia="微软雅黑" w:hint="eastAsia"/>
          <w:b/>
          <w:color w:val="000000"/>
          <w:sz w:val="24"/>
        </w:rPr>
        <w:t>根据财库〔</w:t>
      </w:r>
      <w:r w:rsidRPr="00F613D4">
        <w:rPr>
          <w:rFonts w:eastAsia="微软雅黑"/>
          <w:b/>
          <w:color w:val="000000"/>
          <w:sz w:val="24"/>
        </w:rPr>
        <w:t>2019</w:t>
      </w:r>
      <w:r w:rsidRPr="00F613D4">
        <w:rPr>
          <w:rFonts w:eastAsia="微软雅黑" w:hint="eastAsia"/>
          <w:b/>
          <w:color w:val="000000"/>
          <w:sz w:val="24"/>
        </w:rPr>
        <w:t>〕</w:t>
      </w:r>
      <w:r w:rsidRPr="00F613D4">
        <w:rPr>
          <w:rFonts w:eastAsia="微软雅黑"/>
          <w:b/>
          <w:color w:val="000000"/>
          <w:sz w:val="24"/>
        </w:rPr>
        <w:t>9</w:t>
      </w:r>
      <w:r w:rsidRPr="00F613D4">
        <w:rPr>
          <w:rFonts w:eastAsia="微软雅黑" w:hint="eastAsia"/>
          <w:b/>
          <w:color w:val="000000"/>
          <w:sz w:val="24"/>
        </w:rPr>
        <w:t>号及财库〔</w:t>
      </w:r>
      <w:r w:rsidRPr="00F613D4">
        <w:rPr>
          <w:rFonts w:eastAsia="微软雅黑"/>
          <w:b/>
          <w:color w:val="000000"/>
          <w:sz w:val="24"/>
        </w:rPr>
        <w:t>2019</w:t>
      </w:r>
      <w:r w:rsidRPr="00F613D4">
        <w:rPr>
          <w:rFonts w:eastAsia="微软雅黑" w:hint="eastAsia"/>
          <w:b/>
          <w:color w:val="000000"/>
          <w:sz w:val="24"/>
        </w:rPr>
        <w:t>〕</w:t>
      </w:r>
      <w:r w:rsidRPr="00F613D4">
        <w:rPr>
          <w:rFonts w:eastAsia="微软雅黑"/>
          <w:b/>
          <w:color w:val="000000"/>
          <w:sz w:val="24"/>
        </w:rPr>
        <w:t>19</w:t>
      </w:r>
      <w:r w:rsidRPr="00F613D4">
        <w:rPr>
          <w:rFonts w:eastAsia="微软雅黑" w:hint="eastAsia"/>
          <w:b/>
          <w:color w:val="000000"/>
          <w:sz w:val="24"/>
        </w:rPr>
        <w:t>号文件规定，台式计算机，便携式计算机、平板式微型计算机，激光打印机，针式打印机，液晶显示器，制冷压缩机（冷水机组、水源热泵机组、溴化锂吸收式冷水机组），空调机组</w:t>
      </w:r>
      <w:r w:rsidRPr="00F613D4">
        <w:rPr>
          <w:rFonts w:eastAsia="微软雅黑"/>
          <w:b/>
          <w:color w:val="000000"/>
          <w:sz w:val="24"/>
        </w:rPr>
        <w:t>[</w:t>
      </w:r>
      <w:r w:rsidRPr="00F613D4">
        <w:rPr>
          <w:rFonts w:eastAsia="微软雅黑" w:hint="eastAsia"/>
          <w:b/>
          <w:color w:val="000000"/>
          <w:sz w:val="24"/>
        </w:rPr>
        <w:t>多联式空调（热泵）机组（制冷量＞</w:t>
      </w:r>
      <w:r w:rsidRPr="00F613D4">
        <w:rPr>
          <w:rFonts w:eastAsia="微软雅黑"/>
          <w:b/>
          <w:color w:val="000000"/>
          <w:sz w:val="24"/>
        </w:rPr>
        <w:t>14000W</w:t>
      </w:r>
      <w:r w:rsidRPr="00F613D4">
        <w:rPr>
          <w:rFonts w:eastAsia="微软雅黑" w:hint="eastAsia"/>
          <w:b/>
          <w:color w:val="000000"/>
          <w:sz w:val="24"/>
        </w:rPr>
        <w:t>），单元式空气调节机（制冷量＞</w:t>
      </w:r>
      <w:r w:rsidRPr="00F613D4">
        <w:rPr>
          <w:rFonts w:eastAsia="微软雅黑"/>
          <w:b/>
          <w:color w:val="000000"/>
          <w:sz w:val="24"/>
        </w:rPr>
        <w:t>14000W</w:t>
      </w:r>
      <w:r w:rsidRPr="00F613D4">
        <w:rPr>
          <w:rFonts w:eastAsia="微软雅黑" w:hint="eastAsia"/>
          <w:b/>
          <w:color w:val="000000"/>
          <w:sz w:val="24"/>
        </w:rPr>
        <w:t>）</w:t>
      </w:r>
      <w:r w:rsidRPr="00F613D4">
        <w:rPr>
          <w:rFonts w:eastAsia="微软雅黑"/>
          <w:b/>
          <w:color w:val="000000"/>
          <w:sz w:val="24"/>
        </w:rPr>
        <w:t>]</w:t>
      </w:r>
      <w:r w:rsidRPr="00F613D4">
        <w:rPr>
          <w:rFonts w:eastAsia="微软雅黑" w:hint="eastAsia"/>
          <w:b/>
          <w:color w:val="000000"/>
          <w:sz w:val="24"/>
        </w:rPr>
        <w:t>，专用制冷、空调设备（机房空调），镇流器（管型荧光灯镇流器），空调机</w:t>
      </w:r>
      <w:r w:rsidRPr="00F613D4">
        <w:rPr>
          <w:rFonts w:eastAsia="微软雅黑"/>
          <w:b/>
          <w:color w:val="000000"/>
          <w:sz w:val="24"/>
        </w:rPr>
        <w:t>[</w:t>
      </w:r>
      <w:r w:rsidRPr="00F613D4">
        <w:rPr>
          <w:rFonts w:eastAsia="微软雅黑" w:hint="eastAsia"/>
          <w:b/>
          <w:color w:val="000000"/>
          <w:sz w:val="24"/>
        </w:rPr>
        <w:t>房间空气调节器、多联式空调（热泵）机组（制冷量≤</w:t>
      </w:r>
      <w:r w:rsidRPr="00F613D4">
        <w:rPr>
          <w:rFonts w:eastAsia="微软雅黑"/>
          <w:b/>
          <w:color w:val="000000"/>
          <w:sz w:val="24"/>
        </w:rPr>
        <w:t>14000W</w:t>
      </w:r>
      <w:r w:rsidRPr="00F613D4">
        <w:rPr>
          <w:rFonts w:eastAsia="微软雅黑" w:hint="eastAsia"/>
          <w:b/>
          <w:color w:val="000000"/>
          <w:sz w:val="24"/>
        </w:rPr>
        <w:t>）、单元式空气调节机（制冷量≤</w:t>
      </w:r>
      <w:r w:rsidRPr="00F613D4">
        <w:rPr>
          <w:rFonts w:eastAsia="微软雅黑"/>
          <w:b/>
          <w:color w:val="000000"/>
          <w:sz w:val="24"/>
        </w:rPr>
        <w:t>14000W</w:t>
      </w:r>
      <w:r w:rsidRPr="00F613D4">
        <w:rPr>
          <w:rFonts w:eastAsia="微软雅黑" w:hint="eastAsia"/>
          <w:b/>
          <w:color w:val="000000"/>
          <w:sz w:val="24"/>
        </w:rPr>
        <w:t>）</w:t>
      </w:r>
      <w:r w:rsidRPr="00F613D4">
        <w:rPr>
          <w:rFonts w:eastAsia="微软雅黑"/>
          <w:b/>
          <w:color w:val="000000"/>
          <w:sz w:val="24"/>
        </w:rPr>
        <w:t>]</w:t>
      </w:r>
      <w:r w:rsidRPr="00F613D4">
        <w:rPr>
          <w:rFonts w:eastAsia="微软雅黑" w:hint="eastAsia"/>
          <w:b/>
          <w:color w:val="000000"/>
          <w:sz w:val="24"/>
        </w:rPr>
        <w:t>，电热水器，普通照明用双端荧光灯，电视设备</w:t>
      </w:r>
      <w:r w:rsidRPr="00F613D4">
        <w:rPr>
          <w:rFonts w:eastAsia="微软雅黑"/>
          <w:b/>
          <w:color w:val="000000"/>
          <w:sz w:val="24"/>
        </w:rPr>
        <w:t>[</w:t>
      </w:r>
      <w:r w:rsidRPr="00F613D4">
        <w:rPr>
          <w:rFonts w:eastAsia="微软雅黑" w:hint="eastAsia"/>
          <w:b/>
          <w:color w:val="000000"/>
          <w:sz w:val="24"/>
        </w:rPr>
        <w:t>普通电视设备（电视机）</w:t>
      </w:r>
      <w:r w:rsidRPr="00F613D4">
        <w:rPr>
          <w:rFonts w:eastAsia="微软雅黑"/>
          <w:b/>
          <w:color w:val="000000"/>
          <w:sz w:val="24"/>
        </w:rPr>
        <w:t>]</w:t>
      </w:r>
      <w:r w:rsidRPr="00F613D4">
        <w:rPr>
          <w:rFonts w:eastAsia="微软雅黑" w:hint="eastAsia"/>
          <w:b/>
          <w:color w:val="000000"/>
          <w:sz w:val="24"/>
        </w:rPr>
        <w:t>，视频设备（视频监控设备、监视器），便器（坐便器、蹲便器、小便器），水嘴均为节能产品政府采购品目清单内标注“</w:t>
      </w:r>
      <w:r w:rsidRPr="00F613D4">
        <w:rPr>
          <w:rFonts w:ascii="Segoe UI Symbol" w:eastAsia="微软雅黑" w:hAnsi="Segoe UI Symbol" w:cs="Segoe UI Symbol" w:hint="eastAsia"/>
          <w:b/>
          <w:color w:val="000000"/>
          <w:sz w:val="24"/>
        </w:rPr>
        <w:t>★</w:t>
      </w:r>
      <w:r w:rsidRPr="00F613D4">
        <w:rPr>
          <w:rFonts w:eastAsia="微软雅黑" w:hint="eastAsia"/>
          <w:b/>
          <w:color w:val="000000"/>
          <w:sz w:val="24"/>
        </w:rPr>
        <w:t>”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F613D4" w:rsidRPr="00F613D4" w:rsidRDefault="00F613D4" w:rsidP="00F613D4">
      <w:pPr>
        <w:spacing w:line="400" w:lineRule="exact"/>
        <w:ind w:firstLineChars="202" w:firstLine="424"/>
        <w:jc w:val="left"/>
        <w:rPr>
          <w:color w:val="000000"/>
          <w:szCs w:val="21"/>
        </w:rPr>
      </w:pPr>
      <w:r w:rsidRPr="00F613D4">
        <w:rPr>
          <w:color w:val="000000"/>
        </w:rPr>
        <w:t>6.</w:t>
      </w:r>
      <w:r w:rsidRPr="00F613D4">
        <w:rPr>
          <w:rFonts w:hint="eastAsia"/>
          <w:color w:val="000000"/>
          <w:szCs w:val="21"/>
        </w:rPr>
        <w:t>招标文件中所要求提供的证明材料，如为外文文本的请提供中文翻译文本。</w:t>
      </w:r>
    </w:p>
    <w:p w:rsidR="00F613D4" w:rsidRPr="00F613D4" w:rsidRDefault="00F613D4" w:rsidP="00F613D4">
      <w:pPr>
        <w:spacing w:line="400" w:lineRule="exact"/>
        <w:ind w:firstLineChars="202" w:firstLine="426"/>
        <w:jc w:val="left"/>
        <w:rPr>
          <w:b/>
          <w:color w:val="000000"/>
          <w:szCs w:val="21"/>
        </w:rPr>
      </w:pPr>
      <w:r w:rsidRPr="00F613D4">
        <w:rPr>
          <w:b/>
          <w:color w:val="000000"/>
          <w:szCs w:val="21"/>
        </w:rPr>
        <w:t>7.</w:t>
      </w:r>
      <w:r w:rsidRPr="00F613D4">
        <w:rPr>
          <w:rFonts w:hint="eastAsia"/>
          <w:b/>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613D4" w:rsidRPr="00F613D4" w:rsidRDefault="00F613D4" w:rsidP="00F613D4">
      <w:pPr>
        <w:spacing w:line="400" w:lineRule="exact"/>
        <w:ind w:firstLineChars="202" w:firstLine="424"/>
        <w:jc w:val="left"/>
        <w:rPr>
          <w:color w:val="000000"/>
          <w:szCs w:val="21"/>
        </w:rPr>
      </w:pPr>
      <w:r w:rsidRPr="00F613D4">
        <w:rPr>
          <w:color w:val="000000"/>
          <w:szCs w:val="21"/>
        </w:rPr>
        <w:t>8.</w:t>
      </w:r>
      <w:r w:rsidRPr="00F613D4">
        <w:rPr>
          <w:rFonts w:hint="eastAsia"/>
          <w:color w:val="000000"/>
          <w:szCs w:val="21"/>
        </w:rPr>
        <w:t>本采购需求中技术要求所使用的标准或应用标准如与投标人所执行的标准不一致时，按最新标准或较高标准执行。</w:t>
      </w:r>
    </w:p>
    <w:p w:rsidR="00F613D4" w:rsidRPr="00F613D4" w:rsidRDefault="00F613D4" w:rsidP="00F613D4">
      <w:pPr>
        <w:spacing w:line="400" w:lineRule="exact"/>
        <w:ind w:firstLineChars="202" w:firstLine="426"/>
        <w:jc w:val="left"/>
        <w:rPr>
          <w:b/>
          <w:color w:val="000000"/>
          <w:szCs w:val="21"/>
        </w:rPr>
      </w:pPr>
      <w:r w:rsidRPr="00F613D4">
        <w:rPr>
          <w:rFonts w:hint="eastAsia"/>
          <w:b/>
          <w:color w:val="000000"/>
          <w:szCs w:val="21"/>
        </w:rPr>
        <w:t>A</w:t>
      </w:r>
      <w:r w:rsidRPr="00F613D4">
        <w:rPr>
          <w:rFonts w:hint="eastAsia"/>
          <w:b/>
          <w:color w:val="000000"/>
          <w:szCs w:val="21"/>
        </w:rPr>
        <w:t>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F613D4" w:rsidRPr="00F613D4" w:rsidTr="005F6CC5">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bCs/>
                <w:color w:val="000000"/>
                <w:szCs w:val="21"/>
              </w:rPr>
            </w:pPr>
            <w:r w:rsidRPr="00F613D4">
              <w:rPr>
                <w:rFonts w:hint="eastAsia"/>
                <w:b/>
                <w:color w:val="000000"/>
                <w:szCs w:val="21"/>
              </w:rPr>
              <w:t>服务内容及要求</w:t>
            </w:r>
          </w:p>
        </w:tc>
      </w:tr>
      <w:tr w:rsidR="00F613D4" w:rsidRPr="00F613D4" w:rsidTr="005F6CC5">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color w:val="000000"/>
                <w:szCs w:val="21"/>
              </w:rPr>
            </w:pPr>
            <w:r w:rsidRPr="00F613D4">
              <w:rPr>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color w:val="000000"/>
                <w:szCs w:val="21"/>
              </w:rPr>
            </w:pPr>
            <w:r w:rsidRPr="00F613D4">
              <w:rPr>
                <w:rFonts w:hint="eastAsia"/>
                <w:color w:val="000000"/>
                <w:szCs w:val="21"/>
              </w:rPr>
              <w:t>《广西金融指数应用研究》课题服务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color w:val="000000"/>
                <w:szCs w:val="21"/>
              </w:rPr>
            </w:pPr>
            <w:r w:rsidRPr="00F613D4">
              <w:rPr>
                <w:rFonts w:hint="eastAsia"/>
                <w:color w:val="000000"/>
                <w:szCs w:val="21"/>
              </w:rPr>
              <w:t>1</w:t>
            </w:r>
            <w:r w:rsidRPr="00F613D4">
              <w:rPr>
                <w:rFonts w:hint="eastAsia"/>
                <w:color w:val="000000"/>
                <w:szCs w:val="21"/>
              </w:rPr>
              <w:t>项</w:t>
            </w:r>
          </w:p>
        </w:tc>
        <w:tc>
          <w:tcPr>
            <w:tcW w:w="6462"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bCs/>
                <w:color w:val="000000"/>
                <w:szCs w:val="21"/>
              </w:rPr>
              <w:t>▲</w:t>
            </w:r>
            <w:r w:rsidRPr="00F613D4">
              <w:rPr>
                <w:rFonts w:ascii="宋体" w:hAnsi="宋体" w:hint="eastAsia"/>
                <w:bCs/>
                <w:color w:val="000000"/>
                <w:szCs w:val="21"/>
              </w:rPr>
              <w:t>一、主要内容</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hint="eastAsia"/>
                <w:bCs/>
                <w:color w:val="000000"/>
                <w:szCs w:val="21"/>
              </w:rPr>
              <w:t>一是研究广西金融指数应用的必要性和可行性，提出广西金融发展指数、舆情指数、生态指数等指数的构建，对该系列指数的应用进行效益分析，提出可操作性强的应用建议。二是根据研究指数开发可</w:t>
            </w:r>
            <w:r w:rsidRPr="00F613D4">
              <w:rPr>
                <w:rFonts w:ascii="宋体" w:hAnsi="宋体" w:hint="eastAsia"/>
                <w:bCs/>
                <w:color w:val="000000"/>
                <w:szCs w:val="21"/>
              </w:rPr>
              <w:lastRenderedPageBreak/>
              <w:t>视化系统。</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bCs/>
                <w:color w:val="000000"/>
                <w:szCs w:val="21"/>
              </w:rPr>
              <w:t>▲</w:t>
            </w:r>
            <w:r w:rsidRPr="00F613D4">
              <w:rPr>
                <w:rFonts w:ascii="宋体" w:hAnsi="宋体" w:hint="eastAsia"/>
                <w:bCs/>
                <w:color w:val="000000"/>
                <w:szCs w:val="21"/>
              </w:rPr>
              <w:t>二、成果要求</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hint="eastAsia"/>
                <w:bCs/>
                <w:color w:val="000000"/>
                <w:szCs w:val="21"/>
              </w:rPr>
              <w:t>（一）成果形式。一是连续</w:t>
            </w:r>
            <w:r w:rsidRPr="00F613D4">
              <w:rPr>
                <w:rFonts w:ascii="宋体" w:hAnsi="宋体"/>
                <w:bCs/>
                <w:color w:val="000000"/>
                <w:szCs w:val="21"/>
              </w:rPr>
              <w:t>5</w:t>
            </w:r>
            <w:r w:rsidRPr="00F613D4">
              <w:rPr>
                <w:rFonts w:ascii="宋体" w:hAnsi="宋体" w:hint="eastAsia"/>
                <w:bCs/>
                <w:color w:val="000000"/>
                <w:szCs w:val="21"/>
              </w:rPr>
              <w:t>年，每年提交《广西金融指数应用研究》完整版、摘要版主报告各</w:t>
            </w:r>
            <w:r w:rsidRPr="00F613D4">
              <w:rPr>
                <w:rFonts w:ascii="宋体" w:hAnsi="宋体"/>
                <w:bCs/>
                <w:color w:val="000000"/>
                <w:szCs w:val="21"/>
              </w:rPr>
              <w:t>1</w:t>
            </w:r>
            <w:r w:rsidRPr="00F613D4">
              <w:rPr>
                <w:rFonts w:ascii="宋体" w:hAnsi="宋体" w:hint="eastAsia"/>
                <w:bCs/>
                <w:color w:val="000000"/>
                <w:szCs w:val="21"/>
              </w:rPr>
              <w:t>篇，报告中要包含有广西金融发展指数、舆情指数、生态指数等，并提供电子版1份及纸质版</w:t>
            </w:r>
            <w:r w:rsidRPr="00F613D4">
              <w:rPr>
                <w:rFonts w:ascii="宋体" w:hAnsi="宋体"/>
                <w:bCs/>
                <w:color w:val="000000"/>
                <w:szCs w:val="21"/>
              </w:rPr>
              <w:t>50</w:t>
            </w:r>
            <w:r w:rsidRPr="00F613D4">
              <w:rPr>
                <w:rFonts w:ascii="宋体" w:hAnsi="宋体" w:hint="eastAsia"/>
                <w:bCs/>
                <w:color w:val="000000"/>
                <w:szCs w:val="21"/>
              </w:rPr>
              <w:t>本。其中，完整版字数要求</w:t>
            </w:r>
            <w:r w:rsidRPr="00F613D4">
              <w:rPr>
                <w:rFonts w:ascii="宋体" w:hAnsi="宋体"/>
                <w:bCs/>
                <w:color w:val="000000"/>
                <w:szCs w:val="21"/>
              </w:rPr>
              <w:t>5</w:t>
            </w:r>
            <w:r w:rsidRPr="00F613D4">
              <w:rPr>
                <w:rFonts w:ascii="宋体" w:hAnsi="宋体" w:hint="eastAsia"/>
                <w:bCs/>
                <w:color w:val="000000"/>
                <w:szCs w:val="21"/>
              </w:rPr>
              <w:t>万字以上，摘要版字数要求在</w:t>
            </w:r>
            <w:r w:rsidRPr="00F613D4">
              <w:rPr>
                <w:rFonts w:ascii="宋体" w:hAnsi="宋体"/>
                <w:bCs/>
                <w:color w:val="000000"/>
                <w:szCs w:val="21"/>
              </w:rPr>
              <w:t>1</w:t>
            </w:r>
            <w:r w:rsidRPr="00F613D4">
              <w:rPr>
                <w:rFonts w:ascii="宋体" w:hAnsi="宋体" w:hint="eastAsia"/>
                <w:bCs/>
                <w:color w:val="000000"/>
                <w:szCs w:val="21"/>
              </w:rPr>
              <w:t>万字以内。二是根据每年的指数研究报告开发可视化系统</w:t>
            </w:r>
            <w:r w:rsidRPr="00F613D4">
              <w:rPr>
                <w:rFonts w:ascii="宋体" w:hAnsi="宋体"/>
                <w:bCs/>
                <w:color w:val="000000"/>
                <w:szCs w:val="21"/>
              </w:rPr>
              <w:t>1</w:t>
            </w:r>
            <w:r w:rsidRPr="00F613D4">
              <w:rPr>
                <w:rFonts w:ascii="宋体" w:hAnsi="宋体" w:hint="eastAsia"/>
                <w:bCs/>
                <w:color w:val="000000"/>
                <w:szCs w:val="21"/>
              </w:rPr>
              <w:t>套，连续</w:t>
            </w:r>
            <w:r w:rsidRPr="00F613D4">
              <w:rPr>
                <w:rFonts w:ascii="宋体" w:hAnsi="宋体"/>
                <w:bCs/>
                <w:color w:val="000000"/>
                <w:szCs w:val="21"/>
              </w:rPr>
              <w:t>5</w:t>
            </w:r>
            <w:r w:rsidRPr="00F613D4">
              <w:rPr>
                <w:rFonts w:ascii="宋体" w:hAnsi="宋体" w:hint="eastAsia"/>
                <w:bCs/>
                <w:color w:val="000000"/>
                <w:szCs w:val="21"/>
              </w:rPr>
              <w:t>年，每年更新该系统。</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hint="eastAsia"/>
                <w:bCs/>
                <w:color w:val="000000"/>
                <w:szCs w:val="21"/>
              </w:rPr>
              <w:t>（二）成果质量。一是中标供应商开展课题研究的最终成果应具有较高理论创新水平、学术价值和实际意义，能通过采购人组织的专家评审，能为自治区地方金融监管局及其他有关政府部门提供决策参考。二是可视化系统要客观反映研究报告情况，清晰直观地呈现广西金融发展指数、舆情指数、生态指数等。</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hint="eastAsia"/>
                <w:bCs/>
                <w:color w:val="000000"/>
                <w:szCs w:val="21"/>
              </w:rPr>
              <w:t>（三）成果验收。课题研究初步报告的评议审查和正式课题研究报告的鉴定验收工作安排由采购人负责，中标供应商做好配合工作。</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bCs/>
                <w:color w:val="000000"/>
                <w:szCs w:val="21"/>
              </w:rPr>
              <w:t>▲</w:t>
            </w:r>
            <w:r w:rsidRPr="00F613D4">
              <w:rPr>
                <w:rFonts w:ascii="宋体" w:hAnsi="宋体" w:hint="eastAsia"/>
                <w:bCs/>
                <w:color w:val="000000"/>
                <w:szCs w:val="21"/>
              </w:rPr>
              <w:t>三、课题组人员要求</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hint="eastAsia"/>
                <w:bCs/>
                <w:color w:val="000000"/>
                <w:szCs w:val="21"/>
              </w:rPr>
              <w:t>（一）供应商需针对课题项目研究的需要组成课题组，其成员的数量、业务骨干所占比重和专业构成要符合课题项目的要求，并做到理论工作者与实际工作者、领导与专家学者的优化组合。若成交，课题组可在研究过程中视具体情况向采购人书面申请更改研究人员，但课题负责人不能更改。</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hint="eastAsia"/>
                <w:bCs/>
                <w:color w:val="000000"/>
                <w:szCs w:val="21"/>
              </w:rPr>
              <w:t>（二）课题项目负责人须具有全日制博士研究生学历，并具备金融经济类等与本项目相关专业高级职称，是该项目实施全过程的真正组织者和指导者，担负实质性研究工作。投标文件中提供负责人有效的学历证书、职称证书复印件、</w:t>
            </w:r>
            <w:r w:rsidRPr="00F613D4">
              <w:rPr>
                <w:rFonts w:ascii="宋体" w:hAnsi="宋体"/>
                <w:bCs/>
                <w:color w:val="000000"/>
                <w:szCs w:val="21"/>
              </w:rPr>
              <w:t>2019</w:t>
            </w:r>
            <w:r w:rsidRPr="00F613D4">
              <w:rPr>
                <w:rFonts w:ascii="宋体" w:hAnsi="宋体" w:hint="eastAsia"/>
                <w:bCs/>
                <w:color w:val="000000"/>
                <w:szCs w:val="21"/>
              </w:rPr>
              <w:t>年</w:t>
            </w:r>
            <w:r w:rsidRPr="00F613D4">
              <w:rPr>
                <w:rFonts w:ascii="宋体" w:hAnsi="宋体"/>
                <w:bCs/>
                <w:color w:val="000000"/>
                <w:szCs w:val="21"/>
              </w:rPr>
              <w:t>1</w:t>
            </w:r>
            <w:r w:rsidRPr="00F613D4">
              <w:rPr>
                <w:rFonts w:ascii="宋体" w:hAnsi="宋体" w:hint="eastAsia"/>
                <w:bCs/>
                <w:color w:val="000000"/>
                <w:szCs w:val="21"/>
              </w:rPr>
              <w:t>月</w:t>
            </w:r>
            <w:r w:rsidRPr="00F613D4">
              <w:rPr>
                <w:rFonts w:ascii="宋体" w:hAnsi="宋体"/>
                <w:bCs/>
                <w:color w:val="000000"/>
                <w:szCs w:val="21"/>
              </w:rPr>
              <w:t>—2020</w:t>
            </w:r>
            <w:r w:rsidRPr="00F613D4">
              <w:rPr>
                <w:rFonts w:ascii="宋体" w:hAnsi="宋体" w:hint="eastAsia"/>
                <w:bCs/>
                <w:color w:val="000000"/>
                <w:szCs w:val="21"/>
              </w:rPr>
              <w:t>年</w:t>
            </w:r>
            <w:r w:rsidRPr="00F613D4">
              <w:rPr>
                <w:rFonts w:ascii="宋体" w:hAnsi="宋体"/>
                <w:bCs/>
                <w:color w:val="000000"/>
                <w:szCs w:val="21"/>
              </w:rPr>
              <w:t>4</w:t>
            </w:r>
            <w:r w:rsidRPr="00F613D4">
              <w:rPr>
                <w:rFonts w:ascii="宋体" w:hAnsi="宋体" w:hint="eastAsia"/>
                <w:bCs/>
                <w:color w:val="000000"/>
                <w:szCs w:val="21"/>
              </w:rPr>
              <w:t>月间连续三个月供应商为项目负责人缴纳社保的证明材料复印件。</w:t>
            </w:r>
          </w:p>
          <w:p w:rsidR="00F613D4" w:rsidRPr="00F613D4" w:rsidRDefault="00F613D4" w:rsidP="00F613D4">
            <w:pPr>
              <w:autoSpaceDE w:val="0"/>
              <w:autoSpaceDN w:val="0"/>
              <w:adjustRightInd w:val="0"/>
              <w:spacing w:line="360" w:lineRule="auto"/>
              <w:ind w:firstLineChars="200" w:firstLine="420"/>
              <w:rPr>
                <w:rFonts w:ascii="宋体" w:hAnsi="宋体"/>
                <w:bCs/>
                <w:color w:val="000000"/>
                <w:szCs w:val="21"/>
              </w:rPr>
            </w:pPr>
            <w:r w:rsidRPr="00F613D4">
              <w:rPr>
                <w:rFonts w:ascii="宋体" w:hAnsi="宋体" w:hint="eastAsia"/>
                <w:bCs/>
                <w:color w:val="000000"/>
                <w:szCs w:val="21"/>
              </w:rPr>
              <w:t>（三）课题组前</w:t>
            </w:r>
            <w:r w:rsidRPr="00F613D4">
              <w:rPr>
                <w:rFonts w:ascii="宋体" w:hAnsi="宋体"/>
                <w:bCs/>
                <w:color w:val="000000"/>
                <w:szCs w:val="21"/>
              </w:rPr>
              <w:t>3</w:t>
            </w:r>
            <w:r w:rsidRPr="00F613D4">
              <w:rPr>
                <w:rFonts w:ascii="宋体" w:hAnsi="宋体" w:hint="eastAsia"/>
                <w:bCs/>
                <w:color w:val="000000"/>
                <w:szCs w:val="21"/>
              </w:rPr>
              <w:t>名研究成员（不含课题负责人）均须具备博士研究生学历，所从事工作和研究领域应与本课题研究领域相关，投标文件中提供成员有效的学历证书。</w:t>
            </w:r>
          </w:p>
          <w:p w:rsidR="00F613D4" w:rsidRPr="00F613D4" w:rsidRDefault="00F613D4" w:rsidP="00F613D4">
            <w:pPr>
              <w:autoSpaceDE w:val="0"/>
              <w:autoSpaceDN w:val="0"/>
              <w:adjustRightInd w:val="0"/>
              <w:spacing w:line="360" w:lineRule="auto"/>
              <w:ind w:firstLineChars="200" w:firstLine="420"/>
              <w:rPr>
                <w:color w:val="000000"/>
                <w:szCs w:val="21"/>
              </w:rPr>
            </w:pPr>
            <w:r w:rsidRPr="00F613D4">
              <w:rPr>
                <w:rFonts w:ascii="宋体" w:hAnsi="宋体"/>
                <w:bCs/>
                <w:color w:val="000000"/>
                <w:szCs w:val="21"/>
              </w:rPr>
              <w:lastRenderedPageBreak/>
              <w:t>▲</w:t>
            </w:r>
            <w:r w:rsidRPr="00F613D4">
              <w:rPr>
                <w:rFonts w:ascii="宋体" w:hAnsi="宋体" w:hint="eastAsia"/>
                <w:bCs/>
                <w:color w:val="000000"/>
                <w:szCs w:val="21"/>
              </w:rPr>
              <w:t>四、课题研究成果知识产权归采购人所有。</w:t>
            </w:r>
          </w:p>
        </w:tc>
      </w:tr>
      <w:tr w:rsidR="00F613D4" w:rsidRPr="00F613D4" w:rsidTr="005F6CC5">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szCs w:val="21"/>
              </w:rPr>
            </w:pPr>
            <w:r w:rsidRPr="00F613D4">
              <w:rPr>
                <w:rFonts w:hint="eastAsia"/>
                <w:b/>
                <w:color w:val="000000"/>
                <w:szCs w:val="21"/>
              </w:rPr>
              <w:lastRenderedPageBreak/>
              <w:t>涉及项目的其他要求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b/>
                <w:bCs/>
                <w:color w:val="000000"/>
                <w:szCs w:val="21"/>
              </w:rPr>
              <w:t>▲</w:t>
            </w:r>
            <w:r w:rsidRPr="00F613D4">
              <w:rPr>
                <w:rFonts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bCs/>
                <w:color w:val="000000"/>
                <w:szCs w:val="21"/>
              </w:rPr>
              <w:t>详见《第一章公开招标公告》，投标报价超采购预算的投标无效。</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keepNext/>
              <w:keepLines/>
              <w:spacing w:before="260" w:after="260" w:line="416" w:lineRule="auto"/>
              <w:outlineLvl w:val="1"/>
              <w:rPr>
                <w:rFonts w:eastAsia="黑体"/>
                <w:b/>
                <w:bCs/>
                <w:color w:val="000000"/>
                <w:kern w:val="0"/>
                <w:sz w:val="32"/>
                <w:szCs w:val="21"/>
              </w:rPr>
            </w:pPr>
            <w:r w:rsidRPr="00F613D4">
              <w:rPr>
                <w:rFonts w:hint="eastAsia"/>
                <w:color w:val="000000"/>
                <w:szCs w:val="21"/>
              </w:rPr>
              <w:t>见本表“服务内容及要求”和“第四章评标办法及评分标准”</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规范标准等技术要求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采购标的需执行的国家标准、行业标准、地方标准或者其他标准、规范，以及采购人指定的相关标准规范和技术要求。多项标准的，按最新标准或较高标准执行。</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color w:val="000000"/>
                <w:szCs w:val="21"/>
              </w:rPr>
              <w:t>1</w:t>
            </w:r>
            <w:r w:rsidRPr="00F613D4">
              <w:rPr>
                <w:rFonts w:hint="eastAsia"/>
                <w:color w:val="000000"/>
                <w:szCs w:val="21"/>
              </w:rPr>
              <w:t>、验收过程中所产生的一切费用均由中标人承担。报价时应考虑相关费用。</w:t>
            </w:r>
          </w:p>
          <w:p w:rsidR="00F613D4" w:rsidRPr="00F613D4" w:rsidRDefault="00F613D4" w:rsidP="00F613D4">
            <w:pPr>
              <w:spacing w:line="380" w:lineRule="exact"/>
              <w:rPr>
                <w:color w:val="000000"/>
                <w:szCs w:val="21"/>
              </w:rPr>
            </w:pPr>
            <w:r w:rsidRPr="00F613D4">
              <w:rPr>
                <w:color w:val="000000"/>
                <w:szCs w:val="21"/>
              </w:rPr>
              <w:t>2</w:t>
            </w:r>
            <w:r w:rsidRPr="00F613D4">
              <w:rPr>
                <w:rFonts w:hint="eastAsia"/>
                <w:color w:val="000000"/>
                <w:szCs w:val="21"/>
              </w:rPr>
              <w:t>、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F613D4" w:rsidRPr="00F613D4" w:rsidRDefault="00F613D4" w:rsidP="00F613D4">
            <w:pPr>
              <w:spacing w:line="380" w:lineRule="exact"/>
              <w:rPr>
                <w:color w:val="000000"/>
                <w:szCs w:val="21"/>
              </w:rPr>
            </w:pPr>
            <w:r w:rsidRPr="00F613D4">
              <w:rPr>
                <w:color w:val="000000"/>
                <w:szCs w:val="21"/>
              </w:rPr>
              <w:t>3</w:t>
            </w:r>
            <w:r w:rsidRPr="00F613D4">
              <w:rPr>
                <w:rFonts w:hint="eastAsia"/>
                <w:color w:val="000000"/>
                <w:szCs w:val="21"/>
              </w:rPr>
              <w:t>、招标项目有其他要求的按其要求。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20" w:lineRule="exact"/>
              <w:rPr>
                <w:color w:val="000000"/>
                <w:szCs w:val="21"/>
              </w:rPr>
            </w:pPr>
            <w:r w:rsidRPr="00F613D4">
              <w:rPr>
                <w:rFonts w:hint="eastAsia"/>
                <w:color w:val="000000"/>
                <w:szCs w:val="21"/>
              </w:rPr>
              <w:t>▲</w:t>
            </w:r>
            <w:r w:rsidRPr="00F613D4">
              <w:rPr>
                <w:rFonts w:hint="eastAsia"/>
                <w:b/>
                <w:color w:val="000000"/>
                <w:szCs w:val="21"/>
              </w:rPr>
              <w:t>商务最低要求表</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rFonts w:ascii="宋体" w:hAnsi="宋体"/>
                <w:color w:val="000000"/>
                <w:szCs w:val="21"/>
              </w:rPr>
            </w:pPr>
            <w:r w:rsidRPr="00F613D4">
              <w:rPr>
                <w:rFonts w:ascii="宋体" w:hAnsi="宋体" w:hint="eastAsia"/>
                <w:color w:val="000000"/>
                <w:szCs w:val="21"/>
              </w:rPr>
              <w:t>成果交付时间和地点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left"/>
              <w:rPr>
                <w:rFonts w:ascii="宋体" w:hAnsi="宋体"/>
                <w:color w:val="000000"/>
                <w:szCs w:val="21"/>
              </w:rPr>
            </w:pPr>
            <w:r w:rsidRPr="00F613D4">
              <w:rPr>
                <w:rFonts w:ascii="宋体" w:hAnsi="宋体"/>
                <w:color w:val="000000"/>
                <w:szCs w:val="21"/>
              </w:rPr>
              <w:t>1.</w:t>
            </w:r>
            <w:r w:rsidRPr="00F613D4">
              <w:rPr>
                <w:rFonts w:ascii="宋体" w:hAnsi="宋体" w:hint="eastAsia"/>
                <w:color w:val="000000"/>
                <w:szCs w:val="21"/>
              </w:rPr>
              <w:t>成果交付时间：一是</w:t>
            </w:r>
            <w:r w:rsidRPr="00F613D4">
              <w:rPr>
                <w:rFonts w:ascii="宋体" w:hAnsi="宋体"/>
                <w:color w:val="000000"/>
                <w:szCs w:val="21"/>
              </w:rPr>
              <w:t>2020</w:t>
            </w:r>
            <w:r w:rsidRPr="00F613D4">
              <w:rPr>
                <w:rFonts w:ascii="宋体" w:hAnsi="宋体" w:hint="eastAsia"/>
                <w:color w:val="000000"/>
                <w:szCs w:val="21"/>
              </w:rPr>
              <w:t>年8月31日前提交第一年研究报告初稿，9月10日前提交评审稿，</w:t>
            </w:r>
            <w:r w:rsidRPr="00F613D4">
              <w:rPr>
                <w:rFonts w:ascii="宋体" w:hAnsi="宋体"/>
                <w:color w:val="000000"/>
                <w:szCs w:val="21"/>
              </w:rPr>
              <w:t>2020</w:t>
            </w:r>
            <w:r w:rsidRPr="00F613D4">
              <w:rPr>
                <w:rFonts w:ascii="宋体" w:hAnsi="宋体" w:hint="eastAsia"/>
                <w:color w:val="000000"/>
                <w:szCs w:val="21"/>
              </w:rPr>
              <w:t>年9月31日前提交正式研究报告和可视化系统。二是</w:t>
            </w:r>
            <w:r w:rsidRPr="00F613D4">
              <w:rPr>
                <w:rFonts w:ascii="宋体" w:hAnsi="宋体"/>
                <w:color w:val="000000"/>
                <w:szCs w:val="21"/>
              </w:rPr>
              <w:t>2021</w:t>
            </w:r>
            <w:r w:rsidRPr="00F613D4">
              <w:rPr>
                <w:rFonts w:ascii="宋体" w:hAnsi="宋体" w:hint="eastAsia"/>
                <w:color w:val="000000"/>
                <w:szCs w:val="21"/>
              </w:rPr>
              <w:t>至</w:t>
            </w:r>
            <w:r w:rsidRPr="00F613D4">
              <w:rPr>
                <w:rFonts w:ascii="宋体" w:hAnsi="宋体"/>
                <w:color w:val="000000"/>
                <w:szCs w:val="21"/>
              </w:rPr>
              <w:t>2024</w:t>
            </w:r>
            <w:r w:rsidRPr="00F613D4">
              <w:rPr>
                <w:rFonts w:ascii="宋体" w:hAnsi="宋体" w:hint="eastAsia"/>
                <w:color w:val="000000"/>
                <w:szCs w:val="21"/>
              </w:rPr>
              <w:t>年，每年7月31日前递交研究报告和可视化系统。</w:t>
            </w:r>
          </w:p>
          <w:p w:rsidR="00F613D4" w:rsidRPr="00F613D4" w:rsidRDefault="00F613D4" w:rsidP="00F613D4">
            <w:pPr>
              <w:spacing w:line="400" w:lineRule="exact"/>
              <w:rPr>
                <w:rFonts w:ascii="宋体" w:hAnsi="宋体"/>
                <w:color w:val="000000"/>
                <w:szCs w:val="21"/>
              </w:rPr>
            </w:pPr>
            <w:r w:rsidRPr="00F613D4">
              <w:rPr>
                <w:rFonts w:ascii="宋体" w:hAnsi="宋体"/>
                <w:color w:val="000000"/>
                <w:szCs w:val="21"/>
              </w:rPr>
              <w:t>2.</w:t>
            </w:r>
            <w:r w:rsidRPr="00F613D4">
              <w:rPr>
                <w:rFonts w:ascii="宋体" w:hAnsi="宋体" w:hint="eastAsia"/>
                <w:color w:val="000000"/>
                <w:szCs w:val="21"/>
              </w:rPr>
              <w:t>成果交付地点：广西南宁市（采购人指定地点）。</w:t>
            </w:r>
          </w:p>
        </w:tc>
      </w:tr>
      <w:tr w:rsidR="00F613D4" w:rsidRPr="00F613D4" w:rsidTr="005F6CC5">
        <w:trPr>
          <w:trHeight w:val="771"/>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rFonts w:ascii="宋体" w:hAnsi="宋体"/>
                <w:color w:val="000000"/>
                <w:szCs w:val="21"/>
              </w:rPr>
            </w:pPr>
            <w:r w:rsidRPr="00F613D4">
              <w:rPr>
                <w:rFonts w:ascii="宋体" w:hAnsi="宋体" w:hint="eastAsia"/>
                <w:color w:val="000000"/>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rPr>
                <w:rFonts w:ascii="宋体" w:hAnsi="宋体"/>
                <w:color w:val="000000"/>
                <w:szCs w:val="21"/>
              </w:rPr>
            </w:pPr>
            <w:r w:rsidRPr="00F613D4">
              <w:rPr>
                <w:rFonts w:ascii="宋体" w:hAnsi="宋体" w:hint="eastAsia"/>
                <w:color w:val="000000"/>
                <w:szCs w:val="21"/>
              </w:rPr>
              <w:t>采购人和中标供应商双方签署合同协议后的</w:t>
            </w:r>
            <w:r w:rsidRPr="00F613D4">
              <w:rPr>
                <w:rFonts w:ascii="宋体" w:hAnsi="宋体"/>
                <w:color w:val="000000"/>
                <w:szCs w:val="21"/>
              </w:rPr>
              <w:t>7</w:t>
            </w:r>
            <w:r w:rsidRPr="00F613D4">
              <w:rPr>
                <w:rFonts w:ascii="宋体" w:hAnsi="宋体" w:hint="eastAsia"/>
                <w:color w:val="000000"/>
                <w:szCs w:val="21"/>
              </w:rPr>
              <w:t>个工作日内，采购人向中标供应商指定的对公账户支付</w:t>
            </w:r>
            <w:r w:rsidRPr="00F613D4">
              <w:rPr>
                <w:rFonts w:ascii="宋体" w:hAnsi="宋体"/>
                <w:color w:val="000000"/>
                <w:szCs w:val="21"/>
              </w:rPr>
              <w:t>80%</w:t>
            </w:r>
            <w:r w:rsidRPr="00F613D4">
              <w:rPr>
                <w:rFonts w:ascii="宋体" w:hAnsi="宋体" w:hint="eastAsia"/>
                <w:color w:val="000000"/>
                <w:szCs w:val="21"/>
              </w:rPr>
              <w:t>的合同款项；2020年11月30日前采购人向中标供应商支付全部剩余</w:t>
            </w:r>
            <w:r w:rsidRPr="00F613D4">
              <w:rPr>
                <w:rFonts w:ascii="宋体" w:hAnsi="宋体"/>
                <w:color w:val="000000"/>
                <w:szCs w:val="21"/>
              </w:rPr>
              <w:t>20%</w:t>
            </w:r>
            <w:r w:rsidRPr="00F613D4">
              <w:rPr>
                <w:rFonts w:ascii="宋体" w:hAnsi="宋体" w:hint="eastAsia"/>
                <w:color w:val="000000"/>
                <w:szCs w:val="21"/>
              </w:rPr>
              <w:t>合同款项。中标供应商在每次付款前开具相应发票给采购人。</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rPr>
                <w:color w:val="000000"/>
                <w:szCs w:val="21"/>
              </w:rPr>
            </w:pPr>
            <w:r w:rsidRPr="00F613D4">
              <w:rPr>
                <w:rFonts w:ascii="宋体" w:hAnsi="宋体" w:hint="eastAsia"/>
                <w:color w:val="000000"/>
                <w:kern w:val="0"/>
                <w:szCs w:val="21"/>
              </w:rPr>
              <w:t>本项目投标报价为总费用包干，报价包含但不限于：资料收集费、调研考察费、差旅费、课题评审费、工作经费、必要的保险费用和各项税金等完成项目所需的所有费用。</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rPr>
                <w:rFonts w:ascii="宋体" w:hAnsi="宋体"/>
                <w:color w:val="000000"/>
                <w:kern w:val="0"/>
                <w:szCs w:val="21"/>
              </w:rPr>
            </w:pPr>
            <w:r w:rsidRPr="00F613D4">
              <w:rPr>
                <w:rFonts w:ascii="宋体" w:hAnsi="宋体" w:hint="eastAsia"/>
                <w:color w:val="000000"/>
                <w:kern w:val="0"/>
                <w:szCs w:val="21"/>
              </w:rPr>
              <w:t>投标人若同时投多个分标，应对每个分标组建不同课题组（课题组成员均不</w:t>
            </w:r>
            <w:r w:rsidRPr="00F613D4">
              <w:rPr>
                <w:rFonts w:ascii="宋体" w:hAnsi="宋体" w:hint="eastAsia"/>
                <w:color w:val="000000"/>
                <w:kern w:val="0"/>
                <w:szCs w:val="21"/>
              </w:rPr>
              <w:lastRenderedPageBreak/>
              <w:t>能重复）。</w:t>
            </w:r>
          </w:p>
        </w:tc>
      </w:tr>
      <w:tr w:rsidR="00F613D4" w:rsidRPr="00F613D4" w:rsidTr="005F6CC5">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20" w:lineRule="exact"/>
              <w:rPr>
                <w:color w:val="000000"/>
                <w:szCs w:val="21"/>
              </w:rPr>
            </w:pPr>
            <w:r w:rsidRPr="00F613D4">
              <w:rPr>
                <w:rFonts w:hint="eastAsia"/>
                <w:b/>
                <w:color w:val="000000"/>
                <w:szCs w:val="21"/>
              </w:rPr>
              <w:lastRenderedPageBreak/>
              <w:t>采购人对项目的特殊要求及说明</w:t>
            </w:r>
          </w:p>
        </w:tc>
      </w:tr>
      <w:tr w:rsidR="00F613D4" w:rsidRPr="00F613D4" w:rsidTr="005F6CC5">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rPr>
                <w:color w:val="000000"/>
                <w:szCs w:val="21"/>
              </w:rPr>
            </w:pPr>
            <w:r w:rsidRPr="00F613D4">
              <w:rPr>
                <w:rFonts w:hint="eastAsia"/>
                <w:color w:val="000000"/>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jc w:val="left"/>
              <w:rPr>
                <w:color w:val="000000"/>
                <w:szCs w:val="21"/>
              </w:rPr>
            </w:pPr>
            <w:r w:rsidRPr="00F613D4">
              <w:rPr>
                <w:color w:val="000000"/>
                <w:szCs w:val="21"/>
              </w:rPr>
              <w:t>1</w:t>
            </w:r>
            <w:r w:rsidRPr="00F613D4">
              <w:rPr>
                <w:rFonts w:hint="eastAsia"/>
                <w:color w:val="000000"/>
                <w:szCs w:val="21"/>
              </w:rPr>
              <w:t>、本分标货物不接受进口产品（即通过中国海关报关验放进入中国境内且产自关境外的产品）参与投标，如有此类产品参与投标的做无效标处理。</w:t>
            </w:r>
          </w:p>
          <w:p w:rsidR="00F613D4" w:rsidRPr="00F613D4" w:rsidRDefault="00F613D4" w:rsidP="00F613D4">
            <w:pPr>
              <w:jc w:val="left"/>
              <w:rPr>
                <w:color w:val="000000"/>
                <w:szCs w:val="21"/>
              </w:rPr>
            </w:pPr>
            <w:r w:rsidRPr="00F613D4">
              <w:rPr>
                <w:color w:val="000000"/>
                <w:szCs w:val="21"/>
              </w:rPr>
              <w:t>2</w:t>
            </w:r>
            <w:r w:rsidRPr="00F613D4">
              <w:rPr>
                <w:rFonts w:hint="eastAsia"/>
                <w:color w:val="000000"/>
                <w:szCs w:val="21"/>
              </w:rPr>
              <w:t>、本分标是服务类采购，无核心产品要求。</w:t>
            </w:r>
          </w:p>
        </w:tc>
      </w:tr>
      <w:tr w:rsidR="00F613D4" w:rsidRPr="00F613D4" w:rsidTr="005F6CC5">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00" w:lineRule="exact"/>
              <w:rPr>
                <w:rFonts w:ascii="宋体" w:hAnsi="宋体" w:cs="宋体"/>
                <w:color w:val="000000"/>
                <w:szCs w:val="21"/>
              </w:rPr>
            </w:pPr>
            <w:r w:rsidRPr="00F613D4">
              <w:rPr>
                <w:rFonts w:ascii="宋体" w:hAnsi="宋体" w:cs="宋体" w:hint="eastAsia"/>
                <w:color w:val="000000"/>
                <w:szCs w:val="21"/>
              </w:rPr>
              <w:t>演示要求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00" w:lineRule="exact"/>
              <w:jc w:val="left"/>
              <w:rPr>
                <w:bCs/>
                <w:color w:val="000000"/>
              </w:rPr>
            </w:pPr>
            <w:r w:rsidRPr="00F613D4">
              <w:rPr>
                <w:bCs/>
                <w:color w:val="000000"/>
              </w:rPr>
              <w:t>1</w:t>
            </w:r>
            <w:r w:rsidRPr="00F613D4">
              <w:rPr>
                <w:rFonts w:hint="eastAsia"/>
                <w:bCs/>
                <w:color w:val="000000"/>
              </w:rPr>
              <w:t>、演示要求：</w:t>
            </w:r>
          </w:p>
          <w:p w:rsidR="00F613D4" w:rsidRPr="00F613D4" w:rsidRDefault="00F613D4" w:rsidP="00F613D4">
            <w:pPr>
              <w:spacing w:line="300" w:lineRule="exact"/>
              <w:jc w:val="left"/>
              <w:rPr>
                <w:bCs/>
                <w:color w:val="000000"/>
              </w:rPr>
            </w:pPr>
            <w:r w:rsidRPr="00F613D4">
              <w:rPr>
                <w:rFonts w:hint="eastAsia"/>
                <w:bCs/>
                <w:color w:val="000000"/>
              </w:rPr>
              <w:t>投标人可根据《第四章评定成交的标准》“演示要求”</w:t>
            </w:r>
            <w:r w:rsidRPr="00F613D4">
              <w:rPr>
                <w:rFonts w:ascii="宋体" w:hAnsi="宋体" w:hint="eastAsia"/>
                <w:color w:val="000000"/>
                <w:szCs w:val="21"/>
              </w:rPr>
              <w:t>提供相关指数可视化演示</w:t>
            </w:r>
            <w:r w:rsidRPr="00F613D4">
              <w:rPr>
                <w:rFonts w:hint="eastAsia"/>
                <w:bCs/>
                <w:color w:val="000000"/>
              </w:rPr>
              <w:t>，演示形式不限。</w:t>
            </w:r>
          </w:p>
          <w:p w:rsidR="00F613D4" w:rsidRPr="00F613D4" w:rsidRDefault="00F613D4" w:rsidP="00F613D4">
            <w:pPr>
              <w:spacing w:line="300" w:lineRule="exact"/>
              <w:jc w:val="left"/>
              <w:rPr>
                <w:bCs/>
                <w:color w:val="000000"/>
              </w:rPr>
            </w:pPr>
            <w:r w:rsidRPr="00F613D4">
              <w:rPr>
                <w:bCs/>
                <w:color w:val="000000"/>
              </w:rPr>
              <w:t>2</w:t>
            </w:r>
            <w:r w:rsidRPr="00F613D4">
              <w:rPr>
                <w:rFonts w:hint="eastAsia"/>
                <w:bCs/>
                <w:color w:val="000000"/>
              </w:rPr>
              <w:t>、演示时间：投标截止时间后，具体时间另行通知。</w:t>
            </w:r>
          </w:p>
          <w:p w:rsidR="00F613D4" w:rsidRPr="00F613D4" w:rsidRDefault="00F613D4" w:rsidP="00F613D4">
            <w:pPr>
              <w:spacing w:line="300" w:lineRule="exact"/>
              <w:jc w:val="left"/>
              <w:rPr>
                <w:bCs/>
                <w:color w:val="000000"/>
              </w:rPr>
            </w:pPr>
            <w:r w:rsidRPr="00F613D4">
              <w:rPr>
                <w:bCs/>
                <w:color w:val="000000"/>
              </w:rPr>
              <w:t>3</w:t>
            </w:r>
            <w:r w:rsidRPr="00F613D4">
              <w:rPr>
                <w:rFonts w:hint="eastAsia"/>
                <w:bCs/>
                <w:color w:val="000000"/>
              </w:rPr>
              <w:t>、演示地点：</w:t>
            </w:r>
            <w:r w:rsidRPr="00F613D4">
              <w:rPr>
                <w:rFonts w:hint="eastAsia"/>
                <w:color w:val="000000"/>
                <w:szCs w:val="21"/>
                <w:u w:val="single"/>
              </w:rPr>
              <w:t>云之龙招标集团有限公司（广西南宁市新民路</w:t>
            </w:r>
            <w:r w:rsidRPr="00F613D4">
              <w:rPr>
                <w:color w:val="000000"/>
                <w:szCs w:val="21"/>
                <w:u w:val="single"/>
              </w:rPr>
              <w:t>34-18</w:t>
            </w:r>
            <w:r w:rsidRPr="00F613D4">
              <w:rPr>
                <w:rFonts w:hint="eastAsia"/>
                <w:color w:val="000000"/>
                <w:szCs w:val="21"/>
                <w:u w:val="single"/>
              </w:rPr>
              <w:t>号中明大厦</w:t>
            </w:r>
            <w:r w:rsidRPr="00F613D4">
              <w:rPr>
                <w:color w:val="000000"/>
                <w:szCs w:val="21"/>
                <w:u w:val="single"/>
              </w:rPr>
              <w:t>11</w:t>
            </w:r>
            <w:r w:rsidRPr="00F613D4">
              <w:rPr>
                <w:rFonts w:hint="eastAsia"/>
                <w:color w:val="000000"/>
                <w:szCs w:val="21"/>
                <w:u w:val="single"/>
              </w:rPr>
              <w:t>楼</w:t>
            </w:r>
            <w:r w:rsidRPr="00F613D4">
              <w:rPr>
                <w:color w:val="000000"/>
                <w:szCs w:val="21"/>
                <w:u w:val="single"/>
              </w:rPr>
              <w:t>E</w:t>
            </w:r>
            <w:r w:rsidRPr="00F613D4">
              <w:rPr>
                <w:rFonts w:hint="eastAsia"/>
                <w:color w:val="000000"/>
                <w:szCs w:val="21"/>
                <w:u w:val="single"/>
              </w:rPr>
              <w:t>座）。</w:t>
            </w:r>
          </w:p>
          <w:p w:rsidR="00F613D4" w:rsidRPr="00F613D4" w:rsidRDefault="00F613D4" w:rsidP="00F613D4">
            <w:pPr>
              <w:spacing w:line="300" w:lineRule="exact"/>
              <w:jc w:val="left"/>
              <w:rPr>
                <w:bCs/>
                <w:color w:val="000000"/>
              </w:rPr>
            </w:pPr>
            <w:r w:rsidRPr="00F613D4">
              <w:rPr>
                <w:bCs/>
                <w:color w:val="000000"/>
              </w:rPr>
              <w:t>4</w:t>
            </w:r>
            <w:r w:rsidRPr="00F613D4">
              <w:rPr>
                <w:rFonts w:hint="eastAsia"/>
                <w:bCs/>
                <w:color w:val="000000"/>
              </w:rPr>
              <w:t>、演示顺序：每个投标人在递交投标文件的同时明确是否参加演示，参加的演示的投标人将按照投标文件递交的签到顺序进行演示，未轮到其进行演示的投标人须在场外等候。每家投标人最多允许</w:t>
            </w:r>
            <w:r w:rsidRPr="00F613D4">
              <w:rPr>
                <w:bCs/>
                <w:color w:val="000000"/>
              </w:rPr>
              <w:t>2</w:t>
            </w:r>
            <w:r w:rsidRPr="00F613D4">
              <w:rPr>
                <w:rFonts w:hint="eastAsia"/>
                <w:bCs/>
                <w:color w:val="000000"/>
              </w:rPr>
              <w:t>人进入演示场地进行演示。</w:t>
            </w:r>
          </w:p>
          <w:p w:rsidR="00F613D4" w:rsidRPr="00F613D4" w:rsidRDefault="00F613D4" w:rsidP="00F613D4">
            <w:pPr>
              <w:spacing w:line="300" w:lineRule="exact"/>
              <w:jc w:val="left"/>
              <w:rPr>
                <w:bCs/>
                <w:color w:val="000000"/>
              </w:rPr>
            </w:pPr>
            <w:r w:rsidRPr="00F613D4">
              <w:rPr>
                <w:rFonts w:hint="eastAsia"/>
                <w:bCs/>
                <w:color w:val="000000"/>
              </w:rPr>
              <w:t>演示时间要求：每位供应商演示时间不超过</w:t>
            </w:r>
            <w:r w:rsidRPr="00F613D4">
              <w:rPr>
                <w:rFonts w:hint="eastAsia"/>
                <w:bCs/>
                <w:color w:val="000000"/>
              </w:rPr>
              <w:t>10</w:t>
            </w:r>
            <w:r w:rsidRPr="00F613D4">
              <w:rPr>
                <w:rFonts w:hint="eastAsia"/>
                <w:bCs/>
                <w:color w:val="000000"/>
              </w:rPr>
              <w:t>分钟（含调试、讲解、演示）。</w:t>
            </w:r>
          </w:p>
          <w:p w:rsidR="00F613D4" w:rsidRPr="00F613D4" w:rsidRDefault="00F613D4" w:rsidP="00F613D4">
            <w:pPr>
              <w:spacing w:line="300" w:lineRule="exact"/>
              <w:jc w:val="left"/>
              <w:rPr>
                <w:color w:val="000000"/>
              </w:rPr>
            </w:pPr>
            <w:r w:rsidRPr="00F613D4">
              <w:rPr>
                <w:bCs/>
                <w:color w:val="000000"/>
              </w:rPr>
              <w:t>5</w:t>
            </w:r>
            <w:r w:rsidRPr="00F613D4">
              <w:rPr>
                <w:rFonts w:hint="eastAsia"/>
                <w:bCs/>
                <w:color w:val="000000"/>
              </w:rPr>
              <w:t>、投标人自行准备好演示所需的一切设备，如笔记本电脑、排插、转接头等。</w:t>
            </w:r>
          </w:p>
        </w:tc>
      </w:tr>
      <w:tr w:rsidR="00F613D4" w:rsidRPr="00F613D4" w:rsidTr="005F6CC5">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rPr>
                <w:color w:val="000000"/>
                <w:kern w:val="0"/>
                <w:szCs w:val="21"/>
              </w:rPr>
            </w:pPr>
            <w:r w:rsidRPr="00F613D4">
              <w:rPr>
                <w:rFonts w:hint="eastAsia"/>
                <w:color w:val="000000"/>
                <w:kern w:val="0"/>
                <w:szCs w:val="21"/>
              </w:rPr>
              <w:t>供应商注册要求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widowControl/>
              <w:rPr>
                <w:b/>
                <w:color w:val="000000"/>
              </w:rPr>
            </w:pPr>
            <w:r w:rsidRPr="00F613D4">
              <w:rPr>
                <w:rFonts w:hint="eastAsia"/>
                <w:b/>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F613D4">
              <w:rPr>
                <w:b/>
                <w:color w:val="000000"/>
              </w:rPr>
              <w:t>400-881-7190</w:t>
            </w:r>
            <w:r w:rsidRPr="00F613D4">
              <w:rPr>
                <w:rFonts w:hint="eastAsia"/>
                <w:b/>
                <w:color w:val="000000"/>
              </w:rPr>
              <w:t>。</w:t>
            </w:r>
          </w:p>
        </w:tc>
      </w:tr>
      <w:tr w:rsidR="00F613D4" w:rsidRPr="00F613D4" w:rsidTr="005F6CC5">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jc w:val="left"/>
              <w:rPr>
                <w:color w:val="000000"/>
                <w:szCs w:val="21"/>
              </w:rPr>
            </w:pPr>
            <w:r w:rsidRPr="00F613D4">
              <w:rPr>
                <w:rFonts w:hint="eastAsia"/>
                <w:b/>
                <w:color w:val="000000"/>
                <w:szCs w:val="21"/>
              </w:rPr>
              <w:t>投标人的资信要求表</w:t>
            </w:r>
          </w:p>
        </w:tc>
      </w:tr>
      <w:tr w:rsidR="00F613D4" w:rsidRPr="00F613D4" w:rsidTr="005F6CC5">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符合节能环保等国家政策要求。</w:t>
            </w:r>
          </w:p>
        </w:tc>
      </w:tr>
      <w:tr w:rsidR="00F613D4" w:rsidRPr="00F613D4" w:rsidTr="005F6CC5">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能力或业绩</w:t>
            </w:r>
          </w:p>
          <w:p w:rsidR="00F613D4" w:rsidRPr="00F613D4" w:rsidRDefault="00F613D4" w:rsidP="00F613D4">
            <w:pPr>
              <w:rPr>
                <w:color w:val="000000"/>
              </w:rPr>
            </w:pPr>
            <w:r w:rsidRPr="00F613D4">
              <w:rPr>
                <w:rFonts w:hint="eastAsia"/>
                <w:color w:val="000000"/>
              </w:rPr>
              <w:t>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bl>
    <w:p w:rsidR="00F613D4" w:rsidRPr="00F613D4" w:rsidRDefault="00F613D4" w:rsidP="00F613D4">
      <w:pPr>
        <w:rPr>
          <w:color w:val="000000"/>
        </w:rPr>
      </w:pPr>
    </w:p>
    <w:p w:rsidR="00F613D4" w:rsidRPr="00F613D4" w:rsidRDefault="00F613D4" w:rsidP="00F613D4">
      <w:pPr>
        <w:spacing w:line="400" w:lineRule="exact"/>
        <w:ind w:firstLineChars="202" w:firstLine="424"/>
        <w:jc w:val="left"/>
        <w:rPr>
          <w:b/>
          <w:color w:val="000000"/>
          <w:szCs w:val="21"/>
        </w:rPr>
      </w:pPr>
      <w:r w:rsidRPr="00F613D4">
        <w:rPr>
          <w:color w:val="000000"/>
        </w:rPr>
        <w:br w:type="page"/>
      </w:r>
      <w:r w:rsidRPr="00F613D4">
        <w:rPr>
          <w:rFonts w:hint="eastAsia"/>
          <w:b/>
          <w:color w:val="000000"/>
          <w:szCs w:val="21"/>
        </w:rPr>
        <w:lastRenderedPageBreak/>
        <w:t>B</w:t>
      </w:r>
      <w:r w:rsidRPr="00F613D4">
        <w:rPr>
          <w:rFonts w:hint="eastAsia"/>
          <w:b/>
          <w:color w:val="000000"/>
          <w:szCs w:val="21"/>
        </w:rPr>
        <w:t>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F613D4" w:rsidRPr="00F613D4" w:rsidTr="005F6CC5">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bCs/>
                <w:color w:val="000000"/>
                <w:szCs w:val="21"/>
              </w:rPr>
            </w:pPr>
            <w:r w:rsidRPr="00F613D4">
              <w:rPr>
                <w:rFonts w:hint="eastAsia"/>
                <w:b/>
                <w:color w:val="000000"/>
                <w:szCs w:val="21"/>
              </w:rPr>
              <w:t>服务内容及要求</w:t>
            </w:r>
          </w:p>
        </w:tc>
      </w:tr>
      <w:tr w:rsidR="00F613D4" w:rsidRPr="00F613D4" w:rsidTr="005F6CC5">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color w:val="000000"/>
                <w:szCs w:val="21"/>
              </w:rPr>
            </w:pPr>
            <w:r w:rsidRPr="00F613D4">
              <w:rPr>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color w:val="000000"/>
                <w:szCs w:val="21"/>
              </w:rPr>
            </w:pPr>
            <w:r w:rsidRPr="00F613D4">
              <w:rPr>
                <w:rFonts w:hint="eastAsia"/>
                <w:color w:val="000000"/>
                <w:szCs w:val="21"/>
              </w:rPr>
              <w:t>《金融开放门户建设跟踪评估》课题服务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color w:val="000000"/>
                <w:szCs w:val="21"/>
              </w:rPr>
            </w:pPr>
            <w:r w:rsidRPr="00F613D4">
              <w:rPr>
                <w:rFonts w:hint="eastAsia"/>
                <w:color w:val="000000"/>
                <w:szCs w:val="21"/>
              </w:rPr>
              <w:t>1</w:t>
            </w:r>
            <w:r w:rsidRPr="00F613D4">
              <w:rPr>
                <w:rFonts w:hint="eastAsia"/>
                <w:color w:val="000000"/>
                <w:szCs w:val="21"/>
              </w:rPr>
              <w:t>项</w:t>
            </w:r>
          </w:p>
        </w:tc>
        <w:tc>
          <w:tcPr>
            <w:tcW w:w="6462"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autoSpaceDE w:val="0"/>
              <w:autoSpaceDN w:val="0"/>
              <w:adjustRightInd w:val="0"/>
              <w:spacing w:line="400" w:lineRule="exact"/>
              <w:ind w:firstLineChars="200" w:firstLine="420"/>
              <w:rPr>
                <w:color w:val="000000"/>
                <w:szCs w:val="21"/>
              </w:rPr>
            </w:pPr>
            <w:r w:rsidRPr="00F613D4">
              <w:rPr>
                <w:rFonts w:hint="eastAsia"/>
                <w:color w:val="000000"/>
                <w:szCs w:val="21"/>
              </w:rPr>
              <w:t>▲一、主要内容</w:t>
            </w:r>
          </w:p>
          <w:p w:rsidR="00F613D4" w:rsidRPr="00F613D4" w:rsidRDefault="00F613D4" w:rsidP="00F613D4">
            <w:pPr>
              <w:autoSpaceDE w:val="0"/>
              <w:autoSpaceDN w:val="0"/>
              <w:adjustRightInd w:val="0"/>
              <w:spacing w:line="400" w:lineRule="exact"/>
              <w:ind w:firstLineChars="200" w:firstLine="420"/>
              <w:rPr>
                <w:color w:val="000000"/>
                <w:szCs w:val="21"/>
              </w:rPr>
            </w:pPr>
            <w:r w:rsidRPr="00F613D4">
              <w:rPr>
                <w:rFonts w:hint="eastAsia"/>
                <w:color w:val="000000"/>
                <w:szCs w:val="21"/>
              </w:rPr>
              <w:t>以《广西建设面向东盟的金融开放门户总体方案》（印发〔</w:t>
            </w:r>
            <w:r w:rsidRPr="00F613D4">
              <w:rPr>
                <w:rFonts w:hint="eastAsia"/>
                <w:color w:val="000000"/>
                <w:szCs w:val="21"/>
              </w:rPr>
              <w:t>2018</w:t>
            </w:r>
            <w:r w:rsidRPr="00F613D4">
              <w:rPr>
                <w:rFonts w:hint="eastAsia"/>
                <w:color w:val="000000"/>
                <w:szCs w:val="21"/>
              </w:rPr>
              <w:t>〕</w:t>
            </w:r>
            <w:r w:rsidRPr="00F613D4">
              <w:rPr>
                <w:rFonts w:hint="eastAsia"/>
                <w:color w:val="000000"/>
                <w:szCs w:val="21"/>
              </w:rPr>
              <w:t>345</w:t>
            </w:r>
            <w:r w:rsidRPr="00F613D4">
              <w:rPr>
                <w:rFonts w:hint="eastAsia"/>
                <w:color w:val="000000"/>
                <w:szCs w:val="21"/>
              </w:rPr>
              <w:t>号）及配套文件为依据，对金融开放门户建设实施成效进行跟踪评估，研究广西建设面向东盟金融开放门户跟踪评估的必要性和可行性，建立跟踪评估方法，构建跟踪评估体系，对广西</w:t>
            </w:r>
            <w:r w:rsidRPr="00F613D4">
              <w:rPr>
                <w:color w:val="000000"/>
                <w:szCs w:val="21"/>
              </w:rPr>
              <w:t>14</w:t>
            </w:r>
            <w:r w:rsidRPr="00F613D4">
              <w:rPr>
                <w:rFonts w:hint="eastAsia"/>
                <w:color w:val="000000"/>
                <w:szCs w:val="21"/>
              </w:rPr>
              <w:t>个设区市、各金融机构参与金融开放门户建设的情况进行评估分析，指出建设中存在的主要问题及原因，并提出政策完善的建议。</w:t>
            </w:r>
          </w:p>
          <w:p w:rsidR="00F613D4" w:rsidRPr="00F613D4" w:rsidRDefault="00F613D4" w:rsidP="00F613D4">
            <w:pPr>
              <w:autoSpaceDE w:val="0"/>
              <w:autoSpaceDN w:val="0"/>
              <w:adjustRightInd w:val="0"/>
              <w:spacing w:line="400" w:lineRule="exact"/>
              <w:ind w:firstLineChars="200" w:firstLine="420"/>
              <w:rPr>
                <w:color w:val="000000"/>
                <w:szCs w:val="21"/>
              </w:rPr>
            </w:pPr>
            <w:r w:rsidRPr="00F613D4">
              <w:rPr>
                <w:rFonts w:hint="eastAsia"/>
                <w:color w:val="000000"/>
                <w:szCs w:val="21"/>
              </w:rPr>
              <w:t>▲二、成果要求</w:t>
            </w:r>
          </w:p>
          <w:p w:rsidR="00F613D4" w:rsidRPr="00F613D4" w:rsidRDefault="00F613D4" w:rsidP="00F613D4">
            <w:pPr>
              <w:autoSpaceDE w:val="0"/>
              <w:autoSpaceDN w:val="0"/>
              <w:adjustRightInd w:val="0"/>
              <w:spacing w:line="400" w:lineRule="exact"/>
              <w:ind w:firstLineChars="200" w:firstLine="420"/>
              <w:rPr>
                <w:color w:val="000000"/>
                <w:szCs w:val="21"/>
              </w:rPr>
            </w:pPr>
            <w:r w:rsidRPr="00F613D4">
              <w:rPr>
                <w:rFonts w:hint="eastAsia"/>
                <w:color w:val="000000"/>
                <w:szCs w:val="21"/>
              </w:rPr>
              <w:t>（一）成果形式。连续</w:t>
            </w:r>
            <w:r w:rsidRPr="00F613D4">
              <w:rPr>
                <w:color w:val="000000"/>
                <w:szCs w:val="21"/>
              </w:rPr>
              <w:t>5</w:t>
            </w:r>
            <w:r w:rsidRPr="00F613D4">
              <w:rPr>
                <w:rFonts w:hint="eastAsia"/>
                <w:color w:val="000000"/>
                <w:szCs w:val="21"/>
              </w:rPr>
              <w:t>年，每年提交《金融开放门户建设跟踪评估》完整版、摘要版主报告各</w:t>
            </w:r>
            <w:r w:rsidRPr="00F613D4">
              <w:rPr>
                <w:color w:val="000000"/>
                <w:szCs w:val="21"/>
              </w:rPr>
              <w:t>1</w:t>
            </w:r>
            <w:r w:rsidRPr="00F613D4">
              <w:rPr>
                <w:rFonts w:hint="eastAsia"/>
                <w:color w:val="000000"/>
                <w:szCs w:val="21"/>
              </w:rPr>
              <w:t>篇，并提供电子版</w:t>
            </w:r>
            <w:r w:rsidRPr="00F613D4">
              <w:rPr>
                <w:rFonts w:hint="eastAsia"/>
                <w:color w:val="000000"/>
                <w:szCs w:val="21"/>
              </w:rPr>
              <w:t>1</w:t>
            </w:r>
            <w:r w:rsidRPr="00F613D4">
              <w:rPr>
                <w:rFonts w:hint="eastAsia"/>
                <w:color w:val="000000"/>
                <w:szCs w:val="21"/>
              </w:rPr>
              <w:t>份及纸质版</w:t>
            </w:r>
            <w:r w:rsidRPr="00F613D4">
              <w:rPr>
                <w:color w:val="000000"/>
                <w:szCs w:val="21"/>
              </w:rPr>
              <w:t>50</w:t>
            </w:r>
            <w:r w:rsidRPr="00F613D4">
              <w:rPr>
                <w:rFonts w:hint="eastAsia"/>
                <w:color w:val="000000"/>
                <w:szCs w:val="21"/>
              </w:rPr>
              <w:t>本。其中，完整版字数要求</w:t>
            </w:r>
            <w:r w:rsidRPr="00F613D4">
              <w:rPr>
                <w:color w:val="000000"/>
                <w:szCs w:val="21"/>
              </w:rPr>
              <w:t>10</w:t>
            </w:r>
            <w:r w:rsidRPr="00F613D4">
              <w:rPr>
                <w:rFonts w:hint="eastAsia"/>
                <w:color w:val="000000"/>
                <w:szCs w:val="21"/>
              </w:rPr>
              <w:t>万字以上，摘要版字数要求在</w:t>
            </w:r>
            <w:r w:rsidRPr="00F613D4">
              <w:rPr>
                <w:color w:val="000000"/>
                <w:szCs w:val="21"/>
              </w:rPr>
              <w:t>1</w:t>
            </w:r>
            <w:r w:rsidRPr="00F613D4">
              <w:rPr>
                <w:rFonts w:hint="eastAsia"/>
                <w:color w:val="000000"/>
                <w:szCs w:val="21"/>
              </w:rPr>
              <w:t>万字以内。</w:t>
            </w:r>
          </w:p>
          <w:p w:rsidR="00F613D4" w:rsidRPr="00F613D4" w:rsidRDefault="00F613D4" w:rsidP="00F613D4">
            <w:pPr>
              <w:autoSpaceDE w:val="0"/>
              <w:autoSpaceDN w:val="0"/>
              <w:adjustRightInd w:val="0"/>
              <w:spacing w:line="400" w:lineRule="exact"/>
              <w:ind w:firstLineChars="200" w:firstLine="420"/>
              <w:rPr>
                <w:color w:val="000000"/>
                <w:szCs w:val="21"/>
              </w:rPr>
            </w:pPr>
            <w:r w:rsidRPr="00F613D4">
              <w:rPr>
                <w:rFonts w:hint="eastAsia"/>
                <w:color w:val="000000"/>
                <w:szCs w:val="21"/>
              </w:rPr>
              <w:t>（二）成果质量。中标供应商开展课题研究的最终成果应具有较高理论创新水平、学术价值和实际意义，能通过采购人组织的专家评审，能为自治区地方金融监管局及其他有关政府部门提供决策参考。</w:t>
            </w:r>
          </w:p>
          <w:p w:rsidR="00F613D4" w:rsidRPr="00F613D4" w:rsidRDefault="00F613D4" w:rsidP="00F613D4">
            <w:pPr>
              <w:autoSpaceDE w:val="0"/>
              <w:autoSpaceDN w:val="0"/>
              <w:adjustRightInd w:val="0"/>
              <w:spacing w:line="400" w:lineRule="exact"/>
              <w:ind w:firstLineChars="200" w:firstLine="420"/>
              <w:rPr>
                <w:color w:val="000000"/>
                <w:szCs w:val="21"/>
              </w:rPr>
            </w:pPr>
            <w:r w:rsidRPr="00F613D4">
              <w:rPr>
                <w:rFonts w:hint="eastAsia"/>
                <w:color w:val="000000"/>
                <w:szCs w:val="21"/>
              </w:rPr>
              <w:t>（三）成果验收。课题研究初步报告的评议审查和正式课题研究报告的鉴定验收工作安排由采购人负责，中标供应商做好配合工作。</w:t>
            </w:r>
          </w:p>
          <w:p w:rsidR="00F613D4" w:rsidRPr="00F613D4" w:rsidRDefault="00F613D4" w:rsidP="00F613D4">
            <w:pPr>
              <w:autoSpaceDE w:val="0"/>
              <w:autoSpaceDN w:val="0"/>
              <w:adjustRightInd w:val="0"/>
              <w:spacing w:line="400" w:lineRule="exact"/>
              <w:ind w:firstLineChars="200" w:firstLine="420"/>
              <w:rPr>
                <w:color w:val="000000"/>
                <w:szCs w:val="21"/>
              </w:rPr>
            </w:pPr>
            <w:r w:rsidRPr="00F613D4">
              <w:rPr>
                <w:rFonts w:hint="eastAsia"/>
                <w:color w:val="000000"/>
                <w:szCs w:val="21"/>
              </w:rPr>
              <w:t>▲三、课题组人员要求</w:t>
            </w:r>
          </w:p>
          <w:p w:rsidR="00F613D4" w:rsidRPr="00F613D4" w:rsidRDefault="00F613D4" w:rsidP="00F613D4">
            <w:pPr>
              <w:widowControl/>
              <w:spacing w:line="400" w:lineRule="exact"/>
              <w:ind w:firstLineChars="200" w:firstLine="420"/>
              <w:rPr>
                <w:color w:val="000000"/>
                <w:szCs w:val="21"/>
              </w:rPr>
            </w:pPr>
            <w:r w:rsidRPr="00F613D4">
              <w:rPr>
                <w:rFonts w:hint="eastAsia"/>
                <w:color w:val="000000"/>
                <w:szCs w:val="21"/>
              </w:rPr>
              <w:t>（一）供应商需针对课题项目研究的需要组成课题组，其成员的数量、业务骨干所占比重和专业构成要符合课题项目的要求，并做到理论工作者与实际工作者、领导与专家学者的优化组合。若成交，课题组可在研究过程中视具体情况向采购人书面申请更改研究人员，但课题负责人不能更改。</w:t>
            </w:r>
          </w:p>
          <w:p w:rsidR="00F613D4" w:rsidRPr="00F613D4" w:rsidRDefault="00F613D4" w:rsidP="00F613D4">
            <w:pPr>
              <w:widowControl/>
              <w:spacing w:line="400" w:lineRule="exact"/>
              <w:ind w:firstLineChars="200" w:firstLine="420"/>
              <w:rPr>
                <w:color w:val="000000"/>
                <w:szCs w:val="21"/>
              </w:rPr>
            </w:pPr>
            <w:r w:rsidRPr="00F613D4">
              <w:rPr>
                <w:rFonts w:hint="eastAsia"/>
                <w:color w:val="000000"/>
                <w:szCs w:val="21"/>
              </w:rPr>
              <w:t>（二）课题项目负责人须具有博士研究生学历，或</w:t>
            </w:r>
            <w:r w:rsidRPr="00F613D4">
              <w:rPr>
                <w:rFonts w:ascii="宋体" w:hAnsi="宋体" w:hint="eastAsia"/>
                <w:bCs/>
                <w:color w:val="000000"/>
                <w:szCs w:val="21"/>
              </w:rPr>
              <w:t>具备金融经济类等与本项目相关专业高级职称</w:t>
            </w:r>
            <w:r w:rsidRPr="00F613D4">
              <w:rPr>
                <w:rFonts w:hint="eastAsia"/>
                <w:color w:val="000000"/>
                <w:szCs w:val="21"/>
              </w:rPr>
              <w:t>，是该项目实施全过程的真正组织者和指导者，担负实质性研究工作。投标文件中提供负责人有效的学历证书、职称证书复印件、</w:t>
            </w:r>
            <w:r w:rsidRPr="00F613D4">
              <w:rPr>
                <w:color w:val="000000"/>
                <w:szCs w:val="21"/>
              </w:rPr>
              <w:t>2019</w:t>
            </w:r>
            <w:r w:rsidRPr="00F613D4">
              <w:rPr>
                <w:rFonts w:hint="eastAsia"/>
                <w:color w:val="000000"/>
                <w:szCs w:val="21"/>
              </w:rPr>
              <w:t>年</w:t>
            </w:r>
            <w:r w:rsidRPr="00F613D4">
              <w:rPr>
                <w:color w:val="000000"/>
                <w:szCs w:val="21"/>
              </w:rPr>
              <w:t>1</w:t>
            </w:r>
            <w:r w:rsidRPr="00F613D4">
              <w:rPr>
                <w:rFonts w:hint="eastAsia"/>
                <w:color w:val="000000"/>
                <w:szCs w:val="21"/>
              </w:rPr>
              <w:t>月—</w:t>
            </w:r>
            <w:r w:rsidRPr="00F613D4">
              <w:rPr>
                <w:color w:val="000000"/>
                <w:szCs w:val="21"/>
              </w:rPr>
              <w:t>2020</w:t>
            </w:r>
            <w:r w:rsidRPr="00F613D4">
              <w:rPr>
                <w:rFonts w:hint="eastAsia"/>
                <w:color w:val="000000"/>
                <w:szCs w:val="21"/>
              </w:rPr>
              <w:t>年</w:t>
            </w:r>
            <w:r w:rsidRPr="00F613D4">
              <w:rPr>
                <w:color w:val="000000"/>
                <w:szCs w:val="21"/>
              </w:rPr>
              <w:t>4</w:t>
            </w:r>
            <w:r w:rsidRPr="00F613D4">
              <w:rPr>
                <w:rFonts w:hint="eastAsia"/>
                <w:color w:val="000000"/>
                <w:szCs w:val="21"/>
              </w:rPr>
              <w:t>月连续三个月供应商为项目负责人缴纳社保的证明材料复印件。</w:t>
            </w:r>
          </w:p>
          <w:p w:rsidR="00F613D4" w:rsidRPr="00F613D4" w:rsidRDefault="00F613D4" w:rsidP="00F613D4">
            <w:pPr>
              <w:widowControl/>
              <w:spacing w:line="400" w:lineRule="exact"/>
              <w:ind w:firstLineChars="200" w:firstLine="420"/>
              <w:rPr>
                <w:rFonts w:ascii="宋体" w:hAnsi="宋体"/>
                <w:bCs/>
                <w:color w:val="000000"/>
                <w:szCs w:val="21"/>
              </w:rPr>
            </w:pPr>
            <w:r w:rsidRPr="00F613D4">
              <w:rPr>
                <w:rFonts w:hint="eastAsia"/>
                <w:color w:val="000000"/>
                <w:szCs w:val="21"/>
              </w:rPr>
              <w:t>（三）课题组前</w:t>
            </w:r>
            <w:r w:rsidRPr="00F613D4">
              <w:rPr>
                <w:color w:val="000000"/>
                <w:szCs w:val="21"/>
              </w:rPr>
              <w:t>3</w:t>
            </w:r>
            <w:r w:rsidRPr="00F613D4">
              <w:rPr>
                <w:rFonts w:hint="eastAsia"/>
                <w:color w:val="000000"/>
                <w:szCs w:val="21"/>
              </w:rPr>
              <w:t>名研究成员（不含课题负责人）均须具备博士研究生学历或专业技术高级职称，所从事工作和研究领域应与本课题研究领域相关</w:t>
            </w:r>
            <w:r w:rsidRPr="00F613D4">
              <w:rPr>
                <w:rFonts w:ascii="宋体" w:hAnsi="宋体" w:hint="eastAsia"/>
                <w:bCs/>
                <w:color w:val="000000"/>
                <w:szCs w:val="21"/>
              </w:rPr>
              <w:t>，投标文件中提供成员有效的学历证书或职称证书。</w:t>
            </w:r>
          </w:p>
          <w:p w:rsidR="00F613D4" w:rsidRPr="00F613D4" w:rsidRDefault="00F613D4" w:rsidP="00F613D4">
            <w:pPr>
              <w:widowControl/>
              <w:spacing w:line="400" w:lineRule="exact"/>
              <w:ind w:firstLineChars="200" w:firstLine="420"/>
              <w:rPr>
                <w:color w:val="000000"/>
                <w:szCs w:val="21"/>
              </w:rPr>
            </w:pPr>
            <w:r w:rsidRPr="00F613D4">
              <w:rPr>
                <w:rFonts w:hint="eastAsia"/>
                <w:color w:val="000000"/>
                <w:szCs w:val="21"/>
              </w:rPr>
              <w:t>▲四、课题研究成果知识产权归采购人所有。</w:t>
            </w:r>
          </w:p>
        </w:tc>
      </w:tr>
      <w:tr w:rsidR="00F613D4" w:rsidRPr="00F613D4" w:rsidTr="005F6CC5">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szCs w:val="21"/>
              </w:rPr>
            </w:pPr>
            <w:r w:rsidRPr="00F613D4">
              <w:rPr>
                <w:rFonts w:hint="eastAsia"/>
                <w:b/>
                <w:color w:val="000000"/>
                <w:szCs w:val="21"/>
              </w:rPr>
              <w:lastRenderedPageBreak/>
              <w:t>涉及项目的其他要求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b/>
                <w:bCs/>
                <w:color w:val="000000"/>
                <w:szCs w:val="21"/>
              </w:rPr>
              <w:t>▲</w:t>
            </w:r>
            <w:r w:rsidRPr="00F613D4">
              <w:rPr>
                <w:rFonts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bCs/>
                <w:color w:val="000000"/>
                <w:szCs w:val="21"/>
              </w:rPr>
              <w:t>详见《第一章公开招标公告》，投标报价超采购预算的投标无效。</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keepNext/>
              <w:keepLines/>
              <w:spacing w:before="260" w:after="260" w:line="416" w:lineRule="auto"/>
              <w:outlineLvl w:val="1"/>
              <w:rPr>
                <w:rFonts w:eastAsia="黑体"/>
                <w:b/>
                <w:bCs/>
                <w:color w:val="000000"/>
                <w:kern w:val="0"/>
                <w:sz w:val="32"/>
                <w:szCs w:val="21"/>
              </w:rPr>
            </w:pPr>
            <w:r w:rsidRPr="00F613D4">
              <w:rPr>
                <w:rFonts w:hint="eastAsia"/>
                <w:color w:val="000000"/>
                <w:szCs w:val="21"/>
              </w:rPr>
              <w:t>见本表“服务内容及要求”和“第四章评标办法及评分标准”</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规范标准等技术要求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采购标的需执行的国家标准、行业标准、地方标准或者其他标准、规范，以及采购人指定的相关标准规范和技术要求。多项标准的，按最新标准或较高标准执行。</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color w:val="000000"/>
                <w:szCs w:val="21"/>
              </w:rPr>
              <w:t>1</w:t>
            </w:r>
            <w:r w:rsidRPr="00F613D4">
              <w:rPr>
                <w:rFonts w:hint="eastAsia"/>
                <w:color w:val="000000"/>
                <w:szCs w:val="21"/>
              </w:rPr>
              <w:t>、验收过程中所产生的一切费用均由中标人承担。报价时应考虑相关费用。</w:t>
            </w:r>
          </w:p>
          <w:p w:rsidR="00F613D4" w:rsidRPr="00F613D4" w:rsidRDefault="00F613D4" w:rsidP="00F613D4">
            <w:pPr>
              <w:spacing w:line="380" w:lineRule="exact"/>
              <w:rPr>
                <w:color w:val="000000"/>
                <w:szCs w:val="21"/>
              </w:rPr>
            </w:pPr>
            <w:r w:rsidRPr="00F613D4">
              <w:rPr>
                <w:color w:val="000000"/>
                <w:szCs w:val="21"/>
              </w:rPr>
              <w:t>2</w:t>
            </w:r>
            <w:r w:rsidRPr="00F613D4">
              <w:rPr>
                <w:rFonts w:hint="eastAsia"/>
                <w:color w:val="000000"/>
                <w:szCs w:val="21"/>
              </w:rPr>
              <w:t>、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F613D4" w:rsidRPr="00F613D4" w:rsidRDefault="00F613D4" w:rsidP="00F613D4">
            <w:pPr>
              <w:spacing w:line="380" w:lineRule="exact"/>
              <w:rPr>
                <w:color w:val="000000"/>
                <w:szCs w:val="21"/>
              </w:rPr>
            </w:pPr>
            <w:r w:rsidRPr="00F613D4">
              <w:rPr>
                <w:color w:val="000000"/>
                <w:szCs w:val="21"/>
              </w:rPr>
              <w:t>3</w:t>
            </w:r>
            <w:r w:rsidRPr="00F613D4">
              <w:rPr>
                <w:rFonts w:hint="eastAsia"/>
                <w:color w:val="000000"/>
                <w:szCs w:val="21"/>
              </w:rPr>
              <w:t>、招标项目有其他要求的按其要求。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20" w:lineRule="exact"/>
              <w:rPr>
                <w:color w:val="000000"/>
                <w:szCs w:val="21"/>
              </w:rPr>
            </w:pPr>
            <w:r w:rsidRPr="00F613D4">
              <w:rPr>
                <w:rFonts w:hint="eastAsia"/>
                <w:color w:val="000000"/>
                <w:szCs w:val="21"/>
              </w:rPr>
              <w:t>▲</w:t>
            </w:r>
            <w:r w:rsidRPr="00F613D4">
              <w:rPr>
                <w:rFonts w:hint="eastAsia"/>
                <w:b/>
                <w:color w:val="000000"/>
                <w:szCs w:val="21"/>
              </w:rPr>
              <w:t>商务最低要求表</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t>成果交付时间和地点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left"/>
              <w:rPr>
                <w:color w:val="000000"/>
                <w:szCs w:val="21"/>
              </w:rPr>
            </w:pPr>
            <w:r w:rsidRPr="00F613D4">
              <w:rPr>
                <w:color w:val="000000"/>
                <w:szCs w:val="21"/>
              </w:rPr>
              <w:t>1.</w:t>
            </w:r>
            <w:r w:rsidRPr="00F613D4">
              <w:rPr>
                <w:rFonts w:hint="eastAsia"/>
                <w:color w:val="000000"/>
                <w:szCs w:val="21"/>
              </w:rPr>
              <w:t>成果交付时间：一是</w:t>
            </w:r>
            <w:r w:rsidRPr="00F613D4">
              <w:rPr>
                <w:color w:val="000000"/>
                <w:szCs w:val="21"/>
              </w:rPr>
              <w:t>2020</w:t>
            </w:r>
            <w:r w:rsidRPr="00F613D4">
              <w:rPr>
                <w:rFonts w:hint="eastAsia"/>
                <w:color w:val="000000"/>
                <w:szCs w:val="21"/>
              </w:rPr>
              <w:t>年</w:t>
            </w:r>
            <w:r w:rsidRPr="00F613D4">
              <w:rPr>
                <w:rFonts w:ascii="宋体" w:hAnsi="宋体" w:hint="eastAsia"/>
                <w:color w:val="000000"/>
                <w:szCs w:val="21"/>
              </w:rPr>
              <w:t>8月31日前</w:t>
            </w:r>
            <w:r w:rsidRPr="00F613D4">
              <w:rPr>
                <w:rFonts w:hint="eastAsia"/>
                <w:color w:val="000000"/>
                <w:szCs w:val="21"/>
              </w:rPr>
              <w:t>提交第一年研究报告初稿，</w:t>
            </w:r>
            <w:r w:rsidRPr="00F613D4">
              <w:rPr>
                <w:rFonts w:hint="eastAsia"/>
                <w:color w:val="000000"/>
                <w:szCs w:val="21"/>
              </w:rPr>
              <w:t>9</w:t>
            </w:r>
            <w:r w:rsidRPr="00F613D4">
              <w:rPr>
                <w:rFonts w:hint="eastAsia"/>
                <w:color w:val="000000"/>
                <w:szCs w:val="21"/>
              </w:rPr>
              <w:t>月</w:t>
            </w:r>
            <w:r w:rsidRPr="00F613D4">
              <w:rPr>
                <w:rFonts w:hint="eastAsia"/>
                <w:color w:val="000000"/>
                <w:szCs w:val="21"/>
              </w:rPr>
              <w:t>10</w:t>
            </w:r>
            <w:r w:rsidRPr="00F613D4">
              <w:rPr>
                <w:rFonts w:hint="eastAsia"/>
                <w:color w:val="000000"/>
                <w:szCs w:val="21"/>
              </w:rPr>
              <w:t>日前提交评审稿，</w:t>
            </w:r>
            <w:r w:rsidRPr="00F613D4">
              <w:rPr>
                <w:color w:val="000000"/>
                <w:szCs w:val="21"/>
              </w:rPr>
              <w:t>2020</w:t>
            </w:r>
            <w:r w:rsidRPr="00F613D4">
              <w:rPr>
                <w:rFonts w:hint="eastAsia"/>
                <w:color w:val="000000"/>
                <w:szCs w:val="21"/>
              </w:rPr>
              <w:t>年</w:t>
            </w:r>
            <w:r w:rsidRPr="00F613D4">
              <w:rPr>
                <w:rFonts w:hint="eastAsia"/>
                <w:color w:val="000000"/>
                <w:szCs w:val="21"/>
              </w:rPr>
              <w:t>9</w:t>
            </w:r>
            <w:r w:rsidRPr="00F613D4">
              <w:rPr>
                <w:rFonts w:hint="eastAsia"/>
                <w:color w:val="000000"/>
                <w:szCs w:val="21"/>
              </w:rPr>
              <w:t>月</w:t>
            </w:r>
            <w:r w:rsidRPr="00F613D4">
              <w:rPr>
                <w:rFonts w:hint="eastAsia"/>
                <w:color w:val="000000"/>
                <w:szCs w:val="21"/>
              </w:rPr>
              <w:t>31</w:t>
            </w:r>
            <w:r w:rsidRPr="00F613D4">
              <w:rPr>
                <w:rFonts w:hint="eastAsia"/>
                <w:color w:val="000000"/>
                <w:szCs w:val="21"/>
              </w:rPr>
              <w:t>日前提交正式研究报告。二是</w:t>
            </w:r>
            <w:r w:rsidRPr="00F613D4">
              <w:rPr>
                <w:color w:val="000000"/>
                <w:szCs w:val="21"/>
              </w:rPr>
              <w:t>2021</w:t>
            </w:r>
            <w:r w:rsidRPr="00F613D4">
              <w:rPr>
                <w:rFonts w:hint="eastAsia"/>
                <w:color w:val="000000"/>
                <w:szCs w:val="21"/>
              </w:rPr>
              <w:t>至</w:t>
            </w:r>
            <w:r w:rsidRPr="00F613D4">
              <w:rPr>
                <w:color w:val="000000"/>
                <w:szCs w:val="21"/>
              </w:rPr>
              <w:t>2024</w:t>
            </w:r>
            <w:r w:rsidRPr="00F613D4">
              <w:rPr>
                <w:rFonts w:hint="eastAsia"/>
                <w:color w:val="000000"/>
                <w:szCs w:val="21"/>
              </w:rPr>
              <w:t>年，每年</w:t>
            </w:r>
            <w:r w:rsidRPr="00F613D4">
              <w:rPr>
                <w:rFonts w:ascii="宋体" w:hAnsi="宋体" w:hint="eastAsia"/>
                <w:color w:val="000000"/>
                <w:szCs w:val="21"/>
              </w:rPr>
              <w:t>7月31日前</w:t>
            </w:r>
            <w:r w:rsidRPr="00F613D4">
              <w:rPr>
                <w:rFonts w:hint="eastAsia"/>
                <w:color w:val="000000"/>
                <w:szCs w:val="21"/>
              </w:rPr>
              <w:t>递交研究报告。</w:t>
            </w:r>
          </w:p>
          <w:p w:rsidR="00F613D4" w:rsidRPr="00F613D4" w:rsidRDefault="00F613D4" w:rsidP="00F613D4">
            <w:pPr>
              <w:spacing w:line="400" w:lineRule="exact"/>
              <w:rPr>
                <w:color w:val="000000"/>
                <w:szCs w:val="21"/>
              </w:rPr>
            </w:pPr>
            <w:r w:rsidRPr="00F613D4">
              <w:rPr>
                <w:color w:val="000000"/>
                <w:szCs w:val="21"/>
              </w:rPr>
              <w:t>2.</w:t>
            </w:r>
            <w:r w:rsidRPr="00F613D4">
              <w:rPr>
                <w:rFonts w:hint="eastAsia"/>
                <w:color w:val="000000"/>
                <w:szCs w:val="21"/>
              </w:rPr>
              <w:t>成果交付地点：广西南宁市（采购人指定地点）。</w:t>
            </w:r>
          </w:p>
        </w:tc>
      </w:tr>
      <w:tr w:rsidR="00F613D4" w:rsidRPr="00F613D4" w:rsidTr="005F6CC5">
        <w:trPr>
          <w:trHeight w:val="525"/>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rFonts w:ascii="宋体" w:hAnsi="宋体"/>
                <w:color w:val="000000"/>
                <w:szCs w:val="21"/>
              </w:rPr>
            </w:pPr>
            <w:r w:rsidRPr="00F613D4">
              <w:rPr>
                <w:rFonts w:ascii="宋体" w:hAnsi="宋体" w:hint="eastAsia"/>
                <w:color w:val="000000"/>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rPr>
                <w:rFonts w:ascii="宋体" w:hAnsi="宋体"/>
                <w:color w:val="000000"/>
                <w:szCs w:val="21"/>
              </w:rPr>
            </w:pPr>
            <w:r w:rsidRPr="00F613D4">
              <w:rPr>
                <w:rFonts w:ascii="宋体" w:hAnsi="宋体" w:hint="eastAsia"/>
                <w:color w:val="000000"/>
                <w:szCs w:val="21"/>
              </w:rPr>
              <w:t>采购人和中标供应商双方签署合同协议后的</w:t>
            </w:r>
            <w:r w:rsidRPr="00F613D4">
              <w:rPr>
                <w:rFonts w:ascii="宋体" w:hAnsi="宋体"/>
                <w:color w:val="000000"/>
                <w:szCs w:val="21"/>
              </w:rPr>
              <w:t>7</w:t>
            </w:r>
            <w:r w:rsidRPr="00F613D4">
              <w:rPr>
                <w:rFonts w:ascii="宋体" w:hAnsi="宋体" w:hint="eastAsia"/>
                <w:color w:val="000000"/>
                <w:szCs w:val="21"/>
              </w:rPr>
              <w:t>个工作日内，采购人向中标供应商指定的对公账户支付</w:t>
            </w:r>
            <w:r w:rsidRPr="00F613D4">
              <w:rPr>
                <w:rFonts w:ascii="宋体" w:hAnsi="宋体"/>
                <w:color w:val="000000"/>
                <w:szCs w:val="21"/>
              </w:rPr>
              <w:t>80%</w:t>
            </w:r>
            <w:r w:rsidRPr="00F613D4">
              <w:rPr>
                <w:rFonts w:ascii="宋体" w:hAnsi="宋体" w:hint="eastAsia"/>
                <w:color w:val="000000"/>
                <w:szCs w:val="21"/>
              </w:rPr>
              <w:t>的合同款项；2020年11月30日前采购人向中标供应商支付全部剩余</w:t>
            </w:r>
            <w:r w:rsidRPr="00F613D4">
              <w:rPr>
                <w:rFonts w:ascii="宋体" w:hAnsi="宋体"/>
                <w:color w:val="000000"/>
                <w:szCs w:val="21"/>
              </w:rPr>
              <w:t>20%</w:t>
            </w:r>
            <w:r w:rsidRPr="00F613D4">
              <w:rPr>
                <w:rFonts w:ascii="宋体" w:hAnsi="宋体" w:hint="eastAsia"/>
                <w:color w:val="000000"/>
                <w:szCs w:val="21"/>
              </w:rPr>
              <w:t>合同款项。中标供应商在每次付款前开具相应发票给采购人。</w:t>
            </w:r>
          </w:p>
        </w:tc>
      </w:tr>
      <w:tr w:rsidR="00F613D4" w:rsidRPr="00F613D4" w:rsidTr="005F6CC5">
        <w:trPr>
          <w:trHeight w:val="277"/>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rPr>
                <w:color w:val="000000"/>
                <w:szCs w:val="21"/>
              </w:rPr>
            </w:pPr>
            <w:r w:rsidRPr="00F613D4">
              <w:rPr>
                <w:rFonts w:ascii="宋体" w:hAnsi="宋体" w:hint="eastAsia"/>
                <w:color w:val="000000"/>
                <w:kern w:val="0"/>
                <w:szCs w:val="21"/>
              </w:rPr>
              <w:t>本项目投标报价为总费用包干，报价包含但不限于：资料收集费、调研考察费、差旅费、课题评审费、工作经费、必要的保险费用和各项税金等完成项目所需的所有费用。</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rPr>
                <w:rFonts w:ascii="宋体" w:hAnsi="宋体"/>
                <w:color w:val="000000"/>
                <w:kern w:val="0"/>
                <w:szCs w:val="21"/>
              </w:rPr>
            </w:pPr>
            <w:r w:rsidRPr="00F613D4">
              <w:rPr>
                <w:rFonts w:ascii="宋体" w:hAnsi="宋体" w:hint="eastAsia"/>
                <w:color w:val="000000"/>
                <w:kern w:val="0"/>
                <w:szCs w:val="21"/>
              </w:rPr>
              <w:t>投标人若同时投多个分标，应对每个分标组建不同课题组（课题组成员均不能重复）。</w:t>
            </w:r>
          </w:p>
        </w:tc>
      </w:tr>
      <w:tr w:rsidR="00F613D4" w:rsidRPr="00F613D4" w:rsidTr="005F6CC5">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20" w:lineRule="exact"/>
              <w:rPr>
                <w:color w:val="000000"/>
                <w:szCs w:val="21"/>
              </w:rPr>
            </w:pPr>
            <w:r w:rsidRPr="00F613D4">
              <w:rPr>
                <w:rFonts w:hint="eastAsia"/>
                <w:b/>
                <w:color w:val="000000"/>
                <w:szCs w:val="21"/>
              </w:rPr>
              <w:t>采购人对项目的特殊要求及说明</w:t>
            </w:r>
          </w:p>
        </w:tc>
      </w:tr>
      <w:tr w:rsidR="00F613D4" w:rsidRPr="00F613D4" w:rsidTr="005F6CC5">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rPr>
                <w:color w:val="000000"/>
                <w:szCs w:val="21"/>
              </w:rPr>
            </w:pPr>
            <w:r w:rsidRPr="00F613D4">
              <w:rPr>
                <w:rFonts w:hint="eastAsia"/>
                <w:color w:val="000000"/>
                <w:szCs w:val="21"/>
              </w:rPr>
              <w:lastRenderedPageBreak/>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jc w:val="left"/>
              <w:rPr>
                <w:color w:val="000000"/>
                <w:szCs w:val="21"/>
              </w:rPr>
            </w:pPr>
            <w:r w:rsidRPr="00F613D4">
              <w:rPr>
                <w:color w:val="000000"/>
                <w:szCs w:val="21"/>
              </w:rPr>
              <w:t>1</w:t>
            </w:r>
            <w:r w:rsidRPr="00F613D4">
              <w:rPr>
                <w:rFonts w:hint="eastAsia"/>
                <w:color w:val="000000"/>
                <w:szCs w:val="21"/>
              </w:rPr>
              <w:t>、本分标货物不接受进口产品（即通过中国海关报关验放进入中国境内且产自关境外的产品）参与投标，如有此类产品参与投标的做无效标处理。</w:t>
            </w:r>
          </w:p>
          <w:p w:rsidR="00F613D4" w:rsidRPr="00F613D4" w:rsidRDefault="00F613D4" w:rsidP="00F613D4">
            <w:pPr>
              <w:jc w:val="left"/>
              <w:rPr>
                <w:color w:val="000000"/>
                <w:szCs w:val="21"/>
              </w:rPr>
            </w:pPr>
            <w:r w:rsidRPr="00F613D4">
              <w:rPr>
                <w:color w:val="000000"/>
                <w:szCs w:val="21"/>
              </w:rPr>
              <w:t>2</w:t>
            </w:r>
            <w:r w:rsidRPr="00F613D4">
              <w:rPr>
                <w:rFonts w:hint="eastAsia"/>
                <w:color w:val="000000"/>
                <w:szCs w:val="21"/>
              </w:rPr>
              <w:t>、本分标是服务类采购，无核心产品要求。</w:t>
            </w:r>
          </w:p>
        </w:tc>
      </w:tr>
      <w:tr w:rsidR="00F613D4" w:rsidRPr="00F613D4" w:rsidTr="005F6CC5">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rPr>
                <w:color w:val="000000"/>
                <w:kern w:val="0"/>
                <w:szCs w:val="21"/>
              </w:rPr>
            </w:pPr>
            <w:r w:rsidRPr="00F613D4">
              <w:rPr>
                <w:rFonts w:hint="eastAsia"/>
                <w:color w:val="000000"/>
                <w:kern w:val="0"/>
                <w:szCs w:val="21"/>
              </w:rPr>
              <w:t>供应商注册要求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widowControl/>
              <w:rPr>
                <w:b/>
                <w:color w:val="000000"/>
              </w:rPr>
            </w:pPr>
            <w:r w:rsidRPr="00F613D4">
              <w:rPr>
                <w:rFonts w:hint="eastAsia"/>
                <w:b/>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F613D4">
              <w:rPr>
                <w:b/>
                <w:color w:val="000000"/>
              </w:rPr>
              <w:t>400-881-7190</w:t>
            </w:r>
            <w:r w:rsidRPr="00F613D4">
              <w:rPr>
                <w:rFonts w:hint="eastAsia"/>
                <w:b/>
                <w:color w:val="000000"/>
              </w:rPr>
              <w:t>。</w:t>
            </w:r>
          </w:p>
        </w:tc>
      </w:tr>
      <w:tr w:rsidR="00F613D4" w:rsidRPr="00F613D4" w:rsidTr="005F6CC5">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jc w:val="left"/>
              <w:rPr>
                <w:color w:val="000000"/>
                <w:szCs w:val="21"/>
              </w:rPr>
            </w:pPr>
            <w:r w:rsidRPr="00F613D4">
              <w:rPr>
                <w:rFonts w:hint="eastAsia"/>
                <w:b/>
                <w:color w:val="000000"/>
                <w:szCs w:val="21"/>
              </w:rPr>
              <w:t>投标人的资信要求表</w:t>
            </w:r>
          </w:p>
        </w:tc>
      </w:tr>
      <w:tr w:rsidR="00F613D4" w:rsidRPr="00F613D4" w:rsidTr="005F6CC5">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符合节能环保等国家政策要求。</w:t>
            </w:r>
          </w:p>
        </w:tc>
      </w:tr>
      <w:tr w:rsidR="00F613D4" w:rsidRPr="00F613D4" w:rsidTr="005F6CC5">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能力或业绩</w:t>
            </w:r>
          </w:p>
          <w:p w:rsidR="00F613D4" w:rsidRPr="00F613D4" w:rsidRDefault="00F613D4" w:rsidP="00F613D4">
            <w:pPr>
              <w:rPr>
                <w:color w:val="000000"/>
              </w:rPr>
            </w:pPr>
            <w:r w:rsidRPr="00F613D4">
              <w:rPr>
                <w:rFonts w:hint="eastAsia"/>
                <w:color w:val="000000"/>
              </w:rPr>
              <w:t>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bl>
    <w:p w:rsidR="00F613D4" w:rsidRPr="00F613D4" w:rsidRDefault="00F613D4" w:rsidP="00F613D4">
      <w:pPr>
        <w:rPr>
          <w:color w:val="000000"/>
        </w:rPr>
      </w:pPr>
    </w:p>
    <w:p w:rsidR="00F613D4" w:rsidRPr="00F613D4" w:rsidRDefault="00F613D4" w:rsidP="00F613D4">
      <w:pPr>
        <w:spacing w:line="400" w:lineRule="exact"/>
        <w:ind w:firstLineChars="202" w:firstLine="426"/>
        <w:jc w:val="left"/>
        <w:rPr>
          <w:b/>
          <w:color w:val="000000"/>
          <w:szCs w:val="21"/>
        </w:rPr>
      </w:pPr>
      <w:r w:rsidRPr="00F613D4">
        <w:rPr>
          <w:rFonts w:hint="eastAsia"/>
          <w:b/>
          <w:color w:val="000000"/>
          <w:szCs w:val="21"/>
        </w:rPr>
        <w:t>C</w:t>
      </w:r>
      <w:r w:rsidRPr="00F613D4">
        <w:rPr>
          <w:rFonts w:hint="eastAsia"/>
          <w:b/>
          <w:color w:val="000000"/>
          <w:szCs w:val="21"/>
        </w:rPr>
        <w:t>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F613D4" w:rsidRPr="00F613D4" w:rsidTr="005F6CC5">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color w:val="000000"/>
                <w:szCs w:val="21"/>
              </w:rPr>
            </w:pPr>
            <w:r w:rsidRPr="00F613D4">
              <w:rPr>
                <w:rFonts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jc w:val="center"/>
              <w:rPr>
                <w:b/>
                <w:bCs/>
                <w:color w:val="000000"/>
                <w:szCs w:val="21"/>
              </w:rPr>
            </w:pPr>
            <w:r w:rsidRPr="00F613D4">
              <w:rPr>
                <w:rFonts w:hint="eastAsia"/>
                <w:b/>
                <w:color w:val="000000"/>
                <w:szCs w:val="21"/>
              </w:rPr>
              <w:t>服务内容及要求</w:t>
            </w:r>
          </w:p>
        </w:tc>
      </w:tr>
      <w:tr w:rsidR="00F613D4" w:rsidRPr="00F613D4" w:rsidTr="005F6CC5">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color w:val="000000"/>
                <w:szCs w:val="21"/>
              </w:rPr>
            </w:pPr>
            <w:r w:rsidRPr="00F613D4">
              <w:rPr>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rFonts w:ascii="宋体" w:hAnsi="宋体"/>
                <w:color w:val="000000"/>
                <w:szCs w:val="21"/>
              </w:rPr>
            </w:pPr>
            <w:r w:rsidRPr="00F613D4">
              <w:rPr>
                <w:rFonts w:ascii="宋体" w:hAnsi="宋体" w:hint="eastAsia"/>
                <w:color w:val="000000"/>
                <w:szCs w:val="21"/>
              </w:rPr>
              <w:t>《金融开放门户建设与陆海新通道金融服务一体化研究》课题服务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40" w:lineRule="exact"/>
              <w:jc w:val="center"/>
              <w:rPr>
                <w:rFonts w:ascii="宋体" w:hAnsi="宋体"/>
                <w:color w:val="000000"/>
                <w:szCs w:val="21"/>
              </w:rPr>
            </w:pPr>
            <w:r w:rsidRPr="00F613D4">
              <w:rPr>
                <w:rFonts w:ascii="宋体" w:hAnsi="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autoSpaceDE w:val="0"/>
              <w:autoSpaceDN w:val="0"/>
              <w:adjustRightInd w:val="0"/>
              <w:spacing w:line="400" w:lineRule="exact"/>
              <w:ind w:firstLineChars="200" w:firstLine="420"/>
              <w:rPr>
                <w:rFonts w:ascii="宋体" w:hAnsi="宋体"/>
                <w:color w:val="000000"/>
                <w:szCs w:val="21"/>
              </w:rPr>
            </w:pPr>
            <w:r w:rsidRPr="00F613D4">
              <w:rPr>
                <w:rFonts w:ascii="宋体" w:hAnsi="宋体"/>
                <w:color w:val="000000"/>
                <w:szCs w:val="21"/>
              </w:rPr>
              <w:t>▲</w:t>
            </w:r>
            <w:r w:rsidRPr="00F613D4">
              <w:rPr>
                <w:rFonts w:ascii="宋体" w:hAnsi="宋体" w:hint="eastAsia"/>
                <w:color w:val="000000"/>
                <w:szCs w:val="21"/>
              </w:rPr>
              <w:t>一、主要内容</w:t>
            </w:r>
          </w:p>
          <w:p w:rsidR="00F613D4" w:rsidRPr="00F613D4" w:rsidRDefault="00F613D4" w:rsidP="00F613D4">
            <w:pPr>
              <w:autoSpaceDE w:val="0"/>
              <w:autoSpaceDN w:val="0"/>
              <w:adjustRightInd w:val="0"/>
              <w:spacing w:line="400" w:lineRule="exact"/>
              <w:ind w:firstLineChars="200" w:firstLine="420"/>
              <w:rPr>
                <w:rFonts w:ascii="宋体" w:hAnsi="宋体"/>
                <w:color w:val="000000"/>
                <w:szCs w:val="21"/>
              </w:rPr>
            </w:pPr>
            <w:r w:rsidRPr="00F613D4">
              <w:rPr>
                <w:rFonts w:ascii="宋体" w:hAnsi="宋体" w:hint="eastAsia"/>
                <w:color w:val="000000"/>
                <w:szCs w:val="21"/>
              </w:rPr>
              <w:t>研究金融开放门户建设与陆海新通道金融服务一体化背景与意义，分析金融开放门户建设与陆海新通道金融服务一体化的基础、制约因素、存在问题等，提出陆海新通道金融服务一体化战略目标、重大任务和路径，并提出不少于</w:t>
            </w:r>
            <w:r w:rsidRPr="00F613D4">
              <w:rPr>
                <w:rFonts w:ascii="宋体" w:hAnsi="宋体"/>
                <w:color w:val="000000"/>
                <w:szCs w:val="21"/>
              </w:rPr>
              <w:t>3</w:t>
            </w:r>
            <w:r w:rsidRPr="00F613D4">
              <w:rPr>
                <w:rFonts w:ascii="宋体" w:hAnsi="宋体" w:hint="eastAsia"/>
                <w:color w:val="000000"/>
                <w:szCs w:val="21"/>
              </w:rPr>
              <w:t>个方面的一体化方案及可操作强政策建议，为制定出台相关政策文件提供支撑。</w:t>
            </w:r>
          </w:p>
          <w:p w:rsidR="00F613D4" w:rsidRPr="00F613D4" w:rsidRDefault="00F613D4" w:rsidP="00F613D4">
            <w:pPr>
              <w:autoSpaceDE w:val="0"/>
              <w:autoSpaceDN w:val="0"/>
              <w:adjustRightInd w:val="0"/>
              <w:spacing w:line="400" w:lineRule="exact"/>
              <w:ind w:firstLineChars="200" w:firstLine="420"/>
              <w:rPr>
                <w:rFonts w:ascii="宋体" w:hAnsi="宋体"/>
                <w:color w:val="000000"/>
                <w:szCs w:val="21"/>
              </w:rPr>
            </w:pPr>
            <w:r w:rsidRPr="00F613D4">
              <w:rPr>
                <w:rFonts w:ascii="宋体" w:hAnsi="宋体"/>
                <w:color w:val="000000"/>
                <w:szCs w:val="21"/>
              </w:rPr>
              <w:t>▲</w:t>
            </w:r>
            <w:r w:rsidRPr="00F613D4">
              <w:rPr>
                <w:rFonts w:ascii="宋体" w:hAnsi="宋体" w:hint="eastAsia"/>
                <w:color w:val="000000"/>
                <w:szCs w:val="21"/>
              </w:rPr>
              <w:t>二、成果要求</w:t>
            </w:r>
          </w:p>
          <w:p w:rsidR="00F613D4" w:rsidRPr="00F613D4" w:rsidRDefault="00F613D4" w:rsidP="00F613D4">
            <w:pPr>
              <w:autoSpaceDE w:val="0"/>
              <w:autoSpaceDN w:val="0"/>
              <w:adjustRightInd w:val="0"/>
              <w:spacing w:line="400" w:lineRule="exact"/>
              <w:ind w:firstLineChars="200" w:firstLine="420"/>
              <w:rPr>
                <w:rFonts w:ascii="宋体" w:hAnsi="宋体"/>
                <w:color w:val="000000"/>
                <w:szCs w:val="21"/>
              </w:rPr>
            </w:pPr>
            <w:r w:rsidRPr="00F613D4">
              <w:rPr>
                <w:rFonts w:ascii="宋体" w:hAnsi="宋体" w:hint="eastAsia"/>
                <w:color w:val="000000"/>
                <w:szCs w:val="21"/>
              </w:rPr>
              <w:t>（一）成果形式。提交《金融开放门户建设与陆海新通道金融服务一体化研究》完整版和摘要版主报告各</w:t>
            </w:r>
            <w:r w:rsidRPr="00F613D4">
              <w:rPr>
                <w:rFonts w:ascii="宋体" w:hAnsi="宋体"/>
                <w:color w:val="000000"/>
                <w:szCs w:val="21"/>
              </w:rPr>
              <w:t>1</w:t>
            </w:r>
            <w:r w:rsidRPr="00F613D4">
              <w:rPr>
                <w:rFonts w:ascii="宋体" w:hAnsi="宋体" w:hint="eastAsia"/>
                <w:color w:val="000000"/>
                <w:szCs w:val="21"/>
              </w:rPr>
              <w:t>篇，并提供电子版1份及纸质版</w:t>
            </w:r>
            <w:r w:rsidRPr="00F613D4">
              <w:rPr>
                <w:rFonts w:ascii="宋体" w:hAnsi="宋体"/>
                <w:color w:val="000000"/>
                <w:szCs w:val="21"/>
              </w:rPr>
              <w:t>50</w:t>
            </w:r>
            <w:r w:rsidRPr="00F613D4">
              <w:rPr>
                <w:rFonts w:ascii="宋体" w:hAnsi="宋体" w:hint="eastAsia"/>
                <w:color w:val="000000"/>
                <w:szCs w:val="21"/>
              </w:rPr>
              <w:t>本。其中，完整版字数要求</w:t>
            </w:r>
            <w:r w:rsidRPr="00F613D4">
              <w:rPr>
                <w:rFonts w:ascii="宋体" w:hAnsi="宋体"/>
                <w:color w:val="000000"/>
                <w:szCs w:val="21"/>
              </w:rPr>
              <w:t>10</w:t>
            </w:r>
            <w:r w:rsidRPr="00F613D4">
              <w:rPr>
                <w:rFonts w:ascii="宋体" w:hAnsi="宋体" w:hint="eastAsia"/>
                <w:color w:val="000000"/>
                <w:szCs w:val="21"/>
              </w:rPr>
              <w:t>万字以上，摘要版字数要求在</w:t>
            </w:r>
            <w:r w:rsidRPr="00F613D4">
              <w:rPr>
                <w:rFonts w:ascii="宋体" w:hAnsi="宋体"/>
                <w:color w:val="000000"/>
                <w:szCs w:val="21"/>
              </w:rPr>
              <w:t>1</w:t>
            </w:r>
            <w:r w:rsidRPr="00F613D4">
              <w:rPr>
                <w:rFonts w:ascii="宋体" w:hAnsi="宋体" w:hint="eastAsia"/>
                <w:color w:val="000000"/>
                <w:szCs w:val="21"/>
              </w:rPr>
              <w:t>万字以内。</w:t>
            </w:r>
          </w:p>
          <w:p w:rsidR="00F613D4" w:rsidRPr="00F613D4" w:rsidRDefault="00F613D4" w:rsidP="00F613D4">
            <w:pPr>
              <w:autoSpaceDE w:val="0"/>
              <w:autoSpaceDN w:val="0"/>
              <w:adjustRightInd w:val="0"/>
              <w:spacing w:line="400" w:lineRule="exact"/>
              <w:ind w:firstLineChars="200" w:firstLine="420"/>
              <w:rPr>
                <w:rFonts w:ascii="宋体" w:hAnsi="宋体"/>
                <w:color w:val="000000"/>
                <w:szCs w:val="21"/>
              </w:rPr>
            </w:pPr>
            <w:r w:rsidRPr="00F613D4">
              <w:rPr>
                <w:rFonts w:ascii="宋体" w:hAnsi="宋体" w:hint="eastAsia"/>
                <w:color w:val="000000"/>
                <w:szCs w:val="21"/>
              </w:rPr>
              <w:t>（二）成果质量。中标供应商开展课题研究的最终成果应具有较高理论创新水平、学术价值和实际意义，能通过采购人组织的专家评审，能为自治区地方金融监管局及其他有关政府部门提供决策参考。</w:t>
            </w:r>
          </w:p>
          <w:p w:rsidR="00F613D4" w:rsidRPr="00F613D4" w:rsidRDefault="00F613D4" w:rsidP="00F613D4">
            <w:pPr>
              <w:autoSpaceDE w:val="0"/>
              <w:autoSpaceDN w:val="0"/>
              <w:adjustRightInd w:val="0"/>
              <w:spacing w:line="400" w:lineRule="exact"/>
              <w:ind w:firstLineChars="200" w:firstLine="420"/>
              <w:rPr>
                <w:rFonts w:ascii="宋体" w:hAnsi="宋体"/>
                <w:color w:val="000000"/>
                <w:szCs w:val="21"/>
              </w:rPr>
            </w:pPr>
            <w:r w:rsidRPr="00F613D4">
              <w:rPr>
                <w:rFonts w:ascii="宋体" w:hAnsi="宋体" w:hint="eastAsia"/>
                <w:color w:val="000000"/>
                <w:szCs w:val="21"/>
              </w:rPr>
              <w:t>（三）成果验收。课题研究初步报告的评议审查和正式课题研究报告的鉴定验收工作安排由采购人负责，中标供应商做好配合工作。</w:t>
            </w:r>
          </w:p>
          <w:p w:rsidR="00F613D4" w:rsidRPr="00F613D4" w:rsidRDefault="00F613D4" w:rsidP="00F613D4">
            <w:pPr>
              <w:autoSpaceDE w:val="0"/>
              <w:autoSpaceDN w:val="0"/>
              <w:adjustRightInd w:val="0"/>
              <w:spacing w:line="400" w:lineRule="exact"/>
              <w:ind w:firstLineChars="200" w:firstLine="420"/>
              <w:rPr>
                <w:rFonts w:ascii="宋体" w:hAnsi="宋体"/>
                <w:color w:val="000000"/>
                <w:szCs w:val="21"/>
              </w:rPr>
            </w:pPr>
            <w:r w:rsidRPr="00F613D4">
              <w:rPr>
                <w:rFonts w:ascii="宋体" w:hAnsi="宋体"/>
                <w:color w:val="000000"/>
                <w:szCs w:val="21"/>
              </w:rPr>
              <w:t>▲</w:t>
            </w:r>
            <w:r w:rsidRPr="00F613D4">
              <w:rPr>
                <w:rFonts w:ascii="宋体" w:hAnsi="宋体" w:hint="eastAsia"/>
                <w:color w:val="000000"/>
                <w:szCs w:val="21"/>
              </w:rPr>
              <w:t>三、课题组人员要求</w:t>
            </w:r>
          </w:p>
          <w:p w:rsidR="00F613D4" w:rsidRPr="00F613D4" w:rsidRDefault="00F613D4" w:rsidP="00F613D4">
            <w:pPr>
              <w:widowControl/>
              <w:spacing w:line="400" w:lineRule="exact"/>
              <w:ind w:firstLineChars="200" w:firstLine="420"/>
              <w:rPr>
                <w:rFonts w:ascii="宋体" w:hAnsi="宋体"/>
                <w:color w:val="000000"/>
                <w:szCs w:val="21"/>
              </w:rPr>
            </w:pPr>
            <w:r w:rsidRPr="00F613D4">
              <w:rPr>
                <w:rFonts w:ascii="宋体" w:hAnsi="宋体" w:hint="eastAsia"/>
                <w:color w:val="000000"/>
                <w:szCs w:val="21"/>
              </w:rPr>
              <w:t>（一）供应商需针对课题项目研究的需要组成课题组，其成员的数量、业务骨干所占比重和专业构成要符合课题项目的要求，并做到</w:t>
            </w:r>
            <w:r w:rsidRPr="00F613D4">
              <w:rPr>
                <w:rFonts w:ascii="宋体" w:hAnsi="宋体" w:hint="eastAsia"/>
                <w:color w:val="000000"/>
                <w:szCs w:val="21"/>
              </w:rPr>
              <w:lastRenderedPageBreak/>
              <w:t>理论工作者与实际工作者、领导与专家学者的优化组合。若成交，课题组可在研究过程中视具体情况向采购人书面申请更改研究人员，但课题负责人不能更改。</w:t>
            </w:r>
          </w:p>
          <w:p w:rsidR="00F613D4" w:rsidRPr="00F613D4" w:rsidRDefault="00F613D4" w:rsidP="00F613D4">
            <w:pPr>
              <w:widowControl/>
              <w:spacing w:line="400" w:lineRule="exact"/>
              <w:ind w:firstLineChars="200" w:firstLine="420"/>
              <w:rPr>
                <w:rFonts w:ascii="宋体" w:hAnsi="宋体"/>
                <w:color w:val="000000"/>
                <w:szCs w:val="21"/>
              </w:rPr>
            </w:pPr>
            <w:r w:rsidRPr="00F613D4">
              <w:rPr>
                <w:rFonts w:ascii="宋体" w:hAnsi="宋体" w:hint="eastAsia"/>
                <w:color w:val="000000"/>
                <w:szCs w:val="21"/>
              </w:rPr>
              <w:t>（二）课题项目负责人须具有博士研究生学历，</w:t>
            </w:r>
            <w:r w:rsidRPr="00F613D4">
              <w:rPr>
                <w:rFonts w:hint="eastAsia"/>
                <w:color w:val="000000"/>
                <w:szCs w:val="21"/>
              </w:rPr>
              <w:t>或</w:t>
            </w:r>
            <w:r w:rsidRPr="00F613D4">
              <w:rPr>
                <w:rFonts w:ascii="宋体" w:hAnsi="宋体" w:hint="eastAsia"/>
                <w:bCs/>
                <w:color w:val="000000"/>
                <w:szCs w:val="21"/>
              </w:rPr>
              <w:t>具备金融经济类等与本项目相关专业高级职称</w:t>
            </w:r>
            <w:r w:rsidRPr="00F613D4">
              <w:rPr>
                <w:rFonts w:ascii="宋体" w:hAnsi="宋体" w:hint="eastAsia"/>
                <w:color w:val="000000"/>
                <w:szCs w:val="21"/>
              </w:rPr>
              <w:t>，是该项目实施全过程的真正组织者和指导者，担负实质性研究工作。投标文件中提供负责人有效的学历证书、职称证书复印件、</w:t>
            </w:r>
            <w:r w:rsidRPr="00F613D4">
              <w:rPr>
                <w:rFonts w:ascii="宋体" w:hAnsi="宋体"/>
                <w:color w:val="000000"/>
                <w:szCs w:val="21"/>
              </w:rPr>
              <w:t>2019</w:t>
            </w:r>
            <w:r w:rsidRPr="00F613D4">
              <w:rPr>
                <w:rFonts w:ascii="宋体" w:hAnsi="宋体" w:hint="eastAsia"/>
                <w:color w:val="000000"/>
                <w:szCs w:val="21"/>
              </w:rPr>
              <w:t>年</w:t>
            </w:r>
            <w:r w:rsidRPr="00F613D4">
              <w:rPr>
                <w:rFonts w:ascii="宋体" w:hAnsi="宋体"/>
                <w:color w:val="000000"/>
                <w:szCs w:val="21"/>
              </w:rPr>
              <w:t>1</w:t>
            </w:r>
            <w:r w:rsidRPr="00F613D4">
              <w:rPr>
                <w:rFonts w:ascii="宋体" w:hAnsi="宋体" w:hint="eastAsia"/>
                <w:color w:val="000000"/>
                <w:szCs w:val="21"/>
              </w:rPr>
              <w:t>月—</w:t>
            </w:r>
            <w:r w:rsidRPr="00F613D4">
              <w:rPr>
                <w:rFonts w:ascii="宋体" w:hAnsi="宋体"/>
                <w:color w:val="000000"/>
                <w:szCs w:val="21"/>
              </w:rPr>
              <w:t>2020</w:t>
            </w:r>
            <w:r w:rsidRPr="00F613D4">
              <w:rPr>
                <w:rFonts w:ascii="宋体" w:hAnsi="宋体" w:hint="eastAsia"/>
                <w:color w:val="000000"/>
                <w:szCs w:val="21"/>
              </w:rPr>
              <w:t>年</w:t>
            </w:r>
            <w:r w:rsidRPr="00F613D4">
              <w:rPr>
                <w:rFonts w:ascii="宋体" w:hAnsi="宋体"/>
                <w:color w:val="000000"/>
                <w:szCs w:val="21"/>
              </w:rPr>
              <w:t>4</w:t>
            </w:r>
            <w:r w:rsidRPr="00F613D4">
              <w:rPr>
                <w:rFonts w:ascii="宋体" w:hAnsi="宋体" w:hint="eastAsia"/>
                <w:color w:val="000000"/>
                <w:szCs w:val="21"/>
              </w:rPr>
              <w:t>月连续三个月供应商为项目负责人缴纳社保的证明材料复印件。</w:t>
            </w:r>
          </w:p>
          <w:p w:rsidR="00F613D4" w:rsidRPr="00F613D4" w:rsidRDefault="00F613D4" w:rsidP="00F613D4">
            <w:pPr>
              <w:widowControl/>
              <w:spacing w:line="400" w:lineRule="exact"/>
              <w:ind w:firstLineChars="200" w:firstLine="420"/>
              <w:rPr>
                <w:rFonts w:ascii="宋体" w:hAnsi="宋体"/>
                <w:color w:val="000000"/>
                <w:szCs w:val="21"/>
              </w:rPr>
            </w:pPr>
            <w:r w:rsidRPr="00F613D4">
              <w:rPr>
                <w:rFonts w:ascii="宋体" w:hAnsi="宋体" w:hint="eastAsia"/>
                <w:color w:val="000000"/>
                <w:szCs w:val="21"/>
              </w:rPr>
              <w:t>（三）课题组前</w:t>
            </w:r>
            <w:r w:rsidRPr="00F613D4">
              <w:rPr>
                <w:rFonts w:ascii="宋体" w:hAnsi="宋体"/>
                <w:color w:val="000000"/>
                <w:szCs w:val="21"/>
              </w:rPr>
              <w:t>3</w:t>
            </w:r>
            <w:r w:rsidRPr="00F613D4">
              <w:rPr>
                <w:rFonts w:ascii="宋体" w:hAnsi="宋体" w:hint="eastAsia"/>
                <w:color w:val="000000"/>
                <w:szCs w:val="21"/>
              </w:rPr>
              <w:t>名研究成员（不含课题负责人）均须具备博士研究生学历，所从事工作和研究领域应与本课题研究领域相关</w:t>
            </w:r>
            <w:r w:rsidRPr="00F613D4">
              <w:rPr>
                <w:rFonts w:ascii="宋体" w:hAnsi="宋体" w:hint="eastAsia"/>
                <w:bCs/>
                <w:color w:val="000000"/>
                <w:szCs w:val="21"/>
              </w:rPr>
              <w:t>，投标文件中提供成员有效的学历证书。</w:t>
            </w:r>
          </w:p>
          <w:p w:rsidR="00F613D4" w:rsidRPr="00F613D4" w:rsidRDefault="00F613D4" w:rsidP="00F613D4">
            <w:pPr>
              <w:ind w:firstLineChars="200" w:firstLine="420"/>
              <w:rPr>
                <w:rFonts w:ascii="宋体" w:hAnsi="宋体"/>
                <w:color w:val="000000"/>
                <w:szCs w:val="21"/>
              </w:rPr>
            </w:pPr>
            <w:r w:rsidRPr="00F613D4">
              <w:rPr>
                <w:rFonts w:ascii="宋体" w:hAnsi="宋体"/>
                <w:color w:val="000000"/>
                <w:szCs w:val="21"/>
              </w:rPr>
              <w:t>▲</w:t>
            </w:r>
            <w:r w:rsidRPr="00F613D4">
              <w:rPr>
                <w:rFonts w:ascii="宋体" w:hAnsi="宋体" w:hint="eastAsia"/>
                <w:color w:val="000000"/>
                <w:szCs w:val="21"/>
              </w:rPr>
              <w:t>四、课题研究成果知识产权归采购人所有。</w:t>
            </w:r>
          </w:p>
        </w:tc>
      </w:tr>
      <w:tr w:rsidR="00F613D4" w:rsidRPr="00F613D4" w:rsidTr="005F6CC5">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szCs w:val="21"/>
              </w:rPr>
            </w:pPr>
            <w:r w:rsidRPr="00F613D4">
              <w:rPr>
                <w:rFonts w:hint="eastAsia"/>
                <w:b/>
                <w:color w:val="000000"/>
                <w:szCs w:val="21"/>
              </w:rPr>
              <w:lastRenderedPageBreak/>
              <w:t>涉及项目的其他要求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b/>
                <w:bCs/>
                <w:color w:val="000000"/>
                <w:szCs w:val="21"/>
              </w:rPr>
              <w:t>▲</w:t>
            </w:r>
            <w:r w:rsidRPr="00F613D4">
              <w:rPr>
                <w:rFonts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bCs/>
                <w:color w:val="000000"/>
                <w:szCs w:val="21"/>
              </w:rPr>
              <w:t>详见《第一章公开招标公告》，投标报价超采购预算的投标无效。</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keepNext/>
              <w:keepLines/>
              <w:spacing w:before="260" w:after="260" w:line="416" w:lineRule="auto"/>
              <w:outlineLvl w:val="1"/>
              <w:rPr>
                <w:rFonts w:eastAsia="黑体"/>
                <w:b/>
                <w:bCs/>
                <w:color w:val="000000"/>
                <w:kern w:val="0"/>
                <w:sz w:val="32"/>
                <w:szCs w:val="21"/>
              </w:rPr>
            </w:pPr>
            <w:r w:rsidRPr="00F613D4">
              <w:rPr>
                <w:rFonts w:hint="eastAsia"/>
                <w:color w:val="000000"/>
                <w:szCs w:val="21"/>
              </w:rPr>
              <w:t>见本表“服务内容及要求”和“第四章评标办法及评分标准”</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规范标准等技术要求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采购标的需执行的国家标准、行业标准、地方标准或者其他标准、规范，以及采购人指定的相关标准规范和技术要求。多项标准的，按最新标准或较高标准执行。</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color w:val="000000"/>
                <w:szCs w:val="21"/>
              </w:rPr>
              <w:t>1</w:t>
            </w:r>
            <w:r w:rsidRPr="00F613D4">
              <w:rPr>
                <w:rFonts w:hint="eastAsia"/>
                <w:color w:val="000000"/>
                <w:szCs w:val="21"/>
              </w:rPr>
              <w:t>、验收过程中所产生的一切费用均由中标人承担。报价时应考虑相关费用。</w:t>
            </w:r>
          </w:p>
          <w:p w:rsidR="00F613D4" w:rsidRPr="00F613D4" w:rsidRDefault="00F613D4" w:rsidP="00F613D4">
            <w:pPr>
              <w:spacing w:line="380" w:lineRule="exact"/>
              <w:rPr>
                <w:color w:val="000000"/>
                <w:szCs w:val="21"/>
              </w:rPr>
            </w:pPr>
            <w:r w:rsidRPr="00F613D4">
              <w:rPr>
                <w:color w:val="000000"/>
                <w:szCs w:val="21"/>
              </w:rPr>
              <w:t>2</w:t>
            </w:r>
            <w:r w:rsidRPr="00F613D4">
              <w:rPr>
                <w:rFonts w:hint="eastAsia"/>
                <w:color w:val="000000"/>
                <w:szCs w:val="21"/>
              </w:rPr>
              <w:t>、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F613D4" w:rsidRPr="00F613D4" w:rsidRDefault="00F613D4" w:rsidP="00F613D4">
            <w:pPr>
              <w:spacing w:line="380" w:lineRule="exact"/>
              <w:rPr>
                <w:color w:val="000000"/>
                <w:szCs w:val="21"/>
              </w:rPr>
            </w:pPr>
            <w:r w:rsidRPr="00F613D4">
              <w:rPr>
                <w:color w:val="000000"/>
                <w:szCs w:val="21"/>
              </w:rPr>
              <w:t>3</w:t>
            </w:r>
            <w:r w:rsidRPr="00F613D4">
              <w:rPr>
                <w:rFonts w:hint="eastAsia"/>
                <w:color w:val="000000"/>
                <w:szCs w:val="21"/>
              </w:rPr>
              <w:t>、招标项目有其他要求的按其要求。</w:t>
            </w:r>
          </w:p>
        </w:tc>
      </w:tr>
      <w:tr w:rsidR="00F613D4" w:rsidRPr="00F613D4" w:rsidTr="005F6CC5">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80" w:lineRule="exact"/>
              <w:jc w:val="center"/>
              <w:rPr>
                <w:color w:val="000000"/>
                <w:szCs w:val="21"/>
              </w:rPr>
            </w:pPr>
            <w:r w:rsidRPr="00F613D4">
              <w:rPr>
                <w:rFonts w:hint="eastAsia"/>
                <w:color w:val="000000"/>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80" w:lineRule="exact"/>
              <w:rPr>
                <w:color w:val="000000"/>
                <w:szCs w:val="21"/>
              </w:rPr>
            </w:pPr>
            <w:r w:rsidRPr="00F613D4">
              <w:rPr>
                <w:rFonts w:hint="eastAsia"/>
                <w:color w:val="000000"/>
                <w:szCs w:val="21"/>
              </w:rPr>
              <w:t>见本表“服务内容及要求”。</w:t>
            </w:r>
          </w:p>
        </w:tc>
      </w:tr>
      <w:tr w:rsidR="00F613D4" w:rsidRPr="00F613D4" w:rsidTr="005F6CC5">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20" w:lineRule="exact"/>
              <w:rPr>
                <w:color w:val="000000"/>
                <w:szCs w:val="21"/>
              </w:rPr>
            </w:pPr>
            <w:r w:rsidRPr="00F613D4">
              <w:rPr>
                <w:rFonts w:hint="eastAsia"/>
                <w:color w:val="000000"/>
                <w:szCs w:val="21"/>
              </w:rPr>
              <w:t>▲</w:t>
            </w:r>
            <w:r w:rsidRPr="00F613D4">
              <w:rPr>
                <w:rFonts w:hint="eastAsia"/>
                <w:b/>
                <w:color w:val="000000"/>
                <w:szCs w:val="21"/>
              </w:rPr>
              <w:t>商务最低要求表</w:t>
            </w:r>
          </w:p>
        </w:tc>
      </w:tr>
      <w:tr w:rsidR="00F613D4" w:rsidRPr="00F613D4" w:rsidTr="005F6CC5">
        <w:trPr>
          <w:trHeight w:val="1509"/>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lastRenderedPageBreak/>
              <w:t>成果交付时间和地点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left"/>
              <w:rPr>
                <w:color w:val="000000"/>
                <w:szCs w:val="21"/>
              </w:rPr>
            </w:pPr>
            <w:r w:rsidRPr="00F613D4">
              <w:rPr>
                <w:color w:val="000000"/>
                <w:szCs w:val="21"/>
              </w:rPr>
              <w:t>1.</w:t>
            </w:r>
            <w:r w:rsidRPr="00F613D4">
              <w:rPr>
                <w:rFonts w:hint="eastAsia"/>
                <w:color w:val="000000"/>
                <w:szCs w:val="21"/>
              </w:rPr>
              <w:t>成果交付时间：</w:t>
            </w:r>
            <w:r w:rsidRPr="00F613D4">
              <w:rPr>
                <w:color w:val="000000"/>
                <w:szCs w:val="21"/>
              </w:rPr>
              <w:t>2020</w:t>
            </w:r>
            <w:r w:rsidRPr="00F613D4">
              <w:rPr>
                <w:rFonts w:hint="eastAsia"/>
                <w:color w:val="000000"/>
                <w:szCs w:val="21"/>
              </w:rPr>
              <w:t>年</w:t>
            </w:r>
            <w:r w:rsidRPr="00F613D4">
              <w:rPr>
                <w:rFonts w:hint="eastAsia"/>
                <w:color w:val="000000"/>
                <w:szCs w:val="21"/>
              </w:rPr>
              <w:t>8</w:t>
            </w:r>
            <w:r w:rsidRPr="00F613D4">
              <w:rPr>
                <w:rFonts w:hint="eastAsia"/>
                <w:color w:val="000000"/>
                <w:szCs w:val="21"/>
              </w:rPr>
              <w:t>月</w:t>
            </w:r>
            <w:r w:rsidRPr="00F613D4">
              <w:rPr>
                <w:rFonts w:hint="eastAsia"/>
                <w:color w:val="000000"/>
                <w:szCs w:val="21"/>
              </w:rPr>
              <w:t>31</w:t>
            </w:r>
            <w:r w:rsidRPr="00F613D4">
              <w:rPr>
                <w:rFonts w:hint="eastAsia"/>
                <w:color w:val="000000"/>
                <w:szCs w:val="21"/>
              </w:rPr>
              <w:t>日前提交研究报告初稿，</w:t>
            </w:r>
            <w:r w:rsidRPr="00F613D4">
              <w:rPr>
                <w:rFonts w:hint="eastAsia"/>
                <w:color w:val="000000"/>
                <w:szCs w:val="21"/>
              </w:rPr>
              <w:t>9</w:t>
            </w:r>
            <w:r w:rsidRPr="00F613D4">
              <w:rPr>
                <w:rFonts w:hint="eastAsia"/>
                <w:color w:val="000000"/>
                <w:szCs w:val="21"/>
              </w:rPr>
              <w:t>月</w:t>
            </w:r>
            <w:r w:rsidRPr="00F613D4">
              <w:rPr>
                <w:rFonts w:hint="eastAsia"/>
                <w:color w:val="000000"/>
                <w:szCs w:val="21"/>
              </w:rPr>
              <w:t>10</w:t>
            </w:r>
            <w:r w:rsidRPr="00F613D4">
              <w:rPr>
                <w:rFonts w:hint="eastAsia"/>
                <w:color w:val="000000"/>
                <w:szCs w:val="21"/>
              </w:rPr>
              <w:t>日前提交评审稿，</w:t>
            </w:r>
            <w:r w:rsidRPr="00F613D4">
              <w:rPr>
                <w:color w:val="000000"/>
                <w:szCs w:val="21"/>
              </w:rPr>
              <w:t>2020</w:t>
            </w:r>
            <w:r w:rsidRPr="00F613D4">
              <w:rPr>
                <w:rFonts w:hint="eastAsia"/>
                <w:color w:val="000000"/>
                <w:szCs w:val="21"/>
              </w:rPr>
              <w:t>年</w:t>
            </w:r>
            <w:r w:rsidRPr="00F613D4">
              <w:rPr>
                <w:rFonts w:hint="eastAsia"/>
                <w:color w:val="000000"/>
                <w:szCs w:val="21"/>
              </w:rPr>
              <w:t>9</w:t>
            </w:r>
            <w:r w:rsidRPr="00F613D4">
              <w:rPr>
                <w:rFonts w:hint="eastAsia"/>
                <w:color w:val="000000"/>
                <w:szCs w:val="21"/>
              </w:rPr>
              <w:t>月</w:t>
            </w:r>
            <w:r w:rsidRPr="00F613D4">
              <w:rPr>
                <w:rFonts w:hint="eastAsia"/>
                <w:color w:val="000000"/>
                <w:szCs w:val="21"/>
              </w:rPr>
              <w:t>31</w:t>
            </w:r>
            <w:r w:rsidRPr="00F613D4">
              <w:rPr>
                <w:rFonts w:hint="eastAsia"/>
                <w:color w:val="000000"/>
                <w:szCs w:val="21"/>
              </w:rPr>
              <w:t>日前课题结项，提交正式研究报告。</w:t>
            </w:r>
          </w:p>
          <w:p w:rsidR="00F613D4" w:rsidRPr="00F613D4" w:rsidRDefault="00F613D4" w:rsidP="00F613D4">
            <w:pPr>
              <w:spacing w:line="400" w:lineRule="exact"/>
              <w:jc w:val="left"/>
              <w:rPr>
                <w:color w:val="000000"/>
                <w:szCs w:val="21"/>
              </w:rPr>
            </w:pPr>
            <w:r w:rsidRPr="00F613D4">
              <w:rPr>
                <w:color w:val="000000"/>
                <w:szCs w:val="21"/>
              </w:rPr>
              <w:t>2.</w:t>
            </w:r>
            <w:r w:rsidRPr="00F613D4">
              <w:rPr>
                <w:rFonts w:hint="eastAsia"/>
                <w:color w:val="000000"/>
                <w:szCs w:val="21"/>
              </w:rPr>
              <w:t>成果交付地点：广西南宁市（采购人指定地点）。</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t>付款方式</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left"/>
              <w:rPr>
                <w:bCs/>
                <w:color w:val="000000"/>
                <w:szCs w:val="21"/>
              </w:rPr>
            </w:pPr>
            <w:r w:rsidRPr="00F613D4">
              <w:rPr>
                <w:rFonts w:ascii="宋体" w:hAnsi="宋体" w:hint="eastAsia"/>
                <w:color w:val="000000"/>
                <w:szCs w:val="21"/>
              </w:rPr>
              <w:t>采购人和中标供应商双方签署合同协议后的</w:t>
            </w:r>
            <w:r w:rsidRPr="00F613D4">
              <w:rPr>
                <w:rFonts w:ascii="宋体" w:hAnsi="宋体"/>
                <w:color w:val="000000"/>
                <w:szCs w:val="21"/>
              </w:rPr>
              <w:t>7</w:t>
            </w:r>
            <w:r w:rsidRPr="00F613D4">
              <w:rPr>
                <w:rFonts w:ascii="宋体" w:hAnsi="宋体" w:hint="eastAsia"/>
                <w:color w:val="000000"/>
                <w:szCs w:val="21"/>
              </w:rPr>
              <w:t>个工作日内，采购人向中标供应商指定的对公账户支付</w:t>
            </w:r>
            <w:r w:rsidRPr="00F613D4">
              <w:rPr>
                <w:rFonts w:ascii="宋体" w:hAnsi="宋体"/>
                <w:color w:val="000000"/>
                <w:szCs w:val="21"/>
              </w:rPr>
              <w:t>80%</w:t>
            </w:r>
            <w:r w:rsidRPr="00F613D4">
              <w:rPr>
                <w:rFonts w:ascii="宋体" w:hAnsi="宋体" w:hint="eastAsia"/>
                <w:color w:val="000000"/>
                <w:szCs w:val="21"/>
              </w:rPr>
              <w:t>的合同款项；2020年11月30日前采购人向中标供应商支付全部剩余</w:t>
            </w:r>
            <w:r w:rsidRPr="00F613D4">
              <w:rPr>
                <w:rFonts w:ascii="宋体" w:hAnsi="宋体"/>
                <w:color w:val="000000"/>
                <w:szCs w:val="21"/>
              </w:rPr>
              <w:t>20%</w:t>
            </w:r>
            <w:r w:rsidRPr="00F613D4">
              <w:rPr>
                <w:rFonts w:ascii="宋体" w:hAnsi="宋体" w:hint="eastAsia"/>
                <w:color w:val="000000"/>
                <w:szCs w:val="21"/>
              </w:rPr>
              <w:t>合同款项。中标供应商在每次付款前开具相应发票给采购人。</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rPr>
                <w:color w:val="000000"/>
                <w:szCs w:val="21"/>
              </w:rPr>
            </w:pPr>
            <w:r w:rsidRPr="00F613D4">
              <w:rPr>
                <w:rFonts w:ascii="宋体" w:hAnsi="宋体" w:hint="eastAsia"/>
                <w:color w:val="000000"/>
                <w:kern w:val="0"/>
                <w:szCs w:val="21"/>
              </w:rPr>
              <w:t>本项目投标报价为总费用包干，报价包含但不限于：资料收集费、调研考察费、差旅费、课题评审费、工作经费、必要的保险费用和各项税金等完成项目所需的所有费用。</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jc w:val="center"/>
              <w:rPr>
                <w:color w:val="000000"/>
                <w:szCs w:val="21"/>
              </w:rPr>
            </w:pPr>
            <w:r w:rsidRPr="00F613D4">
              <w:rPr>
                <w:rFonts w:hint="eastAsia"/>
                <w:color w:val="000000"/>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400" w:lineRule="exact"/>
              <w:rPr>
                <w:rFonts w:ascii="宋体" w:hAnsi="宋体"/>
                <w:color w:val="000000"/>
                <w:kern w:val="0"/>
                <w:szCs w:val="21"/>
              </w:rPr>
            </w:pPr>
            <w:r w:rsidRPr="00F613D4">
              <w:rPr>
                <w:rFonts w:ascii="宋体" w:hAnsi="宋体" w:hint="eastAsia"/>
                <w:color w:val="000000"/>
                <w:kern w:val="0"/>
                <w:szCs w:val="21"/>
              </w:rPr>
              <w:t>投标人若同时投多个分标，应对每个分标组建不同课题组（课题组成员均不能重复）。</w:t>
            </w:r>
          </w:p>
        </w:tc>
      </w:tr>
      <w:tr w:rsidR="00F613D4" w:rsidRPr="00F613D4" w:rsidTr="005F6CC5">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spacing w:line="320" w:lineRule="exact"/>
              <w:rPr>
                <w:color w:val="000000"/>
                <w:szCs w:val="21"/>
              </w:rPr>
            </w:pPr>
            <w:r w:rsidRPr="00F613D4">
              <w:rPr>
                <w:rFonts w:hint="eastAsia"/>
                <w:b/>
                <w:color w:val="000000"/>
                <w:szCs w:val="21"/>
              </w:rPr>
              <w:t>采购人对项目的特殊要求及说明</w:t>
            </w:r>
          </w:p>
        </w:tc>
      </w:tr>
      <w:tr w:rsidR="00F613D4" w:rsidRPr="00F613D4" w:rsidTr="005F6CC5">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rPr>
                <w:color w:val="000000"/>
                <w:szCs w:val="21"/>
              </w:rPr>
            </w:pPr>
            <w:r w:rsidRPr="00F613D4">
              <w:rPr>
                <w:rFonts w:hint="eastAsia"/>
                <w:color w:val="000000"/>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jc w:val="left"/>
              <w:rPr>
                <w:color w:val="000000"/>
                <w:szCs w:val="21"/>
              </w:rPr>
            </w:pPr>
            <w:r w:rsidRPr="00F613D4">
              <w:rPr>
                <w:color w:val="000000"/>
                <w:szCs w:val="21"/>
              </w:rPr>
              <w:t>1</w:t>
            </w:r>
            <w:r w:rsidRPr="00F613D4">
              <w:rPr>
                <w:rFonts w:hint="eastAsia"/>
                <w:color w:val="000000"/>
                <w:szCs w:val="21"/>
              </w:rPr>
              <w:t>、本分标货物不接受进口产品（即通过中国海关报关验放进入中国境内且产自关境外的产品）参与投标，如有此类产品参与投标的做无效标处理。</w:t>
            </w:r>
          </w:p>
          <w:p w:rsidR="00F613D4" w:rsidRPr="00F613D4" w:rsidRDefault="00F613D4" w:rsidP="00F613D4">
            <w:pPr>
              <w:jc w:val="left"/>
              <w:rPr>
                <w:color w:val="000000"/>
                <w:szCs w:val="21"/>
              </w:rPr>
            </w:pPr>
            <w:r w:rsidRPr="00F613D4">
              <w:rPr>
                <w:color w:val="000000"/>
                <w:szCs w:val="21"/>
              </w:rPr>
              <w:t>2</w:t>
            </w:r>
            <w:r w:rsidRPr="00F613D4">
              <w:rPr>
                <w:rFonts w:hint="eastAsia"/>
                <w:color w:val="000000"/>
                <w:szCs w:val="21"/>
              </w:rPr>
              <w:t>、本分标是服务类采购，无核心产品要求。</w:t>
            </w:r>
          </w:p>
        </w:tc>
      </w:tr>
      <w:tr w:rsidR="00F613D4" w:rsidRPr="00F613D4" w:rsidTr="005F6CC5">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spacing w:line="320" w:lineRule="exact"/>
              <w:rPr>
                <w:color w:val="000000"/>
                <w:kern w:val="0"/>
                <w:szCs w:val="21"/>
              </w:rPr>
            </w:pPr>
            <w:r w:rsidRPr="00F613D4">
              <w:rPr>
                <w:rFonts w:hint="eastAsia"/>
                <w:color w:val="000000"/>
                <w:kern w:val="0"/>
                <w:szCs w:val="21"/>
              </w:rPr>
              <w:t>供应商注册要求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widowControl/>
              <w:rPr>
                <w:b/>
                <w:color w:val="000000"/>
              </w:rPr>
            </w:pPr>
            <w:r w:rsidRPr="00F613D4">
              <w:rPr>
                <w:rFonts w:hint="eastAsia"/>
                <w:b/>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F613D4">
              <w:rPr>
                <w:b/>
                <w:color w:val="000000"/>
              </w:rPr>
              <w:t>400-881-7190</w:t>
            </w:r>
            <w:r w:rsidRPr="00F613D4">
              <w:rPr>
                <w:rFonts w:hint="eastAsia"/>
                <w:b/>
                <w:color w:val="000000"/>
              </w:rPr>
              <w:t>。</w:t>
            </w:r>
          </w:p>
        </w:tc>
      </w:tr>
      <w:tr w:rsidR="00F613D4" w:rsidRPr="00F613D4" w:rsidTr="005F6CC5">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F613D4" w:rsidRPr="00F613D4" w:rsidRDefault="00F613D4" w:rsidP="00F613D4">
            <w:pPr>
              <w:jc w:val="left"/>
              <w:rPr>
                <w:color w:val="000000"/>
                <w:szCs w:val="21"/>
              </w:rPr>
            </w:pPr>
            <w:r w:rsidRPr="00F613D4">
              <w:rPr>
                <w:rFonts w:hint="eastAsia"/>
                <w:b/>
                <w:color w:val="000000"/>
                <w:szCs w:val="21"/>
              </w:rPr>
              <w:t>投标人的资信要求表</w:t>
            </w:r>
          </w:p>
        </w:tc>
      </w:tr>
      <w:tr w:rsidR="00F613D4" w:rsidRPr="00F613D4" w:rsidTr="005F6CC5">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符合节能环保等国家政策要求。</w:t>
            </w:r>
          </w:p>
        </w:tc>
      </w:tr>
      <w:tr w:rsidR="00F613D4" w:rsidRPr="00F613D4" w:rsidTr="005F6CC5">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能力或业绩</w:t>
            </w:r>
          </w:p>
          <w:p w:rsidR="00F613D4" w:rsidRPr="00F613D4" w:rsidRDefault="00F613D4" w:rsidP="00F613D4">
            <w:pPr>
              <w:rPr>
                <w:color w:val="000000"/>
              </w:rPr>
            </w:pPr>
            <w:r w:rsidRPr="00F613D4">
              <w:rPr>
                <w:rFonts w:hint="eastAsia"/>
                <w:color w:val="000000"/>
              </w:rPr>
              <w:t>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r w:rsidR="00F613D4" w:rsidRPr="00F613D4" w:rsidTr="005F6CC5">
        <w:tc>
          <w:tcPr>
            <w:tcW w:w="2388" w:type="dxa"/>
            <w:gridSpan w:val="3"/>
            <w:tcBorders>
              <w:top w:val="single" w:sz="4" w:space="0" w:color="auto"/>
              <w:left w:val="single" w:sz="4" w:space="0" w:color="auto"/>
              <w:bottom w:val="single" w:sz="4" w:space="0" w:color="auto"/>
              <w:right w:val="single" w:sz="4" w:space="0" w:color="auto"/>
            </w:tcBorders>
            <w:vAlign w:val="center"/>
          </w:tcPr>
          <w:p w:rsidR="00F613D4" w:rsidRPr="00F613D4" w:rsidRDefault="00F613D4" w:rsidP="00F613D4">
            <w:pPr>
              <w:rPr>
                <w:color w:val="000000"/>
              </w:rPr>
            </w:pPr>
            <w:r w:rsidRPr="00F613D4">
              <w:rPr>
                <w:rFonts w:hint="eastAsia"/>
                <w:color w:val="000000"/>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F613D4" w:rsidRPr="00F613D4" w:rsidRDefault="00F613D4" w:rsidP="00F613D4">
            <w:pPr>
              <w:rPr>
                <w:color w:val="000000"/>
              </w:rPr>
            </w:pPr>
            <w:r w:rsidRPr="00F613D4">
              <w:rPr>
                <w:rFonts w:hint="eastAsia"/>
                <w:color w:val="000000"/>
              </w:rPr>
              <w:t>详见《第四章评标办法及评分标准》。</w:t>
            </w:r>
          </w:p>
        </w:tc>
      </w:tr>
    </w:tbl>
    <w:p w:rsidR="00F613D4" w:rsidRPr="00F613D4" w:rsidRDefault="00F613D4" w:rsidP="00F613D4">
      <w:pPr>
        <w:rPr>
          <w:color w:val="000000"/>
        </w:rPr>
      </w:pPr>
    </w:p>
    <w:p w:rsidR="00F613D4" w:rsidRPr="00F613D4" w:rsidRDefault="00F613D4" w:rsidP="00F613D4">
      <w:pPr>
        <w:widowControl/>
        <w:jc w:val="left"/>
        <w:rPr>
          <w:color w:val="000000"/>
        </w:rPr>
      </w:pPr>
    </w:p>
    <w:p w:rsidR="00F11EB3" w:rsidRPr="00F613D4" w:rsidRDefault="00F11EB3" w:rsidP="00F613D4"/>
    <w:sectPr w:rsidR="00F11EB3" w:rsidRPr="00F613D4"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B3" w:rsidRDefault="006723B3" w:rsidP="00A365E3">
      <w:r>
        <w:separator/>
      </w:r>
    </w:p>
  </w:endnote>
  <w:endnote w:type="continuationSeparator" w:id="1">
    <w:p w:rsidR="006723B3" w:rsidRDefault="006723B3"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B3" w:rsidRDefault="006723B3" w:rsidP="00A365E3">
      <w:r>
        <w:separator/>
      </w:r>
    </w:p>
  </w:footnote>
  <w:footnote w:type="continuationSeparator" w:id="1">
    <w:p w:rsidR="006723B3" w:rsidRDefault="006723B3"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CA6B6"/>
    <w:multiLevelType w:val="singleLevel"/>
    <w:tmpl w:val="C29CA6B6"/>
    <w:lvl w:ilvl="0">
      <w:start w:val="1"/>
      <w:numFmt w:val="decimal"/>
      <w:lvlText w:val="(%1)"/>
      <w:lvlJc w:val="left"/>
      <w:pPr>
        <w:tabs>
          <w:tab w:val="num" w:pos="312"/>
        </w:tabs>
      </w:pPr>
    </w:lvl>
  </w:abstractNum>
  <w:abstractNum w:abstractNumId="1">
    <w:nsid w:val="DF7A6695"/>
    <w:multiLevelType w:val="singleLevel"/>
    <w:tmpl w:val="DF7A6695"/>
    <w:lvl w:ilvl="0">
      <w:start w:val="4"/>
      <w:numFmt w:val="chineseCounting"/>
      <w:suff w:val="nothing"/>
      <w:lvlText w:val="（%1）"/>
      <w:lvlJc w:val="left"/>
      <w:rPr>
        <w:rFonts w:hint="eastAsia"/>
      </w:r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00000004"/>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0595501A"/>
    <w:multiLevelType w:val="multilevel"/>
    <w:tmpl w:val="0595501A"/>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rPr>
        <w:b w:val="0"/>
        <w:i w:val="0"/>
        <w:color w:val="auto"/>
      </w:rPr>
    </w:lvl>
    <w:lvl w:ilvl="3">
      <w:start w:val="1"/>
      <w:numFmt w:val="decimal"/>
      <w:isLgl/>
      <w:suff w:val="space"/>
      <w:lvlText w:val="%1.%2.%3.%4"/>
      <w:lvlJc w:val="left"/>
      <w:pPr>
        <w:ind w:left="0" w:firstLine="0"/>
      </w:pPr>
    </w:lvl>
    <w:lvl w:ilvl="4">
      <w:start w:val="1"/>
      <w:numFmt w:val="decimal"/>
      <w:isLgl/>
      <w:lvlText w:val="%1.%2.%3.%4.%5"/>
      <w:lvlJc w:val="left"/>
      <w:pPr>
        <w:tabs>
          <w:tab w:val="num" w:pos="0"/>
        </w:tabs>
        <w:ind w:left="0" w:firstLine="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5">
    <w:nsid w:val="09CE5817"/>
    <w:multiLevelType w:val="multilevel"/>
    <w:tmpl w:val="09CE5817"/>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26415F"/>
    <w:multiLevelType w:val="multilevel"/>
    <w:tmpl w:val="1026415F"/>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2C2145"/>
    <w:multiLevelType w:val="multilevel"/>
    <w:tmpl w:val="172C2145"/>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E85C7A"/>
    <w:multiLevelType w:val="multilevel"/>
    <w:tmpl w:val="25E85C7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63035E3"/>
    <w:multiLevelType w:val="multilevel"/>
    <w:tmpl w:val="263035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2F6CFE"/>
    <w:multiLevelType w:val="multilevel"/>
    <w:tmpl w:val="322F6CF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437BFF"/>
    <w:multiLevelType w:val="multilevel"/>
    <w:tmpl w:val="32437BFF"/>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2">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2D54F7A"/>
    <w:multiLevelType w:val="hybridMultilevel"/>
    <w:tmpl w:val="878EC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737493"/>
    <w:multiLevelType w:val="multilevel"/>
    <w:tmpl w:val="37737493"/>
    <w:lvl w:ilvl="0">
      <w:start w:val="1"/>
      <w:numFmt w:val="japaneseCounting"/>
      <w:lvlText w:val="%1、"/>
      <w:lvlJc w:val="left"/>
      <w:pPr>
        <w:ind w:left="900" w:hanging="48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CE6C9DE"/>
    <w:multiLevelType w:val="singleLevel"/>
    <w:tmpl w:val="3CE6C9DE"/>
    <w:lvl w:ilvl="0">
      <w:start w:val="1"/>
      <w:numFmt w:val="decimal"/>
      <w:lvlText w:val="%1."/>
      <w:lvlJc w:val="left"/>
      <w:pPr>
        <w:tabs>
          <w:tab w:val="num" w:pos="312"/>
        </w:tabs>
        <w:ind w:left="0" w:firstLine="0"/>
      </w:pPr>
    </w:lvl>
  </w:abstractNum>
  <w:abstractNum w:abstractNumId="16">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7">
    <w:nsid w:val="457EFB48"/>
    <w:multiLevelType w:val="singleLevel"/>
    <w:tmpl w:val="457EFB48"/>
    <w:lvl w:ilvl="0">
      <w:start w:val="4"/>
      <w:numFmt w:val="decimal"/>
      <w:suff w:val="nothing"/>
      <w:lvlText w:val="%1）"/>
      <w:lvlJc w:val="left"/>
    </w:lvl>
  </w:abstractNum>
  <w:abstractNum w:abstractNumId="18">
    <w:nsid w:val="47FB3F00"/>
    <w:multiLevelType w:val="multilevel"/>
    <w:tmpl w:val="47FB3F0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7FD7890"/>
    <w:multiLevelType w:val="multilevel"/>
    <w:tmpl w:val="47FD789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E95730"/>
    <w:multiLevelType w:val="multilevel"/>
    <w:tmpl w:val="48E957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DEB6AC6"/>
    <w:multiLevelType w:val="multilevel"/>
    <w:tmpl w:val="4DEB6AC6"/>
    <w:lvl w:ilvl="0">
      <w:start w:val="1"/>
      <w:numFmt w:val="decimal"/>
      <w:lvlText w:val="%1."/>
      <w:lvlJc w:val="left"/>
      <w:pPr>
        <w:ind w:left="1140" w:hanging="7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46275E1"/>
    <w:multiLevelType w:val="multilevel"/>
    <w:tmpl w:val="546275E1"/>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8C4ED7C"/>
    <w:multiLevelType w:val="singleLevel"/>
    <w:tmpl w:val="58C4ED7C"/>
    <w:lvl w:ilvl="0">
      <w:start w:val="1"/>
      <w:numFmt w:val="decimal"/>
      <w:suff w:val="nothing"/>
      <w:lvlText w:val="(%1)"/>
      <w:lvlJc w:val="left"/>
      <w:pPr>
        <w:ind w:left="0" w:firstLine="0"/>
      </w:pPr>
    </w:lvl>
  </w:abstractNum>
  <w:abstractNum w:abstractNumId="24">
    <w:nsid w:val="58C4F0BF"/>
    <w:multiLevelType w:val="singleLevel"/>
    <w:tmpl w:val="58C4F0BF"/>
    <w:lvl w:ilvl="0">
      <w:start w:val="1"/>
      <w:numFmt w:val="decimal"/>
      <w:suff w:val="nothing"/>
      <w:lvlText w:val="(%1)"/>
      <w:lvlJc w:val="left"/>
      <w:pPr>
        <w:ind w:left="0" w:firstLine="0"/>
      </w:pPr>
    </w:lvl>
  </w:abstractNum>
  <w:abstractNum w:abstractNumId="25">
    <w:nsid w:val="58C4F6EB"/>
    <w:multiLevelType w:val="singleLevel"/>
    <w:tmpl w:val="58C4F6EB"/>
    <w:lvl w:ilvl="0">
      <w:start w:val="1"/>
      <w:numFmt w:val="decimal"/>
      <w:suff w:val="nothing"/>
      <w:lvlText w:val="(%1)"/>
      <w:lvlJc w:val="left"/>
      <w:pPr>
        <w:ind w:left="0" w:firstLine="0"/>
      </w:pPr>
    </w:lvl>
  </w:abstractNum>
  <w:abstractNum w:abstractNumId="26">
    <w:nsid w:val="58C4FFD2"/>
    <w:multiLevelType w:val="singleLevel"/>
    <w:tmpl w:val="58C4FFD2"/>
    <w:lvl w:ilvl="0">
      <w:start w:val="1"/>
      <w:numFmt w:val="decimal"/>
      <w:suff w:val="nothing"/>
      <w:lvlText w:val="(%1)"/>
      <w:lvlJc w:val="left"/>
      <w:pPr>
        <w:ind w:left="0" w:firstLine="0"/>
      </w:pPr>
    </w:lvl>
  </w:abstractNum>
  <w:abstractNum w:abstractNumId="27">
    <w:nsid w:val="58C51D8B"/>
    <w:multiLevelType w:val="singleLevel"/>
    <w:tmpl w:val="58C51D8B"/>
    <w:lvl w:ilvl="0">
      <w:start w:val="1"/>
      <w:numFmt w:val="decimal"/>
      <w:suff w:val="nothing"/>
      <w:lvlText w:val="(%1)"/>
      <w:lvlJc w:val="left"/>
      <w:pPr>
        <w:ind w:left="0" w:firstLine="0"/>
      </w:pPr>
    </w:lvl>
  </w:abstractNum>
  <w:abstractNum w:abstractNumId="28">
    <w:nsid w:val="58C8EF8B"/>
    <w:multiLevelType w:val="singleLevel"/>
    <w:tmpl w:val="58C8EF8B"/>
    <w:lvl w:ilvl="0">
      <w:start w:val="1"/>
      <w:numFmt w:val="decimal"/>
      <w:suff w:val="nothing"/>
      <w:lvlText w:val="(%1)"/>
      <w:lvlJc w:val="left"/>
      <w:pPr>
        <w:ind w:left="0" w:firstLine="0"/>
      </w:pPr>
    </w:lvl>
  </w:abstractNum>
  <w:abstractNum w:abstractNumId="29">
    <w:nsid w:val="58D0FC90"/>
    <w:multiLevelType w:val="singleLevel"/>
    <w:tmpl w:val="58D0FC90"/>
    <w:lvl w:ilvl="0">
      <w:start w:val="1"/>
      <w:numFmt w:val="chineseCounting"/>
      <w:suff w:val="nothing"/>
      <w:lvlText w:val="(%1)"/>
      <w:lvlJc w:val="left"/>
      <w:pPr>
        <w:ind w:left="0" w:firstLine="0"/>
      </w:pPr>
    </w:lvl>
  </w:abstractNum>
  <w:abstractNum w:abstractNumId="30">
    <w:nsid w:val="58D1004B"/>
    <w:multiLevelType w:val="singleLevel"/>
    <w:tmpl w:val="58D1004B"/>
    <w:lvl w:ilvl="0">
      <w:start w:val="1"/>
      <w:numFmt w:val="decimal"/>
      <w:suff w:val="nothing"/>
      <w:lvlText w:val="%1、"/>
      <w:lvlJc w:val="left"/>
      <w:pPr>
        <w:ind w:left="0" w:firstLine="0"/>
      </w:pPr>
    </w:lvl>
  </w:abstractNum>
  <w:abstractNum w:abstractNumId="31">
    <w:nsid w:val="58D100A9"/>
    <w:multiLevelType w:val="singleLevel"/>
    <w:tmpl w:val="58D100A9"/>
    <w:lvl w:ilvl="0">
      <w:start w:val="1"/>
      <w:numFmt w:val="chineseCounting"/>
      <w:suff w:val="nothing"/>
      <w:lvlText w:val="(%1)"/>
      <w:lvlJc w:val="left"/>
      <w:pPr>
        <w:ind w:left="0" w:firstLine="0"/>
      </w:pPr>
    </w:lvl>
  </w:abstractNum>
  <w:abstractNum w:abstractNumId="32">
    <w:nsid w:val="59914859"/>
    <w:multiLevelType w:val="multilevel"/>
    <w:tmpl w:val="59914859"/>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3">
    <w:nsid w:val="59931401"/>
    <w:multiLevelType w:val="multilevel"/>
    <w:tmpl w:val="59931401"/>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D090FEA"/>
    <w:multiLevelType w:val="singleLevel"/>
    <w:tmpl w:val="5D090FEA"/>
    <w:lvl w:ilvl="0">
      <w:start w:val="1"/>
      <w:numFmt w:val="decimal"/>
      <w:pStyle w:val="3"/>
      <w:suff w:val="nothing"/>
      <w:lvlText w:val="（%1）"/>
      <w:lvlJc w:val="left"/>
      <w:pPr>
        <w:ind w:left="0" w:firstLine="0"/>
      </w:pPr>
    </w:lvl>
  </w:abstractNum>
  <w:abstractNum w:abstractNumId="35">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DCF60ED"/>
    <w:multiLevelType w:val="singleLevel"/>
    <w:tmpl w:val="6DCF60ED"/>
    <w:lvl w:ilvl="0">
      <w:start w:val="1"/>
      <w:numFmt w:val="chineseCounting"/>
      <w:suff w:val="nothing"/>
      <w:lvlText w:val="（%1）"/>
      <w:lvlJc w:val="left"/>
      <w:pPr>
        <w:ind w:left="0" w:firstLine="420"/>
      </w:pPr>
    </w:lvl>
  </w:abstractNum>
  <w:abstractNum w:abstractNumId="37">
    <w:nsid w:val="6FE27D63"/>
    <w:multiLevelType w:val="multilevel"/>
    <w:tmpl w:val="6FE27D6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714A02A9"/>
    <w:multiLevelType w:val="multilevel"/>
    <w:tmpl w:val="714A02A9"/>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43F54B2"/>
    <w:multiLevelType w:val="multilevel"/>
    <w:tmpl w:val="743F54B2"/>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D1B432F"/>
    <w:multiLevelType w:val="multilevel"/>
    <w:tmpl w:val="7D1B432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num>
  <w:num w:numId="2">
    <w:abstractNumId w:val="34"/>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23"/>
    <w:lvlOverride w:ilvl="0">
      <w:startOverride w:val="1"/>
    </w:lvlOverride>
  </w:num>
  <w:num w:numId="11">
    <w:abstractNumId w:val="25"/>
    <w:lvlOverride w:ilvl="0">
      <w:startOverride w:val="1"/>
    </w:lvlOverride>
  </w:num>
  <w:num w:numId="12">
    <w:abstractNumId w:val="26"/>
    <w:lvlOverride w:ilvl="0">
      <w:startOverride w:val="1"/>
    </w:lvlOverride>
  </w:num>
  <w:num w:numId="13">
    <w:abstractNumId w:val="27"/>
    <w:lvlOverride w:ilvl="0">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num>
  <w:num w:numId="22">
    <w:abstractNumId w:val="31"/>
    <w:lvlOverride w:ilvl="0">
      <w:startOverride w:val="1"/>
    </w:lvlOverride>
  </w:num>
  <w:num w:numId="23">
    <w:abstractNumId w:val="29"/>
    <w:lvlOverride w:ilvl="0">
      <w:startOverride w:val="1"/>
    </w:lvlOverride>
  </w:num>
  <w:num w:numId="24">
    <w:abstractNumId w:val="36"/>
    <w:lvlOverride w:ilvl="0">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1"/>
  </w:num>
  <w:num w:numId="43">
    <w:abstractNumId w:val="3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232FBA"/>
    <w:rsid w:val="002351C0"/>
    <w:rsid w:val="002C029D"/>
    <w:rsid w:val="002C3081"/>
    <w:rsid w:val="002D095C"/>
    <w:rsid w:val="00422CE6"/>
    <w:rsid w:val="0050581F"/>
    <w:rsid w:val="00545F5A"/>
    <w:rsid w:val="0062004E"/>
    <w:rsid w:val="006623C6"/>
    <w:rsid w:val="006709CC"/>
    <w:rsid w:val="006723B3"/>
    <w:rsid w:val="00742D70"/>
    <w:rsid w:val="008C0EBA"/>
    <w:rsid w:val="00920CE9"/>
    <w:rsid w:val="00A365E3"/>
    <w:rsid w:val="00AA5611"/>
    <w:rsid w:val="00BA0B19"/>
    <w:rsid w:val="00BA17A7"/>
    <w:rsid w:val="00C0197D"/>
    <w:rsid w:val="00C92E0C"/>
    <w:rsid w:val="00DC3659"/>
    <w:rsid w:val="00DF6D7C"/>
    <w:rsid w:val="00EA0A61"/>
    <w:rsid w:val="00EE491A"/>
    <w:rsid w:val="00F11EB3"/>
    <w:rsid w:val="00F278B9"/>
    <w:rsid w:val="00F613D4"/>
    <w:rsid w:val="00F75FF2"/>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rsid w:val="00BA17A7"/>
    <w:pPr>
      <w:ind w:leftChars="200" w:left="420"/>
    </w:pPr>
  </w:style>
  <w:style w:type="paragraph" w:styleId="31">
    <w:name w:val="toc 3"/>
    <w:basedOn w:val="a"/>
    <w:next w:val="a"/>
    <w:autoRedefine/>
    <w:uiPriority w:val="39"/>
    <w:unhideWhenUsed/>
    <w:rsid w:val="00BA17A7"/>
    <w:pPr>
      <w:ind w:leftChars="400" w:left="840"/>
    </w:pPr>
    <w:rPr>
      <w:rFonts w:ascii="Calibri" w:hAnsi="Calibri"/>
    </w:rPr>
  </w:style>
  <w:style w:type="paragraph" w:styleId="40">
    <w:name w:val="toc 4"/>
    <w:basedOn w:val="a"/>
    <w:next w:val="a"/>
    <w:autoRedefine/>
    <w:uiPriority w:val="39"/>
    <w:unhideWhenUsed/>
    <w:rsid w:val="00BA17A7"/>
    <w:pPr>
      <w:ind w:leftChars="600" w:left="1260"/>
    </w:pPr>
    <w:rPr>
      <w:rFonts w:ascii="Calibri" w:hAnsi="Calibri"/>
    </w:rPr>
  </w:style>
  <w:style w:type="paragraph" w:styleId="50">
    <w:name w:val="toc 5"/>
    <w:basedOn w:val="a"/>
    <w:next w:val="a"/>
    <w:autoRedefine/>
    <w:uiPriority w:val="39"/>
    <w:unhideWhenUsed/>
    <w:rsid w:val="00BA17A7"/>
    <w:pPr>
      <w:ind w:leftChars="800" w:left="1680"/>
    </w:pPr>
    <w:rPr>
      <w:rFonts w:ascii="Calibri" w:hAnsi="Calibri"/>
    </w:rPr>
  </w:style>
  <w:style w:type="paragraph" w:styleId="60">
    <w:name w:val="toc 6"/>
    <w:basedOn w:val="a"/>
    <w:next w:val="a"/>
    <w:autoRedefine/>
    <w:uiPriority w:val="39"/>
    <w:unhideWhenUsed/>
    <w:rsid w:val="00BA17A7"/>
    <w:pPr>
      <w:ind w:leftChars="1000" w:left="2100"/>
    </w:pPr>
    <w:rPr>
      <w:rFonts w:ascii="Calibri" w:hAnsi="Calibri"/>
    </w:rPr>
  </w:style>
  <w:style w:type="paragraph" w:styleId="70">
    <w:name w:val="toc 7"/>
    <w:basedOn w:val="a"/>
    <w:next w:val="a"/>
    <w:autoRedefine/>
    <w:uiPriority w:val="39"/>
    <w:unhideWhenUsed/>
    <w:rsid w:val="00BA17A7"/>
    <w:pPr>
      <w:ind w:leftChars="1200" w:left="2520"/>
    </w:pPr>
    <w:rPr>
      <w:rFonts w:ascii="Calibri" w:hAnsi="Calibri"/>
    </w:rPr>
  </w:style>
  <w:style w:type="paragraph" w:styleId="80">
    <w:name w:val="toc 8"/>
    <w:basedOn w:val="a"/>
    <w:next w:val="a"/>
    <w:autoRedefine/>
    <w:uiPriority w:val="39"/>
    <w:unhideWhenUsed/>
    <w:rsid w:val="00BA17A7"/>
    <w:pPr>
      <w:ind w:leftChars="1400" w:left="2940"/>
    </w:pPr>
    <w:rPr>
      <w:rFonts w:ascii="Calibri" w:hAnsi="Calibri"/>
    </w:rPr>
  </w:style>
  <w:style w:type="paragraph" w:styleId="90">
    <w:name w:val="toc 9"/>
    <w:basedOn w:val="a"/>
    <w:next w:val="a"/>
    <w:autoRedefine/>
    <w:uiPriority w:val="39"/>
    <w:unhideWhenUsed/>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rsid w:val="00BA17A7"/>
    <w:pPr>
      <w:ind w:left="200" w:hangingChars="200" w:hanging="200"/>
    </w:pPr>
    <w:rPr>
      <w:sz w:val="28"/>
    </w:rPr>
  </w:style>
  <w:style w:type="paragraph" w:styleId="af">
    <w:name w:val="List Number"/>
    <w:basedOn w:val="a"/>
    <w:uiPriority w:val="99"/>
    <w:unhideWhenUsed/>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rsid w:val="00BA17A7"/>
    <w:pPr>
      <w:ind w:leftChars="200" w:left="100" w:hangingChars="200" w:hanging="200"/>
    </w:pPr>
    <w:rPr>
      <w:sz w:val="28"/>
    </w:rPr>
  </w:style>
  <w:style w:type="paragraph" w:styleId="3">
    <w:name w:val="List Number 3"/>
    <w:basedOn w:val="a"/>
    <w:uiPriority w:val="99"/>
    <w:unhideWhenUsed/>
    <w:rsid w:val="00BA17A7"/>
    <w:pPr>
      <w:numPr>
        <w:numId w:val="2"/>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nhideWhenUsed/>
    <w:rsid w:val="00BA17A7"/>
    <w:pPr>
      <w:spacing w:line="380" w:lineRule="exact"/>
    </w:pPr>
    <w:rPr>
      <w:kern w:val="0"/>
      <w:sz w:val="24"/>
    </w:rPr>
  </w:style>
  <w:style w:type="character" w:customStyle="1" w:styleId="Char6">
    <w:name w:val="正文文本 Char"/>
    <w:basedOn w:val="a1"/>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nhideWhenUsed/>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nhideWhenUsed/>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nhideWhenUsed/>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nhideWhenUsed/>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rsid w:val="00BA17A7"/>
    <w:pPr>
      <w:widowControl/>
      <w:snapToGrid w:val="0"/>
      <w:ind w:firstLineChars="200" w:firstLine="200"/>
    </w:pPr>
    <w:rPr>
      <w:kern w:val="0"/>
      <w:sz w:val="24"/>
      <w:szCs w:val="20"/>
    </w:rPr>
  </w:style>
  <w:style w:type="paragraph" w:customStyle="1" w:styleId="-110">
    <w:name w:val="彩色底纹 - 强调文字颜色 11"/>
    <w:uiPriority w:val="99"/>
    <w:semiHidden/>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3"/>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3"/>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rsid w:val="00BA17A7"/>
    <w:pPr>
      <w:spacing w:line="400" w:lineRule="exact"/>
    </w:pPr>
    <w:rPr>
      <w:sz w:val="24"/>
    </w:rPr>
  </w:style>
  <w:style w:type="paragraph" w:customStyle="1" w:styleId="afff2">
    <w:name w:val="表内文字"/>
    <w:basedOn w:val="a"/>
    <w:uiPriority w:val="99"/>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uiPriority w:val="99"/>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semiHidden/>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semiHidden/>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1107</Words>
  <Characters>6310</Characters>
  <Application>Microsoft Office Word</Application>
  <DocSecurity>0</DocSecurity>
  <Lines>52</Lines>
  <Paragraphs>14</Paragraphs>
  <ScaleCrop>false</ScaleCrop>
  <Company>微软中国</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15</cp:revision>
  <dcterms:created xsi:type="dcterms:W3CDTF">2019-02-11T03:19:00Z</dcterms:created>
  <dcterms:modified xsi:type="dcterms:W3CDTF">2020-06-15T03:20:00Z</dcterms:modified>
</cp:coreProperties>
</file>