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宋体" w:hAnsi="宋体" w:eastAsia="宋体" w:cs="宋体"/>
          <w:b/>
          <w:bCs/>
          <w:i w:val="0"/>
          <w:iCs w:val="0"/>
          <w:sz w:val="32"/>
          <w:szCs w:val="32"/>
          <w:u w:val="none"/>
        </w:rPr>
      </w:pPr>
      <w:bookmarkStart w:id="0" w:name="_Toc28359022"/>
      <w:bookmarkStart w:id="1" w:name="_Toc35393809"/>
      <w:r>
        <w:rPr>
          <w:rFonts w:hint="eastAsia" w:ascii="宋体" w:hAnsi="宋体" w:eastAsia="宋体" w:cs="宋体"/>
          <w:b/>
          <w:bCs/>
          <w:i w:val="0"/>
          <w:iCs w:val="0"/>
          <w:color w:val="auto"/>
          <w:sz w:val="32"/>
          <w:szCs w:val="32"/>
          <w:highlight w:val="none"/>
          <w:u w:val="none"/>
        </w:rPr>
        <w:t>广西华义展工程项目管理有限公司</w:t>
      </w:r>
      <w:r>
        <w:rPr>
          <w:rFonts w:hint="eastAsia" w:ascii="宋体" w:hAnsi="宋体" w:cs="宋体"/>
          <w:b/>
          <w:bCs/>
          <w:i w:val="0"/>
          <w:iCs w:val="0"/>
          <w:sz w:val="32"/>
          <w:szCs w:val="32"/>
          <w:u w:val="none"/>
          <w:lang w:eastAsia="zh-CN"/>
        </w:rPr>
        <w:t>2021年防控点值班人员用车服务费项目</w:t>
      </w:r>
      <w:r>
        <w:rPr>
          <w:rFonts w:hint="eastAsia" w:ascii="宋体" w:hAnsi="宋体" w:eastAsia="宋体" w:cs="宋体"/>
          <w:b/>
          <w:bCs/>
          <w:i w:val="0"/>
          <w:iCs w:val="0"/>
          <w:sz w:val="32"/>
          <w:szCs w:val="32"/>
          <w:u w:val="none"/>
          <w:lang w:eastAsia="zh-CN"/>
        </w:rPr>
        <w:t>（</w:t>
      </w:r>
      <w:r>
        <w:rPr>
          <w:rFonts w:hint="eastAsia" w:ascii="宋体" w:hAnsi="宋体" w:cs="宋体"/>
          <w:b/>
          <w:bCs/>
          <w:i w:val="0"/>
          <w:iCs w:val="0"/>
          <w:sz w:val="32"/>
          <w:szCs w:val="32"/>
          <w:u w:val="none"/>
          <w:lang w:eastAsia="zh-CN"/>
        </w:rPr>
        <w:t>CZZC2021-C3-80041-HYZZ</w:t>
      </w:r>
      <w:r>
        <w:rPr>
          <w:rFonts w:hint="eastAsia" w:ascii="宋体" w:hAnsi="宋体" w:eastAsia="宋体" w:cs="宋体"/>
          <w:b/>
          <w:bCs/>
          <w:i w:val="0"/>
          <w:iCs w:val="0"/>
          <w:sz w:val="32"/>
          <w:szCs w:val="32"/>
          <w:u w:val="none"/>
          <w:lang w:eastAsia="zh-CN"/>
        </w:rPr>
        <w:t>）</w:t>
      </w:r>
      <w:r>
        <w:rPr>
          <w:rFonts w:hint="eastAsia" w:ascii="宋体" w:hAnsi="宋体" w:eastAsia="宋体" w:cs="宋体"/>
          <w:b/>
          <w:bCs/>
          <w:i w:val="0"/>
          <w:iCs w:val="0"/>
          <w:sz w:val="32"/>
          <w:szCs w:val="32"/>
          <w:u w:val="none"/>
        </w:rPr>
        <w:t>成交结果公告</w:t>
      </w:r>
      <w:bookmarkEnd w:id="0"/>
      <w:bookmarkEnd w:id="1"/>
    </w:p>
    <w:p>
      <w:pPr>
        <w:numPr>
          <w:ilvl w:val="0"/>
          <w:numId w:val="1"/>
        </w:numPr>
        <w:spacing w:line="360" w:lineRule="auto"/>
        <w:rPr>
          <w:rFonts w:hint="eastAsia" w:ascii="宋体" w:hAnsi="宋体" w:eastAsia="宋体" w:cs="宋体"/>
          <w:bCs/>
          <w:sz w:val="24"/>
          <w:szCs w:val="24"/>
        </w:rPr>
      </w:pPr>
      <w:r>
        <w:rPr>
          <w:rFonts w:hint="eastAsia" w:ascii="宋体" w:hAnsi="宋体" w:eastAsia="宋体" w:cs="宋体"/>
          <w:sz w:val="24"/>
          <w:szCs w:val="24"/>
        </w:rPr>
        <w:t>项目编号</w:t>
      </w:r>
      <w:r>
        <w:rPr>
          <w:rFonts w:hint="eastAsia" w:ascii="宋体" w:hAnsi="宋体" w:eastAsia="宋体" w:cs="宋体"/>
          <w:sz w:val="24"/>
          <w:szCs w:val="24"/>
          <w:lang w:eastAsia="zh-CN"/>
        </w:rPr>
        <w:t>：</w:t>
      </w:r>
      <w:r>
        <w:rPr>
          <w:rFonts w:hint="eastAsia" w:ascii="宋体" w:hAnsi="宋体" w:cs="宋体"/>
          <w:bCs/>
          <w:sz w:val="24"/>
          <w:szCs w:val="24"/>
          <w:lang w:eastAsia="zh-CN"/>
        </w:rPr>
        <w:t>CZZC2021-C3-80041-HYZZ</w:t>
      </w:r>
    </w:p>
    <w:p>
      <w:pPr>
        <w:numPr>
          <w:ilvl w:val="0"/>
          <w:numId w:val="0"/>
        </w:numPr>
        <w:spacing w:line="360" w:lineRule="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rPr>
        <w:t>二、项目名称：</w:t>
      </w:r>
      <w:r>
        <w:rPr>
          <w:rFonts w:hint="eastAsia" w:ascii="宋体" w:hAnsi="宋体" w:cs="宋体"/>
          <w:bCs/>
          <w:color w:val="auto"/>
          <w:sz w:val="24"/>
          <w:szCs w:val="24"/>
          <w:lang w:eastAsia="zh-CN"/>
        </w:rPr>
        <w:t>2021年防控点值班人员用车服务费项目</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三、成交信息</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szCs w:val="24"/>
          <w:lang w:eastAsia="zh-CN"/>
        </w:rPr>
        <w:t>供应商名称：</w:t>
      </w:r>
      <w:r>
        <w:rPr>
          <w:rFonts w:hint="eastAsia" w:ascii="宋体" w:hAnsi="宋体" w:cs="宋体"/>
          <w:color w:val="auto"/>
          <w:sz w:val="24"/>
          <w:lang w:eastAsia="zh-CN"/>
        </w:rPr>
        <w:t>广西运德汽车运输集团有限公司凭祥汽车总站</w:t>
      </w:r>
    </w:p>
    <w:p>
      <w:pPr>
        <w:spacing w:line="360" w:lineRule="auto"/>
        <w:ind w:firstLine="480" w:firstLineChars="200"/>
        <w:rPr>
          <w:rFonts w:hint="default" w:ascii="宋体" w:hAnsi="宋体" w:cs="宋体"/>
          <w:color w:val="auto"/>
          <w:sz w:val="24"/>
          <w:szCs w:val="24"/>
          <w:lang w:val="en-US" w:eastAsia="zh-CN"/>
        </w:rPr>
      </w:pPr>
      <w:r>
        <w:rPr>
          <w:rFonts w:hint="eastAsia" w:ascii="宋体" w:hAnsi="宋体" w:cs="宋体"/>
          <w:color w:val="auto"/>
          <w:sz w:val="24"/>
          <w:szCs w:val="24"/>
          <w:lang w:eastAsia="zh-CN"/>
        </w:rPr>
        <w:t>供应商地址：</w:t>
      </w:r>
      <w:r>
        <w:rPr>
          <w:rFonts w:hint="eastAsia" w:ascii="宋体" w:hAnsi="宋体" w:cs="宋体"/>
          <w:color w:val="auto"/>
          <w:sz w:val="24"/>
          <w:szCs w:val="24"/>
          <w:lang w:val="en-US" w:eastAsia="zh-CN"/>
        </w:rPr>
        <w:t>凭祥市北大路222号</w:t>
      </w:r>
    </w:p>
    <w:p>
      <w:pPr>
        <w:spacing w:line="360" w:lineRule="auto"/>
        <w:ind w:firstLine="480" w:firstLineChars="200"/>
        <w:rPr>
          <w:rFonts w:hint="eastAsia" w:ascii="宋体" w:hAnsi="宋体" w:cs="宋体"/>
          <w:color w:val="auto"/>
          <w:sz w:val="24"/>
          <w:szCs w:val="24"/>
          <w:highlight w:val="yellow"/>
          <w:lang w:eastAsia="zh-CN"/>
        </w:rPr>
      </w:pPr>
      <w:r>
        <w:rPr>
          <w:rFonts w:hint="eastAsia" w:ascii="宋体" w:hAnsi="宋体" w:cs="宋体"/>
          <w:color w:val="auto"/>
          <w:sz w:val="24"/>
          <w:szCs w:val="24"/>
          <w:lang w:eastAsia="zh-CN"/>
        </w:rPr>
        <w:t>成交金额：</w:t>
      </w:r>
      <w:r>
        <w:rPr>
          <w:rFonts w:hint="eastAsia" w:ascii="宋体" w:hAnsi="宋体" w:cs="宋体"/>
          <w:color w:val="auto"/>
          <w:sz w:val="24"/>
          <w:lang w:val="en-US" w:eastAsia="zh-CN"/>
        </w:rPr>
        <w:t>伍拾肆万柒仟伍佰元整</w:t>
      </w:r>
      <w:r>
        <w:rPr>
          <w:rFonts w:hint="eastAsia" w:ascii="宋体" w:hAnsi="宋体" w:cs="宋体"/>
          <w:color w:val="auto"/>
          <w:sz w:val="24"/>
        </w:rPr>
        <w:t>（￥</w:t>
      </w:r>
      <w:r>
        <w:rPr>
          <w:rFonts w:hint="eastAsia" w:ascii="宋体" w:hAnsi="宋体" w:cs="宋体"/>
          <w:color w:val="auto"/>
          <w:sz w:val="24"/>
          <w:lang w:val="en-US" w:eastAsia="zh-CN"/>
        </w:rPr>
        <w:t>547500.00</w:t>
      </w:r>
      <w:r>
        <w:rPr>
          <w:rFonts w:hint="eastAsia" w:ascii="宋体" w:hAnsi="宋体" w:cs="宋体"/>
          <w:color w:val="auto"/>
          <w:sz w:val="24"/>
        </w:rPr>
        <w:t>）；</w:t>
      </w:r>
    </w:p>
    <w:p>
      <w:pPr>
        <w:numPr>
          <w:ilvl w:val="0"/>
          <w:numId w:val="2"/>
        </w:num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主要标的信息</w:t>
      </w:r>
    </w:p>
    <w:p>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名称：</w:t>
      </w:r>
      <w:r>
        <w:rPr>
          <w:rFonts w:hint="eastAsia" w:ascii="宋体" w:hAnsi="宋体" w:cs="宋体"/>
          <w:color w:val="auto"/>
          <w:sz w:val="24"/>
          <w:szCs w:val="24"/>
          <w:lang w:eastAsia="zh-CN"/>
        </w:rPr>
        <w:t>2021年防控点值班人员用车服务费项目</w:t>
      </w:r>
    </w:p>
    <w:p>
      <w:pPr>
        <w:spacing w:line="360" w:lineRule="auto"/>
        <w:ind w:firstLine="480" w:firstLineChars="200"/>
        <w:rPr>
          <w:rFonts w:hint="eastAsia" w:ascii="宋体" w:hAnsi="宋体" w:cs="宋体"/>
          <w:color w:val="auto"/>
          <w:sz w:val="24"/>
          <w:szCs w:val="24"/>
          <w:lang w:eastAsia="zh-CN"/>
        </w:rPr>
      </w:pPr>
      <w:r>
        <w:rPr>
          <w:rFonts w:hint="eastAsia" w:ascii="宋体" w:hAnsi="宋体" w:cs="宋体"/>
          <w:color w:val="auto"/>
          <w:sz w:val="24"/>
          <w:szCs w:val="24"/>
          <w:lang w:val="en-US" w:eastAsia="zh-CN"/>
        </w:rPr>
        <w:t>服务范围：</w:t>
      </w:r>
      <w:r>
        <w:rPr>
          <w:rFonts w:hint="eastAsia" w:ascii="宋体" w:hAnsi="宋体" w:cs="宋体"/>
          <w:color w:val="auto"/>
          <w:sz w:val="24"/>
          <w:szCs w:val="24"/>
          <w:lang w:eastAsia="zh-CN"/>
        </w:rPr>
        <w:t>2021年防控点值班人员用车服务费项目，具体内容详见竞争性磋商采购文件。</w:t>
      </w:r>
    </w:p>
    <w:p>
      <w:pPr>
        <w:spacing w:line="360" w:lineRule="auto"/>
        <w:ind w:firstLine="480" w:firstLineChars="200"/>
        <w:rPr>
          <w:rFonts w:hint="eastAsia" w:ascii="宋体" w:hAnsi="宋体" w:cs="宋体"/>
          <w:color w:val="auto"/>
          <w:sz w:val="24"/>
          <w:szCs w:val="24"/>
          <w:lang w:eastAsia="zh-CN"/>
        </w:rPr>
      </w:pPr>
      <w:r>
        <w:rPr>
          <w:rFonts w:hint="eastAsia" w:ascii="宋体" w:hAnsi="宋体" w:cs="宋体"/>
          <w:color w:val="auto"/>
          <w:sz w:val="24"/>
          <w:szCs w:val="24"/>
          <w:lang w:val="en-US" w:eastAsia="zh-CN"/>
        </w:rPr>
        <w:t>服务要求：</w:t>
      </w:r>
      <w:r>
        <w:rPr>
          <w:rFonts w:hint="eastAsia" w:ascii="宋体" w:hAnsi="宋体" w:cs="宋体"/>
          <w:color w:val="auto"/>
          <w:sz w:val="24"/>
          <w:szCs w:val="24"/>
          <w:lang w:eastAsia="zh-CN"/>
        </w:rPr>
        <w:t>详见竞争性磋商采购文件。</w:t>
      </w:r>
    </w:p>
    <w:p>
      <w:pPr>
        <w:spacing w:line="360" w:lineRule="auto"/>
        <w:ind w:firstLine="480" w:firstLineChars="200"/>
        <w:rPr>
          <w:rFonts w:hint="default" w:ascii="宋体" w:hAnsi="宋体" w:cs="宋体"/>
          <w:color w:val="auto"/>
          <w:sz w:val="24"/>
          <w:szCs w:val="24"/>
          <w:lang w:val="en-US" w:eastAsia="zh-CN"/>
        </w:rPr>
      </w:pPr>
      <w:r>
        <w:rPr>
          <w:rFonts w:hint="eastAsia" w:ascii="宋体" w:hAnsi="宋体" w:cs="宋体"/>
          <w:color w:val="auto"/>
          <w:sz w:val="24"/>
          <w:szCs w:val="24"/>
          <w:lang w:eastAsia="zh-CN"/>
        </w:rPr>
        <w:t>服务期限：</w:t>
      </w:r>
      <w:r>
        <w:rPr>
          <w:rFonts w:hint="eastAsia" w:ascii="宋体" w:hAnsi="宋体" w:eastAsia="宋体" w:cs="宋体"/>
          <w:color w:val="auto"/>
          <w:sz w:val="24"/>
          <w:szCs w:val="22"/>
          <w:highlight w:val="none"/>
          <w:lang w:eastAsia="zh-CN"/>
        </w:rPr>
        <w:t>自合同签订之日起</w:t>
      </w:r>
      <w:r>
        <w:rPr>
          <w:rFonts w:hint="eastAsia" w:ascii="宋体" w:hAnsi="宋体" w:cs="宋体"/>
          <w:color w:val="auto"/>
          <w:sz w:val="24"/>
          <w:szCs w:val="22"/>
          <w:highlight w:val="none"/>
          <w:lang w:val="en-US" w:eastAsia="zh-CN"/>
        </w:rPr>
        <w:t>一年</w:t>
      </w:r>
      <w:r>
        <w:rPr>
          <w:rFonts w:hint="eastAsia" w:ascii="宋体" w:hAnsi="宋体" w:eastAsia="宋体" w:cs="宋体"/>
          <w:color w:val="auto"/>
          <w:sz w:val="24"/>
          <w:szCs w:val="22"/>
          <w:highlight w:val="none"/>
          <w:lang w:eastAsia="zh-CN"/>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服务标准：</w:t>
      </w:r>
      <w:r>
        <w:rPr>
          <w:rFonts w:hint="eastAsia" w:ascii="宋体" w:hAnsi="宋体" w:cs="宋体"/>
          <w:color w:val="auto"/>
          <w:sz w:val="24"/>
          <w:szCs w:val="24"/>
          <w:lang w:val="en-US" w:eastAsia="zh-CN"/>
        </w:rPr>
        <w:t>满足采购人服务</w:t>
      </w:r>
      <w:r>
        <w:rPr>
          <w:rFonts w:hint="eastAsia" w:ascii="宋体" w:hAnsi="宋体" w:eastAsia="宋体" w:cs="宋体"/>
          <w:color w:val="auto"/>
          <w:sz w:val="24"/>
          <w:szCs w:val="24"/>
        </w:rPr>
        <w:t xml:space="preserve">要求。    </w:t>
      </w:r>
    </w:p>
    <w:p>
      <w:pPr>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五、评审专家</w:t>
      </w:r>
      <w:r>
        <w:rPr>
          <w:rFonts w:hint="eastAsia" w:ascii="宋体" w:hAnsi="宋体" w:cs="宋体"/>
          <w:color w:val="auto"/>
          <w:sz w:val="24"/>
          <w:szCs w:val="24"/>
          <w:lang w:val="en-US" w:eastAsia="zh-CN"/>
        </w:rPr>
        <w:t>名单</w:t>
      </w:r>
      <w:r>
        <w:rPr>
          <w:rFonts w:hint="eastAsia" w:ascii="宋体" w:hAnsi="宋体" w:cs="宋体"/>
          <w:color w:val="auto"/>
          <w:sz w:val="24"/>
          <w:szCs w:val="24"/>
          <w:highlight w:val="none"/>
          <w:lang w:val="en-US" w:eastAsia="zh-CN"/>
        </w:rPr>
        <w:t>：</w:t>
      </w:r>
      <w:r>
        <w:rPr>
          <w:rFonts w:hint="eastAsia" w:ascii="宋体" w:hAnsi="宋体" w:cs="宋体"/>
          <w:color w:val="auto"/>
          <w:sz w:val="24"/>
          <w:highlight w:val="none"/>
          <w:lang w:val="en-US" w:eastAsia="zh-CN"/>
        </w:rPr>
        <w:t>蒙世启、蒋受霞、冯红连</w:t>
      </w:r>
    </w:p>
    <w:p>
      <w:pPr>
        <w:keepNext w:val="0"/>
        <w:keepLines w:val="0"/>
        <w:pageBreakBefore w:val="0"/>
        <w:kinsoku/>
        <w:wordWrap/>
        <w:overflowPunct/>
        <w:topLinePunct w:val="0"/>
        <w:autoSpaceDE/>
        <w:autoSpaceDN/>
        <w:bidi w:val="0"/>
        <w:adjustRightInd/>
        <w:snapToGrid/>
        <w:spacing w:line="360" w:lineRule="auto"/>
        <w:outlineLvl w:val="9"/>
        <w:rPr>
          <w:rFonts w:hint="eastAsia" w:ascii="宋体" w:hAnsi="宋体" w:eastAsia="宋体" w:cs="宋体"/>
          <w:b w:val="0"/>
          <w:bCs/>
          <w:color w:val="auto"/>
          <w:sz w:val="24"/>
          <w:szCs w:val="24"/>
          <w:lang w:val="en-US" w:eastAsia="zh-CN"/>
        </w:rPr>
      </w:pPr>
      <w:r>
        <w:rPr>
          <w:rFonts w:hint="eastAsia" w:ascii="宋体" w:hAnsi="宋体" w:eastAsia="宋体" w:cs="宋体"/>
          <w:color w:val="auto"/>
          <w:sz w:val="24"/>
          <w:szCs w:val="24"/>
        </w:rPr>
        <w:t>六、代理服务收费标准及金额：</w:t>
      </w:r>
      <w:r>
        <w:rPr>
          <w:rFonts w:hint="eastAsia" w:ascii="宋体" w:hAnsi="宋体" w:eastAsia="宋体" w:cs="宋体"/>
          <w:b w:val="0"/>
          <w:bCs/>
          <w:color w:val="auto"/>
          <w:sz w:val="24"/>
          <w:szCs w:val="24"/>
        </w:rPr>
        <w:t>本项目代理服务费参照《国家发展改革委关于降低部分建设项目收费标准规范收费行为等有关问题的通知》（发改价格【2011】534号）规定标准计取</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本项目代理服务费金额为</w:t>
      </w:r>
      <w:r>
        <w:rPr>
          <w:rFonts w:hint="eastAsia" w:ascii="宋体" w:hAnsi="宋体" w:cs="宋体"/>
          <w:b w:val="0"/>
          <w:bCs/>
          <w:color w:val="auto"/>
          <w:sz w:val="24"/>
          <w:szCs w:val="24"/>
          <w:lang w:val="en-US" w:eastAsia="zh-CN"/>
        </w:rPr>
        <w:t>8212.00</w:t>
      </w:r>
      <w:r>
        <w:rPr>
          <w:rFonts w:hint="eastAsia" w:ascii="宋体" w:hAnsi="宋体" w:eastAsia="宋体" w:cs="宋体"/>
          <w:b w:val="0"/>
          <w:bCs/>
          <w:color w:val="auto"/>
          <w:sz w:val="24"/>
          <w:szCs w:val="24"/>
          <w:lang w:val="en-US" w:eastAsia="zh-CN"/>
        </w:rPr>
        <w:t>元。</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七、公告期限</w:t>
      </w:r>
    </w:p>
    <w:p>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自本公告发布之日起1个工作日。</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八、其他补充事宜</w:t>
      </w:r>
    </w:p>
    <w:p>
      <w:pPr>
        <w:pStyle w:val="5"/>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信息查询网站：中国政府采购网（http://www.ccgp.gov.cn/）、广西壮族自治区政府采购网（http://zfcg.gxzf.gov.cn/）。</w:t>
      </w:r>
    </w:p>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九、凡对本次公告内容提出询问，请按以下方式联系。</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bookmarkStart w:id="2" w:name="_Toc35393806"/>
      <w:bookmarkStart w:id="3" w:name="_Toc28359096"/>
      <w:bookmarkStart w:id="4" w:name="_Toc28359019"/>
      <w:bookmarkStart w:id="5" w:name="_Toc35393637"/>
      <w:r>
        <w:rPr>
          <w:rFonts w:hint="eastAsia" w:ascii="宋体" w:hAnsi="宋体" w:eastAsia="宋体" w:cs="宋体"/>
          <w:color w:val="auto"/>
          <w:sz w:val="24"/>
          <w:szCs w:val="24"/>
          <w:highlight w:val="none"/>
        </w:rPr>
        <w:t>1.采购人信息</w:t>
      </w:r>
      <w:bookmarkEnd w:id="2"/>
      <w:bookmarkEnd w:id="3"/>
      <w:bookmarkEnd w:id="4"/>
      <w:bookmarkEnd w:id="5"/>
    </w:p>
    <w:p>
      <w:pPr>
        <w:snapToGrid w:val="0"/>
        <w:spacing w:line="360" w:lineRule="auto"/>
        <w:rPr>
          <w:rFonts w:hint="eastAsia" w:ascii="宋体" w:hAnsi="宋体" w:eastAsia="宋体" w:cs="宋体"/>
          <w:color w:val="auto"/>
          <w:sz w:val="24"/>
          <w:szCs w:val="24"/>
          <w:highlight w:val="none"/>
          <w:lang w:eastAsia="zh-CN"/>
        </w:rPr>
      </w:pPr>
      <w:bookmarkStart w:id="6" w:name="_Toc35393807"/>
      <w:bookmarkStart w:id="7" w:name="_Toc28359020"/>
      <w:bookmarkStart w:id="8" w:name="_Toc28359097"/>
      <w:bookmarkStart w:id="9" w:name="_Toc35393638"/>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lang w:eastAsia="zh-CN"/>
        </w:rPr>
        <w:t>凭祥市交通运输局</w:t>
      </w:r>
    </w:p>
    <w:p>
      <w:pPr>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eastAsia="zh-CN"/>
        </w:rPr>
        <w:t>凭祥市南大路64号</w:t>
      </w:r>
    </w:p>
    <w:p>
      <w:pPr>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联系方式：</w:t>
      </w:r>
      <w:r>
        <w:rPr>
          <w:rFonts w:hint="eastAsia" w:ascii="宋体" w:hAnsi="宋体" w:cs="仿宋"/>
          <w:color w:val="auto"/>
          <w:sz w:val="24"/>
          <w:szCs w:val="22"/>
          <w:highlight w:val="none"/>
          <w:shd w:val="clear" w:color="auto" w:fill="FFFFFF"/>
          <w:lang w:val="en-US" w:eastAsia="zh-CN"/>
        </w:rPr>
        <w:t>黄工</w:t>
      </w:r>
      <w:r>
        <w:rPr>
          <w:rFonts w:hint="eastAsia" w:ascii="宋体" w:hAnsi="宋体" w:eastAsia="宋体" w:cs="宋体"/>
          <w:color w:val="auto"/>
          <w:sz w:val="24"/>
          <w:szCs w:val="24"/>
          <w:highlight w:val="none"/>
          <w:lang w:eastAsia="zh-CN"/>
        </w:rPr>
        <w:t>、</w:t>
      </w:r>
      <w:r>
        <w:rPr>
          <w:rFonts w:hint="eastAsia" w:ascii="宋体" w:hAnsi="宋体" w:cs="仿宋"/>
          <w:color w:val="auto"/>
          <w:sz w:val="24"/>
          <w:szCs w:val="22"/>
          <w:highlight w:val="none"/>
          <w:shd w:val="clear" w:color="auto" w:fill="FFFFFF"/>
          <w:lang w:eastAsia="zh-CN"/>
        </w:rPr>
        <w:t>0771-8523857</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2.采购代理机构信息</w:t>
      </w:r>
      <w:bookmarkEnd w:id="6"/>
      <w:bookmarkEnd w:id="7"/>
      <w:bookmarkEnd w:id="8"/>
      <w:bookmarkEnd w:id="9"/>
    </w:p>
    <w:p>
      <w:pPr>
        <w:spacing w:line="360" w:lineRule="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名    称：广西华义展工程项目管理有限公司</w:t>
      </w:r>
    </w:p>
    <w:p>
      <w:pPr>
        <w:spacing w:line="360" w:lineRule="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地　　址：南宁市青秀区佛子岭路15号福岭花园1栋1单元101号</w:t>
      </w:r>
    </w:p>
    <w:p>
      <w:pPr>
        <w:spacing w:line="360" w:lineRule="auto"/>
        <w:rPr>
          <w:rFonts w:hint="eastAsia" w:ascii="宋体" w:hAnsi="宋体" w:eastAsia="宋体" w:cs="宋体"/>
          <w:color w:val="auto"/>
          <w:sz w:val="24"/>
          <w:szCs w:val="24"/>
          <w:highlight w:val="none"/>
        </w:rPr>
      </w:pPr>
      <w:bookmarkStart w:id="10" w:name="_Toc35393639"/>
      <w:bookmarkStart w:id="11" w:name="_Toc28359098"/>
      <w:bookmarkStart w:id="12" w:name="_Toc35393808"/>
      <w:bookmarkStart w:id="13" w:name="_Toc28359021"/>
      <w:r>
        <w:rPr>
          <w:rFonts w:hint="eastAsia" w:ascii="宋体" w:hAnsi="宋体" w:eastAsia="宋体" w:cs="宋体"/>
          <w:color w:val="auto"/>
          <w:sz w:val="24"/>
          <w:szCs w:val="24"/>
          <w:highlight w:val="none"/>
        </w:rPr>
        <w:t>3.项目联系方式</w:t>
      </w:r>
      <w:bookmarkEnd w:id="10"/>
      <w:bookmarkEnd w:id="11"/>
      <w:bookmarkEnd w:id="12"/>
      <w:bookmarkEnd w:id="13"/>
    </w:p>
    <w:p>
      <w:pPr>
        <w:spacing w:line="360" w:lineRule="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项目联系人：</w:t>
      </w:r>
      <w:r>
        <w:rPr>
          <w:rFonts w:hint="eastAsia" w:ascii="宋体" w:hAnsi="宋体" w:eastAsia="宋体" w:cs="宋体"/>
          <w:color w:val="auto"/>
          <w:sz w:val="24"/>
          <w:szCs w:val="24"/>
          <w:highlight w:val="none"/>
          <w:u w:val="none"/>
          <w:lang w:val="en-US" w:eastAsia="zh-CN"/>
        </w:rPr>
        <w:t>黄</w:t>
      </w:r>
      <w:r>
        <w:rPr>
          <w:rFonts w:hint="eastAsia" w:ascii="宋体" w:hAnsi="宋体" w:eastAsia="宋体" w:cs="宋体"/>
          <w:color w:val="auto"/>
          <w:sz w:val="24"/>
          <w:szCs w:val="24"/>
          <w:highlight w:val="none"/>
          <w:u w:val="none"/>
        </w:rPr>
        <w:t>工</w:t>
      </w:r>
    </w:p>
    <w:p>
      <w:pPr>
        <w:spacing w:line="360" w:lineRule="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电　　 话：0771-5789767</w:t>
      </w:r>
    </w:p>
    <w:p>
      <w:pPr>
        <w:spacing w:line="360" w:lineRule="auto"/>
        <w:rPr>
          <w:color w:val="auto"/>
          <w:highlight w:val="none"/>
        </w:rPr>
      </w:pPr>
      <w:r>
        <w:rPr>
          <w:rFonts w:hint="eastAsia" w:ascii="宋体" w:hAnsi="宋体" w:cs="仿宋"/>
          <w:color w:val="auto"/>
          <w:sz w:val="24"/>
          <w:szCs w:val="22"/>
          <w:highlight w:val="none"/>
          <w:shd w:val="clear" w:color="auto" w:fill="FFFFFF"/>
          <w:lang w:val="en-US" w:eastAsia="zh-CN"/>
        </w:rPr>
        <w:t>4.</w:t>
      </w:r>
      <w:r>
        <w:rPr>
          <w:rFonts w:hint="eastAsia" w:ascii="宋体" w:hAnsi="宋体" w:cs="仿宋"/>
          <w:color w:val="auto"/>
          <w:sz w:val="24"/>
          <w:szCs w:val="22"/>
          <w:highlight w:val="none"/>
          <w:shd w:val="clear" w:color="auto" w:fill="FFFFFF"/>
        </w:rPr>
        <w:t xml:space="preserve">监督部门: </w:t>
      </w:r>
      <w:r>
        <w:rPr>
          <w:rFonts w:hint="eastAsia" w:ascii="宋体" w:hAnsi="宋体" w:cs="宋体"/>
          <w:bCs/>
          <w:color w:val="auto"/>
          <w:sz w:val="24"/>
          <w:szCs w:val="24"/>
          <w:highlight w:val="none"/>
          <w:shd w:val="clear" w:color="auto" w:fill="FFFFFF"/>
          <w:lang w:bidi="ar"/>
        </w:rPr>
        <w:t>凭祥市财政局政府采购监督管理股</w:t>
      </w:r>
    </w:p>
    <w:p>
      <w:pPr>
        <w:pageBreakBefore w:val="0"/>
        <w:numPr>
          <w:ilvl w:val="0"/>
          <w:numId w:val="0"/>
        </w:numPr>
        <w:kinsoku/>
        <w:wordWrap/>
        <w:overflowPunct/>
        <w:topLinePunct w:val="0"/>
        <w:autoSpaceDE/>
        <w:autoSpaceDN/>
        <w:bidi w:val="0"/>
        <w:adjustRightInd/>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监督部门投诉电话： </w:t>
      </w:r>
      <w:r>
        <w:rPr>
          <w:rFonts w:hint="eastAsia" w:ascii="宋体" w:hAnsi="宋体" w:cs="宋体"/>
          <w:color w:val="auto"/>
          <w:sz w:val="24"/>
          <w:szCs w:val="21"/>
          <w:highlight w:val="none"/>
          <w:shd w:val="clear" w:color="auto" w:fill="FFFFFF"/>
          <w:lang w:bidi="ar"/>
        </w:rPr>
        <w:t>0771-</w:t>
      </w:r>
      <w:r>
        <w:rPr>
          <w:rFonts w:hint="eastAsia" w:ascii="宋体" w:hAnsi="宋体" w:cs="宋体"/>
          <w:bCs/>
          <w:color w:val="auto"/>
          <w:sz w:val="24"/>
          <w:szCs w:val="21"/>
          <w:highlight w:val="none"/>
          <w:shd w:val="clear" w:color="auto" w:fill="FFFFFF"/>
          <w:lang w:bidi="ar"/>
        </w:rPr>
        <w:t>5972672</w:t>
      </w:r>
    </w:p>
    <w:p>
      <w:pPr>
        <w:pStyle w:val="2"/>
        <w:rPr>
          <w:rFonts w:hint="eastAsia"/>
          <w:color w:val="auto"/>
          <w:highlight w:val="none"/>
        </w:rPr>
      </w:pPr>
    </w:p>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十、附件</w:t>
      </w:r>
    </w:p>
    <w:p>
      <w:pPr>
        <w:pStyle w:val="2"/>
        <w:spacing w:line="360" w:lineRule="auto"/>
        <w:rPr>
          <w:rFonts w:hint="default" w:ascii="宋体" w:hAnsi="宋体" w:eastAsia="宋体" w:cs="宋体"/>
          <w:sz w:val="24"/>
          <w:szCs w:val="24"/>
          <w:lang w:val="en-US" w:eastAsia="zh-CN"/>
        </w:rPr>
      </w:pPr>
      <w:r>
        <w:rPr>
          <w:rFonts w:hint="eastAsia" w:ascii="宋体" w:hAnsi="宋体" w:cs="宋体"/>
          <w:sz w:val="24"/>
          <w:szCs w:val="24"/>
          <w:lang w:val="en-US" w:eastAsia="zh-CN"/>
        </w:rPr>
        <w:t>1.成交人磋商报价表、最终报价表。</w:t>
      </w:r>
    </w:p>
    <w:p>
      <w:pPr>
        <w:pStyle w:val="2"/>
        <w:spacing w:line="360" w:lineRule="auto"/>
        <w:rPr>
          <w:sz w:val="24"/>
          <w:szCs w:val="24"/>
        </w:rPr>
      </w:pPr>
    </w:p>
    <w:p>
      <w:pPr>
        <w:pStyle w:val="2"/>
        <w:spacing w:line="360" w:lineRule="auto"/>
        <w:ind w:left="0" w:leftChars="0" w:firstLine="0" w:firstLineChars="0"/>
        <w:rPr>
          <w:sz w:val="24"/>
          <w:szCs w:val="24"/>
        </w:rPr>
      </w:pPr>
    </w:p>
    <w:p>
      <w:pPr>
        <w:pStyle w:val="2"/>
        <w:spacing w:line="360" w:lineRule="auto"/>
        <w:ind w:left="0" w:leftChars="0" w:firstLine="0" w:firstLineChars="0"/>
        <w:rPr>
          <w:sz w:val="24"/>
          <w:szCs w:val="24"/>
        </w:rPr>
      </w:pPr>
    </w:p>
    <w:p>
      <w:pPr>
        <w:pStyle w:val="2"/>
        <w:spacing w:line="360" w:lineRule="auto"/>
        <w:ind w:left="0" w:leftChars="0" w:firstLine="0" w:firstLineChars="0"/>
        <w:rPr>
          <w:sz w:val="24"/>
          <w:szCs w:val="24"/>
        </w:rPr>
      </w:pPr>
    </w:p>
    <w:p>
      <w:pPr>
        <w:pStyle w:val="2"/>
        <w:spacing w:line="480" w:lineRule="auto"/>
        <w:ind w:left="0" w:leftChars="0" w:firstLine="3360" w:firstLineChars="14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采购代理机构</w:t>
      </w:r>
      <w:r>
        <w:rPr>
          <w:rFonts w:hint="eastAsia" w:ascii="宋体" w:hAnsi="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广西华义展工程项目管理有限公司</w:t>
      </w:r>
    </w:p>
    <w:p>
      <w:pPr>
        <w:pStyle w:val="2"/>
        <w:spacing w:line="480" w:lineRule="auto"/>
        <w:ind w:left="0" w:leftChars="0" w:firstLine="3840" w:firstLineChars="1600"/>
        <w:rPr>
          <w:rFonts w:hint="default" w:ascii="宋体" w:hAnsi="宋体" w:eastAsia="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日期：2021年8月25日</w:t>
      </w:r>
    </w:p>
    <w:p>
      <w:pPr>
        <w:pStyle w:val="2"/>
        <w:spacing w:line="480" w:lineRule="auto"/>
        <w:ind w:left="0" w:leftChars="0" w:firstLine="0" w:firstLineChars="0"/>
        <w:rPr>
          <w:sz w:val="24"/>
          <w:szCs w:val="24"/>
        </w:rPr>
      </w:pPr>
    </w:p>
    <w:p>
      <w:pPr>
        <w:pStyle w:val="2"/>
        <w:spacing w:line="360" w:lineRule="auto"/>
        <w:ind w:left="0" w:leftChars="0" w:firstLine="0" w:firstLineChars="0"/>
        <w:rPr>
          <w:sz w:val="24"/>
          <w:szCs w:val="24"/>
        </w:rPr>
      </w:pPr>
    </w:p>
    <w:p>
      <w:pPr>
        <w:pStyle w:val="2"/>
        <w:spacing w:line="360" w:lineRule="auto"/>
        <w:ind w:left="0" w:leftChars="0" w:firstLine="0" w:firstLineChars="0"/>
        <w:rPr>
          <w:sz w:val="24"/>
          <w:szCs w:val="24"/>
        </w:rPr>
      </w:pPr>
    </w:p>
    <w:p>
      <w:pPr>
        <w:pStyle w:val="2"/>
        <w:spacing w:line="360" w:lineRule="auto"/>
        <w:ind w:left="0" w:leftChars="0" w:firstLine="0" w:firstLineChars="0"/>
        <w:rPr>
          <w:sz w:val="24"/>
          <w:szCs w:val="24"/>
        </w:rPr>
      </w:pPr>
    </w:p>
    <w:p>
      <w:pPr>
        <w:pStyle w:val="2"/>
        <w:spacing w:line="360" w:lineRule="auto"/>
        <w:ind w:left="0" w:leftChars="0" w:firstLine="0" w:firstLineChars="0"/>
        <w:rPr>
          <w:sz w:val="24"/>
          <w:szCs w:val="24"/>
        </w:rPr>
      </w:pPr>
    </w:p>
    <w:p>
      <w:pPr>
        <w:pStyle w:val="2"/>
        <w:spacing w:line="360" w:lineRule="auto"/>
        <w:ind w:left="0" w:leftChars="0" w:firstLine="0" w:firstLineChars="0"/>
        <w:rPr>
          <w:sz w:val="24"/>
          <w:szCs w:val="24"/>
        </w:rPr>
      </w:pPr>
    </w:p>
    <w:p>
      <w:pPr>
        <w:pStyle w:val="2"/>
        <w:spacing w:line="360" w:lineRule="auto"/>
        <w:ind w:left="0" w:leftChars="0" w:firstLine="0" w:firstLineChars="0"/>
        <w:rPr>
          <w:sz w:val="24"/>
          <w:szCs w:val="24"/>
        </w:rPr>
      </w:pPr>
    </w:p>
    <w:p>
      <w:pPr>
        <w:pStyle w:val="2"/>
        <w:spacing w:line="360" w:lineRule="auto"/>
        <w:ind w:left="0" w:leftChars="0" w:firstLine="0" w:firstLineChars="0"/>
        <w:rPr>
          <w:rFonts w:hint="eastAsia" w:eastAsia="宋体"/>
          <w:sz w:val="24"/>
          <w:szCs w:val="24"/>
          <w:lang w:eastAsia="zh-CN"/>
        </w:rPr>
      </w:pPr>
    </w:p>
    <w:p>
      <w:pPr>
        <w:pStyle w:val="2"/>
        <w:spacing w:line="360" w:lineRule="auto"/>
        <w:ind w:left="0" w:leftChars="0" w:firstLine="0" w:firstLineChars="0"/>
        <w:rPr>
          <w:rFonts w:hint="eastAsia" w:eastAsia="宋体"/>
          <w:sz w:val="24"/>
          <w:szCs w:val="24"/>
          <w:lang w:eastAsia="zh-CN"/>
        </w:rPr>
      </w:pPr>
    </w:p>
    <w:p>
      <w:pPr>
        <w:pStyle w:val="2"/>
        <w:spacing w:line="360" w:lineRule="auto"/>
        <w:ind w:left="0" w:leftChars="0" w:firstLine="0" w:firstLineChars="0"/>
        <w:rPr>
          <w:rFonts w:hint="eastAsia" w:eastAsia="宋体"/>
          <w:sz w:val="24"/>
          <w:szCs w:val="24"/>
          <w:lang w:eastAsia="zh-CN"/>
        </w:rPr>
      </w:pPr>
    </w:p>
    <w:p>
      <w:pPr>
        <w:pStyle w:val="2"/>
        <w:spacing w:line="360" w:lineRule="auto"/>
        <w:ind w:left="0" w:leftChars="0" w:firstLine="0" w:firstLineChars="0"/>
        <w:rPr>
          <w:rFonts w:hint="eastAsia" w:eastAsia="宋体"/>
          <w:sz w:val="24"/>
          <w:szCs w:val="24"/>
          <w:lang w:eastAsia="zh-CN"/>
        </w:rPr>
      </w:pPr>
    </w:p>
    <w:p>
      <w:pPr>
        <w:pStyle w:val="2"/>
        <w:spacing w:line="360" w:lineRule="auto"/>
        <w:ind w:left="0" w:leftChars="0" w:firstLine="0" w:firstLineChars="0"/>
        <w:rPr>
          <w:rFonts w:hint="eastAsia" w:eastAsia="宋体"/>
          <w:sz w:val="24"/>
          <w:szCs w:val="24"/>
          <w:lang w:eastAsia="zh-CN"/>
        </w:rPr>
      </w:pPr>
    </w:p>
    <w:p>
      <w:pPr>
        <w:pStyle w:val="2"/>
        <w:spacing w:line="360" w:lineRule="auto"/>
        <w:ind w:left="0" w:leftChars="0" w:firstLine="0" w:firstLineChars="0"/>
        <w:rPr>
          <w:rFonts w:hint="eastAsia" w:eastAsia="宋体"/>
          <w:sz w:val="24"/>
          <w:szCs w:val="24"/>
          <w:lang w:eastAsia="zh-CN"/>
        </w:rPr>
      </w:pPr>
      <w:r>
        <w:rPr>
          <w:rFonts w:hint="eastAsia" w:eastAsia="宋体"/>
          <w:sz w:val="24"/>
          <w:szCs w:val="24"/>
          <w:lang w:eastAsia="zh-CN"/>
        </w:rPr>
        <w:drawing>
          <wp:inline distT="0" distB="0" distL="114300" distR="114300">
            <wp:extent cx="7818120" cy="5863590"/>
            <wp:effectExtent l="0" t="0" r="3810" b="11430"/>
            <wp:docPr id="1" name="图片 1" descr="8d26442fcf9bbbb48ea0e23824b56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d26442fcf9bbbb48ea0e23824b563b"/>
                    <pic:cNvPicPr>
                      <a:picLocks noChangeAspect="1"/>
                    </pic:cNvPicPr>
                  </pic:nvPicPr>
                  <pic:blipFill>
                    <a:blip r:embed="rId4"/>
                    <a:stretch>
                      <a:fillRect/>
                    </a:stretch>
                  </pic:blipFill>
                  <pic:spPr>
                    <a:xfrm rot="5400000">
                      <a:off x="0" y="0"/>
                      <a:ext cx="7818120" cy="5863590"/>
                    </a:xfrm>
                    <a:prstGeom prst="rect">
                      <a:avLst/>
                    </a:prstGeom>
                  </pic:spPr>
                </pic:pic>
              </a:graphicData>
            </a:graphic>
          </wp:inline>
        </w:drawing>
      </w:r>
    </w:p>
    <w:p>
      <w:pPr>
        <w:pStyle w:val="2"/>
        <w:spacing w:line="360" w:lineRule="auto"/>
        <w:ind w:left="0" w:leftChars="0" w:firstLine="0" w:firstLineChars="0"/>
        <w:rPr>
          <w:rFonts w:hint="eastAsia" w:eastAsia="宋体"/>
          <w:sz w:val="24"/>
          <w:szCs w:val="24"/>
          <w:lang w:eastAsia="zh-CN"/>
        </w:rPr>
      </w:pPr>
    </w:p>
    <w:p>
      <w:pPr>
        <w:pStyle w:val="2"/>
        <w:spacing w:line="360" w:lineRule="auto"/>
        <w:ind w:left="0" w:leftChars="0" w:firstLine="0" w:firstLineChars="0"/>
        <w:rPr>
          <w:rFonts w:hint="eastAsia" w:eastAsia="宋体"/>
          <w:sz w:val="24"/>
          <w:szCs w:val="24"/>
          <w:lang w:eastAsia="zh-CN"/>
        </w:rPr>
      </w:pPr>
    </w:p>
    <w:p>
      <w:pPr>
        <w:pStyle w:val="2"/>
        <w:spacing w:line="360" w:lineRule="auto"/>
        <w:ind w:left="0" w:leftChars="0" w:firstLine="0" w:firstLineChars="0"/>
        <w:rPr>
          <w:rFonts w:hint="eastAsia" w:eastAsia="宋体"/>
          <w:sz w:val="24"/>
          <w:szCs w:val="24"/>
          <w:lang w:eastAsia="zh-CN"/>
        </w:rPr>
      </w:pPr>
    </w:p>
    <w:p>
      <w:pPr>
        <w:pStyle w:val="2"/>
        <w:spacing w:line="360" w:lineRule="auto"/>
        <w:ind w:left="0" w:leftChars="0" w:firstLine="0" w:firstLineChars="0"/>
        <w:rPr>
          <w:rFonts w:hint="eastAsia" w:eastAsia="宋体"/>
          <w:sz w:val="24"/>
          <w:szCs w:val="24"/>
          <w:lang w:eastAsia="zh-CN"/>
        </w:rPr>
      </w:pPr>
      <w:r>
        <w:rPr>
          <w:rFonts w:hint="eastAsia" w:eastAsia="宋体"/>
          <w:sz w:val="24"/>
          <w:szCs w:val="24"/>
          <w:lang w:eastAsia="zh-CN"/>
        </w:rPr>
        <w:drawing>
          <wp:inline distT="0" distB="0" distL="114300" distR="114300">
            <wp:extent cx="5744845" cy="7660005"/>
            <wp:effectExtent l="0" t="0" r="8255" b="17145"/>
            <wp:docPr id="2" name="图片 2" descr="e4c28d71e0eb1ab1a2f2cdab551a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4c28d71e0eb1ab1a2f2cdab551ad3d"/>
                    <pic:cNvPicPr>
                      <a:picLocks noChangeAspect="1"/>
                    </pic:cNvPicPr>
                  </pic:nvPicPr>
                  <pic:blipFill>
                    <a:blip r:embed="rId5"/>
                    <a:stretch>
                      <a:fillRect/>
                    </a:stretch>
                  </pic:blipFill>
                  <pic:spPr>
                    <a:xfrm>
                      <a:off x="0" y="0"/>
                      <a:ext cx="5744845" cy="7660005"/>
                    </a:xfrm>
                    <a:prstGeom prst="rect">
                      <a:avLst/>
                    </a:prstGeom>
                  </pic:spPr>
                </pic:pic>
              </a:graphicData>
            </a:graphic>
          </wp:inline>
        </w:drawing>
      </w:r>
    </w:p>
    <w:p>
      <w:pPr>
        <w:pStyle w:val="2"/>
        <w:spacing w:line="360" w:lineRule="auto"/>
        <w:ind w:left="0" w:leftChars="0" w:firstLine="0" w:firstLineChars="0"/>
        <w:rPr>
          <w:rFonts w:hint="eastAsia" w:eastAsia="宋体"/>
          <w:sz w:val="24"/>
          <w:szCs w:val="24"/>
          <w:lang w:eastAsia="zh-CN"/>
        </w:rPr>
      </w:pPr>
    </w:p>
    <w:p>
      <w:pPr>
        <w:pStyle w:val="2"/>
        <w:spacing w:line="360" w:lineRule="auto"/>
        <w:ind w:left="0" w:leftChars="0" w:firstLine="0" w:firstLineChars="0"/>
        <w:rPr>
          <w:rFonts w:hint="eastAsia" w:eastAsia="宋体"/>
          <w:sz w:val="24"/>
          <w:szCs w:val="24"/>
          <w:lang w:eastAsia="zh-CN"/>
        </w:rPr>
      </w:pPr>
    </w:p>
    <w:p>
      <w:pPr>
        <w:pStyle w:val="2"/>
        <w:spacing w:line="360" w:lineRule="auto"/>
        <w:ind w:left="0" w:leftChars="0" w:firstLine="0" w:firstLineChars="0"/>
        <w:rPr>
          <w:rFonts w:hint="eastAsia" w:eastAsia="宋体"/>
          <w:sz w:val="24"/>
          <w:szCs w:val="24"/>
          <w:lang w:eastAsia="zh-CN"/>
        </w:rPr>
      </w:pPr>
    </w:p>
    <w:p>
      <w:pPr>
        <w:pStyle w:val="2"/>
        <w:spacing w:line="360" w:lineRule="auto"/>
        <w:ind w:left="0" w:leftChars="0" w:firstLine="0" w:firstLineChars="0"/>
        <w:rPr>
          <w:rFonts w:hint="eastAsia" w:eastAsia="宋体"/>
          <w:sz w:val="24"/>
          <w:szCs w:val="24"/>
          <w:lang w:eastAsia="zh-CN"/>
        </w:rPr>
      </w:pPr>
    </w:p>
    <w:p>
      <w:pPr>
        <w:pStyle w:val="2"/>
        <w:spacing w:line="360" w:lineRule="auto"/>
        <w:ind w:left="0" w:leftChars="0" w:firstLine="0" w:firstLineChars="0"/>
        <w:rPr>
          <w:rFonts w:hint="eastAsia" w:eastAsia="宋体"/>
          <w:sz w:val="24"/>
          <w:szCs w:val="24"/>
          <w:lang w:eastAsia="zh-CN"/>
        </w:rPr>
      </w:pPr>
    </w:p>
    <w:p>
      <w:pPr>
        <w:pStyle w:val="2"/>
        <w:spacing w:line="360" w:lineRule="auto"/>
        <w:ind w:left="0" w:leftChars="0" w:firstLine="0" w:firstLineChars="0"/>
        <w:rPr>
          <w:rFonts w:hint="eastAsia" w:eastAsia="宋体"/>
          <w:sz w:val="24"/>
          <w:szCs w:val="24"/>
          <w:lang w:eastAsia="zh-CN"/>
        </w:rPr>
      </w:pPr>
      <w:bookmarkStart w:id="14" w:name="_GoBack"/>
      <w:r>
        <w:rPr>
          <w:rFonts w:hint="eastAsia" w:eastAsia="宋体"/>
          <w:sz w:val="24"/>
          <w:szCs w:val="24"/>
          <w:lang w:eastAsia="zh-CN"/>
        </w:rPr>
        <w:drawing>
          <wp:inline distT="0" distB="0" distL="114300" distR="114300">
            <wp:extent cx="7183120" cy="5387340"/>
            <wp:effectExtent l="0" t="0" r="3810" b="17780"/>
            <wp:docPr id="3" name="图片 3" descr="02f5690595645aa7d8e8c0be1f97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2f5690595645aa7d8e8c0be1f97341"/>
                    <pic:cNvPicPr>
                      <a:picLocks noChangeAspect="1"/>
                    </pic:cNvPicPr>
                  </pic:nvPicPr>
                  <pic:blipFill>
                    <a:blip r:embed="rId6"/>
                    <a:stretch>
                      <a:fillRect/>
                    </a:stretch>
                  </pic:blipFill>
                  <pic:spPr>
                    <a:xfrm rot="5400000">
                      <a:off x="0" y="0"/>
                      <a:ext cx="7183120" cy="5387340"/>
                    </a:xfrm>
                    <a:prstGeom prst="rect">
                      <a:avLst/>
                    </a:prstGeom>
                  </pic:spPr>
                </pic:pic>
              </a:graphicData>
            </a:graphic>
          </wp:inline>
        </w:drawing>
      </w:r>
      <w:bookmarkEnd w:id="14"/>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BF56C"/>
    <w:multiLevelType w:val="singleLevel"/>
    <w:tmpl w:val="1A9BF56C"/>
    <w:lvl w:ilvl="0" w:tentative="0">
      <w:start w:val="1"/>
      <w:numFmt w:val="chineseCounting"/>
      <w:suff w:val="nothing"/>
      <w:lvlText w:val="%1、"/>
      <w:lvlJc w:val="left"/>
      <w:rPr>
        <w:rFonts w:hint="eastAsia"/>
      </w:rPr>
    </w:lvl>
  </w:abstractNum>
  <w:abstractNum w:abstractNumId="1">
    <w:nsid w:val="2271A915"/>
    <w:multiLevelType w:val="singleLevel"/>
    <w:tmpl w:val="2271A915"/>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0F0E1F"/>
    <w:rsid w:val="001A76E5"/>
    <w:rsid w:val="05634ED6"/>
    <w:rsid w:val="13D36472"/>
    <w:rsid w:val="16167FCE"/>
    <w:rsid w:val="36C562E1"/>
    <w:rsid w:val="37003C16"/>
    <w:rsid w:val="39F41A9A"/>
    <w:rsid w:val="470F0E1F"/>
    <w:rsid w:val="47C23E6D"/>
    <w:rsid w:val="4A705C18"/>
    <w:rsid w:val="4A8A0819"/>
    <w:rsid w:val="63C573B2"/>
    <w:rsid w:val="67175F50"/>
    <w:rsid w:val="76345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nhideWhenUsed="0" w:uiPriority="9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4"/>
    <w:next w:val="1"/>
    <w:qFormat/>
    <w:uiPriority w:val="9"/>
    <w:pPr>
      <w:keepNext/>
      <w:keepLines/>
      <w:spacing w:before="340" w:after="330" w:line="578" w:lineRule="auto"/>
      <w:outlineLvl w:val="0"/>
    </w:pPr>
    <w:rPr>
      <w:bCs/>
      <w:kern w:val="44"/>
      <w:sz w:val="44"/>
      <w:szCs w:val="44"/>
    </w:rPr>
  </w:style>
  <w:style w:type="paragraph" w:styleId="5">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6">
    <w:name w:val="heading 6"/>
    <w:basedOn w:val="1"/>
    <w:next w:val="1"/>
    <w:qFormat/>
    <w:uiPriority w:val="99"/>
    <w:pPr>
      <w:keepNext/>
      <w:keepLines/>
      <w:tabs>
        <w:tab w:val="left" w:pos="360"/>
      </w:tabs>
      <w:spacing w:before="240" w:after="64" w:line="320" w:lineRule="auto"/>
      <w:outlineLvl w:val="5"/>
    </w:pPr>
    <w:rPr>
      <w:rFonts w:ascii="Arial" w:hAnsi="Arial" w:eastAsia="黑体"/>
      <w:b/>
      <w:sz w:val="24"/>
      <w:szCs w:val="20"/>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1"/>
    <w:unhideWhenUsed/>
    <w:qFormat/>
    <w:uiPriority w:val="99"/>
    <w:pPr>
      <w:ind w:firstLine="420" w:firstLineChars="200"/>
    </w:pPr>
  </w:style>
  <w:style w:type="paragraph" w:styleId="4">
    <w:name w:val="Title"/>
    <w:basedOn w:val="1"/>
    <w:next w:val="1"/>
    <w:qFormat/>
    <w:uiPriority w:val="99"/>
    <w:pPr>
      <w:spacing w:before="240" w:after="60"/>
      <w:jc w:val="center"/>
      <w:outlineLvl w:val="0"/>
    </w:pPr>
    <w:rPr>
      <w:rFonts w:ascii="Cambria" w:hAnsi="Cambria"/>
      <w:b/>
      <w:sz w:val="32"/>
      <w:szCs w:val="20"/>
    </w:rPr>
  </w:style>
  <w:style w:type="paragraph" w:styleId="7">
    <w:name w:val="Plain Text"/>
    <w:basedOn w:val="1"/>
    <w:qFormat/>
    <w:uiPriority w:val="0"/>
    <w:rPr>
      <w:rFonts w:ascii="宋体" w:hAnsi="Courier New" w:eastAsiaTheme="minorEastAsia" w:cstheme="minorBidi"/>
      <w:szCs w:val="22"/>
    </w:rPr>
  </w:style>
  <w:style w:type="table" w:styleId="9">
    <w:name w:val="Table Grid"/>
    <w:basedOn w:val="8"/>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Default"/>
    <w:basedOn w:val="4"/>
    <w:next w:val="3"/>
    <w:qFormat/>
    <w:uiPriority w:val="99"/>
    <w:pPr>
      <w:widowControl w:val="0"/>
      <w:autoSpaceDE w:val="0"/>
      <w:autoSpaceDN w:val="0"/>
      <w:adjustRightInd w:val="0"/>
    </w:pPr>
    <w:rPr>
      <w:color w:val="000000"/>
      <w:sz w:val="24"/>
      <w:szCs w:val="24"/>
      <w:lang w:val="en-US" w:eastAsia="zh-CN" w:bidi="ar-SA"/>
    </w:rPr>
  </w:style>
  <w:style w:type="paragraph" w:customStyle="1" w:styleId="12">
    <w:name w:val="无间隔1"/>
    <w:qFormat/>
    <w:uiPriority w:val="99"/>
    <w:rPr>
      <w:rFonts w:ascii="Calibri" w:hAnsi="Calibri" w:eastAsia="宋体" w:cs="Times New Roman"/>
      <w:sz w:val="22"/>
      <w:szCs w:val="22"/>
      <w:lang w:val="en-US" w:eastAsia="zh-CN" w:bidi="ar-SA"/>
    </w:rPr>
  </w:style>
  <w:style w:type="character" w:customStyle="1" w:styleId="13">
    <w:name w:val="NormalCharacter"/>
    <w:qFormat/>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2020-07-17T00:53:00Z</dcterms:created>
  <dc:creator>NTKO</dc:creator>
  <cp:lastModifiedBy>无梦</cp:lastModifiedBy>
  <cp:lastPrinted>2020-07-28T03:16:00Z</cp:lastPrinted>
  <dcterms:modified xsi:type="dcterms:W3CDTF">2021-08-25T01:01:01Z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4198606672294A75899EC3E398525262</vt:lpwstr>
  </property>
</Properties>
</file>