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D99" w:rsidRDefault="00A929CF">
      <w:pPr>
        <w:pStyle w:val="af2"/>
        <w:spacing w:line="480" w:lineRule="exact"/>
        <w:ind w:leftChars="1" w:left="2"/>
        <w:jc w:val="center"/>
        <w:rPr>
          <w:rFonts w:asciiTheme="minorEastAsia" w:hAnsiTheme="minorEastAsia"/>
          <w:sz w:val="28"/>
          <w:szCs w:val="21"/>
        </w:rPr>
      </w:pPr>
      <w:bookmarkStart w:id="0" w:name="_Toc28359022"/>
      <w:bookmarkStart w:id="1" w:name="_Toc44405637"/>
      <w:bookmarkStart w:id="2" w:name="OLE_LINK8"/>
      <w:bookmarkStart w:id="3" w:name="OLE_LINK10"/>
      <w:bookmarkStart w:id="4" w:name="OLE_LINK11"/>
      <w:bookmarkStart w:id="5" w:name="OLE_LINK9"/>
      <w:bookmarkStart w:id="6" w:name="OLE_LINK12"/>
      <w:r>
        <w:rPr>
          <w:rFonts w:asciiTheme="minorEastAsia" w:hAnsiTheme="minorEastAsia" w:hint="eastAsia"/>
          <w:sz w:val="28"/>
          <w:szCs w:val="21"/>
        </w:rPr>
        <w:t>云之</w:t>
      </w:r>
      <w:proofErr w:type="gramStart"/>
      <w:r>
        <w:rPr>
          <w:rFonts w:asciiTheme="minorEastAsia" w:hAnsiTheme="minorEastAsia" w:hint="eastAsia"/>
          <w:sz w:val="28"/>
          <w:szCs w:val="21"/>
        </w:rPr>
        <w:t>龙咨询</w:t>
      </w:r>
      <w:proofErr w:type="gramEnd"/>
      <w:r>
        <w:rPr>
          <w:rFonts w:asciiTheme="minorEastAsia" w:hAnsiTheme="minorEastAsia" w:hint="eastAsia"/>
          <w:sz w:val="28"/>
          <w:szCs w:val="21"/>
        </w:rPr>
        <w:t>集团有限公司农业农村部亚热带果品蔬菜质量安全控制重点实验室项目（</w:t>
      </w:r>
      <w:r>
        <w:rPr>
          <w:rFonts w:asciiTheme="minorEastAsia" w:hAnsiTheme="minorEastAsia"/>
          <w:sz w:val="28"/>
          <w:szCs w:val="21"/>
        </w:rPr>
        <w:t>GXZC2023-G1-004604-YZLZ</w:t>
      </w:r>
      <w:r>
        <w:rPr>
          <w:rFonts w:asciiTheme="minorEastAsia" w:hAnsiTheme="minorEastAsia" w:hint="eastAsia"/>
          <w:sz w:val="28"/>
          <w:szCs w:val="21"/>
        </w:rPr>
        <w:t>）中标结果公告</w:t>
      </w:r>
      <w:bookmarkStart w:id="7" w:name="OLE_LINK13"/>
      <w:bookmarkStart w:id="8" w:name="OLE_LINK14"/>
      <w:bookmarkEnd w:id="0"/>
      <w:bookmarkEnd w:id="1"/>
    </w:p>
    <w:p w:rsidR="00240D99" w:rsidRDefault="00240D99">
      <w:pPr>
        <w:pStyle w:val="af2"/>
        <w:spacing w:line="480" w:lineRule="exact"/>
        <w:ind w:leftChars="1" w:left="2"/>
        <w:jc w:val="center"/>
        <w:rPr>
          <w:rFonts w:asciiTheme="minorEastAsia" w:hAnsiTheme="minorEastAsia"/>
          <w:szCs w:val="21"/>
        </w:rPr>
      </w:pPr>
    </w:p>
    <w:p w:rsidR="00240D99" w:rsidRPr="008224D3" w:rsidRDefault="00A929CF" w:rsidP="00147BBB">
      <w:pPr>
        <w:spacing w:line="400" w:lineRule="exact"/>
        <w:rPr>
          <w:rFonts w:asciiTheme="minorEastAsia" w:hAnsiTheme="minorEastAsia" w:cs="宋体"/>
          <w:szCs w:val="21"/>
        </w:rPr>
      </w:pPr>
      <w:bookmarkStart w:id="9" w:name="OLE_LINK1"/>
      <w:bookmarkStart w:id="10" w:name="OLE_LINK3"/>
      <w:bookmarkStart w:id="11" w:name="OLE_LINK2"/>
      <w:bookmarkStart w:id="12" w:name="OLE_LINK4"/>
      <w:bookmarkStart w:id="13" w:name="OLE_LINK6"/>
      <w:bookmarkStart w:id="14" w:name="OLE_LINK5"/>
      <w:bookmarkStart w:id="15" w:name="OLE_LINK7"/>
      <w:r w:rsidRPr="008224D3">
        <w:rPr>
          <w:rFonts w:asciiTheme="minorEastAsia" w:hAnsiTheme="minorEastAsia" w:cs="宋体" w:hint="eastAsia"/>
          <w:szCs w:val="21"/>
        </w:rPr>
        <w:t>一、项目编号：GXZC2023-G1-004604-YZLZ</w:t>
      </w:r>
    </w:p>
    <w:p w:rsidR="00240D99" w:rsidRPr="008224D3" w:rsidRDefault="00A929CF" w:rsidP="00147BBB">
      <w:pPr>
        <w:spacing w:line="400" w:lineRule="exact"/>
        <w:rPr>
          <w:rFonts w:asciiTheme="minorEastAsia" w:hAnsiTheme="minorEastAsia" w:cs="宋体"/>
          <w:szCs w:val="21"/>
        </w:rPr>
      </w:pPr>
      <w:r w:rsidRPr="008224D3">
        <w:rPr>
          <w:rFonts w:asciiTheme="minorEastAsia" w:hAnsiTheme="minorEastAsia" w:cs="宋体" w:hint="eastAsia"/>
          <w:szCs w:val="21"/>
        </w:rPr>
        <w:t>二、项目名称：农业农村部亚热带果品蔬菜质量安全控制重点实验室项目</w:t>
      </w:r>
    </w:p>
    <w:p w:rsidR="00240D99" w:rsidRPr="008224D3" w:rsidRDefault="00A929CF" w:rsidP="00147BBB">
      <w:pPr>
        <w:spacing w:line="400" w:lineRule="exact"/>
        <w:rPr>
          <w:rFonts w:asciiTheme="minorEastAsia" w:hAnsiTheme="minorEastAsia" w:cs="宋体"/>
          <w:szCs w:val="21"/>
        </w:rPr>
      </w:pPr>
      <w:r w:rsidRPr="008224D3">
        <w:rPr>
          <w:rFonts w:asciiTheme="minorEastAsia" w:hAnsiTheme="minorEastAsia" w:cs="宋体" w:hint="eastAsia"/>
          <w:szCs w:val="21"/>
        </w:rPr>
        <w:t>三、中标信息：</w:t>
      </w:r>
    </w:p>
    <w:tbl>
      <w:tblPr>
        <w:tblW w:w="84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
        <w:gridCol w:w="1843"/>
        <w:gridCol w:w="3546"/>
        <w:gridCol w:w="2316"/>
      </w:tblGrid>
      <w:tr w:rsidR="00240D99" w:rsidRPr="008224D3">
        <w:trPr>
          <w:trHeight w:val="20"/>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分标</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供应商名称</w:t>
            </w:r>
          </w:p>
        </w:tc>
        <w:tc>
          <w:tcPr>
            <w:tcW w:w="35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供应商地址</w:t>
            </w:r>
          </w:p>
        </w:tc>
        <w:tc>
          <w:tcPr>
            <w:tcW w:w="2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中标金额</w:t>
            </w:r>
          </w:p>
        </w:tc>
      </w:tr>
      <w:tr w:rsidR="00240D99" w:rsidRPr="008224D3">
        <w:trPr>
          <w:trHeight w:val="20"/>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1</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建发（广州）有限公司</w:t>
            </w:r>
          </w:p>
        </w:tc>
        <w:tc>
          <w:tcPr>
            <w:tcW w:w="35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广州市天河区冼村路 5 号第 27 层 04-12 房</w:t>
            </w:r>
          </w:p>
        </w:tc>
        <w:tc>
          <w:tcPr>
            <w:tcW w:w="2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壹仟零陆万陆仟玖佰伍拾元整（¥10066950.00）</w:t>
            </w:r>
          </w:p>
        </w:tc>
      </w:tr>
      <w:tr w:rsidR="00240D99" w:rsidRPr="008224D3">
        <w:trPr>
          <w:trHeight w:val="20"/>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2</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中建投（广东）国际贸易有限公司</w:t>
            </w:r>
          </w:p>
        </w:tc>
        <w:tc>
          <w:tcPr>
            <w:tcW w:w="35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广州市海珠区新港东路 1226 号 803 室（仅限办公）</w:t>
            </w:r>
          </w:p>
        </w:tc>
        <w:tc>
          <w:tcPr>
            <w:tcW w:w="2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proofErr w:type="gramStart"/>
            <w:r w:rsidRPr="008224D3">
              <w:rPr>
                <w:rFonts w:asciiTheme="minorEastAsia" w:hAnsiTheme="minorEastAsia" w:cs="宋体" w:hint="eastAsia"/>
                <w:szCs w:val="21"/>
              </w:rPr>
              <w:t>贰佰肆拾陆万零捌佰</w:t>
            </w:r>
            <w:proofErr w:type="gramEnd"/>
            <w:r w:rsidRPr="008224D3">
              <w:rPr>
                <w:rFonts w:asciiTheme="minorEastAsia" w:hAnsiTheme="minorEastAsia" w:cs="宋体" w:hint="eastAsia"/>
                <w:szCs w:val="21"/>
              </w:rPr>
              <w:t>元整（¥2460800.00）</w:t>
            </w:r>
          </w:p>
        </w:tc>
      </w:tr>
    </w:tbl>
    <w:p w:rsidR="00240D99" w:rsidRPr="008224D3" w:rsidRDefault="00A929CF" w:rsidP="00147BBB">
      <w:pPr>
        <w:spacing w:line="400" w:lineRule="exact"/>
        <w:rPr>
          <w:rFonts w:asciiTheme="minorEastAsia" w:hAnsiTheme="minorEastAsia" w:cs="宋体"/>
          <w:szCs w:val="21"/>
        </w:rPr>
      </w:pPr>
      <w:r w:rsidRPr="008224D3">
        <w:rPr>
          <w:rFonts w:asciiTheme="minorEastAsia" w:hAnsiTheme="minorEastAsia" w:cs="宋体" w:hint="eastAsia"/>
          <w:szCs w:val="21"/>
        </w:rPr>
        <w:t>四、主要标的信息：</w:t>
      </w:r>
    </w:p>
    <w:tbl>
      <w:tblPr>
        <w:tblW w:w="8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6"/>
        <w:gridCol w:w="679"/>
        <w:gridCol w:w="1386"/>
        <w:gridCol w:w="1262"/>
        <w:gridCol w:w="1325"/>
        <w:gridCol w:w="1756"/>
        <w:gridCol w:w="1081"/>
      </w:tblGrid>
      <w:tr w:rsidR="00240D99" w:rsidRPr="008224D3" w:rsidTr="00147BBB">
        <w:trPr>
          <w:trHeight w:val="20"/>
        </w:trPr>
        <w:tc>
          <w:tcPr>
            <w:tcW w:w="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分标</w:t>
            </w:r>
          </w:p>
        </w:tc>
        <w:tc>
          <w:tcPr>
            <w:tcW w:w="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序号</w:t>
            </w:r>
          </w:p>
        </w:tc>
        <w:tc>
          <w:tcPr>
            <w:tcW w:w="1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color w:val="000000"/>
                <w:szCs w:val="21"/>
              </w:rPr>
              <w:t>标的名称</w:t>
            </w:r>
          </w:p>
        </w:tc>
        <w:tc>
          <w:tcPr>
            <w:tcW w:w="1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数量及单位</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品牌</w:t>
            </w:r>
          </w:p>
        </w:tc>
        <w:tc>
          <w:tcPr>
            <w:tcW w:w="1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规格型号</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单价（元）</w:t>
            </w:r>
          </w:p>
        </w:tc>
      </w:tr>
      <w:tr w:rsidR="00240D99" w:rsidRPr="008224D3" w:rsidTr="00147BBB">
        <w:trPr>
          <w:trHeight w:val="20"/>
        </w:trPr>
        <w:tc>
          <w:tcPr>
            <w:tcW w:w="92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1</w:t>
            </w:r>
          </w:p>
        </w:tc>
        <w:tc>
          <w:tcPr>
            <w:tcW w:w="67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1</w:t>
            </w:r>
          </w:p>
        </w:tc>
        <w:tc>
          <w:tcPr>
            <w:tcW w:w="1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widowControl/>
              <w:spacing w:line="400" w:lineRule="exact"/>
              <w:jc w:val="center"/>
              <w:textAlignment w:val="center"/>
              <w:rPr>
                <w:rFonts w:asciiTheme="minorEastAsia" w:hAnsiTheme="minorEastAsia" w:cs="宋体"/>
                <w:color w:val="000000"/>
                <w:szCs w:val="21"/>
              </w:rPr>
            </w:pPr>
            <w:r w:rsidRPr="008224D3">
              <w:rPr>
                <w:rFonts w:asciiTheme="minorEastAsia" w:hAnsiTheme="minorEastAsia" w:cs="宋体" w:hint="eastAsia"/>
                <w:color w:val="000000"/>
                <w:szCs w:val="21"/>
              </w:rPr>
              <w:t>超级微波化学工作站</w:t>
            </w:r>
          </w:p>
        </w:tc>
        <w:tc>
          <w:tcPr>
            <w:tcW w:w="1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widowControl/>
              <w:spacing w:line="400" w:lineRule="exact"/>
              <w:jc w:val="center"/>
              <w:textAlignment w:val="center"/>
              <w:rPr>
                <w:rFonts w:asciiTheme="minorEastAsia" w:hAnsiTheme="minorEastAsia" w:cs="宋体"/>
                <w:color w:val="000000"/>
                <w:szCs w:val="21"/>
              </w:rPr>
            </w:pPr>
            <w:r w:rsidRPr="008224D3">
              <w:rPr>
                <w:rFonts w:asciiTheme="minorEastAsia" w:hAnsiTheme="minorEastAsia" w:cs="宋体" w:hint="eastAsia"/>
                <w:color w:val="000000"/>
                <w:kern w:val="0"/>
                <w:szCs w:val="21"/>
              </w:rPr>
              <w:t>1</w:t>
            </w:r>
            <w:r w:rsidRPr="008224D3">
              <w:rPr>
                <w:rFonts w:asciiTheme="minorEastAsia" w:hAnsiTheme="minorEastAsia" w:cs="宋体" w:hint="eastAsia"/>
                <w:color w:val="000000"/>
                <w:szCs w:val="21"/>
              </w:rPr>
              <w:t>台</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color w:val="000000"/>
                <w:szCs w:val="21"/>
              </w:rPr>
            </w:pPr>
            <w:proofErr w:type="gramStart"/>
            <w:r w:rsidRPr="008224D3">
              <w:rPr>
                <w:rFonts w:asciiTheme="minorEastAsia" w:hAnsiTheme="minorEastAsia" w:cs="宋体" w:hint="eastAsia"/>
                <w:color w:val="000000"/>
                <w:szCs w:val="21"/>
              </w:rPr>
              <w:t>谱育</w:t>
            </w:r>
            <w:proofErr w:type="gramEnd"/>
          </w:p>
        </w:tc>
        <w:tc>
          <w:tcPr>
            <w:tcW w:w="1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EXPEC790S</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249800</w:t>
            </w:r>
          </w:p>
        </w:tc>
      </w:tr>
      <w:tr w:rsidR="00240D99" w:rsidRPr="008224D3" w:rsidTr="00147BBB">
        <w:trPr>
          <w:trHeight w:val="20"/>
        </w:trPr>
        <w:tc>
          <w:tcPr>
            <w:tcW w:w="926"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679" w:type="dxa"/>
            <w:tcBorders>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2</w:t>
            </w:r>
          </w:p>
        </w:tc>
        <w:tc>
          <w:tcPr>
            <w:tcW w:w="1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塞曼原子吸收分光光度计（一）</w:t>
            </w:r>
          </w:p>
        </w:tc>
        <w:tc>
          <w:tcPr>
            <w:tcW w:w="1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widowControl/>
              <w:spacing w:line="400" w:lineRule="exact"/>
              <w:jc w:val="center"/>
              <w:textAlignment w:val="center"/>
              <w:rPr>
                <w:rFonts w:asciiTheme="minorEastAsia" w:hAnsiTheme="minorEastAsia" w:cs="宋体"/>
                <w:color w:val="000000"/>
                <w:szCs w:val="21"/>
              </w:rPr>
            </w:pPr>
            <w:r w:rsidRPr="008224D3">
              <w:rPr>
                <w:rFonts w:asciiTheme="minorEastAsia" w:hAnsiTheme="minorEastAsia" w:cs="宋体" w:hint="eastAsia"/>
                <w:color w:val="000000"/>
                <w:kern w:val="0"/>
                <w:szCs w:val="21"/>
              </w:rPr>
              <w:t>1</w:t>
            </w:r>
            <w:r w:rsidRPr="008224D3">
              <w:rPr>
                <w:rFonts w:asciiTheme="minorEastAsia" w:hAnsiTheme="minorEastAsia" w:cs="宋体" w:hint="eastAsia"/>
                <w:color w:val="000000"/>
                <w:szCs w:val="21"/>
              </w:rPr>
              <w:t>套</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color w:val="000000"/>
                <w:szCs w:val="21"/>
              </w:rPr>
            </w:pPr>
            <w:proofErr w:type="gramStart"/>
            <w:r w:rsidRPr="008224D3">
              <w:rPr>
                <w:rFonts w:asciiTheme="minorEastAsia" w:hAnsiTheme="minorEastAsia" w:cs="宋体" w:hint="eastAsia"/>
                <w:color w:val="000000"/>
                <w:szCs w:val="21"/>
              </w:rPr>
              <w:t>赛默飞世尔科技</w:t>
            </w:r>
            <w:proofErr w:type="gramEnd"/>
          </w:p>
        </w:tc>
        <w:tc>
          <w:tcPr>
            <w:tcW w:w="1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iCE3500</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459900</w:t>
            </w:r>
          </w:p>
        </w:tc>
      </w:tr>
      <w:tr w:rsidR="00240D99" w:rsidRPr="008224D3" w:rsidTr="00147BBB">
        <w:trPr>
          <w:trHeight w:val="20"/>
        </w:trPr>
        <w:tc>
          <w:tcPr>
            <w:tcW w:w="926"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679" w:type="dxa"/>
            <w:tcBorders>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3</w:t>
            </w:r>
          </w:p>
        </w:tc>
        <w:tc>
          <w:tcPr>
            <w:tcW w:w="1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超高效液相-三重四</w:t>
            </w:r>
            <w:proofErr w:type="gramStart"/>
            <w:r w:rsidRPr="008224D3">
              <w:rPr>
                <w:rFonts w:asciiTheme="minorEastAsia" w:hAnsiTheme="minorEastAsia" w:cs="宋体" w:hint="eastAsia"/>
                <w:color w:val="000000"/>
                <w:szCs w:val="21"/>
              </w:rPr>
              <w:t>极</w:t>
            </w:r>
            <w:proofErr w:type="gramEnd"/>
            <w:r w:rsidRPr="008224D3">
              <w:rPr>
                <w:rFonts w:asciiTheme="minorEastAsia" w:hAnsiTheme="minorEastAsia" w:cs="宋体" w:hint="eastAsia"/>
                <w:color w:val="000000"/>
                <w:szCs w:val="21"/>
              </w:rPr>
              <w:t>杆质谱联用仪</w:t>
            </w:r>
          </w:p>
        </w:tc>
        <w:tc>
          <w:tcPr>
            <w:tcW w:w="1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widowControl/>
              <w:spacing w:line="400" w:lineRule="exact"/>
              <w:jc w:val="center"/>
              <w:textAlignment w:val="center"/>
              <w:rPr>
                <w:rFonts w:asciiTheme="minorEastAsia" w:hAnsiTheme="minorEastAsia" w:cs="宋体"/>
                <w:color w:val="000000"/>
                <w:szCs w:val="21"/>
              </w:rPr>
            </w:pPr>
            <w:r w:rsidRPr="008224D3">
              <w:rPr>
                <w:rFonts w:asciiTheme="minorEastAsia" w:hAnsiTheme="minorEastAsia" w:cs="宋体" w:hint="eastAsia"/>
                <w:color w:val="000000"/>
                <w:kern w:val="0"/>
                <w:szCs w:val="21"/>
              </w:rPr>
              <w:t>1</w:t>
            </w:r>
            <w:r w:rsidRPr="008224D3">
              <w:rPr>
                <w:rFonts w:asciiTheme="minorEastAsia" w:hAnsiTheme="minorEastAsia" w:cs="宋体" w:hint="eastAsia"/>
                <w:color w:val="000000"/>
                <w:szCs w:val="21"/>
              </w:rPr>
              <w:t>台</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color w:val="000000"/>
                <w:szCs w:val="21"/>
              </w:rPr>
            </w:pPr>
            <w:proofErr w:type="gramStart"/>
            <w:r w:rsidRPr="008224D3">
              <w:rPr>
                <w:rFonts w:asciiTheme="minorEastAsia" w:hAnsiTheme="minorEastAsia" w:cs="宋体" w:hint="eastAsia"/>
                <w:color w:val="000000"/>
                <w:szCs w:val="21"/>
              </w:rPr>
              <w:t>赛默飞世尔科技</w:t>
            </w:r>
            <w:proofErr w:type="gramEnd"/>
          </w:p>
        </w:tc>
        <w:tc>
          <w:tcPr>
            <w:tcW w:w="1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TSQ Quantis</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2389600</w:t>
            </w:r>
          </w:p>
        </w:tc>
      </w:tr>
      <w:tr w:rsidR="00240D99" w:rsidRPr="008224D3" w:rsidTr="00147BBB">
        <w:trPr>
          <w:trHeight w:val="20"/>
        </w:trPr>
        <w:tc>
          <w:tcPr>
            <w:tcW w:w="926"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679" w:type="dxa"/>
            <w:tcBorders>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4</w:t>
            </w:r>
          </w:p>
        </w:tc>
        <w:tc>
          <w:tcPr>
            <w:tcW w:w="1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液相色谱-四</w:t>
            </w:r>
            <w:proofErr w:type="gramStart"/>
            <w:r w:rsidRPr="008224D3">
              <w:rPr>
                <w:rFonts w:asciiTheme="minorEastAsia" w:hAnsiTheme="minorEastAsia" w:cs="宋体" w:hint="eastAsia"/>
                <w:color w:val="000000"/>
                <w:szCs w:val="21"/>
              </w:rPr>
              <w:t>极</w:t>
            </w:r>
            <w:proofErr w:type="gramEnd"/>
            <w:r w:rsidRPr="008224D3">
              <w:rPr>
                <w:rFonts w:asciiTheme="minorEastAsia" w:hAnsiTheme="minorEastAsia" w:cs="宋体" w:hint="eastAsia"/>
                <w:color w:val="000000"/>
                <w:szCs w:val="21"/>
              </w:rPr>
              <w:t>杆串联飞行时间质谱仪</w:t>
            </w:r>
          </w:p>
        </w:tc>
        <w:tc>
          <w:tcPr>
            <w:tcW w:w="1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widowControl/>
              <w:spacing w:line="400" w:lineRule="exact"/>
              <w:jc w:val="center"/>
              <w:textAlignment w:val="center"/>
              <w:rPr>
                <w:rFonts w:asciiTheme="minorEastAsia" w:hAnsiTheme="minorEastAsia" w:cs="宋体"/>
                <w:color w:val="000000"/>
                <w:szCs w:val="21"/>
              </w:rPr>
            </w:pPr>
            <w:r w:rsidRPr="008224D3">
              <w:rPr>
                <w:rFonts w:asciiTheme="minorEastAsia" w:hAnsiTheme="minorEastAsia" w:cs="宋体" w:hint="eastAsia"/>
                <w:color w:val="000000"/>
                <w:kern w:val="0"/>
                <w:szCs w:val="21"/>
              </w:rPr>
              <w:t>1</w:t>
            </w:r>
            <w:r w:rsidRPr="008224D3">
              <w:rPr>
                <w:rFonts w:asciiTheme="minorEastAsia" w:hAnsiTheme="minorEastAsia" w:cs="宋体" w:hint="eastAsia"/>
                <w:color w:val="000000"/>
                <w:szCs w:val="21"/>
              </w:rPr>
              <w:t>台</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Agilent</w:t>
            </w:r>
          </w:p>
        </w:tc>
        <w:tc>
          <w:tcPr>
            <w:tcW w:w="1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1290</w:t>
            </w:r>
          </w:p>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Infinity</w:t>
            </w:r>
          </w:p>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II-6546</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3467500</w:t>
            </w:r>
          </w:p>
        </w:tc>
      </w:tr>
      <w:tr w:rsidR="00240D99" w:rsidRPr="008224D3" w:rsidTr="00147BBB">
        <w:trPr>
          <w:trHeight w:val="20"/>
        </w:trPr>
        <w:tc>
          <w:tcPr>
            <w:tcW w:w="926"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679" w:type="dxa"/>
            <w:tcBorders>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5</w:t>
            </w:r>
          </w:p>
        </w:tc>
        <w:tc>
          <w:tcPr>
            <w:tcW w:w="1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超高效液相色谱仪（一）</w:t>
            </w:r>
          </w:p>
        </w:tc>
        <w:tc>
          <w:tcPr>
            <w:tcW w:w="1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widowControl/>
              <w:spacing w:line="400" w:lineRule="exact"/>
              <w:jc w:val="center"/>
              <w:textAlignment w:val="center"/>
              <w:rPr>
                <w:rFonts w:asciiTheme="minorEastAsia" w:hAnsiTheme="minorEastAsia" w:cs="宋体"/>
                <w:color w:val="000000"/>
                <w:szCs w:val="21"/>
              </w:rPr>
            </w:pPr>
            <w:r w:rsidRPr="008224D3">
              <w:rPr>
                <w:rFonts w:asciiTheme="minorEastAsia" w:hAnsiTheme="minorEastAsia" w:cs="宋体" w:hint="eastAsia"/>
                <w:color w:val="000000"/>
                <w:kern w:val="0"/>
                <w:szCs w:val="21"/>
              </w:rPr>
              <w:t>1</w:t>
            </w:r>
            <w:r w:rsidRPr="008224D3">
              <w:rPr>
                <w:rFonts w:asciiTheme="minorEastAsia" w:hAnsiTheme="minorEastAsia" w:cs="宋体" w:hint="eastAsia"/>
                <w:color w:val="000000"/>
                <w:szCs w:val="21"/>
              </w:rPr>
              <w:t>台</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color w:val="000000"/>
                <w:szCs w:val="21"/>
              </w:rPr>
            </w:pPr>
            <w:proofErr w:type="gramStart"/>
            <w:r w:rsidRPr="008224D3">
              <w:rPr>
                <w:rFonts w:asciiTheme="minorEastAsia" w:hAnsiTheme="minorEastAsia" w:cs="宋体" w:hint="eastAsia"/>
                <w:color w:val="000000"/>
                <w:szCs w:val="21"/>
              </w:rPr>
              <w:t>赛默飞世尔科技</w:t>
            </w:r>
            <w:proofErr w:type="gramEnd"/>
          </w:p>
        </w:tc>
        <w:tc>
          <w:tcPr>
            <w:tcW w:w="1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Vanquish</w:t>
            </w:r>
          </w:p>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Flex</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629700</w:t>
            </w:r>
          </w:p>
        </w:tc>
      </w:tr>
      <w:tr w:rsidR="00240D99" w:rsidRPr="008224D3" w:rsidTr="00147BBB">
        <w:trPr>
          <w:trHeight w:val="20"/>
        </w:trPr>
        <w:tc>
          <w:tcPr>
            <w:tcW w:w="926"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679" w:type="dxa"/>
            <w:tcBorders>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6</w:t>
            </w:r>
          </w:p>
        </w:tc>
        <w:tc>
          <w:tcPr>
            <w:tcW w:w="1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高效液相色谱仪</w:t>
            </w:r>
          </w:p>
        </w:tc>
        <w:tc>
          <w:tcPr>
            <w:tcW w:w="1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1台</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utoSpaceDE w:val="0"/>
              <w:autoSpaceDN w:val="0"/>
              <w:adjustRightIn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岛津</w:t>
            </w:r>
          </w:p>
        </w:tc>
        <w:tc>
          <w:tcPr>
            <w:tcW w:w="1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LC-2050</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309800</w:t>
            </w:r>
          </w:p>
        </w:tc>
      </w:tr>
      <w:tr w:rsidR="00240D99" w:rsidRPr="008224D3" w:rsidTr="00147BBB">
        <w:trPr>
          <w:trHeight w:val="20"/>
        </w:trPr>
        <w:tc>
          <w:tcPr>
            <w:tcW w:w="926"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679" w:type="dxa"/>
            <w:tcBorders>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7</w:t>
            </w:r>
          </w:p>
        </w:tc>
        <w:tc>
          <w:tcPr>
            <w:tcW w:w="1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气相色谱仪（一）</w:t>
            </w:r>
          </w:p>
        </w:tc>
        <w:tc>
          <w:tcPr>
            <w:tcW w:w="1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1台</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岛津</w:t>
            </w:r>
          </w:p>
        </w:tc>
        <w:tc>
          <w:tcPr>
            <w:tcW w:w="1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GC-2030</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329800</w:t>
            </w:r>
          </w:p>
        </w:tc>
      </w:tr>
      <w:tr w:rsidR="00240D99" w:rsidRPr="008224D3" w:rsidTr="00147BBB">
        <w:trPr>
          <w:trHeight w:val="20"/>
        </w:trPr>
        <w:tc>
          <w:tcPr>
            <w:tcW w:w="926"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679" w:type="dxa"/>
            <w:tcBorders>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8</w:t>
            </w:r>
          </w:p>
        </w:tc>
        <w:tc>
          <w:tcPr>
            <w:tcW w:w="1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全光谱酶</w:t>
            </w:r>
            <w:r w:rsidRPr="008224D3">
              <w:rPr>
                <w:rFonts w:asciiTheme="minorEastAsia" w:hAnsiTheme="minorEastAsia" w:cs="宋体" w:hint="eastAsia"/>
                <w:color w:val="000000"/>
                <w:szCs w:val="21"/>
              </w:rPr>
              <w:lastRenderedPageBreak/>
              <w:t>标仪</w:t>
            </w:r>
          </w:p>
        </w:tc>
        <w:tc>
          <w:tcPr>
            <w:tcW w:w="1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lastRenderedPageBreak/>
              <w:t>1台</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Tecan</w:t>
            </w:r>
          </w:p>
        </w:tc>
        <w:tc>
          <w:tcPr>
            <w:tcW w:w="1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Infinite</w:t>
            </w:r>
          </w:p>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lastRenderedPageBreak/>
              <w:t>E Plex</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lastRenderedPageBreak/>
              <w:t>398400</w:t>
            </w:r>
          </w:p>
        </w:tc>
      </w:tr>
      <w:tr w:rsidR="00240D99" w:rsidRPr="008224D3" w:rsidTr="00147BBB">
        <w:trPr>
          <w:trHeight w:val="20"/>
        </w:trPr>
        <w:tc>
          <w:tcPr>
            <w:tcW w:w="926"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679" w:type="dxa"/>
            <w:tcBorders>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9</w:t>
            </w:r>
          </w:p>
        </w:tc>
        <w:tc>
          <w:tcPr>
            <w:tcW w:w="1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实时荧光定量 PCR</w:t>
            </w:r>
          </w:p>
        </w:tc>
        <w:tc>
          <w:tcPr>
            <w:tcW w:w="1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1台</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Bio-Rad</w:t>
            </w:r>
          </w:p>
        </w:tc>
        <w:tc>
          <w:tcPr>
            <w:tcW w:w="1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CFX Opus</w:t>
            </w:r>
          </w:p>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96</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579800</w:t>
            </w:r>
          </w:p>
        </w:tc>
      </w:tr>
      <w:tr w:rsidR="00240D99" w:rsidRPr="008224D3" w:rsidTr="00147BBB">
        <w:trPr>
          <w:trHeight w:val="20"/>
        </w:trPr>
        <w:tc>
          <w:tcPr>
            <w:tcW w:w="926"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679" w:type="dxa"/>
            <w:tcBorders>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10</w:t>
            </w:r>
          </w:p>
        </w:tc>
        <w:tc>
          <w:tcPr>
            <w:tcW w:w="1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傅立叶变换红外光谱仪</w:t>
            </w:r>
          </w:p>
        </w:tc>
        <w:tc>
          <w:tcPr>
            <w:tcW w:w="1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1台</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PerkinElmer</w:t>
            </w:r>
          </w:p>
        </w:tc>
        <w:tc>
          <w:tcPr>
            <w:tcW w:w="1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Spectrum</w:t>
            </w:r>
          </w:p>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Two</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294900</w:t>
            </w:r>
          </w:p>
        </w:tc>
      </w:tr>
      <w:tr w:rsidR="00240D99" w:rsidRPr="008224D3" w:rsidTr="00147BBB">
        <w:trPr>
          <w:trHeight w:val="20"/>
        </w:trPr>
        <w:tc>
          <w:tcPr>
            <w:tcW w:w="926"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679"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11</w:t>
            </w:r>
          </w:p>
        </w:tc>
        <w:tc>
          <w:tcPr>
            <w:tcW w:w="1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热重分析仪</w:t>
            </w:r>
          </w:p>
        </w:tc>
        <w:tc>
          <w:tcPr>
            <w:tcW w:w="1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1台</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PerkinElmer</w:t>
            </w:r>
          </w:p>
        </w:tc>
        <w:tc>
          <w:tcPr>
            <w:tcW w:w="1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TGA4000</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398000</w:t>
            </w:r>
          </w:p>
        </w:tc>
      </w:tr>
      <w:tr w:rsidR="00240D99" w:rsidRPr="008224D3" w:rsidTr="00147BBB">
        <w:trPr>
          <w:trHeight w:val="20"/>
        </w:trPr>
        <w:tc>
          <w:tcPr>
            <w:tcW w:w="926"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679"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12</w:t>
            </w:r>
          </w:p>
        </w:tc>
        <w:tc>
          <w:tcPr>
            <w:tcW w:w="1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叶绿素荧光测定仪</w:t>
            </w:r>
          </w:p>
        </w:tc>
        <w:tc>
          <w:tcPr>
            <w:tcW w:w="1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1台</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WALZ</w:t>
            </w:r>
          </w:p>
        </w:tc>
        <w:tc>
          <w:tcPr>
            <w:tcW w:w="1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JUNIOR-P</w:t>
            </w:r>
          </w:p>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AM</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120000</w:t>
            </w:r>
          </w:p>
        </w:tc>
      </w:tr>
      <w:tr w:rsidR="00240D99" w:rsidRPr="008224D3" w:rsidTr="00147BBB">
        <w:trPr>
          <w:trHeight w:val="20"/>
        </w:trPr>
        <w:tc>
          <w:tcPr>
            <w:tcW w:w="926"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679"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13</w:t>
            </w:r>
          </w:p>
        </w:tc>
        <w:tc>
          <w:tcPr>
            <w:tcW w:w="1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电穿孔仪</w:t>
            </w:r>
          </w:p>
        </w:tc>
        <w:tc>
          <w:tcPr>
            <w:tcW w:w="1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1台</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日本 NEPA</w:t>
            </w:r>
          </w:p>
        </w:tc>
        <w:tc>
          <w:tcPr>
            <w:tcW w:w="1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ELEPO21</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214850</w:t>
            </w:r>
          </w:p>
        </w:tc>
      </w:tr>
      <w:tr w:rsidR="00240D99" w:rsidRPr="008224D3" w:rsidTr="00147BBB">
        <w:trPr>
          <w:trHeight w:val="20"/>
        </w:trPr>
        <w:tc>
          <w:tcPr>
            <w:tcW w:w="926"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679"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14</w:t>
            </w:r>
          </w:p>
        </w:tc>
        <w:tc>
          <w:tcPr>
            <w:tcW w:w="1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超微量分光光度计</w:t>
            </w:r>
          </w:p>
        </w:tc>
        <w:tc>
          <w:tcPr>
            <w:tcW w:w="1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1台</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Thermo Scientific.</w:t>
            </w:r>
          </w:p>
        </w:tc>
        <w:tc>
          <w:tcPr>
            <w:tcW w:w="1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Nanodrop</w:t>
            </w:r>
          </w:p>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One</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150000</w:t>
            </w:r>
          </w:p>
        </w:tc>
      </w:tr>
      <w:tr w:rsidR="00240D99" w:rsidRPr="008224D3" w:rsidTr="00147BBB">
        <w:trPr>
          <w:trHeight w:val="20"/>
        </w:trPr>
        <w:tc>
          <w:tcPr>
            <w:tcW w:w="92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679"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15</w:t>
            </w:r>
          </w:p>
        </w:tc>
        <w:tc>
          <w:tcPr>
            <w:tcW w:w="1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灭菌器</w:t>
            </w:r>
          </w:p>
        </w:tc>
        <w:tc>
          <w:tcPr>
            <w:tcW w:w="1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1台</w:t>
            </w:r>
          </w:p>
        </w:tc>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日本 Hirayama</w:t>
            </w:r>
          </w:p>
        </w:tc>
        <w:tc>
          <w:tcPr>
            <w:tcW w:w="1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HVE-50</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74900</w:t>
            </w:r>
          </w:p>
        </w:tc>
      </w:tr>
    </w:tbl>
    <w:p w:rsidR="00240D99" w:rsidRPr="008224D3" w:rsidRDefault="00240D99" w:rsidP="00147BBB">
      <w:pPr>
        <w:pStyle w:val="a6"/>
        <w:spacing w:line="400" w:lineRule="exact"/>
        <w:rPr>
          <w:rFonts w:asciiTheme="minorEastAsia" w:eastAsiaTheme="minorEastAsia" w:hAnsiTheme="minorEastAsia" w:cs="宋体"/>
          <w:szCs w:val="21"/>
        </w:rPr>
      </w:pPr>
    </w:p>
    <w:tbl>
      <w:tblPr>
        <w:tblW w:w="8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1"/>
        <w:gridCol w:w="709"/>
        <w:gridCol w:w="1479"/>
        <w:gridCol w:w="1300"/>
        <w:gridCol w:w="1218"/>
        <w:gridCol w:w="1724"/>
        <w:gridCol w:w="1054"/>
      </w:tblGrid>
      <w:tr w:rsidR="00240D99" w:rsidRPr="008224D3">
        <w:trPr>
          <w:trHeight w:val="20"/>
        </w:trPr>
        <w:tc>
          <w:tcPr>
            <w:tcW w:w="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分标</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序号</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color w:val="000000"/>
                <w:szCs w:val="21"/>
              </w:rPr>
              <w:t>标的名称</w:t>
            </w:r>
          </w:p>
        </w:tc>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数量及单位</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品牌</w:t>
            </w:r>
          </w:p>
        </w:tc>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规格型号</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单价（元）</w:t>
            </w:r>
          </w:p>
        </w:tc>
      </w:tr>
      <w:tr w:rsidR="00240D99" w:rsidRPr="008224D3">
        <w:trPr>
          <w:trHeight w:val="20"/>
        </w:trPr>
        <w:tc>
          <w:tcPr>
            <w:tcW w:w="931"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2</w:t>
            </w:r>
          </w:p>
        </w:tc>
        <w:tc>
          <w:tcPr>
            <w:tcW w:w="70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widowControl/>
              <w:adjustRightInd w:val="0"/>
              <w:snapToGrid w:val="0"/>
              <w:spacing w:line="400" w:lineRule="exact"/>
              <w:jc w:val="center"/>
              <w:textAlignment w:val="center"/>
              <w:rPr>
                <w:rFonts w:asciiTheme="minorEastAsia" w:hAnsiTheme="minorEastAsia" w:cs="宋体"/>
                <w:szCs w:val="21"/>
              </w:rPr>
            </w:pPr>
            <w:r w:rsidRPr="008224D3">
              <w:rPr>
                <w:rFonts w:asciiTheme="minorEastAsia" w:hAnsiTheme="minorEastAsia" w:cs="宋体" w:hint="eastAsia"/>
                <w:szCs w:val="21"/>
              </w:rPr>
              <w:t>1</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napToGrid w:val="0"/>
              <w:spacing w:line="400" w:lineRule="exact"/>
              <w:jc w:val="center"/>
              <w:rPr>
                <w:rFonts w:asciiTheme="minorEastAsia" w:hAnsiTheme="minorEastAsia" w:cs="宋体"/>
                <w:color w:val="000000"/>
                <w:szCs w:val="21"/>
              </w:rPr>
            </w:pPr>
            <w:r w:rsidRPr="008224D3">
              <w:rPr>
                <w:rFonts w:asciiTheme="minorEastAsia" w:hAnsiTheme="minorEastAsia" w:cs="宋体" w:hint="eastAsia"/>
                <w:color w:val="000000"/>
                <w:szCs w:val="21"/>
              </w:rPr>
              <w:t>液相色谱-原子荧光联用仪</w:t>
            </w:r>
          </w:p>
        </w:tc>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widowControl/>
              <w:spacing w:line="400" w:lineRule="exact"/>
              <w:jc w:val="center"/>
              <w:textAlignment w:val="center"/>
              <w:rPr>
                <w:rFonts w:asciiTheme="minorEastAsia" w:hAnsiTheme="minorEastAsia" w:cs="宋体"/>
                <w:color w:val="000000"/>
                <w:szCs w:val="21"/>
              </w:rPr>
            </w:pPr>
            <w:r w:rsidRPr="008224D3">
              <w:rPr>
                <w:rFonts w:asciiTheme="minorEastAsia" w:hAnsiTheme="minorEastAsia" w:cs="宋体" w:hint="eastAsia"/>
                <w:color w:val="000000"/>
                <w:kern w:val="0"/>
                <w:szCs w:val="21"/>
              </w:rPr>
              <w:t>1</w:t>
            </w:r>
            <w:r w:rsidRPr="008224D3">
              <w:rPr>
                <w:rFonts w:asciiTheme="minorEastAsia" w:hAnsiTheme="minorEastAsia" w:cs="宋体" w:hint="eastAsia"/>
                <w:color w:val="000000"/>
                <w:szCs w:val="21"/>
              </w:rPr>
              <w:t>台</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proofErr w:type="gramStart"/>
            <w:r w:rsidRPr="008224D3">
              <w:rPr>
                <w:rFonts w:asciiTheme="minorEastAsia" w:hAnsiTheme="minorEastAsia" w:cs="宋体" w:hint="eastAsia"/>
                <w:szCs w:val="21"/>
              </w:rPr>
              <w:t>北京普析</w:t>
            </w:r>
            <w:proofErr w:type="gramEnd"/>
          </w:p>
        </w:tc>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SA320</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 xml:space="preserve">330000 </w:t>
            </w:r>
          </w:p>
        </w:tc>
      </w:tr>
      <w:tr w:rsidR="00240D99" w:rsidRPr="008224D3">
        <w:trPr>
          <w:trHeight w:val="20"/>
        </w:trPr>
        <w:tc>
          <w:tcPr>
            <w:tcW w:w="931"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709" w:type="dxa"/>
            <w:tcBorders>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widowControl/>
              <w:adjustRightInd w:val="0"/>
              <w:snapToGrid w:val="0"/>
              <w:spacing w:line="400" w:lineRule="exact"/>
              <w:jc w:val="center"/>
              <w:textAlignment w:val="center"/>
              <w:rPr>
                <w:rFonts w:asciiTheme="minorEastAsia" w:hAnsiTheme="minorEastAsia" w:cs="宋体"/>
                <w:szCs w:val="21"/>
              </w:rPr>
            </w:pPr>
            <w:r w:rsidRPr="008224D3">
              <w:rPr>
                <w:rFonts w:asciiTheme="minorEastAsia" w:hAnsiTheme="minorEastAsia" w:cs="宋体" w:hint="eastAsia"/>
                <w:szCs w:val="21"/>
              </w:rPr>
              <w:t>2</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气相色谱仪（三）</w:t>
            </w:r>
          </w:p>
        </w:tc>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1台</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常州</w:t>
            </w:r>
            <w:proofErr w:type="gramStart"/>
            <w:r w:rsidRPr="008224D3">
              <w:rPr>
                <w:rFonts w:asciiTheme="minorEastAsia" w:hAnsiTheme="minorEastAsia" w:cs="宋体" w:hint="eastAsia"/>
                <w:szCs w:val="21"/>
              </w:rPr>
              <w:t>磐</w:t>
            </w:r>
            <w:proofErr w:type="gramEnd"/>
            <w:r w:rsidRPr="008224D3">
              <w:rPr>
                <w:rFonts w:asciiTheme="minorEastAsia" w:hAnsiTheme="minorEastAsia" w:cs="宋体" w:hint="eastAsia"/>
                <w:szCs w:val="21"/>
              </w:rPr>
              <w:t>诺</w:t>
            </w:r>
          </w:p>
        </w:tc>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A91PLUS</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 xml:space="preserve">190000 </w:t>
            </w:r>
          </w:p>
        </w:tc>
      </w:tr>
      <w:tr w:rsidR="00240D99" w:rsidRPr="008224D3">
        <w:trPr>
          <w:trHeight w:val="20"/>
        </w:trPr>
        <w:tc>
          <w:tcPr>
            <w:tcW w:w="931"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709" w:type="dxa"/>
            <w:tcBorders>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widowControl/>
              <w:adjustRightInd w:val="0"/>
              <w:snapToGrid w:val="0"/>
              <w:spacing w:line="400" w:lineRule="exact"/>
              <w:jc w:val="center"/>
              <w:textAlignment w:val="center"/>
              <w:rPr>
                <w:rFonts w:asciiTheme="minorEastAsia" w:hAnsiTheme="minorEastAsia" w:cs="宋体"/>
                <w:szCs w:val="21"/>
              </w:rPr>
            </w:pPr>
            <w:r w:rsidRPr="008224D3">
              <w:rPr>
                <w:rFonts w:asciiTheme="minorEastAsia" w:hAnsiTheme="minorEastAsia" w:cs="宋体" w:hint="eastAsia"/>
                <w:szCs w:val="21"/>
              </w:rPr>
              <w:t>3</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紫外可见分光光度计（一）</w:t>
            </w:r>
          </w:p>
        </w:tc>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1台</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proofErr w:type="gramStart"/>
            <w:r w:rsidRPr="008224D3">
              <w:rPr>
                <w:rFonts w:asciiTheme="minorEastAsia" w:hAnsiTheme="minorEastAsia" w:cs="宋体" w:hint="eastAsia"/>
                <w:szCs w:val="21"/>
              </w:rPr>
              <w:t>上海元析</w:t>
            </w:r>
            <w:proofErr w:type="gramEnd"/>
          </w:p>
        </w:tc>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X-8S</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 xml:space="preserve">60000 </w:t>
            </w:r>
          </w:p>
        </w:tc>
      </w:tr>
      <w:tr w:rsidR="00240D99" w:rsidRPr="008224D3">
        <w:trPr>
          <w:trHeight w:val="20"/>
        </w:trPr>
        <w:tc>
          <w:tcPr>
            <w:tcW w:w="931"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709" w:type="dxa"/>
            <w:tcBorders>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widowControl/>
              <w:adjustRightInd w:val="0"/>
              <w:snapToGrid w:val="0"/>
              <w:spacing w:line="400" w:lineRule="exact"/>
              <w:jc w:val="center"/>
              <w:textAlignment w:val="center"/>
              <w:rPr>
                <w:rFonts w:asciiTheme="minorEastAsia" w:hAnsiTheme="minorEastAsia" w:cs="宋体"/>
                <w:szCs w:val="21"/>
              </w:rPr>
            </w:pPr>
            <w:r w:rsidRPr="008224D3">
              <w:rPr>
                <w:rFonts w:asciiTheme="minorEastAsia" w:hAnsiTheme="minorEastAsia" w:cs="宋体" w:hint="eastAsia"/>
                <w:szCs w:val="21"/>
              </w:rPr>
              <w:t>4</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紫外可见分光光度计（二）</w:t>
            </w:r>
          </w:p>
        </w:tc>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1台</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proofErr w:type="gramStart"/>
            <w:r w:rsidRPr="008224D3">
              <w:rPr>
                <w:rFonts w:asciiTheme="minorEastAsia" w:hAnsiTheme="minorEastAsia" w:cs="宋体" w:hint="eastAsia"/>
                <w:szCs w:val="21"/>
              </w:rPr>
              <w:t>北京普析</w:t>
            </w:r>
            <w:proofErr w:type="gramEnd"/>
          </w:p>
        </w:tc>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T9CS</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 xml:space="preserve">150000 </w:t>
            </w:r>
          </w:p>
        </w:tc>
      </w:tr>
      <w:tr w:rsidR="00240D99" w:rsidRPr="008224D3">
        <w:trPr>
          <w:trHeight w:val="20"/>
        </w:trPr>
        <w:tc>
          <w:tcPr>
            <w:tcW w:w="931"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709" w:type="dxa"/>
            <w:tcBorders>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widowControl/>
              <w:adjustRightInd w:val="0"/>
              <w:snapToGrid w:val="0"/>
              <w:spacing w:line="400" w:lineRule="exact"/>
              <w:jc w:val="center"/>
              <w:textAlignment w:val="center"/>
              <w:rPr>
                <w:rFonts w:asciiTheme="minorEastAsia" w:hAnsiTheme="minorEastAsia" w:cs="宋体"/>
                <w:szCs w:val="21"/>
              </w:rPr>
            </w:pPr>
            <w:r w:rsidRPr="008224D3">
              <w:rPr>
                <w:rFonts w:asciiTheme="minorEastAsia" w:hAnsiTheme="minorEastAsia" w:cs="宋体" w:hint="eastAsia"/>
                <w:szCs w:val="21"/>
              </w:rPr>
              <w:t>5</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实时荧光定量 PCR</w:t>
            </w:r>
          </w:p>
        </w:tc>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1台</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proofErr w:type="gramStart"/>
            <w:r w:rsidRPr="008224D3">
              <w:rPr>
                <w:rFonts w:asciiTheme="minorEastAsia" w:hAnsiTheme="minorEastAsia" w:cs="宋体" w:hint="eastAsia"/>
                <w:szCs w:val="21"/>
              </w:rPr>
              <w:t>杭州遂真</w:t>
            </w:r>
            <w:proofErr w:type="gramEnd"/>
          </w:p>
        </w:tc>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QuantRea</w:t>
            </w:r>
          </w:p>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dy K9600</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 xml:space="preserve">390000 </w:t>
            </w:r>
          </w:p>
        </w:tc>
      </w:tr>
      <w:tr w:rsidR="00240D99" w:rsidRPr="008224D3">
        <w:trPr>
          <w:trHeight w:val="20"/>
        </w:trPr>
        <w:tc>
          <w:tcPr>
            <w:tcW w:w="931"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709" w:type="dxa"/>
            <w:tcBorders>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widowControl/>
              <w:adjustRightInd w:val="0"/>
              <w:snapToGrid w:val="0"/>
              <w:spacing w:line="400" w:lineRule="exact"/>
              <w:jc w:val="center"/>
              <w:textAlignment w:val="center"/>
              <w:rPr>
                <w:rFonts w:asciiTheme="minorEastAsia" w:hAnsiTheme="minorEastAsia" w:cs="宋体"/>
                <w:szCs w:val="21"/>
              </w:rPr>
            </w:pPr>
            <w:r w:rsidRPr="008224D3">
              <w:rPr>
                <w:rFonts w:asciiTheme="minorEastAsia" w:hAnsiTheme="minorEastAsia" w:cs="宋体" w:hint="eastAsia"/>
                <w:szCs w:val="21"/>
              </w:rPr>
              <w:t>6</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正置荧光显微镜</w:t>
            </w:r>
          </w:p>
        </w:tc>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1台</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广州明美</w:t>
            </w:r>
          </w:p>
        </w:tc>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MF43-N</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 xml:space="preserve">193200 </w:t>
            </w:r>
          </w:p>
        </w:tc>
      </w:tr>
      <w:tr w:rsidR="00240D99" w:rsidRPr="008224D3">
        <w:trPr>
          <w:trHeight w:val="20"/>
        </w:trPr>
        <w:tc>
          <w:tcPr>
            <w:tcW w:w="931"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709" w:type="dxa"/>
            <w:tcBorders>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widowControl/>
              <w:adjustRightInd w:val="0"/>
              <w:snapToGrid w:val="0"/>
              <w:spacing w:line="400" w:lineRule="exact"/>
              <w:jc w:val="center"/>
              <w:textAlignment w:val="center"/>
              <w:rPr>
                <w:rFonts w:asciiTheme="minorEastAsia" w:hAnsiTheme="minorEastAsia" w:cs="宋体"/>
                <w:szCs w:val="21"/>
              </w:rPr>
            </w:pPr>
            <w:r w:rsidRPr="008224D3">
              <w:rPr>
                <w:rFonts w:asciiTheme="minorEastAsia" w:hAnsiTheme="minorEastAsia" w:cs="宋体" w:hint="eastAsia"/>
                <w:szCs w:val="21"/>
              </w:rPr>
              <w:t>7</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全自动高通</w:t>
            </w:r>
            <w:r w:rsidRPr="008224D3">
              <w:rPr>
                <w:rFonts w:asciiTheme="minorEastAsia" w:hAnsiTheme="minorEastAsia" w:cs="宋体" w:hint="eastAsia"/>
                <w:color w:val="000000"/>
                <w:szCs w:val="21"/>
              </w:rPr>
              <w:lastRenderedPageBreak/>
              <w:t>量微生物液滴培养仪</w:t>
            </w:r>
          </w:p>
        </w:tc>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lastRenderedPageBreak/>
              <w:t>1台</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proofErr w:type="gramStart"/>
            <w:r w:rsidRPr="008224D3">
              <w:rPr>
                <w:rFonts w:asciiTheme="minorEastAsia" w:hAnsiTheme="minorEastAsia" w:cs="宋体" w:hint="eastAsia"/>
                <w:szCs w:val="21"/>
              </w:rPr>
              <w:t>天木生物</w:t>
            </w:r>
            <w:proofErr w:type="gramEnd"/>
          </w:p>
          <w:p w:rsidR="00240D99" w:rsidRPr="008224D3" w:rsidRDefault="00240D99" w:rsidP="00147BBB">
            <w:pPr>
              <w:spacing w:line="400" w:lineRule="exact"/>
              <w:jc w:val="center"/>
              <w:rPr>
                <w:rFonts w:asciiTheme="minorEastAsia" w:hAnsiTheme="minorEastAsia" w:cs="宋体"/>
                <w:szCs w:val="21"/>
              </w:rPr>
            </w:pPr>
          </w:p>
        </w:tc>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lastRenderedPageBreak/>
              <w:t>MMC-B2</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650000</w:t>
            </w:r>
          </w:p>
        </w:tc>
      </w:tr>
      <w:tr w:rsidR="00240D99" w:rsidRPr="008224D3">
        <w:trPr>
          <w:trHeight w:val="20"/>
        </w:trPr>
        <w:tc>
          <w:tcPr>
            <w:tcW w:w="931"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709" w:type="dxa"/>
            <w:tcBorders>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widowControl/>
              <w:adjustRightInd w:val="0"/>
              <w:snapToGrid w:val="0"/>
              <w:spacing w:line="400" w:lineRule="exact"/>
              <w:jc w:val="center"/>
              <w:textAlignment w:val="center"/>
              <w:rPr>
                <w:rFonts w:asciiTheme="minorEastAsia" w:hAnsiTheme="minorEastAsia" w:cs="宋体"/>
                <w:szCs w:val="21"/>
              </w:rPr>
            </w:pPr>
            <w:r w:rsidRPr="008224D3">
              <w:rPr>
                <w:rFonts w:asciiTheme="minorEastAsia" w:hAnsiTheme="minorEastAsia" w:cs="宋体" w:hint="eastAsia"/>
                <w:szCs w:val="21"/>
              </w:rPr>
              <w:t>8</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光合作用测定仪</w:t>
            </w:r>
          </w:p>
        </w:tc>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1台</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proofErr w:type="gramStart"/>
            <w:r w:rsidRPr="008224D3">
              <w:rPr>
                <w:rFonts w:asciiTheme="minorEastAsia" w:hAnsiTheme="minorEastAsia" w:cs="宋体" w:hint="eastAsia"/>
                <w:szCs w:val="21"/>
              </w:rPr>
              <w:t>山东云唐</w:t>
            </w:r>
            <w:proofErr w:type="gramEnd"/>
          </w:p>
        </w:tc>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YT-FS800</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40000</w:t>
            </w:r>
          </w:p>
        </w:tc>
      </w:tr>
      <w:tr w:rsidR="00240D99" w:rsidRPr="008224D3">
        <w:trPr>
          <w:trHeight w:val="20"/>
        </w:trPr>
        <w:tc>
          <w:tcPr>
            <w:tcW w:w="931"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709" w:type="dxa"/>
            <w:tcBorders>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widowControl/>
              <w:adjustRightInd w:val="0"/>
              <w:snapToGrid w:val="0"/>
              <w:spacing w:line="400" w:lineRule="exact"/>
              <w:jc w:val="center"/>
              <w:textAlignment w:val="center"/>
              <w:rPr>
                <w:rFonts w:asciiTheme="minorEastAsia" w:hAnsiTheme="minorEastAsia" w:cs="宋体"/>
                <w:szCs w:val="21"/>
              </w:rPr>
            </w:pPr>
            <w:r w:rsidRPr="008224D3">
              <w:rPr>
                <w:rFonts w:asciiTheme="minorEastAsia" w:hAnsiTheme="minorEastAsia" w:cs="宋体" w:hint="eastAsia"/>
                <w:szCs w:val="21"/>
              </w:rPr>
              <w:t>9</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高压气体基因枪</w:t>
            </w:r>
          </w:p>
        </w:tc>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1套</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宁波新芝</w:t>
            </w:r>
          </w:p>
        </w:tc>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GJ-1000</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219000</w:t>
            </w:r>
          </w:p>
        </w:tc>
      </w:tr>
      <w:tr w:rsidR="00240D99" w:rsidRPr="008224D3">
        <w:trPr>
          <w:trHeight w:val="20"/>
        </w:trPr>
        <w:tc>
          <w:tcPr>
            <w:tcW w:w="931"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709" w:type="dxa"/>
            <w:tcBorders>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widowControl/>
              <w:adjustRightInd w:val="0"/>
              <w:snapToGrid w:val="0"/>
              <w:spacing w:line="400" w:lineRule="exact"/>
              <w:jc w:val="center"/>
              <w:textAlignment w:val="center"/>
              <w:rPr>
                <w:rFonts w:asciiTheme="minorEastAsia" w:hAnsiTheme="minorEastAsia" w:cs="宋体"/>
                <w:szCs w:val="21"/>
              </w:rPr>
            </w:pPr>
            <w:r w:rsidRPr="008224D3">
              <w:rPr>
                <w:rFonts w:asciiTheme="minorEastAsia" w:hAnsiTheme="minorEastAsia" w:cs="宋体" w:hint="eastAsia"/>
                <w:szCs w:val="21"/>
              </w:rPr>
              <w:t>10</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超低温冰箱（一）</w:t>
            </w:r>
          </w:p>
        </w:tc>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1台</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中</w:t>
            </w:r>
            <w:proofErr w:type="gramStart"/>
            <w:r w:rsidRPr="008224D3">
              <w:rPr>
                <w:rFonts w:asciiTheme="minorEastAsia" w:hAnsiTheme="minorEastAsia" w:cs="宋体" w:hint="eastAsia"/>
                <w:szCs w:val="21"/>
              </w:rPr>
              <w:t>科都菱</w:t>
            </w:r>
            <w:proofErr w:type="gramEnd"/>
          </w:p>
        </w:tc>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MDF-86V</w:t>
            </w:r>
          </w:p>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408N</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49800</w:t>
            </w:r>
          </w:p>
        </w:tc>
      </w:tr>
      <w:tr w:rsidR="00240D99" w:rsidRPr="008224D3">
        <w:trPr>
          <w:trHeight w:val="20"/>
        </w:trPr>
        <w:tc>
          <w:tcPr>
            <w:tcW w:w="931"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709" w:type="dxa"/>
            <w:tcBorders>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widowControl/>
              <w:adjustRightInd w:val="0"/>
              <w:snapToGrid w:val="0"/>
              <w:spacing w:line="400" w:lineRule="exact"/>
              <w:jc w:val="center"/>
              <w:textAlignment w:val="center"/>
              <w:rPr>
                <w:rFonts w:asciiTheme="minorEastAsia" w:hAnsiTheme="minorEastAsia" w:cs="宋体"/>
                <w:szCs w:val="21"/>
              </w:rPr>
            </w:pPr>
            <w:r w:rsidRPr="008224D3">
              <w:rPr>
                <w:rFonts w:asciiTheme="minorEastAsia" w:hAnsiTheme="minorEastAsia" w:cs="宋体" w:hint="eastAsia"/>
                <w:szCs w:val="21"/>
              </w:rPr>
              <w:t>11</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超低温冰箱（二）</w:t>
            </w:r>
          </w:p>
        </w:tc>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1台</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中</w:t>
            </w:r>
            <w:proofErr w:type="gramStart"/>
            <w:r w:rsidRPr="008224D3">
              <w:rPr>
                <w:rFonts w:asciiTheme="minorEastAsia" w:hAnsiTheme="minorEastAsia" w:cs="宋体" w:hint="eastAsia"/>
                <w:szCs w:val="21"/>
              </w:rPr>
              <w:t>科都菱</w:t>
            </w:r>
            <w:proofErr w:type="gramEnd"/>
          </w:p>
        </w:tc>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MDF-86V</w:t>
            </w:r>
          </w:p>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338N</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40000</w:t>
            </w:r>
          </w:p>
        </w:tc>
      </w:tr>
      <w:tr w:rsidR="00240D99" w:rsidRPr="008224D3">
        <w:trPr>
          <w:trHeight w:val="20"/>
        </w:trPr>
        <w:tc>
          <w:tcPr>
            <w:tcW w:w="931"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709" w:type="dxa"/>
            <w:tcBorders>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widowControl/>
              <w:adjustRightInd w:val="0"/>
              <w:snapToGrid w:val="0"/>
              <w:spacing w:line="400" w:lineRule="exact"/>
              <w:jc w:val="center"/>
              <w:textAlignment w:val="center"/>
              <w:rPr>
                <w:rFonts w:asciiTheme="minorEastAsia" w:hAnsiTheme="minorEastAsia" w:cs="宋体"/>
                <w:szCs w:val="21"/>
              </w:rPr>
            </w:pPr>
            <w:r w:rsidRPr="008224D3">
              <w:rPr>
                <w:rFonts w:asciiTheme="minorEastAsia" w:hAnsiTheme="minorEastAsia" w:cs="宋体" w:hint="eastAsia"/>
                <w:szCs w:val="21"/>
              </w:rPr>
              <w:t>12</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植物培养箱（一）</w:t>
            </w:r>
          </w:p>
        </w:tc>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1套</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福建九</w:t>
            </w:r>
            <w:proofErr w:type="gramStart"/>
            <w:r w:rsidRPr="008224D3">
              <w:rPr>
                <w:rFonts w:asciiTheme="minorEastAsia" w:hAnsiTheme="minorEastAsia" w:cs="宋体" w:hint="eastAsia"/>
                <w:szCs w:val="21"/>
              </w:rPr>
              <w:t>圃</w:t>
            </w:r>
            <w:proofErr w:type="gramEnd"/>
          </w:p>
        </w:tc>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BPC500H</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59000</w:t>
            </w:r>
          </w:p>
        </w:tc>
      </w:tr>
      <w:tr w:rsidR="00240D99" w:rsidRPr="008224D3">
        <w:trPr>
          <w:trHeight w:val="20"/>
        </w:trPr>
        <w:tc>
          <w:tcPr>
            <w:tcW w:w="931" w:type="dxa"/>
            <w:vMerge/>
            <w:tcBorders>
              <w:left w:val="single" w:sz="4" w:space="0" w:color="auto"/>
              <w:right w:val="single" w:sz="4" w:space="0" w:color="auto"/>
            </w:tcBorders>
            <w:tcMar>
              <w:top w:w="0" w:type="dxa"/>
              <w:left w:w="108" w:type="dxa"/>
              <w:bottom w:w="0" w:type="dxa"/>
              <w:right w:w="108" w:type="dxa"/>
            </w:tcMar>
            <w:vAlign w:val="center"/>
          </w:tcPr>
          <w:p w:rsidR="00240D99" w:rsidRPr="008224D3" w:rsidRDefault="00240D99" w:rsidP="00147BBB">
            <w:pPr>
              <w:spacing w:line="400" w:lineRule="exact"/>
              <w:jc w:val="center"/>
              <w:rPr>
                <w:rFonts w:asciiTheme="minorEastAsia" w:hAnsiTheme="minorEastAsia" w:cs="宋体"/>
                <w:szCs w:val="21"/>
              </w:rPr>
            </w:pPr>
          </w:p>
        </w:tc>
        <w:tc>
          <w:tcPr>
            <w:tcW w:w="709" w:type="dxa"/>
            <w:tcBorders>
              <w:left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widowControl/>
              <w:adjustRightInd w:val="0"/>
              <w:snapToGrid w:val="0"/>
              <w:spacing w:line="400" w:lineRule="exact"/>
              <w:jc w:val="center"/>
              <w:textAlignment w:val="center"/>
              <w:rPr>
                <w:rFonts w:asciiTheme="minorEastAsia" w:hAnsiTheme="minorEastAsia" w:cs="宋体"/>
                <w:szCs w:val="21"/>
              </w:rPr>
            </w:pPr>
            <w:r w:rsidRPr="008224D3">
              <w:rPr>
                <w:rFonts w:asciiTheme="minorEastAsia" w:hAnsiTheme="minorEastAsia" w:cs="宋体" w:hint="eastAsia"/>
                <w:szCs w:val="21"/>
              </w:rPr>
              <w:t>13</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植物培养箱（二）</w:t>
            </w:r>
          </w:p>
        </w:tc>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1套</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福建九</w:t>
            </w:r>
            <w:proofErr w:type="gramStart"/>
            <w:r w:rsidRPr="008224D3">
              <w:rPr>
                <w:rFonts w:asciiTheme="minorEastAsia" w:hAnsiTheme="minorEastAsia" w:cs="宋体" w:hint="eastAsia"/>
                <w:szCs w:val="21"/>
              </w:rPr>
              <w:t>圃</w:t>
            </w:r>
            <w:proofErr w:type="gramEnd"/>
          </w:p>
        </w:tc>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BPC800H</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adjustRightInd w:val="0"/>
              <w:snapToGrid w:val="0"/>
              <w:spacing w:line="400" w:lineRule="exact"/>
              <w:ind w:leftChars="30" w:left="63" w:rightChars="30" w:right="63"/>
              <w:jc w:val="center"/>
              <w:rPr>
                <w:rFonts w:asciiTheme="minorEastAsia" w:hAnsiTheme="minorEastAsia" w:cs="宋体"/>
                <w:color w:val="000000"/>
                <w:szCs w:val="21"/>
              </w:rPr>
            </w:pPr>
            <w:r w:rsidRPr="008224D3">
              <w:rPr>
                <w:rFonts w:asciiTheme="minorEastAsia" w:hAnsiTheme="minorEastAsia" w:cs="宋体" w:hint="eastAsia"/>
                <w:color w:val="000000"/>
                <w:szCs w:val="21"/>
              </w:rPr>
              <w:t>89800</w:t>
            </w:r>
          </w:p>
        </w:tc>
      </w:tr>
    </w:tbl>
    <w:p w:rsidR="00240D99" w:rsidRPr="008224D3" w:rsidRDefault="00A929CF" w:rsidP="00147BBB">
      <w:pPr>
        <w:numPr>
          <w:ilvl w:val="0"/>
          <w:numId w:val="2"/>
        </w:numPr>
        <w:spacing w:line="400" w:lineRule="exact"/>
        <w:rPr>
          <w:rFonts w:asciiTheme="minorEastAsia" w:hAnsiTheme="minorEastAsia" w:cs="宋体"/>
          <w:szCs w:val="21"/>
        </w:rPr>
      </w:pPr>
      <w:r w:rsidRPr="008224D3">
        <w:rPr>
          <w:rFonts w:asciiTheme="minorEastAsia" w:hAnsiTheme="minorEastAsia" w:cs="宋体" w:hint="eastAsia"/>
          <w:szCs w:val="21"/>
        </w:rPr>
        <w:t>评审专家名单：</w:t>
      </w:r>
      <w:proofErr w:type="gramStart"/>
      <w:r w:rsidRPr="008224D3">
        <w:rPr>
          <w:rFonts w:asciiTheme="minorEastAsia" w:hAnsiTheme="minorEastAsia" w:cs="宋体" w:hint="eastAsia"/>
          <w:szCs w:val="21"/>
        </w:rPr>
        <w:t>接燕荣</w:t>
      </w:r>
      <w:proofErr w:type="gramEnd"/>
      <w:r w:rsidRPr="008224D3">
        <w:rPr>
          <w:rFonts w:asciiTheme="minorEastAsia" w:hAnsiTheme="minorEastAsia" w:cs="宋体" w:hint="eastAsia"/>
          <w:szCs w:val="21"/>
        </w:rPr>
        <w:t>、何小宁、农光平、李晓春、莫庆鹏、谢萌(采购人代表)、莫明道(采购人代表)</w:t>
      </w:r>
    </w:p>
    <w:p w:rsidR="00240D99" w:rsidRPr="008224D3" w:rsidRDefault="00A929CF" w:rsidP="00147BBB">
      <w:pPr>
        <w:spacing w:line="400" w:lineRule="exact"/>
        <w:rPr>
          <w:rFonts w:asciiTheme="minorEastAsia" w:hAnsiTheme="minorEastAsia" w:cs="宋体"/>
          <w:szCs w:val="21"/>
        </w:rPr>
      </w:pPr>
      <w:r w:rsidRPr="008224D3">
        <w:rPr>
          <w:rFonts w:asciiTheme="minorEastAsia" w:hAnsiTheme="minorEastAsia" w:cs="宋体" w:hint="eastAsia"/>
          <w:szCs w:val="21"/>
        </w:rPr>
        <w:t>六、代理服务收费标准及金额：</w:t>
      </w:r>
    </w:p>
    <w:tbl>
      <w:tblPr>
        <w:tblW w:w="8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4106"/>
        <w:gridCol w:w="2980"/>
      </w:tblGrid>
      <w:tr w:rsidR="00240D99" w:rsidRPr="008224D3" w:rsidTr="00172FFB">
        <w:trPr>
          <w:trHeight w:val="57"/>
        </w:trPr>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分标</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中标供应商</w:t>
            </w:r>
          </w:p>
        </w:tc>
        <w:tc>
          <w:tcPr>
            <w:tcW w:w="2980" w:type="dxa"/>
            <w:tcBorders>
              <w:top w:val="single" w:sz="4" w:space="0" w:color="auto"/>
              <w:left w:val="single" w:sz="4" w:space="0" w:color="auto"/>
              <w:bottom w:val="single" w:sz="4" w:space="0" w:color="auto"/>
              <w:right w:val="single" w:sz="4" w:space="0" w:color="auto"/>
            </w:tcBorders>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中标服务费金额（元）</w:t>
            </w:r>
          </w:p>
        </w:tc>
      </w:tr>
      <w:tr w:rsidR="00240D99" w:rsidRPr="008224D3" w:rsidTr="00172FFB">
        <w:trPr>
          <w:trHeight w:val="57"/>
        </w:trPr>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1</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建发（广州）有限公司</w:t>
            </w:r>
          </w:p>
        </w:tc>
        <w:tc>
          <w:tcPr>
            <w:tcW w:w="2980" w:type="dxa"/>
            <w:tcBorders>
              <w:top w:val="single" w:sz="4" w:space="0" w:color="auto"/>
              <w:left w:val="single" w:sz="4" w:space="0" w:color="auto"/>
              <w:bottom w:val="single" w:sz="4" w:space="0" w:color="auto"/>
              <w:right w:val="single" w:sz="4" w:space="0" w:color="auto"/>
            </w:tcBorders>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99334.75</w:t>
            </w:r>
          </w:p>
        </w:tc>
      </w:tr>
      <w:tr w:rsidR="00240D99" w:rsidRPr="008224D3" w:rsidTr="00172FFB">
        <w:trPr>
          <w:trHeight w:val="57"/>
        </w:trPr>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2</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中建投（广东）国际贸易有限公司</w:t>
            </w:r>
          </w:p>
        </w:tc>
        <w:tc>
          <w:tcPr>
            <w:tcW w:w="2980" w:type="dxa"/>
            <w:tcBorders>
              <w:top w:val="single" w:sz="4" w:space="0" w:color="auto"/>
              <w:left w:val="single" w:sz="4" w:space="0" w:color="auto"/>
              <w:bottom w:val="single" w:sz="4" w:space="0" w:color="auto"/>
              <w:right w:val="single" w:sz="4" w:space="0" w:color="auto"/>
            </w:tcBorders>
            <w:vAlign w:val="center"/>
          </w:tcPr>
          <w:p w:rsidR="00240D99" w:rsidRPr="008224D3" w:rsidRDefault="00A929CF" w:rsidP="00147BBB">
            <w:pPr>
              <w:spacing w:line="400" w:lineRule="exact"/>
              <w:jc w:val="center"/>
              <w:rPr>
                <w:rFonts w:asciiTheme="minorEastAsia" w:hAnsiTheme="minorEastAsia" w:cs="宋体"/>
                <w:szCs w:val="21"/>
              </w:rPr>
            </w:pPr>
            <w:r w:rsidRPr="008224D3">
              <w:rPr>
                <w:rFonts w:asciiTheme="minorEastAsia" w:hAnsiTheme="minorEastAsia" w:cs="宋体" w:hint="eastAsia"/>
                <w:szCs w:val="21"/>
              </w:rPr>
              <w:t>31068.80</w:t>
            </w:r>
          </w:p>
        </w:tc>
      </w:tr>
      <w:tr w:rsidR="00240D99" w:rsidRPr="008224D3" w:rsidTr="00172FFB">
        <w:trPr>
          <w:trHeight w:val="57"/>
        </w:trPr>
        <w:tc>
          <w:tcPr>
            <w:tcW w:w="864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0D99" w:rsidRPr="008224D3" w:rsidRDefault="00A929CF" w:rsidP="00147BBB">
            <w:pPr>
              <w:spacing w:line="400" w:lineRule="exact"/>
              <w:rPr>
                <w:rFonts w:asciiTheme="minorEastAsia" w:hAnsiTheme="minorEastAsia" w:cs="宋体"/>
                <w:szCs w:val="21"/>
              </w:rPr>
            </w:pPr>
            <w:r w:rsidRPr="008224D3">
              <w:rPr>
                <w:rFonts w:asciiTheme="minorEastAsia" w:hAnsiTheme="minorEastAsia" w:cs="宋体" w:hint="eastAsia"/>
                <w:szCs w:val="21"/>
              </w:rPr>
              <w:t>以分标（</w:t>
            </w:r>
            <w:r w:rsidR="00F26877" w:rsidRPr="008224D3">
              <w:rPr>
                <w:rFonts w:asciiTheme="minorEastAsia" w:hAnsiTheme="minorEastAsia" w:cs="宋体" w:hint="eastAsia"/>
                <w:szCs w:val="21"/>
              </w:rPr>
              <w:t>√</w:t>
            </w:r>
            <w:r w:rsidRPr="008224D3">
              <w:rPr>
                <w:rFonts w:asciiTheme="minorEastAsia" w:hAnsiTheme="minorEastAsia" w:cs="宋体" w:hint="eastAsia"/>
                <w:szCs w:val="21"/>
              </w:rPr>
              <w:t>中标金额</w:t>
            </w:r>
            <w:r w:rsidR="00F26877" w:rsidRPr="008224D3">
              <w:rPr>
                <w:rFonts w:asciiTheme="minorEastAsia" w:hAnsiTheme="minorEastAsia" w:cs="宋体" w:hint="eastAsia"/>
                <w:szCs w:val="21"/>
              </w:rPr>
              <w:t>/</w:t>
            </w:r>
            <w:r w:rsidRPr="008224D3">
              <w:rPr>
                <w:rFonts w:asciiTheme="minorEastAsia" w:hAnsiTheme="minorEastAsia" w:cs="宋体" w:hint="eastAsia"/>
                <w:szCs w:val="21"/>
              </w:rPr>
              <w:t>采购预算）为计费额，按公开招标文件《第三章 投标人须知》须知正文第39.2条规定的收费计算标准（货物招标）采用差额定率累进法计算</w:t>
            </w:r>
            <w:proofErr w:type="gramStart"/>
            <w:r w:rsidRPr="008224D3">
              <w:rPr>
                <w:rFonts w:asciiTheme="minorEastAsia" w:hAnsiTheme="minorEastAsia" w:cs="宋体" w:hint="eastAsia"/>
                <w:szCs w:val="21"/>
              </w:rPr>
              <w:t>出收费</w:t>
            </w:r>
            <w:proofErr w:type="gramEnd"/>
            <w:r w:rsidRPr="008224D3">
              <w:rPr>
                <w:rFonts w:asciiTheme="minorEastAsia" w:hAnsiTheme="minorEastAsia" w:cs="宋体" w:hint="eastAsia"/>
                <w:szCs w:val="21"/>
              </w:rPr>
              <w:t>基准价格，采购代理收费以（收费基准价格）收取。</w:t>
            </w:r>
          </w:p>
          <w:p w:rsidR="00240D99" w:rsidRPr="008224D3" w:rsidRDefault="00A929CF" w:rsidP="00147BBB">
            <w:pPr>
              <w:spacing w:line="400" w:lineRule="exact"/>
              <w:rPr>
                <w:rFonts w:asciiTheme="minorEastAsia" w:hAnsiTheme="minorEastAsia" w:cs="宋体"/>
                <w:szCs w:val="21"/>
              </w:rPr>
            </w:pPr>
            <w:r w:rsidRPr="008224D3">
              <w:rPr>
                <w:rFonts w:asciiTheme="minorEastAsia" w:hAnsiTheme="minorEastAsia" w:cs="宋体" w:hint="eastAsia"/>
                <w:szCs w:val="21"/>
              </w:rPr>
              <w:t>3.代理机构银行账户信息如下：</w:t>
            </w:r>
          </w:p>
          <w:p w:rsidR="00240D99" w:rsidRPr="008224D3" w:rsidRDefault="00A929CF" w:rsidP="00147BBB">
            <w:pPr>
              <w:spacing w:line="400" w:lineRule="exact"/>
              <w:rPr>
                <w:rFonts w:asciiTheme="minorEastAsia" w:hAnsiTheme="minorEastAsia" w:cs="宋体"/>
                <w:szCs w:val="21"/>
              </w:rPr>
            </w:pPr>
            <w:r w:rsidRPr="008224D3">
              <w:rPr>
                <w:rFonts w:asciiTheme="minorEastAsia" w:hAnsiTheme="minorEastAsia" w:cs="宋体" w:hint="eastAsia"/>
                <w:szCs w:val="21"/>
              </w:rPr>
              <w:t>账户名称：云之</w:t>
            </w:r>
            <w:proofErr w:type="gramStart"/>
            <w:r w:rsidRPr="008224D3">
              <w:rPr>
                <w:rFonts w:asciiTheme="minorEastAsia" w:hAnsiTheme="minorEastAsia" w:cs="宋体" w:hint="eastAsia"/>
                <w:szCs w:val="21"/>
              </w:rPr>
              <w:t>龙咨询</w:t>
            </w:r>
            <w:proofErr w:type="gramEnd"/>
            <w:r w:rsidRPr="008224D3">
              <w:rPr>
                <w:rFonts w:asciiTheme="minorEastAsia" w:hAnsiTheme="minorEastAsia" w:cs="宋体" w:hint="eastAsia"/>
                <w:szCs w:val="21"/>
              </w:rPr>
              <w:t>集团有限公司</w:t>
            </w:r>
          </w:p>
          <w:p w:rsidR="00240D99" w:rsidRPr="008224D3" w:rsidRDefault="00A929CF" w:rsidP="00147BBB">
            <w:pPr>
              <w:spacing w:line="400" w:lineRule="exact"/>
              <w:rPr>
                <w:rFonts w:asciiTheme="minorEastAsia" w:hAnsiTheme="minorEastAsia" w:cs="宋体"/>
                <w:szCs w:val="21"/>
              </w:rPr>
            </w:pPr>
            <w:r w:rsidRPr="008224D3">
              <w:rPr>
                <w:rFonts w:asciiTheme="minorEastAsia" w:hAnsiTheme="minorEastAsia" w:cs="宋体" w:hint="eastAsia"/>
                <w:szCs w:val="21"/>
              </w:rPr>
              <w:t>开户银行：中国银行南宁市民主支行（</w:t>
            </w:r>
            <w:proofErr w:type="gramStart"/>
            <w:r w:rsidRPr="008224D3">
              <w:rPr>
                <w:rFonts w:asciiTheme="minorEastAsia" w:hAnsiTheme="minorEastAsia" w:cs="宋体" w:hint="eastAsia"/>
                <w:szCs w:val="21"/>
              </w:rPr>
              <w:t>网银支付</w:t>
            </w:r>
            <w:proofErr w:type="gramEnd"/>
            <w:r w:rsidRPr="008224D3">
              <w:rPr>
                <w:rFonts w:asciiTheme="minorEastAsia" w:hAnsiTheme="minorEastAsia" w:cs="宋体" w:hint="eastAsia"/>
                <w:szCs w:val="21"/>
              </w:rPr>
              <w:t>可选中国银行股份有限公司南宁分行）</w:t>
            </w:r>
          </w:p>
          <w:p w:rsidR="00240D99" w:rsidRPr="008224D3" w:rsidRDefault="00A929CF" w:rsidP="00147BBB">
            <w:pPr>
              <w:spacing w:line="400" w:lineRule="exact"/>
              <w:rPr>
                <w:rFonts w:asciiTheme="minorEastAsia" w:hAnsiTheme="minorEastAsia" w:cs="宋体"/>
                <w:szCs w:val="21"/>
              </w:rPr>
            </w:pPr>
            <w:r w:rsidRPr="008224D3">
              <w:rPr>
                <w:rFonts w:asciiTheme="minorEastAsia" w:hAnsiTheme="minorEastAsia" w:cs="宋体" w:hint="eastAsia"/>
                <w:szCs w:val="21"/>
              </w:rPr>
              <w:t>银行账号：623661021638</w:t>
            </w:r>
          </w:p>
        </w:tc>
      </w:tr>
    </w:tbl>
    <w:p w:rsidR="00240D99" w:rsidRPr="008224D3" w:rsidRDefault="00A929CF" w:rsidP="00147BBB">
      <w:pPr>
        <w:spacing w:line="400" w:lineRule="exact"/>
        <w:rPr>
          <w:rFonts w:asciiTheme="minorEastAsia" w:hAnsiTheme="minorEastAsia" w:cs="宋体"/>
          <w:szCs w:val="21"/>
        </w:rPr>
      </w:pPr>
      <w:r w:rsidRPr="008224D3">
        <w:rPr>
          <w:rFonts w:asciiTheme="minorEastAsia" w:hAnsiTheme="minorEastAsia" w:cs="宋体" w:hint="eastAsia"/>
          <w:szCs w:val="21"/>
        </w:rPr>
        <w:t>七、公告期限</w:t>
      </w:r>
    </w:p>
    <w:p w:rsidR="00240D99" w:rsidRPr="008224D3" w:rsidRDefault="00A929CF" w:rsidP="00147BBB">
      <w:pPr>
        <w:spacing w:line="400" w:lineRule="exact"/>
        <w:rPr>
          <w:rFonts w:asciiTheme="minorEastAsia" w:hAnsiTheme="minorEastAsia" w:cs="宋体"/>
          <w:szCs w:val="21"/>
        </w:rPr>
      </w:pPr>
      <w:r w:rsidRPr="008224D3">
        <w:rPr>
          <w:rFonts w:asciiTheme="minorEastAsia" w:hAnsiTheme="minorEastAsia" w:cs="宋体" w:hint="eastAsia"/>
          <w:szCs w:val="21"/>
        </w:rPr>
        <w:t>自本公告发布之日起1个工作日。</w:t>
      </w:r>
    </w:p>
    <w:p w:rsidR="00147BBB" w:rsidRPr="008224D3" w:rsidRDefault="00A929CF" w:rsidP="00147BBB">
      <w:pPr>
        <w:spacing w:line="400" w:lineRule="exact"/>
        <w:rPr>
          <w:rFonts w:asciiTheme="minorEastAsia" w:hAnsiTheme="minorEastAsia" w:cs="宋体"/>
          <w:szCs w:val="21"/>
        </w:rPr>
      </w:pPr>
      <w:r w:rsidRPr="008224D3">
        <w:rPr>
          <w:rFonts w:asciiTheme="minorEastAsia" w:hAnsiTheme="minorEastAsia" w:cs="宋体" w:hint="eastAsia"/>
          <w:szCs w:val="21"/>
        </w:rPr>
        <w:t>八、其他补充事宜：</w:t>
      </w:r>
    </w:p>
    <w:p w:rsidR="00147BBB" w:rsidRPr="008224D3" w:rsidRDefault="00147BBB" w:rsidP="00147BBB">
      <w:pPr>
        <w:spacing w:line="400" w:lineRule="exact"/>
        <w:rPr>
          <w:rFonts w:asciiTheme="minorEastAsia" w:hAnsiTheme="minorEastAsia" w:cs="宋体"/>
          <w:szCs w:val="21"/>
        </w:rPr>
      </w:pPr>
      <w:r w:rsidRPr="008224D3">
        <w:rPr>
          <w:rFonts w:asciiTheme="minorEastAsia" w:hAnsiTheme="minorEastAsia" w:cs="宋体" w:hint="eastAsia"/>
          <w:szCs w:val="21"/>
        </w:rPr>
        <w:t>分标1：</w:t>
      </w:r>
      <w:r w:rsidRPr="008224D3">
        <w:rPr>
          <w:rFonts w:asciiTheme="minorEastAsia" w:hAnsiTheme="minorEastAsia" w:hint="eastAsia"/>
          <w:szCs w:val="21"/>
        </w:rPr>
        <w:t>中标供应商：建发（广州）有限公司</w:t>
      </w:r>
    </w:p>
    <w:p w:rsidR="00147BBB" w:rsidRPr="008224D3" w:rsidRDefault="00147BBB" w:rsidP="00147BBB">
      <w:pPr>
        <w:spacing w:line="400" w:lineRule="exact"/>
        <w:ind w:firstLineChars="400" w:firstLine="840"/>
        <w:rPr>
          <w:rFonts w:asciiTheme="minorEastAsia" w:hAnsiTheme="minorEastAsia"/>
          <w:szCs w:val="21"/>
        </w:rPr>
      </w:pPr>
      <w:r w:rsidRPr="008224D3">
        <w:rPr>
          <w:rFonts w:asciiTheme="minorEastAsia" w:hAnsiTheme="minorEastAsia" w:hint="eastAsia"/>
          <w:szCs w:val="21"/>
        </w:rPr>
        <w:t>评审总得分：</w:t>
      </w:r>
      <w:r w:rsidRPr="008224D3">
        <w:rPr>
          <w:rFonts w:asciiTheme="minorEastAsia" w:hAnsiTheme="minorEastAsia"/>
          <w:szCs w:val="21"/>
        </w:rPr>
        <w:t>74.00</w:t>
      </w:r>
    </w:p>
    <w:p w:rsidR="00147BBB" w:rsidRPr="008224D3" w:rsidRDefault="00147BBB" w:rsidP="00147BBB">
      <w:pPr>
        <w:spacing w:line="400" w:lineRule="exact"/>
        <w:rPr>
          <w:rFonts w:asciiTheme="minorEastAsia" w:hAnsiTheme="minorEastAsia" w:cs="宋体"/>
          <w:szCs w:val="21"/>
        </w:rPr>
      </w:pPr>
      <w:r w:rsidRPr="008224D3">
        <w:rPr>
          <w:rFonts w:asciiTheme="minorEastAsia" w:hAnsiTheme="minorEastAsia" w:cs="宋体" w:hint="eastAsia"/>
          <w:szCs w:val="21"/>
        </w:rPr>
        <w:t>分标</w:t>
      </w:r>
      <w:r w:rsidRPr="008224D3">
        <w:rPr>
          <w:rFonts w:asciiTheme="minorEastAsia" w:hAnsiTheme="minorEastAsia" w:cs="宋体"/>
          <w:szCs w:val="21"/>
        </w:rPr>
        <w:t>2</w:t>
      </w:r>
      <w:r w:rsidRPr="008224D3">
        <w:rPr>
          <w:rFonts w:asciiTheme="minorEastAsia" w:hAnsiTheme="minorEastAsia" w:cs="宋体" w:hint="eastAsia"/>
          <w:szCs w:val="21"/>
        </w:rPr>
        <w:t>：</w:t>
      </w:r>
      <w:r w:rsidRPr="008224D3">
        <w:rPr>
          <w:rFonts w:asciiTheme="minorEastAsia" w:hAnsiTheme="minorEastAsia" w:hint="eastAsia"/>
          <w:szCs w:val="21"/>
        </w:rPr>
        <w:t>中标供应商：</w:t>
      </w:r>
      <w:r w:rsidRPr="008224D3">
        <w:rPr>
          <w:rFonts w:asciiTheme="minorEastAsia" w:hAnsiTheme="minorEastAsia" w:cs="宋体" w:hint="eastAsia"/>
          <w:szCs w:val="21"/>
        </w:rPr>
        <w:t>中建投（广东）国际贸易有限公司</w:t>
      </w:r>
    </w:p>
    <w:p w:rsidR="00240D99" w:rsidRPr="008224D3" w:rsidRDefault="00147BBB" w:rsidP="00147BBB">
      <w:pPr>
        <w:spacing w:line="400" w:lineRule="exact"/>
        <w:ind w:firstLineChars="400" w:firstLine="840"/>
        <w:rPr>
          <w:rFonts w:asciiTheme="minorEastAsia" w:hAnsiTheme="minorEastAsia" w:cs="宋体"/>
          <w:szCs w:val="21"/>
        </w:rPr>
      </w:pPr>
      <w:r w:rsidRPr="008224D3">
        <w:rPr>
          <w:rFonts w:asciiTheme="minorEastAsia" w:hAnsiTheme="minorEastAsia" w:hint="eastAsia"/>
          <w:szCs w:val="21"/>
        </w:rPr>
        <w:t>评审总得分：</w:t>
      </w:r>
      <w:r w:rsidRPr="008224D3">
        <w:rPr>
          <w:rFonts w:asciiTheme="minorEastAsia" w:hAnsiTheme="minorEastAsia"/>
          <w:szCs w:val="21"/>
        </w:rPr>
        <w:t>88.99</w:t>
      </w:r>
      <w:r w:rsidRPr="008224D3">
        <w:rPr>
          <w:rFonts w:asciiTheme="minorEastAsia" w:hAnsiTheme="minorEastAsia" w:cs="宋体"/>
          <w:szCs w:val="21"/>
        </w:rPr>
        <w:t xml:space="preserve"> </w:t>
      </w:r>
    </w:p>
    <w:p w:rsidR="00240D99" w:rsidRPr="008224D3" w:rsidRDefault="00A929CF">
      <w:pPr>
        <w:spacing w:line="360" w:lineRule="auto"/>
        <w:rPr>
          <w:rFonts w:asciiTheme="minorEastAsia" w:hAnsiTheme="minorEastAsia" w:cs="宋体"/>
          <w:szCs w:val="21"/>
        </w:rPr>
      </w:pPr>
      <w:r w:rsidRPr="008224D3">
        <w:rPr>
          <w:rFonts w:asciiTheme="minorEastAsia" w:hAnsiTheme="minorEastAsia" w:cs="宋体" w:hint="eastAsia"/>
          <w:szCs w:val="21"/>
        </w:rPr>
        <w:lastRenderedPageBreak/>
        <w:t>九、凡对本次公告内容提出询问，请按以下方式联系。</w:t>
      </w:r>
    </w:p>
    <w:p w:rsidR="00240D99" w:rsidRPr="008224D3" w:rsidRDefault="00A929CF">
      <w:pPr>
        <w:spacing w:line="360" w:lineRule="auto"/>
        <w:rPr>
          <w:rFonts w:asciiTheme="minorEastAsia" w:hAnsiTheme="minorEastAsia" w:cs="宋体"/>
          <w:szCs w:val="21"/>
        </w:rPr>
      </w:pPr>
      <w:r w:rsidRPr="008224D3">
        <w:rPr>
          <w:rFonts w:asciiTheme="minorEastAsia" w:hAnsiTheme="minorEastAsia" w:cs="宋体" w:hint="eastAsia"/>
          <w:szCs w:val="21"/>
        </w:rPr>
        <w:t>1.采购人信息</w:t>
      </w:r>
    </w:p>
    <w:p w:rsidR="00240D99" w:rsidRPr="008224D3" w:rsidRDefault="00A929CF">
      <w:pPr>
        <w:spacing w:line="360" w:lineRule="auto"/>
        <w:rPr>
          <w:rFonts w:asciiTheme="minorEastAsia" w:hAnsiTheme="minorEastAsia" w:cs="宋体"/>
          <w:szCs w:val="21"/>
        </w:rPr>
      </w:pPr>
      <w:r w:rsidRPr="008224D3">
        <w:rPr>
          <w:rFonts w:asciiTheme="minorEastAsia" w:hAnsiTheme="minorEastAsia" w:cs="宋体" w:hint="eastAsia"/>
          <w:szCs w:val="21"/>
        </w:rPr>
        <w:t>名 称：广西壮族自治区亚热带作物研究所</w:t>
      </w:r>
    </w:p>
    <w:p w:rsidR="00240D99" w:rsidRPr="008224D3" w:rsidRDefault="00A929CF">
      <w:pPr>
        <w:spacing w:line="360" w:lineRule="auto"/>
        <w:rPr>
          <w:rFonts w:asciiTheme="minorEastAsia" w:hAnsiTheme="minorEastAsia" w:cs="宋体"/>
          <w:szCs w:val="21"/>
        </w:rPr>
      </w:pPr>
      <w:r w:rsidRPr="008224D3">
        <w:rPr>
          <w:rFonts w:asciiTheme="minorEastAsia" w:hAnsiTheme="minorEastAsia" w:cs="宋体" w:hint="eastAsia"/>
          <w:szCs w:val="21"/>
        </w:rPr>
        <w:t>地址：南宁市兴宁区</w:t>
      </w:r>
      <w:proofErr w:type="gramStart"/>
      <w:r w:rsidRPr="008224D3">
        <w:rPr>
          <w:rFonts w:asciiTheme="minorEastAsia" w:hAnsiTheme="minorEastAsia" w:cs="宋体" w:hint="eastAsia"/>
          <w:szCs w:val="21"/>
        </w:rPr>
        <w:t>邕</w:t>
      </w:r>
      <w:proofErr w:type="gramEnd"/>
      <w:r w:rsidRPr="008224D3">
        <w:rPr>
          <w:rFonts w:asciiTheme="minorEastAsia" w:hAnsiTheme="minorEastAsia" w:cs="宋体" w:hint="eastAsia"/>
          <w:szCs w:val="21"/>
        </w:rPr>
        <w:t>武路21号</w:t>
      </w:r>
    </w:p>
    <w:p w:rsidR="00240D99" w:rsidRPr="008224D3" w:rsidRDefault="00A929CF">
      <w:pPr>
        <w:spacing w:line="360" w:lineRule="auto"/>
        <w:rPr>
          <w:rFonts w:asciiTheme="minorEastAsia" w:hAnsiTheme="minorEastAsia" w:cs="宋体"/>
          <w:szCs w:val="21"/>
        </w:rPr>
      </w:pPr>
      <w:r w:rsidRPr="008224D3">
        <w:rPr>
          <w:rFonts w:asciiTheme="minorEastAsia" w:hAnsiTheme="minorEastAsia" w:cs="宋体" w:hint="eastAsia"/>
          <w:szCs w:val="21"/>
        </w:rPr>
        <w:t>联系人：谢萌</w:t>
      </w:r>
    </w:p>
    <w:p w:rsidR="00240D99" w:rsidRPr="008224D3" w:rsidRDefault="00A929CF">
      <w:pPr>
        <w:spacing w:line="360" w:lineRule="auto"/>
        <w:rPr>
          <w:rFonts w:asciiTheme="minorEastAsia" w:hAnsiTheme="minorEastAsia" w:cs="宋体"/>
          <w:szCs w:val="21"/>
        </w:rPr>
      </w:pPr>
      <w:r w:rsidRPr="008224D3">
        <w:rPr>
          <w:rFonts w:asciiTheme="minorEastAsia" w:hAnsiTheme="minorEastAsia" w:cs="宋体" w:hint="eastAsia"/>
          <w:szCs w:val="21"/>
        </w:rPr>
        <w:t>联系方式：0771-2539063</w:t>
      </w:r>
    </w:p>
    <w:p w:rsidR="00240D99" w:rsidRPr="008224D3" w:rsidRDefault="00A929CF">
      <w:pPr>
        <w:spacing w:line="360" w:lineRule="auto"/>
        <w:rPr>
          <w:rFonts w:asciiTheme="minorEastAsia" w:hAnsiTheme="minorEastAsia" w:cs="宋体"/>
          <w:szCs w:val="21"/>
        </w:rPr>
      </w:pPr>
      <w:r w:rsidRPr="008224D3">
        <w:rPr>
          <w:rFonts w:asciiTheme="minorEastAsia" w:hAnsiTheme="minorEastAsia" w:cs="宋体" w:hint="eastAsia"/>
          <w:szCs w:val="21"/>
        </w:rPr>
        <w:t>2.采购代理机构信息</w:t>
      </w:r>
    </w:p>
    <w:p w:rsidR="00240D99" w:rsidRPr="008224D3" w:rsidRDefault="00A929CF">
      <w:pPr>
        <w:spacing w:line="360" w:lineRule="auto"/>
        <w:rPr>
          <w:rFonts w:asciiTheme="minorEastAsia" w:hAnsiTheme="minorEastAsia" w:cs="宋体"/>
          <w:szCs w:val="21"/>
        </w:rPr>
      </w:pPr>
      <w:r w:rsidRPr="008224D3">
        <w:rPr>
          <w:rFonts w:asciiTheme="minorEastAsia" w:hAnsiTheme="minorEastAsia" w:cs="宋体" w:hint="eastAsia"/>
          <w:szCs w:val="21"/>
        </w:rPr>
        <w:t>名 称：云之</w:t>
      </w:r>
      <w:proofErr w:type="gramStart"/>
      <w:r w:rsidRPr="008224D3">
        <w:rPr>
          <w:rFonts w:asciiTheme="minorEastAsia" w:hAnsiTheme="minorEastAsia" w:cs="宋体" w:hint="eastAsia"/>
          <w:szCs w:val="21"/>
        </w:rPr>
        <w:t>龙咨询</w:t>
      </w:r>
      <w:proofErr w:type="gramEnd"/>
      <w:r w:rsidRPr="008224D3">
        <w:rPr>
          <w:rFonts w:asciiTheme="minorEastAsia" w:hAnsiTheme="minorEastAsia" w:cs="宋体" w:hint="eastAsia"/>
          <w:szCs w:val="21"/>
        </w:rPr>
        <w:t>集团有限公司</w:t>
      </w:r>
    </w:p>
    <w:p w:rsidR="00240D99" w:rsidRPr="008224D3" w:rsidRDefault="00A929CF">
      <w:pPr>
        <w:spacing w:line="360" w:lineRule="auto"/>
        <w:rPr>
          <w:rFonts w:asciiTheme="minorEastAsia" w:hAnsiTheme="minorEastAsia" w:cs="宋体"/>
          <w:szCs w:val="21"/>
        </w:rPr>
      </w:pPr>
      <w:r w:rsidRPr="008224D3">
        <w:rPr>
          <w:rFonts w:asciiTheme="minorEastAsia" w:hAnsiTheme="minorEastAsia" w:cs="宋体" w:hint="eastAsia"/>
          <w:szCs w:val="21"/>
        </w:rPr>
        <w:t>地　址：南宁市</w:t>
      </w:r>
      <w:proofErr w:type="gramStart"/>
      <w:r w:rsidRPr="008224D3">
        <w:rPr>
          <w:rFonts w:asciiTheme="minorEastAsia" w:hAnsiTheme="minorEastAsia" w:cs="宋体" w:hint="eastAsia"/>
          <w:szCs w:val="21"/>
        </w:rPr>
        <w:t>良庆区</w:t>
      </w:r>
      <w:proofErr w:type="gramEnd"/>
      <w:r w:rsidRPr="008224D3">
        <w:rPr>
          <w:rFonts w:asciiTheme="minorEastAsia" w:hAnsiTheme="minorEastAsia" w:cs="宋体" w:hint="eastAsia"/>
          <w:szCs w:val="21"/>
        </w:rPr>
        <w:t>云英路15号3号楼云之</w:t>
      </w:r>
      <w:proofErr w:type="gramStart"/>
      <w:r w:rsidRPr="008224D3">
        <w:rPr>
          <w:rFonts w:asciiTheme="minorEastAsia" w:hAnsiTheme="minorEastAsia" w:cs="宋体" w:hint="eastAsia"/>
          <w:szCs w:val="21"/>
        </w:rPr>
        <w:t>龙咨询</w:t>
      </w:r>
      <w:proofErr w:type="gramEnd"/>
      <w:r w:rsidRPr="008224D3">
        <w:rPr>
          <w:rFonts w:asciiTheme="minorEastAsia" w:hAnsiTheme="minorEastAsia" w:cs="宋体" w:hint="eastAsia"/>
          <w:szCs w:val="21"/>
        </w:rPr>
        <w:t>集团大厦6楼</w:t>
      </w:r>
    </w:p>
    <w:p w:rsidR="00240D99" w:rsidRPr="008224D3" w:rsidRDefault="00A929CF">
      <w:pPr>
        <w:spacing w:line="360" w:lineRule="auto"/>
        <w:rPr>
          <w:rFonts w:asciiTheme="minorEastAsia" w:hAnsiTheme="minorEastAsia" w:cs="宋体"/>
          <w:szCs w:val="21"/>
        </w:rPr>
      </w:pPr>
      <w:r w:rsidRPr="008224D3">
        <w:rPr>
          <w:rFonts w:asciiTheme="minorEastAsia" w:hAnsiTheme="minorEastAsia" w:cs="宋体" w:hint="eastAsia"/>
          <w:szCs w:val="21"/>
        </w:rPr>
        <w:t>联系方式：0771-2618199、0771-2618118</w:t>
      </w:r>
    </w:p>
    <w:p w:rsidR="00240D99" w:rsidRPr="008224D3" w:rsidRDefault="00A929CF">
      <w:pPr>
        <w:spacing w:line="360" w:lineRule="auto"/>
        <w:rPr>
          <w:rFonts w:asciiTheme="minorEastAsia" w:hAnsiTheme="minorEastAsia" w:cs="宋体"/>
          <w:szCs w:val="21"/>
        </w:rPr>
      </w:pPr>
      <w:r w:rsidRPr="008224D3">
        <w:rPr>
          <w:rFonts w:asciiTheme="minorEastAsia" w:hAnsiTheme="minorEastAsia" w:cs="宋体" w:hint="eastAsia"/>
          <w:szCs w:val="21"/>
        </w:rPr>
        <w:t>3.项目联系方式</w:t>
      </w:r>
    </w:p>
    <w:p w:rsidR="00240D99" w:rsidRPr="008224D3" w:rsidRDefault="00A929CF">
      <w:pPr>
        <w:spacing w:line="360" w:lineRule="auto"/>
        <w:rPr>
          <w:rFonts w:asciiTheme="minorEastAsia" w:hAnsiTheme="minorEastAsia" w:cs="宋体"/>
          <w:szCs w:val="21"/>
        </w:rPr>
      </w:pPr>
      <w:r w:rsidRPr="008224D3">
        <w:rPr>
          <w:rFonts w:asciiTheme="minorEastAsia" w:hAnsiTheme="minorEastAsia" w:cs="宋体" w:hint="eastAsia"/>
          <w:szCs w:val="21"/>
        </w:rPr>
        <w:t>项目联系人：吴俞瑶、谢思</w:t>
      </w:r>
      <w:proofErr w:type="gramStart"/>
      <w:r w:rsidRPr="008224D3">
        <w:rPr>
          <w:rFonts w:asciiTheme="minorEastAsia" w:hAnsiTheme="minorEastAsia" w:cs="宋体" w:hint="eastAsia"/>
          <w:szCs w:val="21"/>
        </w:rPr>
        <w:t>婷</w:t>
      </w:r>
      <w:proofErr w:type="gramEnd"/>
    </w:p>
    <w:p w:rsidR="00240D99" w:rsidRPr="008224D3" w:rsidRDefault="00A929CF">
      <w:pPr>
        <w:spacing w:line="360" w:lineRule="auto"/>
        <w:rPr>
          <w:rFonts w:asciiTheme="minorEastAsia" w:hAnsiTheme="minorEastAsia" w:cs="宋体"/>
          <w:szCs w:val="21"/>
        </w:rPr>
      </w:pPr>
      <w:r w:rsidRPr="008224D3">
        <w:rPr>
          <w:rFonts w:asciiTheme="minorEastAsia" w:hAnsiTheme="minorEastAsia" w:cs="宋体" w:hint="eastAsia"/>
          <w:szCs w:val="21"/>
        </w:rPr>
        <w:t>电　话：0771-2618199、0771-2618118</w:t>
      </w:r>
    </w:p>
    <w:p w:rsidR="00240D99" w:rsidRPr="008224D3" w:rsidRDefault="00240D99">
      <w:pPr>
        <w:spacing w:line="360" w:lineRule="auto"/>
        <w:rPr>
          <w:rFonts w:asciiTheme="minorEastAsia" w:hAnsiTheme="minorEastAsia" w:cs="宋体"/>
          <w:szCs w:val="21"/>
        </w:rPr>
      </w:pPr>
    </w:p>
    <w:p w:rsidR="00240D99" w:rsidRPr="008224D3" w:rsidRDefault="00A929CF">
      <w:pPr>
        <w:spacing w:line="360" w:lineRule="auto"/>
        <w:rPr>
          <w:rFonts w:asciiTheme="minorEastAsia" w:hAnsiTheme="minorEastAsia" w:cs="宋体"/>
          <w:szCs w:val="21"/>
        </w:rPr>
      </w:pPr>
      <w:r w:rsidRPr="008224D3">
        <w:rPr>
          <w:rFonts w:asciiTheme="minorEastAsia" w:hAnsiTheme="minorEastAsia" w:cs="宋体" w:hint="eastAsia"/>
          <w:szCs w:val="21"/>
        </w:rPr>
        <w:t>十、附件</w:t>
      </w:r>
      <w:r w:rsidR="00147BBB" w:rsidRPr="008224D3">
        <w:rPr>
          <w:rFonts w:asciiTheme="minorEastAsia" w:hAnsiTheme="minorEastAsia" w:cs="宋体" w:hint="eastAsia"/>
          <w:szCs w:val="21"/>
        </w:rPr>
        <w:t>一</w:t>
      </w:r>
      <w:r w:rsidRPr="008224D3">
        <w:rPr>
          <w:rFonts w:asciiTheme="minorEastAsia" w:hAnsiTheme="minorEastAsia" w:cs="宋体" w:hint="eastAsia"/>
          <w:szCs w:val="21"/>
        </w:rPr>
        <w:t>：公开招标文件</w:t>
      </w:r>
      <w:bookmarkEnd w:id="2"/>
      <w:bookmarkEnd w:id="3"/>
      <w:bookmarkEnd w:id="4"/>
      <w:bookmarkEnd w:id="5"/>
      <w:bookmarkEnd w:id="6"/>
      <w:bookmarkEnd w:id="7"/>
      <w:bookmarkEnd w:id="8"/>
      <w:bookmarkEnd w:id="9"/>
      <w:bookmarkEnd w:id="10"/>
      <w:bookmarkEnd w:id="11"/>
      <w:bookmarkEnd w:id="12"/>
      <w:bookmarkEnd w:id="13"/>
      <w:bookmarkEnd w:id="14"/>
      <w:bookmarkEnd w:id="15"/>
    </w:p>
    <w:p w:rsidR="00147BBB" w:rsidRPr="008224D3" w:rsidRDefault="00147BBB" w:rsidP="00147BBB">
      <w:pPr>
        <w:spacing w:line="360" w:lineRule="auto"/>
        <w:ind w:firstLineChars="200" w:firstLine="420"/>
        <w:rPr>
          <w:rFonts w:asciiTheme="minorEastAsia" w:hAnsiTheme="minorEastAsia" w:cs="宋体"/>
          <w:szCs w:val="21"/>
        </w:rPr>
      </w:pPr>
      <w:r w:rsidRPr="008224D3">
        <w:rPr>
          <w:rFonts w:asciiTheme="minorEastAsia" w:hAnsiTheme="minorEastAsia" w:cs="宋体" w:hint="eastAsia"/>
          <w:szCs w:val="21"/>
        </w:rPr>
        <w:t>附件二：中小</w:t>
      </w:r>
      <w:r w:rsidRPr="008224D3">
        <w:rPr>
          <w:rFonts w:asciiTheme="minorEastAsia" w:hAnsiTheme="minorEastAsia" w:cs="宋体"/>
          <w:szCs w:val="21"/>
        </w:rPr>
        <w:t>企业声明函</w:t>
      </w:r>
      <w:bookmarkStart w:id="16" w:name="_GoBack"/>
      <w:bookmarkEnd w:id="16"/>
    </w:p>
    <w:sectPr w:rsidR="00147BBB" w:rsidRPr="008224D3">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34E" w:rsidRDefault="00BA434E">
      <w:r>
        <w:separator/>
      </w:r>
    </w:p>
  </w:endnote>
  <w:endnote w:type="continuationSeparator" w:id="0">
    <w:p w:rsidR="00BA434E" w:rsidRDefault="00BA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34E" w:rsidRDefault="00BA434E">
      <w:r>
        <w:separator/>
      </w:r>
    </w:p>
  </w:footnote>
  <w:footnote w:type="continuationSeparator" w:id="0">
    <w:p w:rsidR="00BA434E" w:rsidRDefault="00BA4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D99" w:rsidRDefault="00240D99">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CD2F3"/>
    <w:multiLevelType w:val="singleLevel"/>
    <w:tmpl w:val="142CD2F3"/>
    <w:lvl w:ilvl="0">
      <w:start w:val="5"/>
      <w:numFmt w:val="chineseCounting"/>
      <w:suff w:val="nothing"/>
      <w:lvlText w:val="%1、"/>
      <w:lvlJc w:val="left"/>
      <w:rPr>
        <w:rFonts w:hint="eastAsia"/>
      </w:rPr>
    </w:lvl>
  </w:abstractNum>
  <w:abstractNum w:abstractNumId="1">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proofState w:grammar="clean"/>
  <w:defaultTabStop w:val="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mZDJmY2VhZjU1YTVlNjIwODMyZDMyYjQ4MWE0M2EifQ=="/>
  </w:docVars>
  <w:rsids>
    <w:rsidRoot w:val="00440492"/>
    <w:rsid w:val="000056B6"/>
    <w:rsid w:val="00006FDB"/>
    <w:rsid w:val="0001448C"/>
    <w:rsid w:val="000152CF"/>
    <w:rsid w:val="00016505"/>
    <w:rsid w:val="0001735F"/>
    <w:rsid w:val="00020169"/>
    <w:rsid w:val="000261EE"/>
    <w:rsid w:val="000318DB"/>
    <w:rsid w:val="000359C4"/>
    <w:rsid w:val="0003751C"/>
    <w:rsid w:val="00037E22"/>
    <w:rsid w:val="00067170"/>
    <w:rsid w:val="00072C8A"/>
    <w:rsid w:val="00080F28"/>
    <w:rsid w:val="0008287E"/>
    <w:rsid w:val="00083F4D"/>
    <w:rsid w:val="000850C6"/>
    <w:rsid w:val="00090D08"/>
    <w:rsid w:val="00096A31"/>
    <w:rsid w:val="000A1A02"/>
    <w:rsid w:val="000A1D4E"/>
    <w:rsid w:val="000A327C"/>
    <w:rsid w:val="000A4576"/>
    <w:rsid w:val="000B4095"/>
    <w:rsid w:val="000B58B1"/>
    <w:rsid w:val="000B78F2"/>
    <w:rsid w:val="000C4984"/>
    <w:rsid w:val="000E2D35"/>
    <w:rsid w:val="000E2F8E"/>
    <w:rsid w:val="000E47AF"/>
    <w:rsid w:val="000E63B0"/>
    <w:rsid w:val="000E6740"/>
    <w:rsid w:val="000E6A79"/>
    <w:rsid w:val="00100067"/>
    <w:rsid w:val="0010401C"/>
    <w:rsid w:val="00123360"/>
    <w:rsid w:val="00123509"/>
    <w:rsid w:val="00124159"/>
    <w:rsid w:val="00124336"/>
    <w:rsid w:val="00125ADA"/>
    <w:rsid w:val="00132FEA"/>
    <w:rsid w:val="00147BBB"/>
    <w:rsid w:val="00151247"/>
    <w:rsid w:val="00155B9C"/>
    <w:rsid w:val="00161131"/>
    <w:rsid w:val="001677AE"/>
    <w:rsid w:val="00171392"/>
    <w:rsid w:val="00172FFB"/>
    <w:rsid w:val="00174698"/>
    <w:rsid w:val="00175B92"/>
    <w:rsid w:val="00175E54"/>
    <w:rsid w:val="00176B15"/>
    <w:rsid w:val="00184936"/>
    <w:rsid w:val="001857C5"/>
    <w:rsid w:val="001861E7"/>
    <w:rsid w:val="0019022C"/>
    <w:rsid w:val="001C15E5"/>
    <w:rsid w:val="001C24F8"/>
    <w:rsid w:val="001D225F"/>
    <w:rsid w:val="001D4A59"/>
    <w:rsid w:val="001D6E59"/>
    <w:rsid w:val="001F1631"/>
    <w:rsid w:val="001F5292"/>
    <w:rsid w:val="001F7A7B"/>
    <w:rsid w:val="001F7C38"/>
    <w:rsid w:val="0020280E"/>
    <w:rsid w:val="002029AB"/>
    <w:rsid w:val="00204E29"/>
    <w:rsid w:val="00207DB4"/>
    <w:rsid w:val="00211212"/>
    <w:rsid w:val="00213C6B"/>
    <w:rsid w:val="00215011"/>
    <w:rsid w:val="00215061"/>
    <w:rsid w:val="00231FE5"/>
    <w:rsid w:val="002325C4"/>
    <w:rsid w:val="002360CA"/>
    <w:rsid w:val="00240668"/>
    <w:rsid w:val="00240D99"/>
    <w:rsid w:val="0024323C"/>
    <w:rsid w:val="00243430"/>
    <w:rsid w:val="00243642"/>
    <w:rsid w:val="002458BA"/>
    <w:rsid w:val="00247891"/>
    <w:rsid w:val="00250C3C"/>
    <w:rsid w:val="0025212A"/>
    <w:rsid w:val="00257010"/>
    <w:rsid w:val="00263916"/>
    <w:rsid w:val="00264783"/>
    <w:rsid w:val="002716B2"/>
    <w:rsid w:val="00274B1B"/>
    <w:rsid w:val="00281229"/>
    <w:rsid w:val="002848F0"/>
    <w:rsid w:val="00286BC0"/>
    <w:rsid w:val="00290F95"/>
    <w:rsid w:val="00292E65"/>
    <w:rsid w:val="002A2742"/>
    <w:rsid w:val="002A365F"/>
    <w:rsid w:val="002A44EB"/>
    <w:rsid w:val="002A712F"/>
    <w:rsid w:val="002B162D"/>
    <w:rsid w:val="002B2089"/>
    <w:rsid w:val="002C1129"/>
    <w:rsid w:val="002C6926"/>
    <w:rsid w:val="002D4AD5"/>
    <w:rsid w:val="002E1186"/>
    <w:rsid w:val="002E58AB"/>
    <w:rsid w:val="002F301D"/>
    <w:rsid w:val="002F4097"/>
    <w:rsid w:val="002F53A9"/>
    <w:rsid w:val="002F7D5A"/>
    <w:rsid w:val="0030177C"/>
    <w:rsid w:val="0030681C"/>
    <w:rsid w:val="0030767E"/>
    <w:rsid w:val="00307974"/>
    <w:rsid w:val="00311245"/>
    <w:rsid w:val="0031419F"/>
    <w:rsid w:val="00316F1B"/>
    <w:rsid w:val="00321A1F"/>
    <w:rsid w:val="0032375F"/>
    <w:rsid w:val="003260E0"/>
    <w:rsid w:val="0032722B"/>
    <w:rsid w:val="003278D7"/>
    <w:rsid w:val="00336376"/>
    <w:rsid w:val="00340077"/>
    <w:rsid w:val="00341A25"/>
    <w:rsid w:val="00341CD5"/>
    <w:rsid w:val="003475A6"/>
    <w:rsid w:val="00350DD1"/>
    <w:rsid w:val="00351B13"/>
    <w:rsid w:val="003558D1"/>
    <w:rsid w:val="00362B64"/>
    <w:rsid w:val="00364832"/>
    <w:rsid w:val="003659AD"/>
    <w:rsid w:val="00372851"/>
    <w:rsid w:val="00372B1E"/>
    <w:rsid w:val="003743FB"/>
    <w:rsid w:val="003775CB"/>
    <w:rsid w:val="00381D52"/>
    <w:rsid w:val="00384416"/>
    <w:rsid w:val="00392292"/>
    <w:rsid w:val="00392373"/>
    <w:rsid w:val="00396F47"/>
    <w:rsid w:val="003A1C7A"/>
    <w:rsid w:val="003A4BD9"/>
    <w:rsid w:val="003A7353"/>
    <w:rsid w:val="003B1AA8"/>
    <w:rsid w:val="003B6D97"/>
    <w:rsid w:val="003C0A3B"/>
    <w:rsid w:val="003C1E3E"/>
    <w:rsid w:val="003C2225"/>
    <w:rsid w:val="003C38E0"/>
    <w:rsid w:val="003D0F4B"/>
    <w:rsid w:val="003D4B5C"/>
    <w:rsid w:val="003D4DAE"/>
    <w:rsid w:val="003D6566"/>
    <w:rsid w:val="003E2A9B"/>
    <w:rsid w:val="003F5DA4"/>
    <w:rsid w:val="0040199E"/>
    <w:rsid w:val="004038B1"/>
    <w:rsid w:val="0040399D"/>
    <w:rsid w:val="004128C4"/>
    <w:rsid w:val="00413906"/>
    <w:rsid w:val="00421817"/>
    <w:rsid w:val="00424DEE"/>
    <w:rsid w:val="0043226B"/>
    <w:rsid w:val="00432FFD"/>
    <w:rsid w:val="00436AD4"/>
    <w:rsid w:val="004376EA"/>
    <w:rsid w:val="00440492"/>
    <w:rsid w:val="00440B07"/>
    <w:rsid w:val="0044294D"/>
    <w:rsid w:val="00443A6D"/>
    <w:rsid w:val="00444140"/>
    <w:rsid w:val="00444808"/>
    <w:rsid w:val="0045205C"/>
    <w:rsid w:val="00454625"/>
    <w:rsid w:val="00454824"/>
    <w:rsid w:val="00454980"/>
    <w:rsid w:val="004550CA"/>
    <w:rsid w:val="00462B3A"/>
    <w:rsid w:val="00465BBB"/>
    <w:rsid w:val="00471E34"/>
    <w:rsid w:val="004775C8"/>
    <w:rsid w:val="004819CB"/>
    <w:rsid w:val="00491366"/>
    <w:rsid w:val="00495D87"/>
    <w:rsid w:val="004A26C3"/>
    <w:rsid w:val="004A466C"/>
    <w:rsid w:val="004B0175"/>
    <w:rsid w:val="004B5DF5"/>
    <w:rsid w:val="004B6FF3"/>
    <w:rsid w:val="004C401C"/>
    <w:rsid w:val="004E59A7"/>
    <w:rsid w:val="004E7DBD"/>
    <w:rsid w:val="004F02E7"/>
    <w:rsid w:val="004F0DB9"/>
    <w:rsid w:val="0051095A"/>
    <w:rsid w:val="00544815"/>
    <w:rsid w:val="00551248"/>
    <w:rsid w:val="00554ADB"/>
    <w:rsid w:val="00567647"/>
    <w:rsid w:val="00576B2A"/>
    <w:rsid w:val="00582D36"/>
    <w:rsid w:val="005842ED"/>
    <w:rsid w:val="00584B4D"/>
    <w:rsid w:val="00586230"/>
    <w:rsid w:val="00586CB0"/>
    <w:rsid w:val="0058778B"/>
    <w:rsid w:val="00593410"/>
    <w:rsid w:val="005A2729"/>
    <w:rsid w:val="005A3E94"/>
    <w:rsid w:val="005B124A"/>
    <w:rsid w:val="005B3FD6"/>
    <w:rsid w:val="005B4972"/>
    <w:rsid w:val="005B6DD8"/>
    <w:rsid w:val="005B7BF2"/>
    <w:rsid w:val="005C7910"/>
    <w:rsid w:val="005D1B86"/>
    <w:rsid w:val="005D61F5"/>
    <w:rsid w:val="005E1CEF"/>
    <w:rsid w:val="005F3E3A"/>
    <w:rsid w:val="00601315"/>
    <w:rsid w:val="006013B2"/>
    <w:rsid w:val="00602D57"/>
    <w:rsid w:val="0060316A"/>
    <w:rsid w:val="006122FE"/>
    <w:rsid w:val="00614CF2"/>
    <w:rsid w:val="00614EA5"/>
    <w:rsid w:val="00615D6C"/>
    <w:rsid w:val="0061663A"/>
    <w:rsid w:val="0062145B"/>
    <w:rsid w:val="006263DE"/>
    <w:rsid w:val="00626905"/>
    <w:rsid w:val="00635A38"/>
    <w:rsid w:val="00636092"/>
    <w:rsid w:val="00640A0C"/>
    <w:rsid w:val="006423A9"/>
    <w:rsid w:val="006426A8"/>
    <w:rsid w:val="00651322"/>
    <w:rsid w:val="00651379"/>
    <w:rsid w:val="006533B4"/>
    <w:rsid w:val="006542EE"/>
    <w:rsid w:val="0065726E"/>
    <w:rsid w:val="00661233"/>
    <w:rsid w:val="006655A1"/>
    <w:rsid w:val="00666298"/>
    <w:rsid w:val="006713BB"/>
    <w:rsid w:val="006726B4"/>
    <w:rsid w:val="00677839"/>
    <w:rsid w:val="00685302"/>
    <w:rsid w:val="00690574"/>
    <w:rsid w:val="00690923"/>
    <w:rsid w:val="00691EFA"/>
    <w:rsid w:val="0069201E"/>
    <w:rsid w:val="00692A33"/>
    <w:rsid w:val="0069494F"/>
    <w:rsid w:val="006A4B37"/>
    <w:rsid w:val="006A5371"/>
    <w:rsid w:val="006B31BC"/>
    <w:rsid w:val="006B614E"/>
    <w:rsid w:val="006C39B7"/>
    <w:rsid w:val="006C4F00"/>
    <w:rsid w:val="006C6A6C"/>
    <w:rsid w:val="006D1BFC"/>
    <w:rsid w:val="006D3BFD"/>
    <w:rsid w:val="006E3240"/>
    <w:rsid w:val="006E65F8"/>
    <w:rsid w:val="006F3946"/>
    <w:rsid w:val="00702334"/>
    <w:rsid w:val="00702B59"/>
    <w:rsid w:val="00703D44"/>
    <w:rsid w:val="0070462E"/>
    <w:rsid w:val="00704665"/>
    <w:rsid w:val="00704AE7"/>
    <w:rsid w:val="00714447"/>
    <w:rsid w:val="007172AB"/>
    <w:rsid w:val="007173D4"/>
    <w:rsid w:val="00722CBA"/>
    <w:rsid w:val="0072592F"/>
    <w:rsid w:val="00733524"/>
    <w:rsid w:val="007418B2"/>
    <w:rsid w:val="00746D53"/>
    <w:rsid w:val="00746EED"/>
    <w:rsid w:val="00750158"/>
    <w:rsid w:val="00754661"/>
    <w:rsid w:val="007608E0"/>
    <w:rsid w:val="00761C34"/>
    <w:rsid w:val="00767026"/>
    <w:rsid w:val="00771253"/>
    <w:rsid w:val="0077254E"/>
    <w:rsid w:val="00775D6D"/>
    <w:rsid w:val="00777C72"/>
    <w:rsid w:val="00780415"/>
    <w:rsid w:val="007901D4"/>
    <w:rsid w:val="0079064E"/>
    <w:rsid w:val="007906E0"/>
    <w:rsid w:val="00794560"/>
    <w:rsid w:val="00796359"/>
    <w:rsid w:val="00796E1D"/>
    <w:rsid w:val="007A294A"/>
    <w:rsid w:val="007A6F50"/>
    <w:rsid w:val="007C3E31"/>
    <w:rsid w:val="007C642A"/>
    <w:rsid w:val="007E0EAD"/>
    <w:rsid w:val="007E7009"/>
    <w:rsid w:val="00803780"/>
    <w:rsid w:val="0080486A"/>
    <w:rsid w:val="008048D4"/>
    <w:rsid w:val="00804A63"/>
    <w:rsid w:val="008128BC"/>
    <w:rsid w:val="0082061E"/>
    <w:rsid w:val="0082170A"/>
    <w:rsid w:val="008224D3"/>
    <w:rsid w:val="00822D16"/>
    <w:rsid w:val="00830D85"/>
    <w:rsid w:val="00831821"/>
    <w:rsid w:val="00833EF6"/>
    <w:rsid w:val="00835F92"/>
    <w:rsid w:val="008424B8"/>
    <w:rsid w:val="00842EF6"/>
    <w:rsid w:val="008450A1"/>
    <w:rsid w:val="00846B11"/>
    <w:rsid w:val="00852CF3"/>
    <w:rsid w:val="00852EEB"/>
    <w:rsid w:val="0086364E"/>
    <w:rsid w:val="00873E7D"/>
    <w:rsid w:val="00875365"/>
    <w:rsid w:val="00875E48"/>
    <w:rsid w:val="00875F83"/>
    <w:rsid w:val="00883587"/>
    <w:rsid w:val="00893180"/>
    <w:rsid w:val="00894D90"/>
    <w:rsid w:val="00894DA3"/>
    <w:rsid w:val="00895C4D"/>
    <w:rsid w:val="008A108C"/>
    <w:rsid w:val="008A768A"/>
    <w:rsid w:val="008B4CE1"/>
    <w:rsid w:val="008B5817"/>
    <w:rsid w:val="008B60A8"/>
    <w:rsid w:val="008C4EE4"/>
    <w:rsid w:val="008C63F0"/>
    <w:rsid w:val="008D045D"/>
    <w:rsid w:val="008D14F9"/>
    <w:rsid w:val="008E2208"/>
    <w:rsid w:val="008E5102"/>
    <w:rsid w:val="008F54BB"/>
    <w:rsid w:val="009005C1"/>
    <w:rsid w:val="009052BE"/>
    <w:rsid w:val="00910877"/>
    <w:rsid w:val="00912501"/>
    <w:rsid w:val="009169C5"/>
    <w:rsid w:val="00923410"/>
    <w:rsid w:val="009241F8"/>
    <w:rsid w:val="0092656F"/>
    <w:rsid w:val="00933CEE"/>
    <w:rsid w:val="00934D7C"/>
    <w:rsid w:val="00946F62"/>
    <w:rsid w:val="00947754"/>
    <w:rsid w:val="00953900"/>
    <w:rsid w:val="009606E6"/>
    <w:rsid w:val="00964873"/>
    <w:rsid w:val="00966B71"/>
    <w:rsid w:val="00975F05"/>
    <w:rsid w:val="00976ECC"/>
    <w:rsid w:val="00981D32"/>
    <w:rsid w:val="00983606"/>
    <w:rsid w:val="0099618F"/>
    <w:rsid w:val="00996B01"/>
    <w:rsid w:val="009A3B68"/>
    <w:rsid w:val="009B0F57"/>
    <w:rsid w:val="009B1877"/>
    <w:rsid w:val="009C0BD5"/>
    <w:rsid w:val="009C212A"/>
    <w:rsid w:val="009C215C"/>
    <w:rsid w:val="009D03D0"/>
    <w:rsid w:val="009D0F0F"/>
    <w:rsid w:val="009E2383"/>
    <w:rsid w:val="009E3A50"/>
    <w:rsid w:val="009E4846"/>
    <w:rsid w:val="009E48D0"/>
    <w:rsid w:val="009E5DB1"/>
    <w:rsid w:val="009E737A"/>
    <w:rsid w:val="009F1AA9"/>
    <w:rsid w:val="009F6FCC"/>
    <w:rsid w:val="00A017CE"/>
    <w:rsid w:val="00A02FB5"/>
    <w:rsid w:val="00A11DC7"/>
    <w:rsid w:val="00A15220"/>
    <w:rsid w:val="00A15732"/>
    <w:rsid w:val="00A17806"/>
    <w:rsid w:val="00A1783E"/>
    <w:rsid w:val="00A21484"/>
    <w:rsid w:val="00A23664"/>
    <w:rsid w:val="00A341A1"/>
    <w:rsid w:val="00A45C31"/>
    <w:rsid w:val="00A45DDE"/>
    <w:rsid w:val="00A46F0A"/>
    <w:rsid w:val="00A50383"/>
    <w:rsid w:val="00A50EB8"/>
    <w:rsid w:val="00A61FD2"/>
    <w:rsid w:val="00A63D58"/>
    <w:rsid w:val="00A72506"/>
    <w:rsid w:val="00A73DA0"/>
    <w:rsid w:val="00A7787B"/>
    <w:rsid w:val="00A82ED1"/>
    <w:rsid w:val="00A855F4"/>
    <w:rsid w:val="00A85D54"/>
    <w:rsid w:val="00A929CF"/>
    <w:rsid w:val="00A92AAF"/>
    <w:rsid w:val="00A95130"/>
    <w:rsid w:val="00AA1136"/>
    <w:rsid w:val="00AA3DEE"/>
    <w:rsid w:val="00AA4DD3"/>
    <w:rsid w:val="00AB07F9"/>
    <w:rsid w:val="00AB29C6"/>
    <w:rsid w:val="00AC3C01"/>
    <w:rsid w:val="00AC5C28"/>
    <w:rsid w:val="00AC77DE"/>
    <w:rsid w:val="00AD165B"/>
    <w:rsid w:val="00AD1F61"/>
    <w:rsid w:val="00AE0C7A"/>
    <w:rsid w:val="00AE1574"/>
    <w:rsid w:val="00AE2D17"/>
    <w:rsid w:val="00AE5842"/>
    <w:rsid w:val="00AE77E8"/>
    <w:rsid w:val="00AF2E99"/>
    <w:rsid w:val="00B046E8"/>
    <w:rsid w:val="00B100D8"/>
    <w:rsid w:val="00B118DB"/>
    <w:rsid w:val="00B11B21"/>
    <w:rsid w:val="00B1606C"/>
    <w:rsid w:val="00B1631F"/>
    <w:rsid w:val="00B202DC"/>
    <w:rsid w:val="00B22455"/>
    <w:rsid w:val="00B2499A"/>
    <w:rsid w:val="00B25116"/>
    <w:rsid w:val="00B315BF"/>
    <w:rsid w:val="00B352DF"/>
    <w:rsid w:val="00B443AD"/>
    <w:rsid w:val="00B460E0"/>
    <w:rsid w:val="00B60B8C"/>
    <w:rsid w:val="00B64EA1"/>
    <w:rsid w:val="00B659AA"/>
    <w:rsid w:val="00B65C77"/>
    <w:rsid w:val="00B73181"/>
    <w:rsid w:val="00B73BB1"/>
    <w:rsid w:val="00B743F3"/>
    <w:rsid w:val="00B82DB2"/>
    <w:rsid w:val="00B83052"/>
    <w:rsid w:val="00B86689"/>
    <w:rsid w:val="00B97A60"/>
    <w:rsid w:val="00BA0064"/>
    <w:rsid w:val="00BA2419"/>
    <w:rsid w:val="00BA245F"/>
    <w:rsid w:val="00BA408D"/>
    <w:rsid w:val="00BA434E"/>
    <w:rsid w:val="00BA7681"/>
    <w:rsid w:val="00BB4600"/>
    <w:rsid w:val="00BB552D"/>
    <w:rsid w:val="00BC017F"/>
    <w:rsid w:val="00BC18E5"/>
    <w:rsid w:val="00BC2E91"/>
    <w:rsid w:val="00BD071C"/>
    <w:rsid w:val="00BD1F8F"/>
    <w:rsid w:val="00BD3BBE"/>
    <w:rsid w:val="00BD7D32"/>
    <w:rsid w:val="00BE0A46"/>
    <w:rsid w:val="00BE4337"/>
    <w:rsid w:val="00BE50A5"/>
    <w:rsid w:val="00BF0067"/>
    <w:rsid w:val="00BF3EB2"/>
    <w:rsid w:val="00BF5B34"/>
    <w:rsid w:val="00BF7591"/>
    <w:rsid w:val="00C01485"/>
    <w:rsid w:val="00C01E8B"/>
    <w:rsid w:val="00C07C6F"/>
    <w:rsid w:val="00C1004A"/>
    <w:rsid w:val="00C22D9B"/>
    <w:rsid w:val="00C25525"/>
    <w:rsid w:val="00C26022"/>
    <w:rsid w:val="00C34ADA"/>
    <w:rsid w:val="00C367B6"/>
    <w:rsid w:val="00C40E35"/>
    <w:rsid w:val="00C41692"/>
    <w:rsid w:val="00C41E52"/>
    <w:rsid w:val="00C42478"/>
    <w:rsid w:val="00C426CF"/>
    <w:rsid w:val="00C444DF"/>
    <w:rsid w:val="00C44B82"/>
    <w:rsid w:val="00C46F13"/>
    <w:rsid w:val="00C52027"/>
    <w:rsid w:val="00C56489"/>
    <w:rsid w:val="00C64DCD"/>
    <w:rsid w:val="00C6577D"/>
    <w:rsid w:val="00C72067"/>
    <w:rsid w:val="00C73C5D"/>
    <w:rsid w:val="00C74F84"/>
    <w:rsid w:val="00C779DA"/>
    <w:rsid w:val="00C808DE"/>
    <w:rsid w:val="00C81270"/>
    <w:rsid w:val="00C841A8"/>
    <w:rsid w:val="00C86F38"/>
    <w:rsid w:val="00C97489"/>
    <w:rsid w:val="00CA519D"/>
    <w:rsid w:val="00CC51C8"/>
    <w:rsid w:val="00CC72F9"/>
    <w:rsid w:val="00CC7906"/>
    <w:rsid w:val="00CD2739"/>
    <w:rsid w:val="00CD75F4"/>
    <w:rsid w:val="00CE5AB6"/>
    <w:rsid w:val="00CF06DD"/>
    <w:rsid w:val="00CF0EFB"/>
    <w:rsid w:val="00CF321E"/>
    <w:rsid w:val="00CF3877"/>
    <w:rsid w:val="00CF5046"/>
    <w:rsid w:val="00D022AD"/>
    <w:rsid w:val="00D067D2"/>
    <w:rsid w:val="00D157CF"/>
    <w:rsid w:val="00D213F5"/>
    <w:rsid w:val="00D228E1"/>
    <w:rsid w:val="00D3218A"/>
    <w:rsid w:val="00D35776"/>
    <w:rsid w:val="00D36E78"/>
    <w:rsid w:val="00D4058A"/>
    <w:rsid w:val="00D40A95"/>
    <w:rsid w:val="00D5110D"/>
    <w:rsid w:val="00D5440B"/>
    <w:rsid w:val="00D55A33"/>
    <w:rsid w:val="00D5600A"/>
    <w:rsid w:val="00D57490"/>
    <w:rsid w:val="00D57BE4"/>
    <w:rsid w:val="00D57E67"/>
    <w:rsid w:val="00D6146F"/>
    <w:rsid w:val="00D652F4"/>
    <w:rsid w:val="00D7159E"/>
    <w:rsid w:val="00D7546C"/>
    <w:rsid w:val="00D761E1"/>
    <w:rsid w:val="00D80431"/>
    <w:rsid w:val="00D8069C"/>
    <w:rsid w:val="00D90789"/>
    <w:rsid w:val="00D90FD1"/>
    <w:rsid w:val="00D92016"/>
    <w:rsid w:val="00D935ED"/>
    <w:rsid w:val="00DA27CD"/>
    <w:rsid w:val="00DA55E9"/>
    <w:rsid w:val="00DB1B0F"/>
    <w:rsid w:val="00DB3F23"/>
    <w:rsid w:val="00DB3F77"/>
    <w:rsid w:val="00DC3306"/>
    <w:rsid w:val="00DC40C5"/>
    <w:rsid w:val="00DD15CC"/>
    <w:rsid w:val="00DD336E"/>
    <w:rsid w:val="00DD5CC0"/>
    <w:rsid w:val="00DE1DE8"/>
    <w:rsid w:val="00DE2406"/>
    <w:rsid w:val="00DE30BA"/>
    <w:rsid w:val="00DE7303"/>
    <w:rsid w:val="00DF036A"/>
    <w:rsid w:val="00DF25B2"/>
    <w:rsid w:val="00E02407"/>
    <w:rsid w:val="00E04F4A"/>
    <w:rsid w:val="00E1105C"/>
    <w:rsid w:val="00E15788"/>
    <w:rsid w:val="00E21087"/>
    <w:rsid w:val="00E27889"/>
    <w:rsid w:val="00E30839"/>
    <w:rsid w:val="00E33945"/>
    <w:rsid w:val="00E34D60"/>
    <w:rsid w:val="00E352F1"/>
    <w:rsid w:val="00E52677"/>
    <w:rsid w:val="00E56A3B"/>
    <w:rsid w:val="00E603F0"/>
    <w:rsid w:val="00E638E8"/>
    <w:rsid w:val="00E6541A"/>
    <w:rsid w:val="00E719FD"/>
    <w:rsid w:val="00E77378"/>
    <w:rsid w:val="00E95DA4"/>
    <w:rsid w:val="00EA0A8E"/>
    <w:rsid w:val="00EA2AFE"/>
    <w:rsid w:val="00EA4951"/>
    <w:rsid w:val="00EA4DE2"/>
    <w:rsid w:val="00EA6F06"/>
    <w:rsid w:val="00EB0C9F"/>
    <w:rsid w:val="00EB2410"/>
    <w:rsid w:val="00EB3320"/>
    <w:rsid w:val="00EC216B"/>
    <w:rsid w:val="00EC424F"/>
    <w:rsid w:val="00EC45DF"/>
    <w:rsid w:val="00EC72DC"/>
    <w:rsid w:val="00ED0276"/>
    <w:rsid w:val="00ED03BA"/>
    <w:rsid w:val="00ED06D0"/>
    <w:rsid w:val="00ED1590"/>
    <w:rsid w:val="00ED58C1"/>
    <w:rsid w:val="00EE4819"/>
    <w:rsid w:val="00EF0B1D"/>
    <w:rsid w:val="00EF2AFD"/>
    <w:rsid w:val="00EF5622"/>
    <w:rsid w:val="00EF65F5"/>
    <w:rsid w:val="00F028CC"/>
    <w:rsid w:val="00F04909"/>
    <w:rsid w:val="00F05126"/>
    <w:rsid w:val="00F05599"/>
    <w:rsid w:val="00F06C51"/>
    <w:rsid w:val="00F15830"/>
    <w:rsid w:val="00F17076"/>
    <w:rsid w:val="00F17BA8"/>
    <w:rsid w:val="00F2212C"/>
    <w:rsid w:val="00F229A9"/>
    <w:rsid w:val="00F238CD"/>
    <w:rsid w:val="00F26877"/>
    <w:rsid w:val="00F32828"/>
    <w:rsid w:val="00F329AF"/>
    <w:rsid w:val="00F34148"/>
    <w:rsid w:val="00F41126"/>
    <w:rsid w:val="00F4116A"/>
    <w:rsid w:val="00F43B4D"/>
    <w:rsid w:val="00F473F3"/>
    <w:rsid w:val="00F524AB"/>
    <w:rsid w:val="00F528B2"/>
    <w:rsid w:val="00F5498F"/>
    <w:rsid w:val="00F654E3"/>
    <w:rsid w:val="00F65762"/>
    <w:rsid w:val="00F673ED"/>
    <w:rsid w:val="00F718A7"/>
    <w:rsid w:val="00F762E8"/>
    <w:rsid w:val="00F763BA"/>
    <w:rsid w:val="00F813A6"/>
    <w:rsid w:val="00F91DBF"/>
    <w:rsid w:val="00FA1029"/>
    <w:rsid w:val="00FA1B7B"/>
    <w:rsid w:val="00FA2968"/>
    <w:rsid w:val="00FB095D"/>
    <w:rsid w:val="00FB2A03"/>
    <w:rsid w:val="00FB6B7F"/>
    <w:rsid w:val="00FC15CB"/>
    <w:rsid w:val="00FC372E"/>
    <w:rsid w:val="00FD2829"/>
    <w:rsid w:val="00FD4D9E"/>
    <w:rsid w:val="00FD7C5B"/>
    <w:rsid w:val="00FE344E"/>
    <w:rsid w:val="00FE34A5"/>
    <w:rsid w:val="00FE4F26"/>
    <w:rsid w:val="00FE5574"/>
    <w:rsid w:val="00FE630A"/>
    <w:rsid w:val="00FF692C"/>
    <w:rsid w:val="015D07DC"/>
    <w:rsid w:val="01822573"/>
    <w:rsid w:val="025E09CB"/>
    <w:rsid w:val="04820BAF"/>
    <w:rsid w:val="04F44BE4"/>
    <w:rsid w:val="05531FA4"/>
    <w:rsid w:val="05C5326D"/>
    <w:rsid w:val="064F3CCA"/>
    <w:rsid w:val="077D02B2"/>
    <w:rsid w:val="078F0E6D"/>
    <w:rsid w:val="09CC254C"/>
    <w:rsid w:val="0A6F1264"/>
    <w:rsid w:val="0F0E6277"/>
    <w:rsid w:val="13A41B09"/>
    <w:rsid w:val="13F018F0"/>
    <w:rsid w:val="140321E9"/>
    <w:rsid w:val="153B080A"/>
    <w:rsid w:val="194D2535"/>
    <w:rsid w:val="1A4216A6"/>
    <w:rsid w:val="2387194A"/>
    <w:rsid w:val="29AA05D1"/>
    <w:rsid w:val="2BAC5214"/>
    <w:rsid w:val="2D887069"/>
    <w:rsid w:val="2FEB076F"/>
    <w:rsid w:val="31014BB9"/>
    <w:rsid w:val="31EE36D9"/>
    <w:rsid w:val="32132BEF"/>
    <w:rsid w:val="362F3D70"/>
    <w:rsid w:val="395C4F42"/>
    <w:rsid w:val="397A3C26"/>
    <w:rsid w:val="39C96289"/>
    <w:rsid w:val="3AC72349"/>
    <w:rsid w:val="3ACC7901"/>
    <w:rsid w:val="3B310034"/>
    <w:rsid w:val="3D231B12"/>
    <w:rsid w:val="3D9E7ED1"/>
    <w:rsid w:val="400E0998"/>
    <w:rsid w:val="413650E3"/>
    <w:rsid w:val="435E3286"/>
    <w:rsid w:val="44076659"/>
    <w:rsid w:val="44833B99"/>
    <w:rsid w:val="45183BFD"/>
    <w:rsid w:val="45A073AC"/>
    <w:rsid w:val="469441AB"/>
    <w:rsid w:val="4B4F167B"/>
    <w:rsid w:val="4BCA3049"/>
    <w:rsid w:val="4C432784"/>
    <w:rsid w:val="4CC4452D"/>
    <w:rsid w:val="4D145B79"/>
    <w:rsid w:val="4E23259A"/>
    <w:rsid w:val="501F73CC"/>
    <w:rsid w:val="579F1717"/>
    <w:rsid w:val="598A0E40"/>
    <w:rsid w:val="5FFA66AC"/>
    <w:rsid w:val="611D799A"/>
    <w:rsid w:val="64590FC2"/>
    <w:rsid w:val="6576057A"/>
    <w:rsid w:val="691D77AA"/>
    <w:rsid w:val="6A725EC8"/>
    <w:rsid w:val="6A7B1B43"/>
    <w:rsid w:val="6B477798"/>
    <w:rsid w:val="6F6E44D6"/>
    <w:rsid w:val="74E86814"/>
    <w:rsid w:val="78B8060F"/>
    <w:rsid w:val="794471A2"/>
    <w:rsid w:val="79D15FC6"/>
    <w:rsid w:val="7A457A9C"/>
    <w:rsid w:val="7BD635B5"/>
    <w:rsid w:val="7DFC6C04"/>
    <w:rsid w:val="7F140C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48546-6786-4C94-814B-F1CF85B0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4">
    <w:name w:val="heading 4"/>
    <w:basedOn w:val="a"/>
    <w:next w:val="a"/>
    <w:uiPriority w:val="99"/>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Char"/>
    <w:semiHidden/>
    <w:unhideWhenUsed/>
    <w:qFormat/>
    <w:pPr>
      <w:keepNext/>
      <w:keepLines/>
      <w:numPr>
        <w:ilvl w:val="4"/>
        <w:numId w:val="1"/>
      </w:numPr>
      <w:spacing w:before="280" w:after="290" w:line="374" w:lineRule="auto"/>
      <w:outlineLvl w:val="4"/>
    </w:pPr>
    <w:rPr>
      <w:rFonts w:ascii="Times New Roman" w:eastAsia="宋体"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unhideWhenUsed/>
    <w:qFormat/>
    <w:pPr>
      <w:ind w:firstLine="420"/>
    </w:pPr>
    <w:rPr>
      <w:rFonts w:ascii="Times New Roman" w:eastAsia="宋体" w:hAnsi="Times New Roman" w:cs="Times New Roman"/>
      <w:szCs w:val="20"/>
    </w:rPr>
  </w:style>
  <w:style w:type="paragraph" w:styleId="a4">
    <w:name w:val="caption"/>
    <w:basedOn w:val="a"/>
    <w:next w:val="a"/>
    <w:semiHidden/>
    <w:unhideWhenUsed/>
    <w:qFormat/>
    <w:pPr>
      <w:spacing w:before="152" w:after="160"/>
    </w:pPr>
    <w:rPr>
      <w:rFonts w:ascii="Arial" w:eastAsia="黑体" w:hAnsi="Arial" w:cs="Arial"/>
      <w:sz w:val="20"/>
      <w:szCs w:val="20"/>
    </w:rPr>
  </w:style>
  <w:style w:type="paragraph" w:styleId="a5">
    <w:name w:val="annotation text"/>
    <w:basedOn w:val="a"/>
    <w:link w:val="Char"/>
    <w:semiHidden/>
    <w:unhideWhenUsed/>
    <w:qFormat/>
    <w:pPr>
      <w:jc w:val="left"/>
    </w:pPr>
    <w:rPr>
      <w:rFonts w:ascii="Times New Roman" w:eastAsia="宋体" w:hAnsi="Times New Roman" w:cs="Times New Roman"/>
      <w:szCs w:val="24"/>
    </w:rPr>
  </w:style>
  <w:style w:type="paragraph" w:styleId="3">
    <w:name w:val="Body Text 3"/>
    <w:basedOn w:val="a"/>
    <w:link w:val="3Char"/>
    <w:semiHidden/>
    <w:unhideWhenUsed/>
    <w:qFormat/>
    <w:pPr>
      <w:spacing w:line="500" w:lineRule="exact"/>
    </w:pPr>
    <w:rPr>
      <w:rFonts w:ascii="Times New Roman" w:eastAsia="宋体" w:hAnsi="Times New Roman" w:cs="Times New Roman"/>
      <w:b/>
      <w:bCs/>
      <w:kern w:val="0"/>
      <w:sz w:val="24"/>
      <w:szCs w:val="24"/>
    </w:rPr>
  </w:style>
  <w:style w:type="paragraph" w:styleId="a6">
    <w:name w:val="Body Text"/>
    <w:basedOn w:val="a"/>
    <w:next w:val="a"/>
    <w:link w:val="Char0"/>
    <w:uiPriority w:val="99"/>
    <w:unhideWhenUsed/>
    <w:qFormat/>
    <w:pPr>
      <w:spacing w:after="120"/>
    </w:pPr>
    <w:rPr>
      <w:rFonts w:ascii="Times New Roman" w:eastAsia="宋体" w:hAnsi="Times New Roman" w:cs="Times New Roman"/>
      <w:szCs w:val="24"/>
    </w:rPr>
  </w:style>
  <w:style w:type="paragraph" w:styleId="a7">
    <w:name w:val="Body Text Indent"/>
    <w:basedOn w:val="a"/>
    <w:link w:val="Char1"/>
    <w:semiHidden/>
    <w:unhideWhenUsed/>
    <w:qFormat/>
    <w:pPr>
      <w:spacing w:after="120"/>
      <w:ind w:leftChars="200" w:left="420"/>
    </w:pPr>
    <w:rPr>
      <w:rFonts w:ascii="Times New Roman" w:eastAsia="宋体" w:hAnsi="Times New Roman" w:cs="Times New Roman"/>
      <w:szCs w:val="24"/>
    </w:rPr>
  </w:style>
  <w:style w:type="paragraph" w:styleId="a8">
    <w:name w:val="Plain Text"/>
    <w:basedOn w:val="a"/>
    <w:next w:val="4"/>
    <w:link w:val="Char10"/>
    <w:uiPriority w:val="99"/>
    <w:unhideWhenUsed/>
    <w:qFormat/>
    <w:rPr>
      <w:rFonts w:ascii="宋体" w:eastAsia="宋体" w:hAnsi="Courier New" w:cs="Courier New"/>
      <w:kern w:val="0"/>
      <w:sz w:val="20"/>
      <w:szCs w:val="21"/>
    </w:rPr>
  </w:style>
  <w:style w:type="paragraph" w:styleId="a9">
    <w:name w:val="Balloon Text"/>
    <w:basedOn w:val="a"/>
    <w:link w:val="Char2"/>
    <w:semiHidden/>
    <w:unhideWhenUsed/>
    <w:qFormat/>
    <w:rPr>
      <w:rFonts w:ascii="Times New Roman" w:eastAsia="宋体" w:hAnsi="Times New Roman" w:cs="Times New Roman"/>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envelope return"/>
    <w:basedOn w:val="a"/>
    <w:uiPriority w:val="99"/>
    <w:semiHidden/>
    <w:unhideWhenUsed/>
    <w:qFormat/>
    <w:pPr>
      <w:snapToGrid w:val="0"/>
    </w:pPr>
    <w:rPr>
      <w:rFonts w:ascii="Arial" w:eastAsia="宋体" w:hAnsi="Arial" w:cs="Arial"/>
      <w:szCs w:val="24"/>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unhideWhenUsed/>
    <w:qFormat/>
    <w:rPr>
      <w:rFonts w:ascii="Times New Roman" w:eastAsia="宋体" w:hAnsi="Times New Roman" w:cs="Times New Roman"/>
      <w:szCs w:val="24"/>
    </w:rPr>
  </w:style>
  <w:style w:type="paragraph" w:styleId="ad">
    <w:name w:val="List"/>
    <w:basedOn w:val="a"/>
    <w:semiHidden/>
    <w:unhideWhenUsed/>
    <w:qFormat/>
    <w:pPr>
      <w:ind w:left="200" w:hangingChars="200" w:hanging="200"/>
    </w:pPr>
    <w:rPr>
      <w:rFonts w:ascii="Times New Roman" w:eastAsia="宋体" w:hAnsi="Times New Roman" w:cs="Times New Roman"/>
      <w:sz w:val="28"/>
      <w:szCs w:val="24"/>
    </w:rPr>
  </w:style>
  <w:style w:type="paragraph" w:styleId="2">
    <w:name w:val="toc 2"/>
    <w:basedOn w:val="a"/>
    <w:next w:val="a"/>
    <w:semiHidden/>
    <w:unhideWhenUsed/>
    <w:qFormat/>
    <w:pPr>
      <w:ind w:leftChars="200" w:left="420"/>
    </w:pPr>
    <w:rPr>
      <w:rFonts w:ascii="Times New Roman" w:eastAsia="宋体" w:hAnsi="Times New Roman" w:cs="Times New Roman"/>
      <w:szCs w:val="24"/>
    </w:rPr>
  </w:style>
  <w:style w:type="paragraph" w:styleId="20">
    <w:name w:val="Body Text First Indent 2"/>
    <w:basedOn w:val="a7"/>
    <w:link w:val="2Char"/>
    <w:semiHidden/>
    <w:unhideWhenUsed/>
    <w:qFormat/>
    <w:pPr>
      <w:ind w:firstLineChars="200" w:firstLine="420"/>
    </w:pPr>
  </w:style>
  <w:style w:type="table" w:styleId="ae">
    <w:name w:val="Table Grid"/>
    <w:basedOn w:val="a2"/>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Hyperlink"/>
    <w:uiPriority w:val="99"/>
    <w:qFormat/>
    <w:rPr>
      <w:color w:val="0000FF"/>
      <w:u w:val="single"/>
    </w:rPr>
  </w:style>
  <w:style w:type="character" w:styleId="af0">
    <w:name w:val="annotation reference"/>
    <w:unhideWhenUsed/>
    <w:qFormat/>
    <w:rPr>
      <w:sz w:val="21"/>
      <w:szCs w:val="21"/>
    </w:rPr>
  </w:style>
  <w:style w:type="paragraph" w:customStyle="1" w:styleId="af1">
    <w:name w:val="表格文字"/>
    <w:basedOn w:val="a"/>
    <w:next w:val="a6"/>
    <w:qFormat/>
    <w:pPr>
      <w:spacing w:before="25" w:after="25"/>
      <w:jc w:val="left"/>
    </w:pPr>
    <w:rPr>
      <w:rFonts w:ascii="Times New Roman" w:eastAsia="宋体" w:hAnsi="Times New Roman" w:cs="Times New Roman"/>
      <w:bCs/>
      <w:spacing w:val="10"/>
      <w:kern w:val="0"/>
      <w:sz w:val="24"/>
      <w:szCs w:val="24"/>
    </w:rPr>
  </w:style>
  <w:style w:type="table" w:customStyle="1" w:styleId="11">
    <w:name w:val="网格型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Char4">
    <w:name w:val="页眉 Char"/>
    <w:basedOn w:val="a1"/>
    <w:link w:val="ac"/>
    <w:qFormat/>
    <w:rPr>
      <w:sz w:val="18"/>
      <w:szCs w:val="18"/>
    </w:rPr>
  </w:style>
  <w:style w:type="character" w:customStyle="1" w:styleId="Char3">
    <w:name w:val="页脚 Char"/>
    <w:basedOn w:val="a1"/>
    <w:link w:val="aa"/>
    <w:uiPriority w:val="99"/>
    <w:qFormat/>
    <w:rPr>
      <w:sz w:val="18"/>
      <w:szCs w:val="18"/>
    </w:rPr>
  </w:style>
  <w:style w:type="character" w:customStyle="1" w:styleId="Char5">
    <w:name w:val="纯文本 Char"/>
    <w:basedOn w:val="a1"/>
    <w:semiHidden/>
    <w:qFormat/>
    <w:rPr>
      <w:rFonts w:ascii="宋体" w:eastAsia="宋体" w:hAnsi="Courier New" w:cs="Courier New"/>
      <w:szCs w:val="21"/>
    </w:rPr>
  </w:style>
  <w:style w:type="character" w:customStyle="1" w:styleId="Char10">
    <w:name w:val="纯文本 Char1"/>
    <w:basedOn w:val="a1"/>
    <w:link w:val="a8"/>
    <w:uiPriority w:val="99"/>
    <w:qFormat/>
    <w:locked/>
    <w:rPr>
      <w:rFonts w:ascii="宋体" w:eastAsia="宋体" w:hAnsi="Courier New" w:cs="Courier New"/>
      <w:kern w:val="0"/>
      <w:sz w:val="20"/>
      <w:szCs w:val="21"/>
    </w:rPr>
  </w:style>
  <w:style w:type="paragraph" w:styleId="af3">
    <w:name w:val="List Paragraph"/>
    <w:basedOn w:val="a"/>
    <w:uiPriority w:val="34"/>
    <w:qFormat/>
    <w:pPr>
      <w:ind w:firstLineChars="200" w:firstLine="420"/>
    </w:p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Char0">
    <w:name w:val="正文文本 Char"/>
    <w:basedOn w:val="a1"/>
    <w:link w:val="a6"/>
    <w:uiPriority w:val="99"/>
    <w:qFormat/>
    <w:rPr>
      <w:rFonts w:ascii="Times New Roman" w:eastAsia="宋体" w:hAnsi="Times New Roman" w:cs="Times New Roman"/>
      <w:szCs w:val="24"/>
    </w:rPr>
  </w:style>
  <w:style w:type="character" w:customStyle="1" w:styleId="3Char">
    <w:name w:val="正文文本 3 Char"/>
    <w:basedOn w:val="a1"/>
    <w:link w:val="3"/>
    <w:semiHidden/>
    <w:qFormat/>
    <w:rPr>
      <w:rFonts w:ascii="Times New Roman" w:eastAsia="宋体" w:hAnsi="Times New Roman" w:cs="Times New Roman"/>
      <w:b/>
      <w:bCs/>
      <w:kern w:val="0"/>
      <w:sz w:val="24"/>
      <w:szCs w:val="24"/>
    </w:rPr>
  </w:style>
  <w:style w:type="character" w:customStyle="1" w:styleId="5Char">
    <w:name w:val="标题 5 Char"/>
    <w:basedOn w:val="a1"/>
    <w:link w:val="5"/>
    <w:semiHidden/>
    <w:qFormat/>
    <w:rPr>
      <w:rFonts w:ascii="Times New Roman" w:eastAsia="宋体" w:hAnsi="Times New Roman" w:cs="Times New Roman"/>
      <w:b/>
      <w:sz w:val="28"/>
      <w:szCs w:val="24"/>
    </w:rPr>
  </w:style>
  <w:style w:type="character" w:customStyle="1" w:styleId="Char">
    <w:name w:val="批注文字 Char"/>
    <w:basedOn w:val="a1"/>
    <w:link w:val="a5"/>
    <w:semiHidden/>
    <w:qFormat/>
    <w:rPr>
      <w:rFonts w:ascii="Times New Roman" w:eastAsia="宋体" w:hAnsi="Times New Roman" w:cs="Times New Roman"/>
      <w:szCs w:val="24"/>
    </w:rPr>
  </w:style>
  <w:style w:type="character" w:customStyle="1" w:styleId="Char1">
    <w:name w:val="正文文本缩进 Char"/>
    <w:basedOn w:val="a1"/>
    <w:link w:val="a7"/>
    <w:semiHidden/>
    <w:qFormat/>
    <w:rPr>
      <w:rFonts w:ascii="Times New Roman" w:eastAsia="宋体" w:hAnsi="Times New Roman" w:cs="Times New Roman"/>
      <w:szCs w:val="24"/>
    </w:rPr>
  </w:style>
  <w:style w:type="character" w:customStyle="1" w:styleId="2Char">
    <w:name w:val="正文首行缩进 2 Char"/>
    <w:basedOn w:val="Char1"/>
    <w:link w:val="20"/>
    <w:semiHidden/>
    <w:qFormat/>
    <w:rPr>
      <w:rFonts w:ascii="Times New Roman" w:eastAsia="宋体" w:hAnsi="Times New Roman" w:cs="Times New Roman"/>
      <w:szCs w:val="24"/>
    </w:rPr>
  </w:style>
  <w:style w:type="character" w:customStyle="1" w:styleId="Char2">
    <w:name w:val="批注框文本 Char"/>
    <w:basedOn w:val="a1"/>
    <w:link w:val="a9"/>
    <w:semiHidden/>
    <w:qFormat/>
    <w:rPr>
      <w:rFonts w:ascii="Times New Roman" w:eastAsia="宋体" w:hAnsi="Times New Roman" w:cs="Times New Roman"/>
      <w:sz w:val="18"/>
      <w:szCs w:val="18"/>
    </w:rPr>
  </w:style>
  <w:style w:type="character" w:customStyle="1" w:styleId="font21">
    <w:name w:val="font21"/>
    <w:basedOn w:val="a1"/>
    <w:qFormat/>
    <w:rPr>
      <w:rFonts w:ascii="微软雅黑" w:eastAsia="微软雅黑" w:hAnsi="微软雅黑" w:cs="微软雅黑" w:hint="eastAsia"/>
      <w:color w:val="000000"/>
      <w:sz w:val="21"/>
      <w:szCs w:val="21"/>
      <w:u w:val="none"/>
    </w:rPr>
  </w:style>
  <w:style w:type="character" w:customStyle="1" w:styleId="font41">
    <w:name w:val="font41"/>
    <w:basedOn w:val="a1"/>
    <w:qFormat/>
    <w:rPr>
      <w:rFonts w:ascii="宋体" w:eastAsia="宋体" w:hAnsi="宋体" w:cs="宋体" w:hint="eastAsia"/>
      <w:color w:val="000000"/>
      <w:sz w:val="24"/>
      <w:szCs w:val="24"/>
      <w:u w:val="none"/>
    </w:rPr>
  </w:style>
  <w:style w:type="paragraph" w:customStyle="1" w:styleId="Bodytext1">
    <w:name w:val="Body text|1"/>
    <w:basedOn w:val="a"/>
    <w:uiPriority w:val="99"/>
    <w:qFormat/>
    <w:pPr>
      <w:spacing w:line="288" w:lineRule="auto"/>
      <w:jc w:val="left"/>
    </w:pPr>
    <w:rPr>
      <w:rFonts w:ascii="宋体" w:eastAsia="宋体" w:hAnsi="宋体" w:cs="宋体"/>
      <w:color w:val="000000"/>
      <w:kern w:val="0"/>
      <w:sz w:val="22"/>
      <w:lang w:val="zh-TW" w:eastAsia="zh-TW" w:bidi="zh-TW"/>
    </w:rPr>
  </w:style>
  <w:style w:type="character" w:customStyle="1" w:styleId="Char11">
    <w:name w:val="页脚 Char1"/>
    <w:uiPriority w:val="99"/>
    <w:semiHidden/>
    <w:qFormat/>
    <w:locked/>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bid-open-union">
    <w:name w:val="bid-open-union"/>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234F9D-6BF0-48FA-96A3-F8464CA2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334</Words>
  <Characters>1906</Characters>
  <Application>Microsoft Office Word</Application>
  <DocSecurity>0</DocSecurity>
  <Lines>15</Lines>
  <Paragraphs>4</Paragraphs>
  <ScaleCrop>false</ScaleCrop>
  <Company>微软中国</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微软用户</cp:lastModifiedBy>
  <cp:revision>343</cp:revision>
  <cp:lastPrinted>2023-12-25T11:30:00Z</cp:lastPrinted>
  <dcterms:created xsi:type="dcterms:W3CDTF">2020-09-09T08:53:00Z</dcterms:created>
  <dcterms:modified xsi:type="dcterms:W3CDTF">2023-12-25T11:32:00Z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FD4EC03F9F404A4CABBAED2D997F5CCC</vt:lpwstr>
  </property>
</Properties>
</file>