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185"/>
        <w:gridCol w:w="1185"/>
        <w:gridCol w:w="1184"/>
        <w:gridCol w:w="1184"/>
        <w:gridCol w:w="1184"/>
        <w:gridCol w:w="1184"/>
        <w:gridCol w:w="1184"/>
      </w:tblGrid>
      <w:tr w:rsidR="00D10754" w:rsidRPr="00D10754" w14:paraId="427363E8" w14:textId="77777777" w:rsidTr="00D10754">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4658C2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6BEDA5C"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proofErr w:type="gramStart"/>
            <w:r w:rsidRPr="00D10754">
              <w:rPr>
                <w:rFonts w:ascii="Arial" w:eastAsia="宋体" w:hAnsi="Arial" w:cs="Arial"/>
                <w:color w:val="000000"/>
                <w:kern w:val="0"/>
                <w:sz w:val="24"/>
                <w:szCs w:val="24"/>
              </w:rPr>
              <w:t>标项名称</w:t>
            </w:r>
            <w:proofErr w:type="gramEnd"/>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2CBD09D"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标的名称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0F0508"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服务范围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B40D043"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服务要求</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0825156"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服务时间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773685"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服务标准</w:t>
            </w:r>
          </w:p>
        </w:tc>
      </w:tr>
      <w:tr w:rsidR="00D10754" w:rsidRPr="00D10754" w14:paraId="1B2125ED" w14:textId="77777777" w:rsidTr="00D10754">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FCCA215"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872E18F"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国际教育学院《基于</w:t>
            </w:r>
            <w:r w:rsidRPr="00D10754">
              <w:rPr>
                <w:rFonts w:ascii="Arial" w:eastAsia="宋体" w:hAnsi="Arial" w:cs="Arial"/>
                <w:color w:val="000000"/>
                <w:kern w:val="0"/>
                <w:sz w:val="24"/>
                <w:szCs w:val="24"/>
              </w:rPr>
              <w:t>java</w:t>
            </w:r>
            <w:r w:rsidRPr="00D10754">
              <w:rPr>
                <w:rFonts w:ascii="Arial" w:eastAsia="宋体" w:hAnsi="Arial" w:cs="Arial"/>
                <w:color w:val="000000"/>
                <w:kern w:val="0"/>
                <w:sz w:val="24"/>
                <w:szCs w:val="24"/>
              </w:rPr>
              <w:t>的程序设计与开发》、《人工智能技术与应用》课程资源建设（双语）</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44144C"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国际教育学院《基于</w:t>
            </w:r>
            <w:r w:rsidRPr="00D10754">
              <w:rPr>
                <w:rFonts w:ascii="Arial" w:eastAsia="宋体" w:hAnsi="Arial" w:cs="Arial"/>
                <w:color w:val="000000"/>
                <w:kern w:val="0"/>
                <w:sz w:val="24"/>
                <w:szCs w:val="24"/>
              </w:rPr>
              <w:t>java</w:t>
            </w:r>
            <w:r w:rsidRPr="00D10754">
              <w:rPr>
                <w:rFonts w:ascii="Arial" w:eastAsia="宋体" w:hAnsi="Arial" w:cs="Arial"/>
                <w:color w:val="000000"/>
                <w:kern w:val="0"/>
                <w:sz w:val="24"/>
                <w:szCs w:val="24"/>
              </w:rPr>
              <w:t>的程序设计与开发》、《人工智能技术与应用》课程资源建设（双语）项目</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CB904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《基于</w:t>
            </w:r>
            <w:r w:rsidRPr="00D10754">
              <w:rPr>
                <w:rFonts w:ascii="Arial" w:eastAsia="宋体" w:hAnsi="Arial" w:cs="Arial"/>
                <w:color w:val="000000"/>
                <w:kern w:val="0"/>
                <w:sz w:val="24"/>
                <w:szCs w:val="24"/>
              </w:rPr>
              <w:t>java</w:t>
            </w:r>
            <w:r w:rsidRPr="00D10754">
              <w:rPr>
                <w:rFonts w:ascii="Arial" w:eastAsia="宋体" w:hAnsi="Arial" w:cs="Arial"/>
                <w:color w:val="000000"/>
                <w:kern w:val="0"/>
                <w:sz w:val="24"/>
                <w:szCs w:val="24"/>
              </w:rPr>
              <w:t>的程序设计与开发》、《人工智能技术与应用》课程资源建设（双语），软件开发以及维护</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C6B10EB"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1</w:t>
            </w:r>
            <w:r w:rsidRPr="00D10754">
              <w:rPr>
                <w:rFonts w:ascii="Arial" w:eastAsia="宋体" w:hAnsi="Arial" w:cs="Arial"/>
                <w:color w:val="000000"/>
                <w:kern w:val="0"/>
                <w:sz w:val="24"/>
                <w:szCs w:val="24"/>
              </w:rPr>
              <w:t>、当制作的在线课程在运行中出现问题时，中标人要即时电话响应，如果必须现场解决的问题，要在</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天内到达现场解决问题，且要在</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天内将问题解决。</w:t>
            </w:r>
            <w:r w:rsidRPr="00D10754">
              <w:rPr>
                <w:rFonts w:ascii="Arial" w:eastAsia="宋体" w:hAnsi="Arial" w:cs="Arial"/>
                <w:color w:val="000000"/>
                <w:kern w:val="0"/>
                <w:sz w:val="24"/>
                <w:szCs w:val="24"/>
              </w:rPr>
              <w:br/>
              <w:t>2</w:t>
            </w:r>
            <w:r w:rsidRPr="00D10754">
              <w:rPr>
                <w:rFonts w:ascii="Arial" w:eastAsia="宋体" w:hAnsi="Arial" w:cs="Arial"/>
                <w:color w:val="000000"/>
                <w:kern w:val="0"/>
                <w:sz w:val="24"/>
                <w:szCs w:val="24"/>
              </w:rPr>
              <w:t>、所有投标产品免费二年全保。</w:t>
            </w:r>
            <w:r w:rsidRPr="00D10754">
              <w:rPr>
                <w:rFonts w:ascii="Arial" w:eastAsia="宋体" w:hAnsi="Arial" w:cs="Arial"/>
                <w:color w:val="000000"/>
                <w:kern w:val="0"/>
                <w:sz w:val="24"/>
                <w:szCs w:val="24"/>
              </w:rPr>
              <w:t> </w:t>
            </w:r>
            <w:r w:rsidRPr="00D10754">
              <w:rPr>
                <w:rFonts w:ascii="Arial" w:eastAsia="宋体" w:hAnsi="Arial" w:cs="Arial"/>
                <w:color w:val="000000"/>
                <w:kern w:val="0"/>
                <w:sz w:val="24"/>
                <w:szCs w:val="24"/>
              </w:rPr>
              <w:br/>
              <w:t>3</w:t>
            </w:r>
            <w:r w:rsidRPr="00D10754">
              <w:rPr>
                <w:rFonts w:ascii="Arial" w:eastAsia="宋体" w:hAnsi="Arial" w:cs="Arial"/>
                <w:color w:val="000000"/>
                <w:kern w:val="0"/>
                <w:sz w:val="24"/>
                <w:szCs w:val="24"/>
              </w:rPr>
              <w:t>、供应商承诺在二年内对所建设的课程进行免费修改。</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274DD63"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合同签订后</w:t>
            </w:r>
            <w:r w:rsidRPr="00D10754">
              <w:rPr>
                <w:rFonts w:ascii="Arial" w:eastAsia="宋体" w:hAnsi="Arial" w:cs="Arial"/>
                <w:color w:val="000000"/>
                <w:kern w:val="0"/>
                <w:sz w:val="24"/>
                <w:szCs w:val="24"/>
              </w:rPr>
              <w:t>5</w:t>
            </w:r>
            <w:r w:rsidRPr="00D10754">
              <w:rPr>
                <w:rFonts w:ascii="Arial" w:eastAsia="宋体" w:hAnsi="Arial" w:cs="Arial"/>
                <w:color w:val="000000"/>
                <w:kern w:val="0"/>
                <w:sz w:val="24"/>
                <w:szCs w:val="24"/>
              </w:rPr>
              <w:t>个月内，完成服务内容及整体验收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5E0CE3"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完成软件技术专业《基于</w:t>
            </w:r>
            <w:r w:rsidRPr="00D10754">
              <w:rPr>
                <w:rFonts w:ascii="Arial" w:eastAsia="宋体" w:hAnsi="Arial" w:cs="Arial"/>
                <w:color w:val="000000"/>
                <w:kern w:val="0"/>
                <w:sz w:val="24"/>
                <w:szCs w:val="24"/>
              </w:rPr>
              <w:t>java</w:t>
            </w:r>
            <w:r w:rsidRPr="00D10754">
              <w:rPr>
                <w:rFonts w:ascii="Arial" w:eastAsia="宋体" w:hAnsi="Arial" w:cs="Arial"/>
                <w:color w:val="000000"/>
                <w:kern w:val="0"/>
                <w:sz w:val="24"/>
                <w:szCs w:val="24"/>
              </w:rPr>
              <w:t>的程序设计与开发》、《人工智能技术与应用》</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门新兴技术课程的基础教学文件、教学资源、教学辅助资源的系统建设</w:t>
            </w:r>
          </w:p>
        </w:tc>
      </w:tr>
      <w:tr w:rsidR="00D10754" w:rsidRPr="00D10754" w14:paraId="5B8C1678" w14:textId="77777777" w:rsidTr="00D10754">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B8B72F"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2</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65867DC"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国际教育学院国际班</w:t>
            </w:r>
            <w:r w:rsidRPr="00D10754">
              <w:rPr>
                <w:rFonts w:ascii="Arial" w:eastAsia="宋体" w:hAnsi="Arial" w:cs="Arial"/>
                <w:color w:val="000000"/>
                <w:kern w:val="0"/>
                <w:sz w:val="24"/>
                <w:szCs w:val="24"/>
              </w:rPr>
              <w:lastRenderedPageBreak/>
              <w:t>中英双语课程建设</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9517FA"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国际教育学院国际班</w:t>
            </w:r>
            <w:r w:rsidRPr="00D10754">
              <w:rPr>
                <w:rFonts w:ascii="Arial" w:eastAsia="宋体" w:hAnsi="Arial" w:cs="Arial"/>
                <w:color w:val="000000"/>
                <w:kern w:val="0"/>
                <w:sz w:val="24"/>
                <w:szCs w:val="24"/>
              </w:rPr>
              <w:lastRenderedPageBreak/>
              <w:t>中英双语课程建设</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AC57602"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国际班中英双语课程</w:t>
            </w:r>
            <w:r w:rsidRPr="00D10754">
              <w:rPr>
                <w:rFonts w:ascii="Arial" w:eastAsia="宋体" w:hAnsi="Arial" w:cs="Arial"/>
                <w:color w:val="000000"/>
                <w:kern w:val="0"/>
                <w:sz w:val="24"/>
                <w:szCs w:val="24"/>
              </w:rPr>
              <w:lastRenderedPageBreak/>
              <w:t>建设，资料库建设等软件开发及维护</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4D20A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1</w:t>
            </w:r>
            <w:r w:rsidRPr="00D10754">
              <w:rPr>
                <w:rFonts w:ascii="Arial" w:eastAsia="宋体" w:hAnsi="Arial" w:cs="Arial"/>
                <w:color w:val="000000"/>
                <w:kern w:val="0"/>
                <w:sz w:val="24"/>
                <w:szCs w:val="24"/>
              </w:rPr>
              <w:t>、当制作的在线课程</w:t>
            </w:r>
            <w:r w:rsidRPr="00D10754">
              <w:rPr>
                <w:rFonts w:ascii="Arial" w:eastAsia="宋体" w:hAnsi="Arial" w:cs="Arial"/>
                <w:color w:val="000000"/>
                <w:kern w:val="0"/>
                <w:sz w:val="24"/>
                <w:szCs w:val="24"/>
              </w:rPr>
              <w:lastRenderedPageBreak/>
              <w:t>在运行中出现问题时，供应商在本地有服务团队，即时电话响应，如果必须现场解决的问题，要在</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小时内到达现场解决问题，且要在</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天内将问题解决。</w:t>
            </w:r>
            <w:r w:rsidRPr="00D10754">
              <w:rPr>
                <w:rFonts w:ascii="Arial" w:eastAsia="宋体" w:hAnsi="Arial" w:cs="Arial"/>
                <w:color w:val="000000"/>
                <w:kern w:val="0"/>
                <w:sz w:val="24"/>
                <w:szCs w:val="24"/>
              </w:rPr>
              <w:br/>
              <w:t>2</w:t>
            </w:r>
            <w:r w:rsidRPr="00D10754">
              <w:rPr>
                <w:rFonts w:ascii="Arial" w:eastAsia="宋体" w:hAnsi="Arial" w:cs="Arial"/>
                <w:color w:val="000000"/>
                <w:kern w:val="0"/>
                <w:sz w:val="24"/>
                <w:szCs w:val="24"/>
              </w:rPr>
              <w:t>、所有投标产品免费二年全保。</w:t>
            </w:r>
            <w:r w:rsidRPr="00D10754">
              <w:rPr>
                <w:rFonts w:ascii="Arial" w:eastAsia="宋体" w:hAnsi="Arial" w:cs="Arial"/>
                <w:color w:val="000000"/>
                <w:kern w:val="0"/>
                <w:sz w:val="24"/>
                <w:szCs w:val="24"/>
              </w:rPr>
              <w:t> </w:t>
            </w:r>
            <w:r w:rsidRPr="00D10754">
              <w:rPr>
                <w:rFonts w:ascii="Arial" w:eastAsia="宋体" w:hAnsi="Arial" w:cs="Arial"/>
                <w:color w:val="000000"/>
                <w:kern w:val="0"/>
                <w:sz w:val="24"/>
                <w:szCs w:val="24"/>
              </w:rPr>
              <w:br/>
              <w:t>3</w:t>
            </w:r>
            <w:r w:rsidRPr="00D10754">
              <w:rPr>
                <w:rFonts w:ascii="Arial" w:eastAsia="宋体" w:hAnsi="Arial" w:cs="Arial"/>
                <w:color w:val="000000"/>
                <w:kern w:val="0"/>
                <w:sz w:val="24"/>
                <w:szCs w:val="24"/>
              </w:rPr>
              <w:t>、供应商承诺在二年内对所建设的课程进行免费修改。</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DEAEFD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合同签订后</w:t>
            </w:r>
            <w:r w:rsidRPr="00D10754">
              <w:rPr>
                <w:rFonts w:ascii="Arial" w:eastAsia="宋体" w:hAnsi="Arial" w:cs="Arial"/>
                <w:color w:val="000000"/>
                <w:kern w:val="0"/>
                <w:sz w:val="24"/>
                <w:szCs w:val="24"/>
              </w:rPr>
              <w:t>5</w:t>
            </w:r>
            <w:r w:rsidRPr="00D10754">
              <w:rPr>
                <w:rFonts w:ascii="Arial" w:eastAsia="宋体" w:hAnsi="Arial" w:cs="Arial"/>
                <w:color w:val="000000"/>
                <w:kern w:val="0"/>
                <w:sz w:val="24"/>
                <w:szCs w:val="24"/>
              </w:rPr>
              <w:t>个月</w:t>
            </w:r>
            <w:r w:rsidRPr="00D10754">
              <w:rPr>
                <w:rFonts w:ascii="Arial" w:eastAsia="宋体" w:hAnsi="Arial" w:cs="Arial"/>
                <w:color w:val="000000"/>
                <w:kern w:val="0"/>
                <w:sz w:val="24"/>
                <w:szCs w:val="24"/>
              </w:rPr>
              <w:lastRenderedPageBreak/>
              <w:t>内，完成服务内容及整体验收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9004CB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完成《程序设计与</w:t>
            </w:r>
            <w:r w:rsidRPr="00D10754">
              <w:rPr>
                <w:rFonts w:ascii="Arial" w:eastAsia="宋体" w:hAnsi="Arial" w:cs="Arial"/>
                <w:color w:val="000000"/>
                <w:kern w:val="0"/>
                <w:sz w:val="24"/>
                <w:szCs w:val="24"/>
              </w:rPr>
              <w:lastRenderedPageBreak/>
              <w:t>开发》、《大数据人工智能基础》、《软件测试技术》、《移动应用开发》、《建筑构造识图与制图》、《建筑及装饰工程计量与计价》、《钢筋工程量计算》、《数据分析》、《商务视觉设计》、《跨境电商实务》、《</w:t>
            </w:r>
            <w:r w:rsidRPr="00D10754">
              <w:rPr>
                <w:rFonts w:ascii="Arial" w:eastAsia="宋体" w:hAnsi="Arial" w:cs="Arial"/>
                <w:color w:val="000000"/>
                <w:kern w:val="0"/>
                <w:sz w:val="24"/>
                <w:szCs w:val="24"/>
              </w:rPr>
              <w:t>Cost Management</w:t>
            </w:r>
            <w:r w:rsidRPr="00D10754">
              <w:rPr>
                <w:rFonts w:ascii="Arial" w:eastAsia="宋体" w:hAnsi="Arial" w:cs="Arial"/>
                <w:color w:val="000000"/>
                <w:kern w:val="0"/>
                <w:sz w:val="24"/>
                <w:szCs w:val="24"/>
              </w:rPr>
              <w:t>》、《</w:t>
            </w:r>
            <w:r w:rsidRPr="00D10754">
              <w:rPr>
                <w:rFonts w:ascii="Arial" w:eastAsia="宋体" w:hAnsi="Arial" w:cs="Arial"/>
                <w:color w:val="000000"/>
                <w:kern w:val="0"/>
                <w:sz w:val="24"/>
                <w:szCs w:val="24"/>
              </w:rPr>
              <w:t>Management Accounting</w:t>
            </w:r>
            <w:r w:rsidRPr="00D10754">
              <w:rPr>
                <w:rFonts w:ascii="Arial" w:eastAsia="宋体" w:hAnsi="Arial" w:cs="Arial"/>
                <w:color w:val="000000"/>
                <w:kern w:val="0"/>
                <w:sz w:val="24"/>
                <w:szCs w:val="24"/>
              </w:rPr>
              <w:t>》等</w:t>
            </w:r>
            <w:r w:rsidRPr="00D10754">
              <w:rPr>
                <w:rFonts w:ascii="Arial" w:eastAsia="宋体" w:hAnsi="Arial" w:cs="Arial"/>
                <w:color w:val="000000"/>
                <w:kern w:val="0"/>
                <w:sz w:val="24"/>
                <w:szCs w:val="24"/>
              </w:rPr>
              <w:t>13</w:t>
            </w:r>
            <w:r w:rsidRPr="00D10754">
              <w:rPr>
                <w:rFonts w:ascii="Arial" w:eastAsia="宋体" w:hAnsi="Arial" w:cs="Arial"/>
                <w:color w:val="000000"/>
                <w:kern w:val="0"/>
                <w:sz w:val="24"/>
                <w:szCs w:val="24"/>
              </w:rPr>
              <w:t>门中英双语</w:t>
            </w:r>
            <w:r w:rsidRPr="00D10754">
              <w:rPr>
                <w:rFonts w:ascii="Arial" w:eastAsia="宋体" w:hAnsi="Arial" w:cs="Arial"/>
                <w:color w:val="000000"/>
                <w:kern w:val="0"/>
                <w:sz w:val="24"/>
                <w:szCs w:val="24"/>
              </w:rPr>
              <w:lastRenderedPageBreak/>
              <w:t>课程建设，开发《跨境电子商务英语》课程（英文）</w:t>
            </w:r>
            <w:r w:rsidRPr="00D10754">
              <w:rPr>
                <w:rFonts w:ascii="Arial" w:eastAsia="宋体" w:hAnsi="Arial" w:cs="Arial"/>
                <w:color w:val="000000"/>
                <w:kern w:val="0"/>
                <w:sz w:val="24"/>
                <w:szCs w:val="24"/>
              </w:rPr>
              <w:t>1</w:t>
            </w:r>
            <w:r w:rsidRPr="00D10754">
              <w:rPr>
                <w:rFonts w:ascii="Arial" w:eastAsia="宋体" w:hAnsi="Arial" w:cs="Arial"/>
                <w:color w:val="000000"/>
                <w:kern w:val="0"/>
                <w:sz w:val="24"/>
                <w:szCs w:val="24"/>
              </w:rPr>
              <w:t>门，含中英双语平行语料库</w:t>
            </w:r>
            <w:r w:rsidRPr="00D10754">
              <w:rPr>
                <w:rFonts w:ascii="Arial" w:eastAsia="宋体" w:hAnsi="Arial" w:cs="Arial"/>
                <w:color w:val="000000"/>
                <w:kern w:val="0"/>
                <w:sz w:val="24"/>
                <w:szCs w:val="24"/>
              </w:rPr>
              <w:t>1</w:t>
            </w:r>
            <w:r w:rsidRPr="00D10754">
              <w:rPr>
                <w:rFonts w:ascii="Arial" w:eastAsia="宋体" w:hAnsi="Arial" w:cs="Arial"/>
                <w:color w:val="000000"/>
                <w:kern w:val="0"/>
                <w:sz w:val="24"/>
                <w:szCs w:val="24"/>
              </w:rPr>
              <w:t>个</w:t>
            </w:r>
          </w:p>
        </w:tc>
      </w:tr>
      <w:tr w:rsidR="00D10754" w:rsidRPr="00D10754" w14:paraId="610C0D48" w14:textId="77777777" w:rsidTr="00D10754">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846DB74"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3</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15DAD29"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软件技术专业</w:t>
            </w:r>
            <w:proofErr w:type="gramStart"/>
            <w:r w:rsidRPr="00D10754">
              <w:rPr>
                <w:rFonts w:ascii="Arial" w:eastAsia="宋体" w:hAnsi="Arial" w:cs="Arial"/>
                <w:color w:val="000000"/>
                <w:kern w:val="0"/>
                <w:sz w:val="24"/>
                <w:szCs w:val="24"/>
              </w:rPr>
              <w:t>群教学</w:t>
            </w:r>
            <w:proofErr w:type="gramEnd"/>
            <w:r w:rsidRPr="00D10754">
              <w:rPr>
                <w:rFonts w:ascii="Arial" w:eastAsia="宋体" w:hAnsi="Arial" w:cs="Arial"/>
                <w:color w:val="000000"/>
                <w:kern w:val="0"/>
                <w:sz w:val="24"/>
                <w:szCs w:val="24"/>
              </w:rPr>
              <w:t>资源库建设</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1C8C454"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软件技术专业</w:t>
            </w:r>
            <w:proofErr w:type="gramStart"/>
            <w:r w:rsidRPr="00D10754">
              <w:rPr>
                <w:rFonts w:ascii="Arial" w:eastAsia="宋体" w:hAnsi="Arial" w:cs="Arial"/>
                <w:color w:val="000000"/>
                <w:kern w:val="0"/>
                <w:sz w:val="24"/>
                <w:szCs w:val="24"/>
              </w:rPr>
              <w:t>群教学</w:t>
            </w:r>
            <w:proofErr w:type="gramEnd"/>
            <w:r w:rsidRPr="00D10754">
              <w:rPr>
                <w:rFonts w:ascii="Arial" w:eastAsia="宋体" w:hAnsi="Arial" w:cs="Arial"/>
                <w:color w:val="000000"/>
                <w:kern w:val="0"/>
                <w:sz w:val="24"/>
                <w:szCs w:val="24"/>
              </w:rPr>
              <w:t>资源库建设</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E209A77"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协助课程团队在国家级平台完成线上课程搭建及各类应用部署及国家项目申报的数据生成统筹，保证入库课程适合各类应用场景，如小班</w:t>
            </w:r>
            <w:r w:rsidRPr="00D10754">
              <w:rPr>
                <w:rFonts w:ascii="Arial" w:eastAsia="宋体" w:hAnsi="Arial" w:cs="Arial"/>
                <w:color w:val="000000"/>
                <w:kern w:val="0"/>
                <w:sz w:val="24"/>
                <w:szCs w:val="24"/>
              </w:rPr>
              <w:t>SPOC</w:t>
            </w:r>
            <w:r w:rsidRPr="00D10754">
              <w:rPr>
                <w:rFonts w:ascii="Arial" w:eastAsia="宋体" w:hAnsi="Arial" w:cs="Arial"/>
                <w:color w:val="000000"/>
                <w:kern w:val="0"/>
                <w:sz w:val="24"/>
                <w:szCs w:val="24"/>
              </w:rPr>
              <w:t>教学、混合式教学、</w:t>
            </w:r>
            <w:r w:rsidRPr="00D10754">
              <w:rPr>
                <w:rFonts w:ascii="Arial" w:eastAsia="宋体" w:hAnsi="Arial" w:cs="Arial"/>
                <w:color w:val="000000"/>
                <w:kern w:val="0"/>
                <w:sz w:val="24"/>
                <w:szCs w:val="24"/>
              </w:rPr>
              <w:t>MOOC</w:t>
            </w:r>
            <w:r w:rsidRPr="00D10754">
              <w:rPr>
                <w:rFonts w:ascii="Arial" w:eastAsia="宋体" w:hAnsi="Arial" w:cs="Arial"/>
                <w:color w:val="000000"/>
                <w:kern w:val="0"/>
                <w:sz w:val="24"/>
                <w:szCs w:val="24"/>
              </w:rPr>
              <w:t>课程开放教学等，使课程满足国家</w:t>
            </w:r>
            <w:r w:rsidRPr="00D10754">
              <w:rPr>
                <w:rFonts w:ascii="Arial" w:eastAsia="宋体" w:hAnsi="Arial" w:cs="Arial"/>
                <w:color w:val="000000"/>
                <w:kern w:val="0"/>
                <w:sz w:val="24"/>
                <w:szCs w:val="24"/>
              </w:rPr>
              <w:lastRenderedPageBreak/>
              <w:t>级专业教学资源库申报、国家级精品在线开放课程申报、职业教育国家级在线精品课程申报等各类项目申报需求</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3D299CD"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1</w:t>
            </w:r>
            <w:r w:rsidRPr="00D10754">
              <w:rPr>
                <w:rFonts w:ascii="Arial" w:eastAsia="宋体" w:hAnsi="Arial" w:cs="Arial"/>
                <w:color w:val="000000"/>
                <w:kern w:val="0"/>
                <w:sz w:val="24"/>
                <w:szCs w:val="24"/>
              </w:rPr>
              <w:t>、供应商需要将所建设课程资源上传至采购人指定资源库公共运行服务平台，并负责后续维护，服务平台登录账号届时由甲方提供。</w:t>
            </w:r>
            <w:r w:rsidRPr="00D10754">
              <w:rPr>
                <w:rFonts w:ascii="Arial" w:eastAsia="宋体" w:hAnsi="Arial" w:cs="Arial"/>
                <w:color w:val="000000"/>
                <w:kern w:val="0"/>
                <w:sz w:val="24"/>
                <w:szCs w:val="24"/>
              </w:rPr>
              <w:t>2</w:t>
            </w:r>
            <w:r w:rsidRPr="00D10754">
              <w:rPr>
                <w:rFonts w:ascii="Arial" w:eastAsia="宋体" w:hAnsi="Arial" w:cs="Arial"/>
                <w:color w:val="000000"/>
                <w:kern w:val="0"/>
                <w:sz w:val="24"/>
                <w:szCs w:val="24"/>
              </w:rPr>
              <w:t>、项目完成后，免费对甲方进行培训（含讲解服务</w:t>
            </w:r>
            <w:r w:rsidRPr="00D10754">
              <w:rPr>
                <w:rFonts w:ascii="Arial" w:eastAsia="宋体" w:hAnsi="Arial" w:cs="Arial"/>
                <w:color w:val="000000"/>
                <w:kern w:val="0"/>
                <w:sz w:val="24"/>
                <w:szCs w:val="24"/>
              </w:rPr>
              <w:lastRenderedPageBreak/>
              <w:t>培训）。</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1632DC1"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lastRenderedPageBreak/>
              <w:t>合同签订后</w:t>
            </w:r>
            <w:r w:rsidRPr="00D10754">
              <w:rPr>
                <w:rFonts w:ascii="Arial" w:eastAsia="宋体" w:hAnsi="Arial" w:cs="Arial"/>
                <w:color w:val="000000"/>
                <w:kern w:val="0"/>
                <w:sz w:val="24"/>
                <w:szCs w:val="24"/>
              </w:rPr>
              <w:t>180</w:t>
            </w:r>
            <w:r w:rsidRPr="00D10754">
              <w:rPr>
                <w:rFonts w:ascii="Arial" w:eastAsia="宋体" w:hAnsi="Arial" w:cs="Arial"/>
                <w:color w:val="000000"/>
                <w:kern w:val="0"/>
                <w:sz w:val="24"/>
                <w:szCs w:val="24"/>
              </w:rPr>
              <w:t>日内，完成服务内容及整体验收。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DF2E9C" w14:textId="77777777" w:rsidR="00D10754" w:rsidRPr="00D10754" w:rsidRDefault="00D10754" w:rsidP="00D10754">
            <w:pPr>
              <w:widowControl/>
              <w:wordWrap w:val="0"/>
              <w:spacing w:after="150"/>
              <w:jc w:val="center"/>
              <w:rPr>
                <w:rFonts w:ascii="Arial" w:eastAsia="宋体" w:hAnsi="Arial" w:cs="Arial"/>
                <w:color w:val="000000"/>
                <w:kern w:val="0"/>
                <w:sz w:val="24"/>
                <w:szCs w:val="24"/>
              </w:rPr>
            </w:pPr>
            <w:r w:rsidRPr="00D10754">
              <w:rPr>
                <w:rFonts w:ascii="Arial" w:eastAsia="宋体" w:hAnsi="Arial" w:cs="Arial"/>
                <w:color w:val="000000"/>
                <w:kern w:val="0"/>
                <w:sz w:val="24"/>
                <w:szCs w:val="24"/>
              </w:rPr>
              <w:t>按照国家级专业教学资源库标准化课程建设要求和国家精品在线开放课程建设要求，进行一体化设计</w:t>
            </w:r>
          </w:p>
        </w:tc>
      </w:tr>
    </w:tbl>
    <w:p w14:paraId="28C9A15A" w14:textId="25CDED1A" w:rsidR="00086070" w:rsidRPr="00D10754" w:rsidRDefault="00086070" w:rsidP="00D10754"/>
    <w:sectPr w:rsidR="00086070" w:rsidRPr="00D107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5CE3" w14:textId="77777777" w:rsidR="00260F5F" w:rsidRDefault="00260F5F" w:rsidP="00951C95">
      <w:r>
        <w:separator/>
      </w:r>
    </w:p>
  </w:endnote>
  <w:endnote w:type="continuationSeparator" w:id="0">
    <w:p w14:paraId="1D5B96E5" w14:textId="77777777" w:rsidR="00260F5F" w:rsidRDefault="00260F5F" w:rsidP="0095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4333" w14:textId="77777777" w:rsidR="00260F5F" w:rsidRDefault="00260F5F" w:rsidP="00951C95">
      <w:r>
        <w:separator/>
      </w:r>
    </w:p>
  </w:footnote>
  <w:footnote w:type="continuationSeparator" w:id="0">
    <w:p w14:paraId="6376191D" w14:textId="77777777" w:rsidR="00260F5F" w:rsidRDefault="00260F5F" w:rsidP="00951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9A"/>
    <w:rsid w:val="00086070"/>
    <w:rsid w:val="000B27E9"/>
    <w:rsid w:val="00260F5F"/>
    <w:rsid w:val="003F599A"/>
    <w:rsid w:val="00951C95"/>
    <w:rsid w:val="00D1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F713"/>
  <w15:chartTrackingRefBased/>
  <w15:docId w15:val="{8DC480AB-48A1-428E-9D4C-C433D04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C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1C95"/>
    <w:rPr>
      <w:sz w:val="18"/>
      <w:szCs w:val="18"/>
    </w:rPr>
  </w:style>
  <w:style w:type="paragraph" w:styleId="a5">
    <w:name w:val="footer"/>
    <w:basedOn w:val="a"/>
    <w:link w:val="a6"/>
    <w:uiPriority w:val="99"/>
    <w:unhideWhenUsed/>
    <w:rsid w:val="00951C95"/>
    <w:pPr>
      <w:tabs>
        <w:tab w:val="center" w:pos="4153"/>
        <w:tab w:val="right" w:pos="8306"/>
      </w:tabs>
      <w:snapToGrid w:val="0"/>
      <w:jc w:val="left"/>
    </w:pPr>
    <w:rPr>
      <w:sz w:val="18"/>
      <w:szCs w:val="18"/>
    </w:rPr>
  </w:style>
  <w:style w:type="character" w:customStyle="1" w:styleId="a6">
    <w:name w:val="页脚 字符"/>
    <w:basedOn w:val="a0"/>
    <w:link w:val="a5"/>
    <w:uiPriority w:val="99"/>
    <w:rsid w:val="00951C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13707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小宇</dc:creator>
  <cp:keywords/>
  <dc:description/>
  <cp:lastModifiedBy>王 小宇</cp:lastModifiedBy>
  <cp:revision>3</cp:revision>
  <dcterms:created xsi:type="dcterms:W3CDTF">2021-10-21T09:00:00Z</dcterms:created>
  <dcterms:modified xsi:type="dcterms:W3CDTF">2021-10-21T09:05:00Z</dcterms:modified>
</cp:coreProperties>
</file>