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广西国立工程咨询有限公司</w:t>
      </w:r>
    </w:p>
    <w:p>
      <w:pPr>
        <w:pStyle w:val="9"/>
        <w:spacing w:before="60" w:beforeAutospacing="0" w:after="0" w:afterAutospacing="0"/>
        <w:ind w:right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防城港市防城区2022年县级所属村（社区）综治视联网平台建设项目</w:t>
      </w:r>
      <w:r>
        <w:rPr>
          <w:rFonts w:hint="eastAsia" w:ascii="宋体" w:hAnsi="宋体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中标</w:t>
      </w:r>
      <w:r>
        <w:rPr>
          <w:rFonts w:hint="eastAsia" w:ascii="宋体" w:hAnsi="宋体"/>
          <w:sz w:val="32"/>
          <w:szCs w:val="32"/>
        </w:rPr>
        <w:t>结果公告</w:t>
      </w:r>
    </w:p>
    <w:p>
      <w:pPr>
        <w:pStyle w:val="2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FCZC2022-G1-10010-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GLGC </w:t>
      </w:r>
    </w:p>
    <w:p>
      <w:pPr>
        <w:pStyle w:val="9"/>
        <w:spacing w:before="60" w:beforeAutospacing="0" w:after="0" w:afterAutospacing="0"/>
        <w:ind w:right="0" w:firstLine="420" w:firstLineChars="200"/>
        <w:jc w:val="both"/>
        <w:rPr>
          <w:rFonts w:hint="eastAsia" w:ascii="宋体" w:hAnsi="宋体" w:eastAsia="宋体" w:cs="宋体"/>
          <w:bCs/>
          <w:color w:val="030303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</w:rPr>
        <w:t>防城港市防城区2022年县级所属村（社区）综治视联网平台建设项目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供应商名称：中国移动通信集团广西有限公司防城港分公司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供应商地址</w:t>
      </w:r>
      <w:r>
        <w:rPr>
          <w:rFonts w:hint="eastAsia" w:ascii="宋体" w:hAnsi="宋体" w:eastAsia="宋体" w:cs="宋体"/>
          <w:sz w:val="21"/>
          <w:szCs w:val="21"/>
        </w:rPr>
        <w:t xml:space="preserve">：广西防城港市防城区金花茶大道912号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成交金额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肆佰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叁拾贰万玖仟肆佰肆拾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,329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,440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.00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四、主要标的信息</w:t>
      </w:r>
    </w:p>
    <w:tbl>
      <w:tblPr>
        <w:tblStyle w:val="11"/>
        <w:tblW w:w="8090" w:type="dxa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00"/>
        <w:gridCol w:w="660"/>
        <w:gridCol w:w="688"/>
        <w:gridCol w:w="804"/>
        <w:gridCol w:w="1080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项号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防城港市防城区2022年县级所属村（社区）综治视联网平台建设项目</w:t>
            </w:r>
          </w:p>
        </w:tc>
        <w:tc>
          <w:tcPr>
            <w:tcW w:w="4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详见：主要标的信息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五、评审专家（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评审</w:t>
      </w:r>
      <w:r>
        <w:rPr>
          <w:rFonts w:hint="eastAsia" w:ascii="宋体" w:hAnsi="宋体" w:eastAsia="宋体" w:cs="宋体"/>
          <w:sz w:val="21"/>
          <w:szCs w:val="21"/>
        </w:rPr>
        <w:t>小组成员）名单：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黄玉岭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梁华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莫润萍、马梦远、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卢学文（采购人代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文件规定的货物类标准采用差额定率累进法计算出收费价格，采购代理收费以收费价格收取，由成交供应商在领取成交通知书前，一次性向采购代理机构支付。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伍万壹仟陆佰贰拾肆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元整（￥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51624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.00）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网上查询地址：</w:t>
      </w:r>
      <w:r>
        <w:rPr>
          <w:rFonts w:hint="eastAsia" w:ascii="宋体" w:hAnsi="宋体" w:eastAsia="宋体" w:cs="宋体"/>
          <w:sz w:val="21"/>
          <w:szCs w:val="21"/>
        </w:rPr>
        <w:t>中国政府采购网、广西壮族自治区政府采购网、全国公共资源交易平台（广西·防城港）、防城港市防城区政府门户网。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>
      <w:pPr>
        <w:spacing w:line="360" w:lineRule="exact"/>
        <w:ind w:left="51" w:right="51"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0" w:name="_Toc28359097"/>
      <w:bookmarkStart w:id="1" w:name="_Toc35393807"/>
      <w:bookmarkStart w:id="2" w:name="_Toc28359020"/>
      <w:bookmarkStart w:id="3" w:name="_Toc35393638"/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名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称：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中国共产党防城港市防城区委员会政法委员会</w:t>
      </w: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地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址：防城区防北路112号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联系方式：卢学文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  称：</w:t>
      </w:r>
      <w:r>
        <w:rPr>
          <w:rFonts w:hint="eastAsia" w:ascii="宋体" w:hAnsi="宋体" w:eastAsia="宋体" w:cs="宋体"/>
          <w:bCs/>
          <w:sz w:val="21"/>
          <w:szCs w:val="21"/>
        </w:rPr>
        <w:t>广西国立工程咨询有限公司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 址：防城港市防城区市场监督管理局大门直入50米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联系方式：黄丽艳   18977002756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项目联系人：黄丽艳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　 话：18977002756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4.监督部门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名称：防城港市防城区政府采购中心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0770-2216802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中国共产党防城港市防城区委员会政法委员会</w:t>
      </w:r>
      <w:r>
        <w:rPr>
          <w:rFonts w:hint="eastAsia" w:ascii="宋体" w:hAnsi="宋体" w:eastAsia="宋体" w:cs="宋体"/>
          <w:sz w:val="21"/>
          <w:szCs w:val="21"/>
        </w:rPr>
        <w:t xml:space="preserve">　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采购代理机构：</w:t>
      </w:r>
      <w:r>
        <w:rPr>
          <w:rFonts w:hint="eastAsia" w:ascii="宋体" w:hAnsi="宋体" w:eastAsia="宋体" w:cs="宋体"/>
          <w:bCs/>
          <w:sz w:val="21"/>
          <w:szCs w:val="21"/>
        </w:rPr>
        <w:t>广西国立工程咨询有限公司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                                     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29</w:t>
      </w:r>
      <w:bookmarkStart w:id="4" w:name="_GoBack"/>
      <w:bookmarkEnd w:id="4"/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right="21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color w:val="FF0000"/>
          <w:sz w:val="21"/>
          <w:szCs w:val="21"/>
        </w:rPr>
      </w:pP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45155"/>
    <w:multiLevelType w:val="singleLevel"/>
    <w:tmpl w:val="A90451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FF0C78"/>
    <w:rsid w:val="0366389B"/>
    <w:rsid w:val="05EF1287"/>
    <w:rsid w:val="09E16CEF"/>
    <w:rsid w:val="0A5162B7"/>
    <w:rsid w:val="0A86496D"/>
    <w:rsid w:val="0BA541D0"/>
    <w:rsid w:val="114828DC"/>
    <w:rsid w:val="11603163"/>
    <w:rsid w:val="12730AF9"/>
    <w:rsid w:val="166A5B8B"/>
    <w:rsid w:val="16936288"/>
    <w:rsid w:val="1829516F"/>
    <w:rsid w:val="1888128B"/>
    <w:rsid w:val="1DE157C7"/>
    <w:rsid w:val="25A26F55"/>
    <w:rsid w:val="28833FD6"/>
    <w:rsid w:val="29525621"/>
    <w:rsid w:val="2C2B541D"/>
    <w:rsid w:val="2ED54B71"/>
    <w:rsid w:val="2F3F3521"/>
    <w:rsid w:val="3182294A"/>
    <w:rsid w:val="31F54B34"/>
    <w:rsid w:val="32A73EDE"/>
    <w:rsid w:val="379A1929"/>
    <w:rsid w:val="390608B7"/>
    <w:rsid w:val="3B5A4000"/>
    <w:rsid w:val="3DA84A35"/>
    <w:rsid w:val="3F7B517D"/>
    <w:rsid w:val="3FC5381E"/>
    <w:rsid w:val="460C280E"/>
    <w:rsid w:val="46A623CC"/>
    <w:rsid w:val="47773023"/>
    <w:rsid w:val="48B75FBE"/>
    <w:rsid w:val="4B60064C"/>
    <w:rsid w:val="4D36243C"/>
    <w:rsid w:val="4FDD7221"/>
    <w:rsid w:val="4FDE62B4"/>
    <w:rsid w:val="5170583F"/>
    <w:rsid w:val="54A76623"/>
    <w:rsid w:val="553C7901"/>
    <w:rsid w:val="56A679EB"/>
    <w:rsid w:val="585E5333"/>
    <w:rsid w:val="5BD43A17"/>
    <w:rsid w:val="60344F50"/>
    <w:rsid w:val="613E0EB4"/>
    <w:rsid w:val="61A62E3E"/>
    <w:rsid w:val="62C719FC"/>
    <w:rsid w:val="652B492B"/>
    <w:rsid w:val="65712646"/>
    <w:rsid w:val="66232118"/>
    <w:rsid w:val="6D350F65"/>
    <w:rsid w:val="6F4229F3"/>
    <w:rsid w:val="6F94606E"/>
    <w:rsid w:val="773A7B7D"/>
    <w:rsid w:val="793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4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1 Char"/>
    <w:basedOn w:val="12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806</Characters>
  <Lines>7</Lines>
  <Paragraphs>2</Paragraphs>
  <TotalTime>116</TotalTime>
  <ScaleCrop>false</ScaleCrop>
  <LinksUpToDate>false</LinksUpToDate>
  <CharactersWithSpaces>916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2022-09-29T02:02:41Z</cp:lastPrinted>
  <dcterms:modified xsi:type="dcterms:W3CDTF">2022-09-29T03:53:32Z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F82F7FDE3CC440C487C9565C1FC38A95</vt:lpwstr>
  </property>
</Properties>
</file>