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仿宋" w:hAnsi="仿宋" w:eastAsia="仿宋"/>
          <w:b/>
          <w:sz w:val="32"/>
          <w:szCs w:val="32"/>
        </w:rPr>
        <w:t>广西翔正项目管理有限公司</w:t>
      </w:r>
    </w:p>
    <w:p>
      <w:pPr>
        <w:spacing w:line="500" w:lineRule="exact"/>
        <w:ind w:firstLine="630" w:firstLineChars="196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2022 年昭平县五将镇、文竹镇高标准农田建设项目</w:t>
      </w:r>
    </w:p>
    <w:p>
      <w:pPr>
        <w:spacing w:line="500" w:lineRule="exact"/>
        <w:ind w:firstLine="630" w:firstLineChars="196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中标结果公告</w:t>
      </w:r>
      <w:bookmarkEnd w:id="0"/>
      <w:bookmarkEnd w:id="1"/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项目编号：</w:t>
      </w:r>
      <w:r>
        <w:rPr>
          <w:rFonts w:ascii="仿宋" w:hAnsi="仿宋" w:eastAsia="仿宋" w:cs="宋体"/>
          <w:sz w:val="24"/>
          <w:szCs w:val="24"/>
        </w:rPr>
        <w:t>HZZC2022-G2-210041- GXXZ</w:t>
      </w:r>
      <w:bookmarkStart w:id="14" w:name="_GoBack"/>
      <w:bookmarkEnd w:id="14"/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项目名称：</w:t>
      </w:r>
      <w:r>
        <w:rPr>
          <w:rFonts w:hint="eastAsia" w:ascii="仿宋" w:hAnsi="仿宋" w:eastAsia="仿宋" w:cs="宋体"/>
          <w:sz w:val="24"/>
          <w:szCs w:val="24"/>
        </w:rPr>
        <w:t>2022 年昭平县五将镇、文竹镇高标准农田建设项目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三、中标信息：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一标段</w:t>
      </w:r>
      <w:r>
        <w:rPr>
          <w:rFonts w:hint="eastAsia" w:ascii="仿宋" w:hAnsi="仿宋" w:eastAsia="仿宋"/>
          <w:sz w:val="24"/>
          <w:szCs w:val="24"/>
        </w:rPr>
        <w:t>：2022年昭平县五将镇、文竹镇高标准农田建设项目(文竹村、七冲村片区)Ⅰ标</w:t>
      </w:r>
    </w:p>
    <w:p>
      <w:pPr>
        <w:rPr>
          <w:rFonts w:ascii="仿宋" w:hAnsi="仿宋" w:eastAsia="仿宋" w:cs="Courier New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中标供应商名称：</w:t>
      </w:r>
      <w:r>
        <w:rPr>
          <w:rFonts w:hint="eastAsia" w:ascii="仿宋" w:hAnsi="仿宋" w:eastAsia="仿宋" w:cs="Courier New"/>
          <w:sz w:val="24"/>
          <w:szCs w:val="24"/>
        </w:rPr>
        <w:t>广西国凯建设工程有限公司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中标供应商地址：昭平县昭平镇西宁北路（永利新城 01#1-9 号）四楼 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中标金额：</w:t>
      </w:r>
      <w:r>
        <w:rPr>
          <w:rFonts w:hint="eastAsia" w:ascii="仿宋" w:hAnsi="仿宋" w:eastAsia="仿宋"/>
          <w:bCs/>
          <w:sz w:val="24"/>
          <w:szCs w:val="24"/>
        </w:rPr>
        <w:t xml:space="preserve"> 贰佰零伍万陆仟肆佰柒拾壹元叁角伍分 （￥</w:t>
      </w:r>
      <w:r>
        <w:rPr>
          <w:rFonts w:ascii="仿宋" w:hAnsi="仿宋" w:eastAsia="仿宋" w:cs="宋体"/>
          <w:sz w:val="24"/>
          <w:szCs w:val="24"/>
        </w:rPr>
        <w:t>2056471.35</w:t>
      </w:r>
      <w:r>
        <w:rPr>
          <w:rFonts w:hint="eastAsia" w:ascii="仿宋" w:hAnsi="仿宋" w:eastAsia="仿宋"/>
          <w:bCs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 w:cs="宋体"/>
          <w:b/>
          <w:sz w:val="24"/>
          <w:szCs w:val="24"/>
        </w:rPr>
      </w:pPr>
    </w:p>
    <w:p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二标段：</w:t>
      </w:r>
      <w:r>
        <w:rPr>
          <w:rFonts w:hint="eastAsia" w:ascii="仿宋" w:hAnsi="仿宋" w:eastAsia="仿宋"/>
          <w:sz w:val="24"/>
          <w:szCs w:val="24"/>
        </w:rPr>
        <w:t>2022年昭平县五将镇、文竹镇高标准农田建设项目(桂花村片区)Ⅱ标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中标单位名称：昭平县第二建筑公司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ind w:left="1680" w:hanging="1680" w:hanging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中标单位地址：广西昭平县昭平镇凉亭坡东路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2 </w:t>
      </w:r>
      <w:r>
        <w:rPr>
          <w:rFonts w:hint="eastAsia" w:ascii="仿宋" w:hAnsi="仿宋" w:eastAsia="仿宋"/>
          <w:sz w:val="24"/>
          <w:szCs w:val="24"/>
        </w:rPr>
        <w:t xml:space="preserve">30-2 号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中标（成交）金额：壹佰柒拾伍万叁仟伍佰陆拾壹元柒角伍分</w:t>
      </w:r>
      <w:r>
        <w:rPr>
          <w:rFonts w:hint="eastAsia" w:ascii="仿宋" w:hAnsi="仿宋" w:eastAsia="仿宋"/>
          <w:bCs/>
          <w:sz w:val="24"/>
          <w:szCs w:val="24"/>
        </w:rPr>
        <w:t>（￥</w:t>
      </w:r>
      <w:r>
        <w:rPr>
          <w:rFonts w:hint="eastAsia" w:ascii="仿宋" w:hAnsi="仿宋" w:eastAsia="仿宋" w:cs="宋体"/>
          <w:sz w:val="24"/>
          <w:szCs w:val="24"/>
        </w:rPr>
        <w:t>1753561.75</w:t>
      </w:r>
      <w:r>
        <w:rPr>
          <w:rFonts w:hint="eastAsia" w:ascii="仿宋" w:hAnsi="仿宋" w:eastAsia="仿宋"/>
          <w:bCs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 w:cs="宋体"/>
          <w:b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三标段：</w:t>
      </w:r>
      <w:r>
        <w:rPr>
          <w:rFonts w:hint="eastAsia" w:ascii="仿宋" w:hAnsi="仿宋" w:eastAsia="仿宋"/>
          <w:sz w:val="24"/>
          <w:szCs w:val="24"/>
        </w:rPr>
        <w:t>2022年昭平县五将镇、文竹镇高标准农田建设项目(大广村片区)Ⅲ标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中标单位名称：广西驰邦建设投资有限公司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ind w:left="1680" w:hanging="1680" w:hanging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中标单位地址：广西壮族自治区贺州市昭平县昭平镇江滨新区育才东路南侧（天鹅塘路 5 号五楼） </w:t>
      </w:r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中标（成交）金额：壹佰柒拾万零伍拾陆元肆角伍分(</w:t>
      </w:r>
      <w:r>
        <w:rPr>
          <w:rFonts w:hint="eastAsia" w:ascii="仿宋" w:hAnsi="仿宋" w:eastAsia="仿宋"/>
          <w:bCs/>
          <w:sz w:val="24"/>
          <w:szCs w:val="24"/>
        </w:rPr>
        <w:t>￥</w:t>
      </w:r>
      <w:r>
        <w:rPr>
          <w:rFonts w:ascii="仿宋" w:hAnsi="仿宋" w:eastAsia="仿宋"/>
          <w:sz w:val="24"/>
          <w:szCs w:val="24"/>
        </w:rPr>
        <w:t>1700056.45</w:t>
      </w:r>
      <w:r>
        <w:rPr>
          <w:rFonts w:hint="eastAsia" w:ascii="仿宋" w:hAnsi="仿宋" w:eastAsia="仿宋" w:cs="宋体"/>
          <w:sz w:val="24"/>
          <w:szCs w:val="24"/>
        </w:rPr>
        <w:t xml:space="preserve"> )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四标段：</w:t>
      </w:r>
      <w:r>
        <w:rPr>
          <w:rFonts w:hint="eastAsia" w:ascii="仿宋" w:hAnsi="仿宋" w:eastAsia="仿宋"/>
          <w:bCs/>
          <w:sz w:val="24"/>
          <w:szCs w:val="24"/>
        </w:rPr>
        <w:t>2022年昭平县五将镇、文竹镇高标准农田建设项目(仁德村、义德村、坪冲村片区)Ⅳ标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中标单位名称：广西宝佳建设工程有限公司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中标单位地址：昭平县昭平镇大壮村石梯小组（石梯花园）37 号 </w:t>
      </w:r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中标（成交）金额：贰佰伍拾贰万陆仟柒佰陆拾陆元捌角伍分(</w:t>
      </w:r>
      <w:r>
        <w:rPr>
          <w:rFonts w:hint="eastAsia" w:ascii="仿宋" w:hAnsi="仿宋" w:eastAsia="仿宋"/>
          <w:bCs/>
          <w:sz w:val="24"/>
          <w:szCs w:val="24"/>
        </w:rPr>
        <w:t>￥</w:t>
      </w:r>
      <w:r>
        <w:rPr>
          <w:rFonts w:hint="eastAsia" w:ascii="仿宋" w:hAnsi="仿宋" w:eastAsia="仿宋"/>
          <w:sz w:val="24"/>
          <w:szCs w:val="24"/>
        </w:rPr>
        <w:t>2526766.85</w:t>
      </w:r>
      <w:r>
        <w:rPr>
          <w:rFonts w:hint="eastAsia" w:ascii="仿宋" w:hAnsi="仿宋" w:eastAsia="仿宋" w:cs="宋体"/>
          <w:sz w:val="24"/>
          <w:szCs w:val="24"/>
        </w:rPr>
        <w:t>)</w:t>
      </w:r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四、主要标的信息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1、一标段主要标的信息：</w:t>
      </w:r>
    </w:p>
    <w:tbl>
      <w:tblPr>
        <w:tblStyle w:val="8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ind w:left="1200" w:hanging="1200" w:hanging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项目名称：2022年昭平县五将镇、文竹镇高标准农田建设项目(文竹村、七冲村片区)Ⅰ标</w:t>
            </w:r>
          </w:p>
          <w:p>
            <w:pPr>
              <w:spacing w:line="300" w:lineRule="exact"/>
              <w:ind w:left="1200" w:hanging="1200" w:hangingChars="5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施工范围：建设灌溉排水渠道6条,总长5310m，修建拦水坝6座，机耕路一条，长430米，宽3.5米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24"/>
              </w:rPr>
              <w:t>具体建设内容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以经财政投资评审的《工程量清单》为准，其施工技术标准详见《施工图设计》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施工工期：240日历天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蒙延茂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执业证书信息：（注册编号：桂245181868214）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2、二标段主要标的信息：</w:t>
      </w:r>
    </w:p>
    <w:tbl>
      <w:tblPr>
        <w:tblStyle w:val="8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ind w:left="1200" w:hanging="1200" w:hanging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项目名称：2022年昭平县五将镇、文竹镇高标准农田建设项目(桂花村片区)Ⅱ标</w:t>
            </w:r>
          </w:p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施工范围：建设灌溉排水渠道9条,总长4140m，修建拦水坝7座，机耕路一条，长650米，宽3米。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具体建设内容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24"/>
              </w:rPr>
              <w:t>以经财政投资评审的《工程量清单》为准，其施工技术标准详见《施工图设计》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施工工期：240日历天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叶奕樯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执业证书信息：（注册编号：桂245171865124）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3、三标段主要标的信息：</w:t>
      </w:r>
    </w:p>
    <w:tbl>
      <w:tblPr>
        <w:tblStyle w:val="8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>
            <w:pPr>
              <w:spacing w:line="276" w:lineRule="auto"/>
              <w:ind w:left="1200" w:hanging="1200" w:hanging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项目名称：2022年昭平县五将镇、文竹镇高标准农田建设项目(大广村片区)Ⅲ标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施工范围：建设灌溉排水渠道8条,总长10564m，修建拦水坝6座。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具体建设内容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24"/>
              </w:rPr>
              <w:t>以经财政投资评审的《工程量清单》为准，其施工技术标准详见《施工图设计》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施工工期：240日历天</w:t>
            </w:r>
          </w:p>
          <w:p>
            <w:pPr>
              <w:spacing w:line="276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李春梅</w:t>
            </w:r>
          </w:p>
          <w:p>
            <w:pPr>
              <w:spacing w:line="276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执业证书信息：（注册编号：桂245202200031）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4、四标段主要标的信息：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</w:tcPr>
          <w:p>
            <w:pPr>
              <w:spacing w:line="360" w:lineRule="auto"/>
              <w:ind w:left="1200" w:hanging="1200" w:hangingChars="5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2022年昭平县五将镇、文竹镇高标准农田建设项目(仁德村、义德村、坪冲村片区)Ⅳ标</w:t>
            </w:r>
          </w:p>
          <w:p>
            <w:pPr>
              <w:spacing w:line="360" w:lineRule="auto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施工范围：建设灌溉排水渠道17条,总长8670m，修建拦水坝15座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24"/>
              </w:rPr>
              <w:t>具体建设内容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以经财政投资评审的《工程量清单》为准，其施工技术标准详见《施工图设计》。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施工工期：240日历天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李容霞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执业证书信息：（注册编号：桂245121226229）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五、评审专家名单：</w:t>
      </w:r>
      <w:r>
        <w:rPr>
          <w:rFonts w:hint="eastAsia" w:ascii="仿宋" w:hAnsi="仿宋" w:eastAsia="仿宋" w:cs="宋体"/>
          <w:sz w:val="24"/>
          <w:szCs w:val="24"/>
        </w:rPr>
        <w:t xml:space="preserve"> 叶春华、胡本维、赖祯赐、刘美钦、周甲祥。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六、代理服务收费标准及金额：</w:t>
      </w:r>
    </w:p>
    <w:p>
      <w:pPr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代理服务费按取中标价作为计算基数，按差额定率累进法计算，具体区间费率为：100万元以下--1.0%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</w:rPr>
        <w:t>500万元以下—0.7%，</w:t>
      </w:r>
      <w:r>
        <w:rPr>
          <w:rFonts w:hint="eastAsia" w:ascii="仿宋" w:hAnsi="仿宋" w:eastAsia="仿宋"/>
          <w:sz w:val="24"/>
          <w:szCs w:val="24"/>
        </w:rPr>
        <w:t xml:space="preserve">本项目应收代理费服务费： 一标段：￥17395.00，二标段：15274.00￥ ，三标段：14900.00 ，四标段：20687.00。 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七、公告期限：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自本公告发布之日起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个工作日。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八、其他补充事宜：</w:t>
      </w:r>
      <w:r>
        <w:rPr>
          <w:rFonts w:hint="eastAsia" w:ascii="仿宋" w:hAnsi="仿宋" w:eastAsia="仿宋" w:cs="仿宋"/>
          <w:sz w:val="24"/>
          <w:szCs w:val="24"/>
        </w:rPr>
        <w:t>无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九、发布公告的媒介：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>广西壮族自治区政府采购网、中国政府采购网、全国公共资源交易平台（广西</w:t>
      </w:r>
      <w:r>
        <w:rPr>
          <w:rFonts w:hint="eastAsia" w:ascii="仿宋" w:hAnsi="宋体" w:cs="宋体"/>
          <w:kern w:val="0"/>
          <w:sz w:val="24"/>
          <w:szCs w:val="24"/>
          <w:lang w:val="zh-CN"/>
        </w:rPr>
        <w:t>•</w:t>
      </w:r>
      <w:r>
        <w:rPr>
          <w:rFonts w:hint="eastAsia" w:ascii="仿宋" w:hAnsi="仿宋" w:eastAsia="仿宋" w:cs="宋体"/>
          <w:kern w:val="0"/>
          <w:sz w:val="24"/>
          <w:szCs w:val="24"/>
          <w:lang w:val="zh-CN"/>
        </w:rPr>
        <w:t xml:space="preserve"> 贺州）网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十、凡对本次公告内容提出询问，请按以下方式联系：</w:t>
      </w:r>
    </w:p>
    <w:p>
      <w:pPr>
        <w:pStyle w:val="3"/>
        <w:spacing w:line="260" w:lineRule="exact"/>
        <w:rPr>
          <w:rFonts w:ascii="仿宋" w:hAnsi="仿宋" w:eastAsia="仿宋" w:cs="宋体"/>
          <w:b w:val="0"/>
          <w:sz w:val="24"/>
          <w:szCs w:val="24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260" w:lineRule="exact"/>
        <w:ind w:left="283" w:leftChars="135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 w:cs="宋体"/>
          <w:sz w:val="24"/>
          <w:szCs w:val="24"/>
        </w:rPr>
        <w:t>昭平县农业农村局</w:t>
      </w:r>
    </w:p>
    <w:p>
      <w:pPr>
        <w:spacing w:line="260" w:lineRule="exact"/>
        <w:ind w:left="283" w:leftChars="135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 w:cs="宋体"/>
          <w:sz w:val="24"/>
          <w:szCs w:val="24"/>
        </w:rPr>
        <w:t>昭平县农业农村局</w:t>
      </w:r>
    </w:p>
    <w:p>
      <w:pPr>
        <w:spacing w:line="260" w:lineRule="exact"/>
        <w:ind w:left="283" w:leftChars="135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</w:t>
      </w:r>
    </w:p>
    <w:p>
      <w:pPr>
        <w:spacing w:line="260" w:lineRule="exact"/>
        <w:ind w:left="283" w:leftChars="135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/>
          <w:sz w:val="24"/>
          <w:szCs w:val="24"/>
        </w:rPr>
        <w:t>卢从镇</w:t>
      </w:r>
      <w:r>
        <w:rPr>
          <w:rFonts w:hint="eastAsia" w:ascii="宋体" w:hAnsi="宋体" w:cs="宋体"/>
        </w:rPr>
        <w:t>0774-</w:t>
      </w:r>
      <w:r>
        <w:t xml:space="preserve"> </w:t>
      </w:r>
      <w:r>
        <w:rPr>
          <w:rFonts w:ascii="宋体" w:hAnsi="宋体" w:cs="宋体"/>
        </w:rPr>
        <w:t>6688791</w:t>
      </w:r>
    </w:p>
    <w:p>
      <w:pPr>
        <w:spacing w:line="260" w:lineRule="exact"/>
        <w:jc w:val="left"/>
        <w:rPr>
          <w:rFonts w:ascii="仿宋" w:hAnsi="仿宋" w:eastAsia="仿宋" w:cs="宋体"/>
          <w:sz w:val="24"/>
          <w:szCs w:val="24"/>
        </w:rPr>
      </w:pPr>
    </w:p>
    <w:p>
      <w:pPr>
        <w:spacing w:line="276" w:lineRule="auto"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276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   称：广西翔正项目管理有限公司</w:t>
      </w:r>
    </w:p>
    <w:p>
      <w:pPr>
        <w:spacing w:line="276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　  址：昭平县永利新城6-6号</w:t>
      </w:r>
    </w:p>
    <w:p>
      <w:pPr>
        <w:spacing w:line="276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/>
          <w:sz w:val="24"/>
          <w:szCs w:val="24"/>
        </w:rPr>
        <w:t>0774-6687138</w:t>
      </w:r>
    </w:p>
    <w:p>
      <w:pPr>
        <w:spacing w:line="276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276" w:lineRule="auto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3.项目</w:t>
      </w:r>
      <w:r>
        <w:rPr>
          <w:rFonts w:ascii="仿宋" w:hAnsi="仿宋" w:eastAsia="仿宋" w:cs="宋体"/>
          <w:sz w:val="24"/>
          <w:szCs w:val="24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276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项目联系人：邓梦遐        电　  话：0774-6687138     </w:t>
      </w:r>
    </w:p>
    <w:p>
      <w:pPr>
        <w:pStyle w:val="4"/>
        <w:spacing w:line="260" w:lineRule="exact"/>
        <w:ind w:firstLine="240" w:firstLineChars="100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240" w:firstLineChars="100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3240" w:firstLineChars="1350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3240" w:firstLineChars="1350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3240" w:firstLineChars="1350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60" w:lineRule="exact"/>
        <w:ind w:left="283" w:leftChars="135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60" w:lineRule="exact"/>
        <w:ind w:left="283" w:leftChars="135"/>
        <w:jc w:val="righ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采购人：</w:t>
      </w:r>
      <w:r>
        <w:rPr>
          <w:rFonts w:hint="eastAsia" w:ascii="仿宋" w:hAnsi="仿宋" w:eastAsia="仿宋" w:cs="宋体"/>
          <w:sz w:val="24"/>
          <w:szCs w:val="24"/>
        </w:rPr>
        <w:t>昭平县农业农村局</w:t>
      </w:r>
    </w:p>
    <w:p>
      <w:pPr>
        <w:pStyle w:val="4"/>
        <w:spacing w:line="260" w:lineRule="exact"/>
        <w:ind w:firstLine="3240" w:firstLineChars="1350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3240" w:firstLineChars="1350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3720" w:firstLineChars="155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采购代理机构：广西翔正项目管理有限公司</w:t>
      </w:r>
    </w:p>
    <w:p>
      <w:pPr>
        <w:pStyle w:val="4"/>
        <w:spacing w:line="260" w:lineRule="exact"/>
        <w:ind w:firstLine="240" w:firstLineChars="100"/>
        <w:jc w:val="right"/>
        <w:rPr>
          <w:rFonts w:ascii="仿宋" w:hAnsi="仿宋" w:eastAsia="仿宋"/>
          <w:sz w:val="24"/>
          <w:szCs w:val="24"/>
        </w:rPr>
      </w:pPr>
    </w:p>
    <w:p>
      <w:pPr>
        <w:pStyle w:val="4"/>
        <w:spacing w:line="260" w:lineRule="exact"/>
        <w:ind w:firstLine="5040" w:firstLineChars="21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2022年5月31日</w:t>
      </w:r>
    </w:p>
    <w:sectPr>
      <w:pgSz w:w="11906" w:h="16838"/>
      <w:pgMar w:top="993" w:right="1274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1YjcxN2NkYWI2OTFlNjM2ZDJjMWQ2ZTNmY2EzNWYifQ=="/>
  </w:docVars>
  <w:rsids>
    <w:rsidRoot w:val="00000E5D"/>
    <w:rsid w:val="00000E5D"/>
    <w:rsid w:val="00083E75"/>
    <w:rsid w:val="000B0C3F"/>
    <w:rsid w:val="000B49C7"/>
    <w:rsid w:val="000C3275"/>
    <w:rsid w:val="000D77A8"/>
    <w:rsid w:val="00136D4D"/>
    <w:rsid w:val="00177D60"/>
    <w:rsid w:val="0019409D"/>
    <w:rsid w:val="001C3FD7"/>
    <w:rsid w:val="0020059E"/>
    <w:rsid w:val="00226C8B"/>
    <w:rsid w:val="002D6041"/>
    <w:rsid w:val="00322B09"/>
    <w:rsid w:val="00346E70"/>
    <w:rsid w:val="00352373"/>
    <w:rsid w:val="00401CE6"/>
    <w:rsid w:val="00423421"/>
    <w:rsid w:val="004305E0"/>
    <w:rsid w:val="00431271"/>
    <w:rsid w:val="004B419D"/>
    <w:rsid w:val="004D0E28"/>
    <w:rsid w:val="005B0AAB"/>
    <w:rsid w:val="00620D88"/>
    <w:rsid w:val="0064617E"/>
    <w:rsid w:val="0068113C"/>
    <w:rsid w:val="006D32EF"/>
    <w:rsid w:val="00705C85"/>
    <w:rsid w:val="00715E69"/>
    <w:rsid w:val="0075243B"/>
    <w:rsid w:val="00825B8B"/>
    <w:rsid w:val="00843E71"/>
    <w:rsid w:val="00846CCE"/>
    <w:rsid w:val="00873BB0"/>
    <w:rsid w:val="0096624A"/>
    <w:rsid w:val="009D571E"/>
    <w:rsid w:val="00A1684C"/>
    <w:rsid w:val="00A77AB8"/>
    <w:rsid w:val="00A8070E"/>
    <w:rsid w:val="00A93AB4"/>
    <w:rsid w:val="00A94D4E"/>
    <w:rsid w:val="00B22145"/>
    <w:rsid w:val="00C06F45"/>
    <w:rsid w:val="00C273D2"/>
    <w:rsid w:val="00C66CC2"/>
    <w:rsid w:val="00C77538"/>
    <w:rsid w:val="00CB3239"/>
    <w:rsid w:val="00D45EEB"/>
    <w:rsid w:val="00D50EDE"/>
    <w:rsid w:val="00D86DA9"/>
    <w:rsid w:val="00DA22CA"/>
    <w:rsid w:val="00DD3396"/>
    <w:rsid w:val="00DE3E07"/>
    <w:rsid w:val="00E444DF"/>
    <w:rsid w:val="00E80DF2"/>
    <w:rsid w:val="00EC1053"/>
    <w:rsid w:val="00EC6268"/>
    <w:rsid w:val="00ED203B"/>
    <w:rsid w:val="34D014F8"/>
    <w:rsid w:val="740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/>
    </w:rPr>
  </w:style>
  <w:style w:type="character" w:customStyle="1" w:styleId="13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1567</Words>
  <Characters>1830</Characters>
  <Lines>14</Lines>
  <Paragraphs>4</Paragraphs>
  <TotalTime>118</TotalTime>
  <ScaleCrop>false</ScaleCrop>
  <LinksUpToDate>false</LinksUpToDate>
  <CharactersWithSpaces>1897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2020-09-29T04:10:00Z</dcterms:created>
  <dc:creator>Administrator</dc:creator>
  <cp:lastModifiedBy>Joker</cp:lastModifiedBy>
  <dcterms:modified xsi:type="dcterms:W3CDTF">2022-05-31T01:49:07Z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551050081C5E49C6A5F3F0AAF4AE1BE0</vt:lpwstr>
  </property>
</Properties>
</file>