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125"/>
        <w:jc w:val="center"/>
        <w:rPr>
          <w:rFonts w:hint="eastAsia"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广西汇海工程项目管理咨询有限公司关于</w:t>
      </w:r>
      <w:bookmarkStart w:id="0" w:name="OLE_LINK1"/>
      <w:r>
        <w:rPr>
          <w:rFonts w:hint="eastAsia" w:ascii="宋体" w:cs="宋体"/>
          <w:b/>
          <w:bCs/>
          <w:kern w:val="0"/>
          <w:sz w:val="32"/>
          <w:szCs w:val="32"/>
        </w:rPr>
        <w:t>富川瑶族自治县“十二五”以来高标准农田测绘及上图入库服务费</w:t>
      </w:r>
    </w:p>
    <w:p>
      <w:pPr>
        <w:widowControl/>
        <w:spacing w:line="400" w:lineRule="exact"/>
        <w:ind w:right="125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（项目编号：</w:t>
      </w:r>
      <w:r>
        <w:rPr>
          <w:rFonts w:hint="eastAsia" w:cs="宋体"/>
          <w:b/>
          <w:sz w:val="28"/>
          <w:szCs w:val="28"/>
        </w:rPr>
        <w:t>FCZC2020-C3-230100-GXHH</w:t>
      </w:r>
      <w:r>
        <w:rPr>
          <w:rFonts w:hint="eastAsia" w:ascii="宋体" w:cs="宋体"/>
          <w:b/>
          <w:bCs/>
          <w:kern w:val="0"/>
          <w:sz w:val="32"/>
          <w:szCs w:val="32"/>
        </w:rPr>
        <w:t>）</w:t>
      </w:r>
      <w:bookmarkEnd w:id="0"/>
      <w:r>
        <w:rPr>
          <w:rFonts w:hint="eastAsia" w:ascii="宋体" w:cs="宋体"/>
          <w:b/>
          <w:bCs/>
          <w:kern w:val="0"/>
          <w:sz w:val="32"/>
          <w:szCs w:val="32"/>
        </w:rPr>
        <w:t>的成交结果公告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项目编号：FCZC2020-C3-230100-GXHH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</w:rPr>
        <w:t>二、项目名称：</w:t>
      </w:r>
      <w:r>
        <w:rPr>
          <w:rFonts w:hint="eastAsia" w:ascii="宋体" w:hAnsi="宋体" w:cs="宋体"/>
          <w:bCs/>
          <w:color w:val="000000"/>
          <w:szCs w:val="21"/>
        </w:rPr>
        <w:t>富川瑶族自治县“十二五”以来高标准农田测绘及上图入库服务费</w:t>
      </w:r>
    </w:p>
    <w:p>
      <w:r>
        <w:rPr>
          <w:rFonts w:hint="eastAsia"/>
        </w:rPr>
        <w:t>三、成交信息</w:t>
      </w:r>
    </w:p>
    <w:p>
      <w:pPr>
        <w:rPr>
          <w:rFonts w:hint="eastAsia"/>
        </w:rPr>
      </w:pPr>
      <w:r>
        <w:rPr>
          <w:rFonts w:hint="eastAsia"/>
        </w:rPr>
        <w:t>1.成交供应商名称：</w:t>
      </w:r>
      <w:r>
        <w:rPr>
          <w:rFonts w:hint="eastAsia"/>
          <w:lang w:eastAsia="zh-CN"/>
        </w:rPr>
        <w:t>广西金阳土地规划设计有限公司</w:t>
      </w:r>
      <w:r>
        <w:rPr>
          <w:rFonts w:hint="eastAsia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2.成交供应商地址：</w:t>
      </w:r>
      <w:r>
        <w:rPr>
          <w:rFonts w:hint="eastAsia"/>
          <w:lang w:eastAsia="zh-CN"/>
        </w:rPr>
        <w:t>南宁市青秀区青环路</w:t>
      </w:r>
      <w:r>
        <w:rPr>
          <w:rFonts w:hint="eastAsia"/>
          <w:lang w:val="en-US" w:eastAsia="zh-CN"/>
        </w:rPr>
        <w:t>82号恒大苹果园金色阳光30号楼6A06号</w:t>
      </w:r>
    </w:p>
    <w:p>
      <w:pPr>
        <w:rPr>
          <w:rFonts w:hint="eastAsia"/>
        </w:rPr>
      </w:pPr>
      <w:r>
        <w:rPr>
          <w:rFonts w:hint="eastAsia"/>
        </w:rPr>
        <w:t>3.成交金额：</w:t>
      </w:r>
      <w:r>
        <w:rPr>
          <w:rFonts w:hint="eastAsia"/>
          <w:lang w:eastAsia="zh-CN"/>
        </w:rPr>
        <w:t>肆拾肆万肆仟陆佰捌拾元整</w:t>
      </w:r>
      <w:r>
        <w:rPr>
          <w:rFonts w:hint="eastAsia"/>
        </w:rPr>
        <w:t>（￥</w:t>
      </w:r>
      <w:r>
        <w:rPr>
          <w:rFonts w:hint="eastAsia"/>
          <w:lang w:val="en-US" w:eastAsia="zh-CN"/>
        </w:rPr>
        <w:t>444680.00</w:t>
      </w:r>
      <w:r>
        <w:rPr>
          <w:rFonts w:hint="eastAsia"/>
        </w:rPr>
        <w:t xml:space="preserve">）  </w:t>
      </w:r>
    </w:p>
    <w:p>
      <w:r>
        <w:rPr>
          <w:rFonts w:hint="eastAsia"/>
        </w:rPr>
        <w:t>四、主要标的信息</w:t>
      </w:r>
    </w:p>
    <w:tbl>
      <w:tblPr>
        <w:tblStyle w:val="3"/>
        <w:tblW w:w="836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303"/>
        <w:gridCol w:w="2520"/>
        <w:gridCol w:w="2285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3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供应商名称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服务范围</w:t>
            </w:r>
          </w:p>
        </w:tc>
        <w:tc>
          <w:tcPr>
            <w:tcW w:w="2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服务要求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服务时间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  <w:lang w:eastAsia="zh-CN"/>
              </w:rPr>
              <w:t>广西金阳土地规划设计有限公司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富川瑶族自治县“十二五”以来高标准农田测绘及上图入库服务费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如需进一步了解详细内容，</w:t>
            </w:r>
            <w:r>
              <w:rPr>
                <w:rFonts w:hint="eastAsia" w:ascii="宋体" w:hAnsi="宋体" w:cs="黑体"/>
                <w:kern w:val="0"/>
                <w:szCs w:val="21"/>
              </w:rPr>
              <w:t>详见《竞争性磋商文件》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</w:rPr>
              <w:t>签订合同5个自然日内提交成果至富川瑶族自治县农业农村局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。</w:t>
            </w:r>
          </w:p>
        </w:tc>
      </w:tr>
    </w:tbl>
    <w:p>
      <w:r>
        <w:rPr>
          <w:rFonts w:hint="eastAsia"/>
        </w:rPr>
        <w:t>五、评审专家名单：</w:t>
      </w:r>
      <w:r>
        <w:rPr>
          <w:rFonts w:hint="eastAsia"/>
          <w:lang w:eastAsia="zh-CN"/>
        </w:rPr>
        <w:t>程江锋</w:t>
      </w:r>
      <w:r>
        <w:rPr>
          <w:rFonts w:hint="eastAsia"/>
        </w:rPr>
        <w:t>、</w:t>
      </w:r>
      <w:r>
        <w:rPr>
          <w:rFonts w:hint="eastAsia"/>
          <w:lang w:eastAsia="zh-CN"/>
        </w:rPr>
        <w:t>林艳、奉海</w:t>
      </w:r>
      <w:r>
        <w:rPr>
          <w:rFonts w:hint="eastAsia"/>
        </w:rPr>
        <w:t>（</w:t>
      </w:r>
      <w:r>
        <w:rPr>
          <w:rFonts w:hint="eastAsia"/>
          <w:lang w:eastAsia="zh-CN"/>
        </w:rPr>
        <w:t>谈判小组组长</w:t>
      </w:r>
      <w:r>
        <w:rPr>
          <w:rFonts w:hint="eastAsia"/>
        </w:rPr>
        <w:t>）</w:t>
      </w:r>
    </w:p>
    <w:p>
      <w:r>
        <w:rPr>
          <w:rFonts w:hint="eastAsia"/>
        </w:rPr>
        <w:t>六、代理服务收费标准：按国家发展计划委员会文件计价格（2002）1980号“国家计委关于印发《招标代理服务收费管理暂行办法》的通知”规定标准收取服务费。</w:t>
      </w:r>
    </w:p>
    <w:p>
      <w:r>
        <w:rPr>
          <w:rFonts w:hint="eastAsia"/>
        </w:rPr>
        <w:t>本项目代理费金额（元）：（人民币：大写）</w:t>
      </w:r>
      <w:r>
        <w:rPr>
          <w:rFonts w:hint="eastAsia"/>
          <w:lang w:val="en-US" w:eastAsia="zh-CN"/>
        </w:rPr>
        <w:t>陆</w:t>
      </w:r>
      <w:r>
        <w:rPr>
          <w:rFonts w:hint="eastAsia"/>
          <w:lang w:eastAsia="zh-CN"/>
        </w:rPr>
        <w:t>仟陆佰柒拾</w:t>
      </w:r>
      <w:r>
        <w:rPr>
          <w:rFonts w:hint="eastAsia"/>
        </w:rPr>
        <w:t>元整（￥</w:t>
      </w:r>
      <w:r>
        <w:rPr>
          <w:rFonts w:hint="eastAsia"/>
          <w:lang w:val="en-US" w:eastAsia="zh-CN"/>
        </w:rPr>
        <w:t>6670.00</w:t>
      </w:r>
      <w:r>
        <w:rPr>
          <w:rFonts w:hint="eastAsia"/>
        </w:rPr>
        <w:t>）</w:t>
      </w:r>
    </w:p>
    <w:p>
      <w:r>
        <w:rPr>
          <w:rFonts w:hint="eastAsia"/>
        </w:rPr>
        <w:t>七、公告期限</w:t>
      </w:r>
    </w:p>
    <w:p>
      <w:r>
        <w:rPr>
          <w:rFonts w:hint="eastAsia"/>
        </w:rPr>
        <w:t>自本公告发布之日起1个工作日。</w:t>
      </w:r>
    </w:p>
    <w:p>
      <w:r>
        <w:rPr>
          <w:rFonts w:hint="eastAsia"/>
        </w:rPr>
        <w:t>八、其他补充事宜：成交公告网上查询广西壮族自治区政府采购网（http://zfcg.gxzf.gov.cn/）、采购与招标网（https：//www.chinabidding.cn/）、中国政府采购网（http://www.ccgp.gov.cn/）</w:t>
      </w:r>
      <w:r>
        <w:rPr>
          <w:rFonts w:hint="eastAsia"/>
          <w:lang w:eastAsia="zh-CN"/>
        </w:rPr>
        <w:t>。</w:t>
      </w:r>
    </w:p>
    <w:p>
      <w:r>
        <w:rPr>
          <w:rFonts w:hint="eastAsia"/>
        </w:rPr>
        <w:t>九、凡对本次公告内容提出询问，请按以下方式联系。</w:t>
      </w:r>
    </w:p>
    <w:p>
      <w:pPr>
        <w:rPr>
          <w:b/>
          <w:bCs/>
        </w:rPr>
      </w:pPr>
      <w:r>
        <w:rPr>
          <w:rFonts w:hint="eastAsia"/>
        </w:rPr>
        <w:t>1.采购人信息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1.采购人名称：</w:t>
      </w:r>
      <w:r>
        <w:rPr>
          <w:rFonts w:hint="eastAsia"/>
          <w:lang w:eastAsia="zh-CN"/>
        </w:rPr>
        <w:t>富川瑶族自治县农业农村局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地址：富川瑶族自治县富阳镇新建路37号</w:t>
      </w:r>
    </w:p>
    <w:p>
      <w:pPr>
        <w:rPr>
          <w:rFonts w:hint="eastAsia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杨诚</w:t>
      </w:r>
      <w:r>
        <w:rPr>
          <w:rFonts w:hint="eastAsia"/>
        </w:rPr>
        <w:t>/</w:t>
      </w:r>
      <w:r>
        <w:rPr>
          <w:rFonts w:hint="eastAsia"/>
          <w:lang w:val="en-US" w:eastAsia="zh-CN"/>
        </w:rPr>
        <w:t>18077486090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>2.采购代理机构：广西汇海工程项目管理咨询有限公司</w:t>
      </w:r>
    </w:p>
    <w:p>
      <w:pPr>
        <w:rPr>
          <w:rFonts w:hint="eastAsia"/>
        </w:rPr>
      </w:pPr>
      <w:r>
        <w:rPr>
          <w:rFonts w:hint="eastAsia"/>
        </w:rPr>
        <w:t>地址：广西贺州市富川瑶族自治县新汪路富兴果蔬三楼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毛</w:t>
      </w:r>
      <w:r>
        <w:rPr>
          <w:rFonts w:hint="eastAsia"/>
        </w:rPr>
        <w:t>工/</w:t>
      </w:r>
      <w:r>
        <w:rPr>
          <w:rFonts w:hint="eastAsia"/>
          <w:lang w:val="en-US" w:eastAsia="zh-CN"/>
        </w:rPr>
        <w:t>19197962601</w:t>
      </w:r>
    </w:p>
    <w:p>
      <w:r>
        <w:rPr>
          <w:rFonts w:hint="eastAsia"/>
        </w:rPr>
        <w:t>　　　　　　　　　　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jc w:val="left"/>
      </w:pPr>
      <w:r>
        <w:rPr>
          <w:rFonts w:hint="eastAsia"/>
        </w:rPr>
        <w:t>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采购代理机构</w:t>
      </w:r>
      <w:r>
        <w:rPr>
          <w:rFonts w:hint="eastAsia"/>
          <w:lang w:eastAsia="zh-CN"/>
        </w:rPr>
        <w:t>：</w:t>
      </w:r>
      <w:r>
        <w:rPr>
          <w:rFonts w:hint="eastAsia"/>
        </w:rPr>
        <w:t> 广西汇海工程项目管理咨询有限公司</w:t>
      </w:r>
    </w:p>
    <w:p>
      <w:r>
        <w:rPr>
          <w:rFonts w:hint="eastAsia"/>
        </w:rPr>
        <w:t>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2020年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bookmarkStart w:id="1" w:name="_GoBack"/>
      <w:bookmarkEnd w:id="1"/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E6E5"/>
    <w:multiLevelType w:val="singleLevel"/>
    <w:tmpl w:val="4907E6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67"/>
    <w:rsid w:val="00000671"/>
    <w:rsid w:val="00007919"/>
    <w:rsid w:val="000104D2"/>
    <w:rsid w:val="00023150"/>
    <w:rsid w:val="00026600"/>
    <w:rsid w:val="00026AD0"/>
    <w:rsid w:val="00045E75"/>
    <w:rsid w:val="0004771C"/>
    <w:rsid w:val="00051BFA"/>
    <w:rsid w:val="000637B8"/>
    <w:rsid w:val="00063FF6"/>
    <w:rsid w:val="00064C45"/>
    <w:rsid w:val="00066168"/>
    <w:rsid w:val="00070D2E"/>
    <w:rsid w:val="00074C82"/>
    <w:rsid w:val="00075CCE"/>
    <w:rsid w:val="00090D60"/>
    <w:rsid w:val="000A4466"/>
    <w:rsid w:val="000A64B3"/>
    <w:rsid w:val="000D2C35"/>
    <w:rsid w:val="000D439B"/>
    <w:rsid w:val="000D4DDF"/>
    <w:rsid w:val="000D5BFC"/>
    <w:rsid w:val="000D70C1"/>
    <w:rsid w:val="000E0453"/>
    <w:rsid w:val="000E0D7D"/>
    <w:rsid w:val="000E1529"/>
    <w:rsid w:val="000F1957"/>
    <w:rsid w:val="00101CB1"/>
    <w:rsid w:val="00102EE8"/>
    <w:rsid w:val="0013349B"/>
    <w:rsid w:val="00136EF6"/>
    <w:rsid w:val="0014095E"/>
    <w:rsid w:val="00143282"/>
    <w:rsid w:val="00143867"/>
    <w:rsid w:val="001553B3"/>
    <w:rsid w:val="00156034"/>
    <w:rsid w:val="0016579D"/>
    <w:rsid w:val="00174C55"/>
    <w:rsid w:val="0017575A"/>
    <w:rsid w:val="00177CE5"/>
    <w:rsid w:val="001852B3"/>
    <w:rsid w:val="001A0692"/>
    <w:rsid w:val="001A0D1A"/>
    <w:rsid w:val="001B5960"/>
    <w:rsid w:val="001B7470"/>
    <w:rsid w:val="001C70E7"/>
    <w:rsid w:val="001D02CF"/>
    <w:rsid w:val="001D04B0"/>
    <w:rsid w:val="001D06C3"/>
    <w:rsid w:val="001D0F97"/>
    <w:rsid w:val="001D349B"/>
    <w:rsid w:val="001D4624"/>
    <w:rsid w:val="001D5E68"/>
    <w:rsid w:val="001D641B"/>
    <w:rsid w:val="001E7C46"/>
    <w:rsid w:val="001F167E"/>
    <w:rsid w:val="002205EC"/>
    <w:rsid w:val="002208D6"/>
    <w:rsid w:val="00224732"/>
    <w:rsid w:val="00230AF1"/>
    <w:rsid w:val="00237A28"/>
    <w:rsid w:val="00237FA1"/>
    <w:rsid w:val="00242ADA"/>
    <w:rsid w:val="00251303"/>
    <w:rsid w:val="00255453"/>
    <w:rsid w:val="00273C8A"/>
    <w:rsid w:val="002750AD"/>
    <w:rsid w:val="00280C92"/>
    <w:rsid w:val="00281B62"/>
    <w:rsid w:val="002943AA"/>
    <w:rsid w:val="002A376B"/>
    <w:rsid w:val="002A5A82"/>
    <w:rsid w:val="002B1EC1"/>
    <w:rsid w:val="002B4103"/>
    <w:rsid w:val="002C262A"/>
    <w:rsid w:val="002D1A88"/>
    <w:rsid w:val="002E0850"/>
    <w:rsid w:val="002E5637"/>
    <w:rsid w:val="002E7321"/>
    <w:rsid w:val="002F2BE7"/>
    <w:rsid w:val="00304B2C"/>
    <w:rsid w:val="00315816"/>
    <w:rsid w:val="00316935"/>
    <w:rsid w:val="00320EBC"/>
    <w:rsid w:val="00321280"/>
    <w:rsid w:val="00326808"/>
    <w:rsid w:val="00333D05"/>
    <w:rsid w:val="00337468"/>
    <w:rsid w:val="00346D60"/>
    <w:rsid w:val="00353040"/>
    <w:rsid w:val="0036769C"/>
    <w:rsid w:val="0036797F"/>
    <w:rsid w:val="00381B45"/>
    <w:rsid w:val="0038292F"/>
    <w:rsid w:val="003A2B04"/>
    <w:rsid w:val="003B685A"/>
    <w:rsid w:val="003D0022"/>
    <w:rsid w:val="003D3284"/>
    <w:rsid w:val="003D7F2A"/>
    <w:rsid w:val="003E06E0"/>
    <w:rsid w:val="003E3B5C"/>
    <w:rsid w:val="003E4F2D"/>
    <w:rsid w:val="003F2007"/>
    <w:rsid w:val="0040088A"/>
    <w:rsid w:val="0040229B"/>
    <w:rsid w:val="00406117"/>
    <w:rsid w:val="00410E10"/>
    <w:rsid w:val="0041159B"/>
    <w:rsid w:val="004121AC"/>
    <w:rsid w:val="00420133"/>
    <w:rsid w:val="004227D8"/>
    <w:rsid w:val="00427DBE"/>
    <w:rsid w:val="00436281"/>
    <w:rsid w:val="00446EDB"/>
    <w:rsid w:val="0046433D"/>
    <w:rsid w:val="00467D67"/>
    <w:rsid w:val="0047151E"/>
    <w:rsid w:val="00474692"/>
    <w:rsid w:val="00483143"/>
    <w:rsid w:val="004922FB"/>
    <w:rsid w:val="004A7D89"/>
    <w:rsid w:val="004B2857"/>
    <w:rsid w:val="004B3B74"/>
    <w:rsid w:val="004D177A"/>
    <w:rsid w:val="004D3365"/>
    <w:rsid w:val="004D7A90"/>
    <w:rsid w:val="004E6308"/>
    <w:rsid w:val="004F54CE"/>
    <w:rsid w:val="004F7BAF"/>
    <w:rsid w:val="00502C56"/>
    <w:rsid w:val="00503B61"/>
    <w:rsid w:val="005045DF"/>
    <w:rsid w:val="00505EDE"/>
    <w:rsid w:val="00510399"/>
    <w:rsid w:val="0051518C"/>
    <w:rsid w:val="00517B06"/>
    <w:rsid w:val="005215C9"/>
    <w:rsid w:val="00544DA0"/>
    <w:rsid w:val="00547F8C"/>
    <w:rsid w:val="0055180C"/>
    <w:rsid w:val="00564F47"/>
    <w:rsid w:val="00573631"/>
    <w:rsid w:val="005768B8"/>
    <w:rsid w:val="00582BD9"/>
    <w:rsid w:val="00583174"/>
    <w:rsid w:val="005879DF"/>
    <w:rsid w:val="00596020"/>
    <w:rsid w:val="005A297B"/>
    <w:rsid w:val="005B64A6"/>
    <w:rsid w:val="005C2D7A"/>
    <w:rsid w:val="005D3FEF"/>
    <w:rsid w:val="005D567B"/>
    <w:rsid w:val="005F674E"/>
    <w:rsid w:val="00610801"/>
    <w:rsid w:val="00613A23"/>
    <w:rsid w:val="00621F75"/>
    <w:rsid w:val="006264B1"/>
    <w:rsid w:val="00630E4A"/>
    <w:rsid w:val="006352B5"/>
    <w:rsid w:val="00635951"/>
    <w:rsid w:val="0064036B"/>
    <w:rsid w:val="00646153"/>
    <w:rsid w:val="00650665"/>
    <w:rsid w:val="00651035"/>
    <w:rsid w:val="006519B9"/>
    <w:rsid w:val="00651B01"/>
    <w:rsid w:val="00651B7E"/>
    <w:rsid w:val="006576E6"/>
    <w:rsid w:val="00661C9F"/>
    <w:rsid w:val="00662A41"/>
    <w:rsid w:val="00663452"/>
    <w:rsid w:val="00664382"/>
    <w:rsid w:val="006675DD"/>
    <w:rsid w:val="00674F61"/>
    <w:rsid w:val="00676ECF"/>
    <w:rsid w:val="00681ADB"/>
    <w:rsid w:val="00684350"/>
    <w:rsid w:val="006A4BBF"/>
    <w:rsid w:val="006B717E"/>
    <w:rsid w:val="006D7621"/>
    <w:rsid w:val="006D797A"/>
    <w:rsid w:val="006E01DC"/>
    <w:rsid w:val="00712C73"/>
    <w:rsid w:val="00716D85"/>
    <w:rsid w:val="00721DD5"/>
    <w:rsid w:val="00730E11"/>
    <w:rsid w:val="00744675"/>
    <w:rsid w:val="007504E1"/>
    <w:rsid w:val="00754657"/>
    <w:rsid w:val="007613F2"/>
    <w:rsid w:val="00774ADF"/>
    <w:rsid w:val="00775586"/>
    <w:rsid w:val="0078480B"/>
    <w:rsid w:val="0079704B"/>
    <w:rsid w:val="007A518B"/>
    <w:rsid w:val="007B5D2F"/>
    <w:rsid w:val="007C0EF0"/>
    <w:rsid w:val="007D0A69"/>
    <w:rsid w:val="007D4B2E"/>
    <w:rsid w:val="007F3033"/>
    <w:rsid w:val="00807150"/>
    <w:rsid w:val="0081449B"/>
    <w:rsid w:val="0084242D"/>
    <w:rsid w:val="00854C18"/>
    <w:rsid w:val="00861DF2"/>
    <w:rsid w:val="00870E37"/>
    <w:rsid w:val="0088097F"/>
    <w:rsid w:val="0088378E"/>
    <w:rsid w:val="00883BA8"/>
    <w:rsid w:val="0088694D"/>
    <w:rsid w:val="008943C3"/>
    <w:rsid w:val="008956DB"/>
    <w:rsid w:val="008A03F7"/>
    <w:rsid w:val="008A320E"/>
    <w:rsid w:val="008A6ED4"/>
    <w:rsid w:val="008C1476"/>
    <w:rsid w:val="008C3C0E"/>
    <w:rsid w:val="008D3DF2"/>
    <w:rsid w:val="008D6EFD"/>
    <w:rsid w:val="008D7EA7"/>
    <w:rsid w:val="008E02A0"/>
    <w:rsid w:val="008E0D2D"/>
    <w:rsid w:val="008E3BB9"/>
    <w:rsid w:val="008F0EB9"/>
    <w:rsid w:val="008F3039"/>
    <w:rsid w:val="00917414"/>
    <w:rsid w:val="00925AB5"/>
    <w:rsid w:val="0092625A"/>
    <w:rsid w:val="00927546"/>
    <w:rsid w:val="00931720"/>
    <w:rsid w:val="00933B2B"/>
    <w:rsid w:val="0093403E"/>
    <w:rsid w:val="0094119C"/>
    <w:rsid w:val="00941DAB"/>
    <w:rsid w:val="0095135A"/>
    <w:rsid w:val="009605C8"/>
    <w:rsid w:val="009675DE"/>
    <w:rsid w:val="0097316C"/>
    <w:rsid w:val="0097366F"/>
    <w:rsid w:val="00973CBA"/>
    <w:rsid w:val="0098352E"/>
    <w:rsid w:val="00984416"/>
    <w:rsid w:val="009A4988"/>
    <w:rsid w:val="009B014F"/>
    <w:rsid w:val="009B1DE8"/>
    <w:rsid w:val="009B2175"/>
    <w:rsid w:val="009B4840"/>
    <w:rsid w:val="009D56F8"/>
    <w:rsid w:val="009E0F30"/>
    <w:rsid w:val="00A04857"/>
    <w:rsid w:val="00A10851"/>
    <w:rsid w:val="00A10910"/>
    <w:rsid w:val="00A21343"/>
    <w:rsid w:val="00A21944"/>
    <w:rsid w:val="00A22623"/>
    <w:rsid w:val="00A23AFA"/>
    <w:rsid w:val="00A31ADA"/>
    <w:rsid w:val="00A32ABA"/>
    <w:rsid w:val="00A3626B"/>
    <w:rsid w:val="00A4197B"/>
    <w:rsid w:val="00A54AC4"/>
    <w:rsid w:val="00A55671"/>
    <w:rsid w:val="00A75FC8"/>
    <w:rsid w:val="00A80CDA"/>
    <w:rsid w:val="00A811E3"/>
    <w:rsid w:val="00A81DF0"/>
    <w:rsid w:val="00AB6DB3"/>
    <w:rsid w:val="00AC02AA"/>
    <w:rsid w:val="00AD00E1"/>
    <w:rsid w:val="00AD795F"/>
    <w:rsid w:val="00AD7CA4"/>
    <w:rsid w:val="00AE0FB9"/>
    <w:rsid w:val="00AE2262"/>
    <w:rsid w:val="00AE7C56"/>
    <w:rsid w:val="00B00031"/>
    <w:rsid w:val="00B02858"/>
    <w:rsid w:val="00B11F49"/>
    <w:rsid w:val="00B132A7"/>
    <w:rsid w:val="00B17614"/>
    <w:rsid w:val="00B23668"/>
    <w:rsid w:val="00B32A8B"/>
    <w:rsid w:val="00B662C7"/>
    <w:rsid w:val="00B679E8"/>
    <w:rsid w:val="00B7157C"/>
    <w:rsid w:val="00B71C43"/>
    <w:rsid w:val="00B73EE5"/>
    <w:rsid w:val="00B7489D"/>
    <w:rsid w:val="00B86F3D"/>
    <w:rsid w:val="00BA7DBF"/>
    <w:rsid w:val="00BB0DC2"/>
    <w:rsid w:val="00BC70ED"/>
    <w:rsid w:val="00BD05A4"/>
    <w:rsid w:val="00BD147A"/>
    <w:rsid w:val="00BE4977"/>
    <w:rsid w:val="00BF24BA"/>
    <w:rsid w:val="00C2520A"/>
    <w:rsid w:val="00C31E56"/>
    <w:rsid w:val="00C32216"/>
    <w:rsid w:val="00C348DD"/>
    <w:rsid w:val="00C34AA4"/>
    <w:rsid w:val="00C43BDD"/>
    <w:rsid w:val="00C45294"/>
    <w:rsid w:val="00C52060"/>
    <w:rsid w:val="00C533F3"/>
    <w:rsid w:val="00C53B83"/>
    <w:rsid w:val="00C72B85"/>
    <w:rsid w:val="00C72DE8"/>
    <w:rsid w:val="00C73E80"/>
    <w:rsid w:val="00C7781A"/>
    <w:rsid w:val="00C8008B"/>
    <w:rsid w:val="00C81BE9"/>
    <w:rsid w:val="00C85364"/>
    <w:rsid w:val="00C91B38"/>
    <w:rsid w:val="00C92C7A"/>
    <w:rsid w:val="00C94BA0"/>
    <w:rsid w:val="00CA2F05"/>
    <w:rsid w:val="00CC0328"/>
    <w:rsid w:val="00CC4D1F"/>
    <w:rsid w:val="00CC6DCC"/>
    <w:rsid w:val="00CE398C"/>
    <w:rsid w:val="00CE4841"/>
    <w:rsid w:val="00D00DC1"/>
    <w:rsid w:val="00D101B0"/>
    <w:rsid w:val="00D1063B"/>
    <w:rsid w:val="00D15AD1"/>
    <w:rsid w:val="00D17EA3"/>
    <w:rsid w:val="00D23535"/>
    <w:rsid w:val="00D3167D"/>
    <w:rsid w:val="00D6107C"/>
    <w:rsid w:val="00D62913"/>
    <w:rsid w:val="00D6367A"/>
    <w:rsid w:val="00D6413B"/>
    <w:rsid w:val="00D71692"/>
    <w:rsid w:val="00D73590"/>
    <w:rsid w:val="00D769CA"/>
    <w:rsid w:val="00D92E63"/>
    <w:rsid w:val="00D9543B"/>
    <w:rsid w:val="00DA590B"/>
    <w:rsid w:val="00DD0D87"/>
    <w:rsid w:val="00DD3CD3"/>
    <w:rsid w:val="00DD70B8"/>
    <w:rsid w:val="00DF088F"/>
    <w:rsid w:val="00E078E0"/>
    <w:rsid w:val="00E129C5"/>
    <w:rsid w:val="00E305C6"/>
    <w:rsid w:val="00E417AF"/>
    <w:rsid w:val="00E53BEA"/>
    <w:rsid w:val="00E7077E"/>
    <w:rsid w:val="00E7191B"/>
    <w:rsid w:val="00E74712"/>
    <w:rsid w:val="00E7592D"/>
    <w:rsid w:val="00E77921"/>
    <w:rsid w:val="00E825B0"/>
    <w:rsid w:val="00EA2DE1"/>
    <w:rsid w:val="00EA6A03"/>
    <w:rsid w:val="00EC7F8F"/>
    <w:rsid w:val="00ED4C67"/>
    <w:rsid w:val="00EE1FAF"/>
    <w:rsid w:val="00EE22FF"/>
    <w:rsid w:val="00EF0B64"/>
    <w:rsid w:val="00EF5E0E"/>
    <w:rsid w:val="00F232AB"/>
    <w:rsid w:val="00F24640"/>
    <w:rsid w:val="00F30C0A"/>
    <w:rsid w:val="00F36BA8"/>
    <w:rsid w:val="00F462B1"/>
    <w:rsid w:val="00F5394E"/>
    <w:rsid w:val="00F7060D"/>
    <w:rsid w:val="00F767DB"/>
    <w:rsid w:val="00F848F1"/>
    <w:rsid w:val="00F96340"/>
    <w:rsid w:val="00FA45E6"/>
    <w:rsid w:val="00FC2D0D"/>
    <w:rsid w:val="00FC5009"/>
    <w:rsid w:val="00FE0D82"/>
    <w:rsid w:val="00FE5618"/>
    <w:rsid w:val="00FE572E"/>
    <w:rsid w:val="083F3DBC"/>
    <w:rsid w:val="20CC1F3B"/>
    <w:rsid w:val="2E915AFF"/>
    <w:rsid w:val="34651E1B"/>
    <w:rsid w:val="38A954B2"/>
    <w:rsid w:val="3E361BB4"/>
    <w:rsid w:val="46342242"/>
    <w:rsid w:val="4D9A4DE8"/>
    <w:rsid w:val="4EFF5667"/>
    <w:rsid w:val="520F3B11"/>
    <w:rsid w:val="61ED7F4A"/>
    <w:rsid w:val="6E404816"/>
    <w:rsid w:val="74CD25E2"/>
    <w:rsid w:val="7657102A"/>
    <w:rsid w:val="7AC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Fcasus</dc:creator>
  <cp:lastModifiedBy>我以为</cp:lastModifiedBy>
  <dcterms:modified xsi:type="dcterms:W3CDTF">2020-08-12T00:31:07Z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