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125"/>
        <w:jc w:val="center"/>
        <w:rPr>
          <w:rFonts w:ascii="宋体" w:cs="宋体"/>
          <w:b/>
          <w:bCs/>
          <w:kern w:val="0"/>
          <w:sz w:val="32"/>
          <w:szCs w:val="32"/>
        </w:rPr>
      </w:pPr>
      <w:r>
        <w:rPr>
          <w:rFonts w:hint="eastAsia" w:ascii="宋体" w:cs="宋体"/>
          <w:b/>
          <w:bCs/>
          <w:kern w:val="0"/>
          <w:sz w:val="32"/>
          <w:szCs w:val="32"/>
        </w:rPr>
        <w:t>广西汇海工程项目管理咨询有限公司关于</w:t>
      </w:r>
      <w:bookmarkStart w:id="0" w:name="OLE_LINK1"/>
      <w:r>
        <w:rPr>
          <w:rFonts w:hint="eastAsia" w:ascii="宋体" w:cs="宋体"/>
          <w:b/>
          <w:bCs/>
          <w:kern w:val="0"/>
          <w:sz w:val="32"/>
          <w:szCs w:val="32"/>
          <w:lang w:eastAsia="zh-CN"/>
        </w:rPr>
        <w:t>富川瑶族自治县富川脐橙广西特色农产品优势区绿色食品认证申报代理服务项目</w:t>
      </w:r>
      <w:r>
        <w:rPr>
          <w:rFonts w:hint="eastAsia" w:ascii="宋体" w:cs="宋体"/>
          <w:b/>
          <w:bCs/>
          <w:kern w:val="0"/>
          <w:sz w:val="32"/>
          <w:szCs w:val="32"/>
        </w:rPr>
        <w:t>（项目编号：</w:t>
      </w:r>
      <w:r>
        <w:rPr>
          <w:rFonts w:hint="eastAsia" w:ascii="宋体" w:cs="宋体"/>
          <w:b/>
          <w:bCs/>
          <w:kern w:val="0"/>
          <w:sz w:val="32"/>
          <w:szCs w:val="32"/>
          <w:lang w:eastAsia="zh-CN"/>
        </w:rPr>
        <w:t>FCZC2020-C3-230079-GXHH</w:t>
      </w:r>
      <w:r>
        <w:rPr>
          <w:rFonts w:hint="eastAsia" w:ascii="宋体" w:cs="宋体"/>
          <w:b/>
          <w:bCs/>
          <w:kern w:val="0"/>
          <w:sz w:val="32"/>
          <w:szCs w:val="32"/>
        </w:rPr>
        <w:t>）</w:t>
      </w:r>
      <w:bookmarkEnd w:id="0"/>
      <w:r>
        <w:rPr>
          <w:rFonts w:hint="eastAsia" w:ascii="宋体" w:cs="宋体"/>
          <w:b/>
          <w:bCs/>
          <w:kern w:val="0"/>
          <w:sz w:val="32"/>
          <w:szCs w:val="32"/>
        </w:rPr>
        <w:t>的成交结果公告</w:t>
      </w:r>
    </w:p>
    <w:p>
      <w:pPr>
        <w:rPr>
          <w:rFonts w:hint="eastAsia"/>
        </w:rPr>
      </w:pPr>
    </w:p>
    <w:p>
      <w:pPr>
        <w:rPr>
          <w:rFonts w:hint="eastAsia"/>
        </w:rPr>
      </w:pPr>
    </w:p>
    <w:p>
      <w:pPr>
        <w:numPr>
          <w:ilvl w:val="0"/>
          <w:numId w:val="1"/>
        </w:numPr>
        <w:rPr>
          <w:rFonts w:hint="eastAsia"/>
          <w:lang w:eastAsia="zh-CN"/>
        </w:rPr>
      </w:pPr>
      <w:r>
        <w:rPr>
          <w:rFonts w:hint="eastAsia"/>
        </w:rPr>
        <w:t>项目编号：</w:t>
      </w:r>
      <w:r>
        <w:rPr>
          <w:rFonts w:hint="eastAsia"/>
          <w:lang w:eastAsia="zh-CN"/>
        </w:rPr>
        <w:t>FCZC2020-C3-230079-GXHH</w:t>
      </w:r>
    </w:p>
    <w:p>
      <w:pPr>
        <w:numPr>
          <w:ilvl w:val="0"/>
          <w:numId w:val="0"/>
        </w:numPr>
        <w:rPr>
          <w:rFonts w:hint="eastAsia" w:eastAsiaTheme="minorEastAsia"/>
          <w:lang w:eastAsia="zh-CN"/>
        </w:rPr>
      </w:pPr>
      <w:r>
        <w:rPr>
          <w:rFonts w:hint="eastAsia"/>
        </w:rPr>
        <w:t>二、项目名称：</w:t>
      </w:r>
      <w:r>
        <w:rPr>
          <w:rFonts w:hint="eastAsia"/>
          <w:lang w:eastAsia="zh-CN"/>
        </w:rPr>
        <w:t>富川瑶族自治县富川脐橙广西特色农产品优势区绿色食品认证申报代理服务项目</w:t>
      </w:r>
    </w:p>
    <w:p>
      <w:r>
        <w:rPr>
          <w:rFonts w:hint="eastAsia"/>
        </w:rPr>
        <w:t>三、成交信息</w:t>
      </w:r>
    </w:p>
    <w:p>
      <w:pPr>
        <w:rPr>
          <w:rFonts w:hint="eastAsia"/>
        </w:rPr>
      </w:pPr>
      <w:r>
        <w:rPr>
          <w:rFonts w:hint="eastAsia"/>
        </w:rPr>
        <w:t>1.成交供应商名称：</w:t>
      </w:r>
      <w:r>
        <w:rPr>
          <w:rFonts w:hint="eastAsia"/>
          <w:lang w:eastAsia="zh-CN"/>
        </w:rPr>
        <w:t>广西南宁合慧成工程咨询有限公司</w:t>
      </w:r>
      <w:r>
        <w:rPr>
          <w:rFonts w:hint="eastAsia"/>
        </w:rPr>
        <w:t xml:space="preserve"> </w:t>
      </w:r>
    </w:p>
    <w:p>
      <w:pPr>
        <w:rPr>
          <w:rFonts w:hint="default"/>
          <w:lang w:val="en-US" w:eastAsia="zh-CN"/>
        </w:rPr>
      </w:pPr>
      <w:r>
        <w:rPr>
          <w:rFonts w:hint="eastAsia"/>
        </w:rPr>
        <w:t>2.成交供应商地址：</w:t>
      </w:r>
      <w:r>
        <w:rPr>
          <w:rFonts w:hint="eastAsia"/>
          <w:lang w:eastAsia="zh-CN"/>
        </w:rPr>
        <w:t>南宁市青秀区七星路</w:t>
      </w:r>
      <w:r>
        <w:rPr>
          <w:rFonts w:hint="eastAsia"/>
          <w:lang w:val="en-US" w:eastAsia="zh-CN"/>
        </w:rPr>
        <w:t>135号农业大院农仪楼4楼401号</w:t>
      </w:r>
    </w:p>
    <w:p>
      <w:pPr>
        <w:rPr>
          <w:rFonts w:hint="eastAsia"/>
        </w:rPr>
      </w:pPr>
      <w:r>
        <w:rPr>
          <w:rFonts w:hint="eastAsia"/>
        </w:rPr>
        <w:t>3.成交金额：</w:t>
      </w:r>
      <w:r>
        <w:rPr>
          <w:rFonts w:hint="eastAsia"/>
          <w:lang w:eastAsia="zh-CN"/>
        </w:rPr>
        <w:t>伍拾肆万元整</w:t>
      </w:r>
      <w:r>
        <w:rPr>
          <w:rFonts w:hint="eastAsia"/>
        </w:rPr>
        <w:t>（￥</w:t>
      </w:r>
      <w:r>
        <w:rPr>
          <w:rFonts w:hint="eastAsia"/>
          <w:lang w:val="en-US" w:eastAsia="zh-CN"/>
        </w:rPr>
        <w:t>540000.00</w:t>
      </w:r>
      <w:r>
        <w:rPr>
          <w:rFonts w:hint="eastAsia"/>
        </w:rPr>
        <w:t xml:space="preserve">）  </w:t>
      </w:r>
    </w:p>
    <w:p>
      <w:r>
        <w:rPr>
          <w:rFonts w:hint="eastAsia"/>
        </w:rPr>
        <w:t>四、主要标的信息</w:t>
      </w:r>
    </w:p>
    <w:tbl>
      <w:tblPr>
        <w:tblStyle w:val="3"/>
        <w:tblW w:w="8368" w:type="dxa"/>
        <w:tblInd w:w="0" w:type="dxa"/>
        <w:tblLayout w:type="autofit"/>
        <w:tblCellMar>
          <w:top w:w="15" w:type="dxa"/>
          <w:left w:w="15" w:type="dxa"/>
          <w:bottom w:w="15" w:type="dxa"/>
          <w:right w:w="15" w:type="dxa"/>
        </w:tblCellMar>
      </w:tblPr>
      <w:tblGrid>
        <w:gridCol w:w="690"/>
        <w:gridCol w:w="1303"/>
        <w:gridCol w:w="2520"/>
        <w:gridCol w:w="2715"/>
        <w:gridCol w:w="1140"/>
      </w:tblGrid>
      <w:tr>
        <w:tblPrEx>
          <w:tblCellMar>
            <w:top w:w="15" w:type="dxa"/>
            <w:left w:w="15" w:type="dxa"/>
            <w:bottom w:w="15" w:type="dxa"/>
            <w:right w:w="15" w:type="dxa"/>
          </w:tblCellMar>
        </w:tblPrEx>
        <w:trPr>
          <w:trHeight w:val="435" w:hRule="atLeast"/>
        </w:trPr>
        <w:tc>
          <w:tcPr>
            <w:tcW w:w="6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序号</w:t>
            </w:r>
          </w:p>
        </w:tc>
        <w:tc>
          <w:tcPr>
            <w:tcW w:w="130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供应商名称</w:t>
            </w:r>
          </w:p>
        </w:tc>
        <w:tc>
          <w:tcPr>
            <w:tcW w:w="25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服务范围</w:t>
            </w:r>
          </w:p>
        </w:tc>
        <w:tc>
          <w:tcPr>
            <w:tcW w:w="27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服务要求</w:t>
            </w:r>
          </w:p>
        </w:tc>
        <w:tc>
          <w:tcPr>
            <w:tcW w:w="11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服务时间</w:t>
            </w:r>
          </w:p>
        </w:tc>
      </w:tr>
      <w:tr>
        <w:tblPrEx>
          <w:tblCellMar>
            <w:top w:w="15" w:type="dxa"/>
            <w:left w:w="15" w:type="dxa"/>
            <w:bottom w:w="15" w:type="dxa"/>
            <w:right w:w="15" w:type="dxa"/>
          </w:tblCellMar>
        </w:tblPrEx>
        <w:trPr>
          <w:trHeight w:val="285" w:hRule="atLeast"/>
        </w:trPr>
        <w:tc>
          <w:tcPr>
            <w:tcW w:w="69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1303" w:type="dxa"/>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lang w:eastAsia="zh-CN"/>
              </w:rPr>
              <w:t>广西南宁合慧成工程咨询有限公司</w:t>
            </w:r>
          </w:p>
        </w:tc>
        <w:tc>
          <w:tcPr>
            <w:tcW w:w="2520" w:type="dxa"/>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lang w:eastAsia="zh-CN"/>
              </w:rPr>
              <w:t>富川瑶族自治县富川脐橙</w:t>
            </w:r>
            <w:bookmarkStart w:id="1" w:name="_GoBack"/>
            <w:bookmarkEnd w:id="1"/>
            <w:r>
              <w:rPr>
                <w:rFonts w:hint="eastAsia"/>
                <w:lang w:eastAsia="zh-CN"/>
              </w:rPr>
              <w:t>广西特色农产品优势区绿色食品认证申报代理服务</w:t>
            </w:r>
          </w:p>
        </w:tc>
        <w:tc>
          <w:tcPr>
            <w:tcW w:w="271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eastAsiaTheme="minorEastAsia"/>
                <w:lang w:val="en-US" w:eastAsia="zh-CN"/>
              </w:rPr>
            </w:pPr>
            <w:r>
              <w:rPr>
                <w:rFonts w:hint="eastAsia" w:eastAsiaTheme="minorEastAsia"/>
                <w:lang w:val="en-US" w:eastAsia="zh-CN"/>
              </w:rPr>
              <w:t>对富川县12家经营主体（或4.5万亩富川脐橙基地）的富川脐橙绿色食品认证</w:t>
            </w:r>
          </w:p>
        </w:tc>
        <w:tc>
          <w:tcPr>
            <w:tcW w:w="1140"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default" w:eastAsiaTheme="minorEastAsia"/>
                <w:lang w:val="en-US" w:eastAsia="zh-CN"/>
              </w:rPr>
            </w:pPr>
            <w:r>
              <w:rPr>
                <w:rFonts w:hint="default" w:eastAsiaTheme="minorEastAsia"/>
                <w:lang w:val="en-US" w:eastAsia="zh-CN"/>
              </w:rPr>
              <w:t>签订合同10个月内</w:t>
            </w:r>
            <w:r>
              <w:rPr>
                <w:rFonts w:hint="eastAsia"/>
                <w:lang w:val="en-US" w:eastAsia="zh-CN"/>
              </w:rPr>
              <w:t>。</w:t>
            </w:r>
          </w:p>
        </w:tc>
      </w:tr>
    </w:tbl>
    <w:p>
      <w:r>
        <w:rPr>
          <w:rFonts w:hint="eastAsia"/>
        </w:rPr>
        <w:t>五、评审专家名单：</w:t>
      </w:r>
      <w:r>
        <w:rPr>
          <w:rFonts w:hint="eastAsia"/>
          <w:lang w:eastAsia="zh-CN"/>
        </w:rPr>
        <w:t>罗云梅</w:t>
      </w:r>
      <w:r>
        <w:rPr>
          <w:rFonts w:hint="eastAsia"/>
        </w:rPr>
        <w:t>、</w:t>
      </w:r>
      <w:r>
        <w:rPr>
          <w:rFonts w:hint="eastAsia"/>
          <w:lang w:eastAsia="zh-CN"/>
        </w:rPr>
        <w:t>梁国观</w:t>
      </w:r>
      <w:r>
        <w:rPr>
          <w:rFonts w:hint="eastAsia"/>
        </w:rPr>
        <w:t>、</w:t>
      </w:r>
      <w:r>
        <w:rPr>
          <w:rFonts w:hint="eastAsia"/>
          <w:lang w:eastAsia="zh-CN"/>
        </w:rPr>
        <w:t>唐复呈</w:t>
      </w:r>
      <w:r>
        <w:rPr>
          <w:rFonts w:hint="eastAsia"/>
        </w:rPr>
        <w:t>（</w:t>
      </w:r>
      <w:r>
        <w:rPr>
          <w:rFonts w:hint="eastAsia"/>
          <w:lang w:eastAsia="zh-CN"/>
        </w:rPr>
        <w:t>谈判小组组长</w:t>
      </w:r>
      <w:r>
        <w:rPr>
          <w:rFonts w:hint="eastAsia"/>
        </w:rPr>
        <w:t>）</w:t>
      </w:r>
    </w:p>
    <w:p>
      <w:r>
        <w:rPr>
          <w:rFonts w:hint="eastAsia"/>
        </w:rPr>
        <w:t>六、代理服务收费标准：按国家发展计划委员会文件计价格（2002）1980号“国家计委关于印发《招标代理服务收费管理暂行办法》的通知”规定标准收取服务费。</w:t>
      </w:r>
    </w:p>
    <w:p>
      <w:r>
        <w:rPr>
          <w:rFonts w:hint="eastAsia"/>
        </w:rPr>
        <w:t>本项目代理费金额（元）：（人民币：大写）</w:t>
      </w:r>
      <w:r>
        <w:rPr>
          <w:rFonts w:hint="eastAsia"/>
          <w:lang w:val="en-US" w:eastAsia="zh-CN"/>
        </w:rPr>
        <w:t>捌</w:t>
      </w:r>
      <w:r>
        <w:rPr>
          <w:rFonts w:hint="eastAsia"/>
          <w:lang w:eastAsia="zh-CN"/>
        </w:rPr>
        <w:t>仟壹佰</w:t>
      </w:r>
      <w:r>
        <w:rPr>
          <w:rFonts w:hint="eastAsia"/>
        </w:rPr>
        <w:t>元整（￥</w:t>
      </w:r>
      <w:r>
        <w:rPr>
          <w:rFonts w:hint="eastAsia"/>
          <w:lang w:val="en-US" w:eastAsia="zh-CN"/>
        </w:rPr>
        <w:t>8100.00</w:t>
      </w:r>
      <w:r>
        <w:rPr>
          <w:rFonts w:hint="eastAsia"/>
        </w:rPr>
        <w:t>）</w:t>
      </w:r>
    </w:p>
    <w:p>
      <w:r>
        <w:rPr>
          <w:rFonts w:hint="eastAsia"/>
        </w:rPr>
        <w:t>七、公告期限</w:t>
      </w:r>
    </w:p>
    <w:p>
      <w:r>
        <w:rPr>
          <w:rFonts w:hint="eastAsia"/>
        </w:rPr>
        <w:t>自本公告发布之日起1个工作日。</w:t>
      </w:r>
    </w:p>
    <w:p>
      <w:r>
        <w:rPr>
          <w:rFonts w:hint="eastAsia"/>
        </w:rPr>
        <w:t>八、其他补充事宜：成交公告网上查询广西壮族自治区政府采购网（http://zfcg.gxzf.gov.cn/）、采购与招标网（https：//www.chinabidding.cn/）、中国政府采购网（http://www.ccgp.gov.cn/）</w:t>
      </w:r>
      <w:r>
        <w:rPr>
          <w:rFonts w:hint="eastAsia"/>
          <w:lang w:eastAsia="zh-CN"/>
        </w:rPr>
        <w:t>。</w:t>
      </w:r>
    </w:p>
    <w:p>
      <w:r>
        <w:rPr>
          <w:rFonts w:hint="eastAsia"/>
        </w:rPr>
        <w:t>九、凡对本次公告内容提出询问，请按以下方式联系。</w:t>
      </w:r>
    </w:p>
    <w:p>
      <w:pPr>
        <w:rPr>
          <w:b/>
          <w:bCs/>
        </w:rPr>
      </w:pPr>
      <w:r>
        <w:rPr>
          <w:rFonts w:hint="eastAsia"/>
        </w:rPr>
        <w:t>1.采购人信息</w:t>
      </w:r>
    </w:p>
    <w:p>
      <w:pPr>
        <w:rPr>
          <w:rFonts w:hint="eastAsia"/>
          <w:lang w:eastAsia="zh-CN"/>
        </w:rPr>
      </w:pPr>
      <w:r>
        <w:rPr>
          <w:rFonts w:hint="eastAsia"/>
        </w:rPr>
        <w:t>1.采购人名称：</w:t>
      </w:r>
      <w:r>
        <w:rPr>
          <w:rFonts w:hint="eastAsia"/>
          <w:lang w:eastAsia="zh-CN"/>
        </w:rPr>
        <w:t>富川瑶族自治县农业农村局</w:t>
      </w:r>
    </w:p>
    <w:p>
      <w:pPr>
        <w:rPr>
          <w:rFonts w:hint="eastAsia"/>
          <w:lang w:eastAsia="zh-CN"/>
        </w:rPr>
      </w:pPr>
      <w:r>
        <w:rPr>
          <w:rFonts w:hint="eastAsia"/>
        </w:rPr>
        <w:t>地址：富川瑶族自治县富阳镇新建路37号</w:t>
      </w:r>
    </w:p>
    <w:p>
      <w:pPr>
        <w:rPr>
          <w:rFonts w:hint="eastAsia"/>
        </w:rPr>
      </w:pPr>
      <w:r>
        <w:rPr>
          <w:rFonts w:hint="eastAsia"/>
        </w:rPr>
        <w:t>联系人及联系电话：</w:t>
      </w:r>
      <w:r>
        <w:rPr>
          <w:rFonts w:hint="eastAsia"/>
          <w:lang w:eastAsia="zh-CN"/>
        </w:rPr>
        <w:t>莫工</w:t>
      </w:r>
      <w:r>
        <w:rPr>
          <w:rFonts w:hint="eastAsia"/>
        </w:rPr>
        <w:t xml:space="preserve">/18077485860   </w:t>
      </w:r>
    </w:p>
    <w:p>
      <w:pPr>
        <w:rPr>
          <w:rFonts w:hint="eastAsia"/>
        </w:rPr>
      </w:pPr>
      <w:r>
        <w:rPr>
          <w:rFonts w:hint="eastAsia"/>
        </w:rPr>
        <w:t>2.采购代理机构：广西汇海工程项目管理咨询有限公司</w:t>
      </w:r>
    </w:p>
    <w:p>
      <w:pPr>
        <w:rPr>
          <w:rFonts w:hint="eastAsia"/>
        </w:rPr>
      </w:pPr>
      <w:r>
        <w:rPr>
          <w:rFonts w:hint="eastAsia"/>
        </w:rPr>
        <w:t>地址：广西贺州市富川瑶族自治县新汪路富兴果蔬三楼</w:t>
      </w:r>
    </w:p>
    <w:p>
      <w:pPr>
        <w:rPr>
          <w:rFonts w:hint="eastAsia"/>
          <w:lang w:val="en-US" w:eastAsia="zh-CN"/>
        </w:rPr>
      </w:pPr>
      <w:r>
        <w:rPr>
          <w:rFonts w:hint="eastAsia"/>
        </w:rPr>
        <w:t>联系人及联系电话：</w:t>
      </w:r>
      <w:r>
        <w:rPr>
          <w:rFonts w:hint="eastAsia"/>
          <w:lang w:eastAsia="zh-CN"/>
        </w:rPr>
        <w:t>毛</w:t>
      </w:r>
      <w:r>
        <w:rPr>
          <w:rFonts w:hint="eastAsia"/>
        </w:rPr>
        <w:t>工/</w:t>
      </w:r>
      <w:r>
        <w:rPr>
          <w:rFonts w:hint="eastAsia"/>
          <w:lang w:val="en-US" w:eastAsia="zh-CN"/>
        </w:rPr>
        <w:t>19197962601</w:t>
      </w:r>
    </w:p>
    <w:p>
      <w:r>
        <w:rPr>
          <w:rFonts w:hint="eastAsia"/>
        </w:rPr>
        <w:t>　　　　　　　　　　</w:t>
      </w:r>
    </w:p>
    <w:p>
      <w:pPr>
        <w:rPr>
          <w:rFonts w:hint="eastAsia"/>
        </w:rPr>
      </w:pPr>
      <w:r>
        <w:rPr>
          <w:rFonts w:hint="eastAsia"/>
        </w:rPr>
        <w:t> </w:t>
      </w:r>
    </w:p>
    <w:p>
      <w:pPr>
        <w:pStyle w:val="2"/>
        <w:ind w:left="0" w:leftChars="0" w:firstLine="0" w:firstLineChars="0"/>
        <w:rPr>
          <w:rFonts w:hint="eastAsia"/>
        </w:rPr>
      </w:pPr>
    </w:p>
    <w:p>
      <w:pPr>
        <w:jc w:val="left"/>
      </w:pPr>
      <w:r>
        <w:rPr>
          <w:rFonts w:hint="eastAsia"/>
        </w:rPr>
        <w:t>                                       </w:t>
      </w:r>
      <w:r>
        <w:rPr>
          <w:rFonts w:hint="eastAsia"/>
          <w:lang w:val="en-US" w:eastAsia="zh-CN"/>
        </w:rPr>
        <w:t xml:space="preserve">             </w:t>
      </w:r>
      <w:r>
        <w:rPr>
          <w:rFonts w:hint="eastAsia"/>
        </w:rPr>
        <w:t>采购代理机构</w:t>
      </w:r>
      <w:r>
        <w:rPr>
          <w:rFonts w:hint="eastAsia"/>
          <w:lang w:eastAsia="zh-CN"/>
        </w:rPr>
        <w:t>：</w:t>
      </w:r>
      <w:r>
        <w:rPr>
          <w:rFonts w:hint="eastAsia"/>
        </w:rPr>
        <w:t> 广西汇海工程项目管理咨询有限公司</w:t>
      </w:r>
    </w:p>
    <w:p>
      <w:r>
        <w:rPr>
          <w:rFonts w:hint="eastAsia"/>
        </w:rPr>
        <w:t>                               </w:t>
      </w:r>
      <w:r>
        <w:rPr>
          <w:rFonts w:hint="eastAsia"/>
          <w:lang w:val="en-US" w:eastAsia="zh-CN"/>
        </w:rPr>
        <w:t xml:space="preserve">                              </w:t>
      </w:r>
      <w:r>
        <w:rPr>
          <w:rFonts w:hint="eastAsia"/>
        </w:rPr>
        <w:t> </w:t>
      </w:r>
      <w:r>
        <w:rPr>
          <w:rFonts w:hint="eastAsia"/>
          <w:lang w:val="en-US" w:eastAsia="zh-CN"/>
        </w:rPr>
        <w:t xml:space="preserve">  </w:t>
      </w:r>
      <w:r>
        <w:rPr>
          <w:rFonts w:hint="eastAsia"/>
        </w:rPr>
        <w:t> 2020年7月</w:t>
      </w:r>
      <w:r>
        <w:rPr>
          <w:rFonts w:hint="eastAsia"/>
          <w:lang w:val="en-US" w:eastAsia="zh-CN"/>
        </w:rPr>
        <w:t>27</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E6E5"/>
    <w:multiLevelType w:val="singleLevel"/>
    <w:tmpl w:val="4907E6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D67"/>
    <w:rsid w:val="00000671"/>
    <w:rsid w:val="00007919"/>
    <w:rsid w:val="000104D2"/>
    <w:rsid w:val="00023150"/>
    <w:rsid w:val="00026600"/>
    <w:rsid w:val="00026AD0"/>
    <w:rsid w:val="00045E75"/>
    <w:rsid w:val="0004771C"/>
    <w:rsid w:val="00051BFA"/>
    <w:rsid w:val="000637B8"/>
    <w:rsid w:val="00063FF6"/>
    <w:rsid w:val="00064C45"/>
    <w:rsid w:val="00066168"/>
    <w:rsid w:val="00070D2E"/>
    <w:rsid w:val="00074C82"/>
    <w:rsid w:val="00075CCE"/>
    <w:rsid w:val="00090D60"/>
    <w:rsid w:val="000A4466"/>
    <w:rsid w:val="000A64B3"/>
    <w:rsid w:val="000D2C35"/>
    <w:rsid w:val="000D439B"/>
    <w:rsid w:val="000D4DDF"/>
    <w:rsid w:val="000D5BFC"/>
    <w:rsid w:val="000D70C1"/>
    <w:rsid w:val="000E0453"/>
    <w:rsid w:val="000E0D7D"/>
    <w:rsid w:val="000E1529"/>
    <w:rsid w:val="000F1957"/>
    <w:rsid w:val="00101CB1"/>
    <w:rsid w:val="00102EE8"/>
    <w:rsid w:val="0013349B"/>
    <w:rsid w:val="00136EF6"/>
    <w:rsid w:val="0014095E"/>
    <w:rsid w:val="00143282"/>
    <w:rsid w:val="00143867"/>
    <w:rsid w:val="001553B3"/>
    <w:rsid w:val="00156034"/>
    <w:rsid w:val="0016579D"/>
    <w:rsid w:val="00174C55"/>
    <w:rsid w:val="0017575A"/>
    <w:rsid w:val="00177CE5"/>
    <w:rsid w:val="001852B3"/>
    <w:rsid w:val="001A0692"/>
    <w:rsid w:val="001A0D1A"/>
    <w:rsid w:val="001B5960"/>
    <w:rsid w:val="001B7470"/>
    <w:rsid w:val="001C70E7"/>
    <w:rsid w:val="001D02CF"/>
    <w:rsid w:val="001D04B0"/>
    <w:rsid w:val="001D06C3"/>
    <w:rsid w:val="001D0F97"/>
    <w:rsid w:val="001D349B"/>
    <w:rsid w:val="001D4624"/>
    <w:rsid w:val="001D5E68"/>
    <w:rsid w:val="001D641B"/>
    <w:rsid w:val="001E7C46"/>
    <w:rsid w:val="001F167E"/>
    <w:rsid w:val="002205EC"/>
    <w:rsid w:val="002208D6"/>
    <w:rsid w:val="00224732"/>
    <w:rsid w:val="00230AF1"/>
    <w:rsid w:val="00237A28"/>
    <w:rsid w:val="00237FA1"/>
    <w:rsid w:val="00242ADA"/>
    <w:rsid w:val="00251303"/>
    <w:rsid w:val="00255453"/>
    <w:rsid w:val="00273C8A"/>
    <w:rsid w:val="002750AD"/>
    <w:rsid w:val="00280C92"/>
    <w:rsid w:val="00281B62"/>
    <w:rsid w:val="002943AA"/>
    <w:rsid w:val="002A376B"/>
    <w:rsid w:val="002A5A82"/>
    <w:rsid w:val="002B1EC1"/>
    <w:rsid w:val="002B4103"/>
    <w:rsid w:val="002C262A"/>
    <w:rsid w:val="002D1A88"/>
    <w:rsid w:val="002E0850"/>
    <w:rsid w:val="002E5637"/>
    <w:rsid w:val="002E7321"/>
    <w:rsid w:val="002F2BE7"/>
    <w:rsid w:val="00304B2C"/>
    <w:rsid w:val="00315816"/>
    <w:rsid w:val="00316935"/>
    <w:rsid w:val="00320EBC"/>
    <w:rsid w:val="00321280"/>
    <w:rsid w:val="00326808"/>
    <w:rsid w:val="00333D05"/>
    <w:rsid w:val="00337468"/>
    <w:rsid w:val="00346D60"/>
    <w:rsid w:val="00353040"/>
    <w:rsid w:val="0036769C"/>
    <w:rsid w:val="0036797F"/>
    <w:rsid w:val="00381B45"/>
    <w:rsid w:val="0038292F"/>
    <w:rsid w:val="003A2B04"/>
    <w:rsid w:val="003B685A"/>
    <w:rsid w:val="003D0022"/>
    <w:rsid w:val="003D3284"/>
    <w:rsid w:val="003D7F2A"/>
    <w:rsid w:val="003E06E0"/>
    <w:rsid w:val="003E3B5C"/>
    <w:rsid w:val="003E4F2D"/>
    <w:rsid w:val="003F2007"/>
    <w:rsid w:val="0040088A"/>
    <w:rsid w:val="0040229B"/>
    <w:rsid w:val="00406117"/>
    <w:rsid w:val="00410E10"/>
    <w:rsid w:val="0041159B"/>
    <w:rsid w:val="004121AC"/>
    <w:rsid w:val="00420133"/>
    <w:rsid w:val="004227D8"/>
    <w:rsid w:val="00427DBE"/>
    <w:rsid w:val="00436281"/>
    <w:rsid w:val="00446EDB"/>
    <w:rsid w:val="0046433D"/>
    <w:rsid w:val="00467D67"/>
    <w:rsid w:val="0047151E"/>
    <w:rsid w:val="00474692"/>
    <w:rsid w:val="00483143"/>
    <w:rsid w:val="004922FB"/>
    <w:rsid w:val="004A7D89"/>
    <w:rsid w:val="004B2857"/>
    <w:rsid w:val="004B3B74"/>
    <w:rsid w:val="004D177A"/>
    <w:rsid w:val="004D3365"/>
    <w:rsid w:val="004D7A90"/>
    <w:rsid w:val="004E6308"/>
    <w:rsid w:val="004F54CE"/>
    <w:rsid w:val="004F7BAF"/>
    <w:rsid w:val="00502C56"/>
    <w:rsid w:val="00503B61"/>
    <w:rsid w:val="005045DF"/>
    <w:rsid w:val="00505EDE"/>
    <w:rsid w:val="00510399"/>
    <w:rsid w:val="0051518C"/>
    <w:rsid w:val="00517B06"/>
    <w:rsid w:val="005215C9"/>
    <w:rsid w:val="00544DA0"/>
    <w:rsid w:val="00547F8C"/>
    <w:rsid w:val="0055180C"/>
    <w:rsid w:val="00564F47"/>
    <w:rsid w:val="00573631"/>
    <w:rsid w:val="005768B8"/>
    <w:rsid w:val="00582BD9"/>
    <w:rsid w:val="00583174"/>
    <w:rsid w:val="005879DF"/>
    <w:rsid w:val="00596020"/>
    <w:rsid w:val="005A297B"/>
    <w:rsid w:val="005B64A6"/>
    <w:rsid w:val="005C2D7A"/>
    <w:rsid w:val="005D3FEF"/>
    <w:rsid w:val="005D567B"/>
    <w:rsid w:val="005F674E"/>
    <w:rsid w:val="00610801"/>
    <w:rsid w:val="00613A23"/>
    <w:rsid w:val="00621F75"/>
    <w:rsid w:val="006264B1"/>
    <w:rsid w:val="00630E4A"/>
    <w:rsid w:val="006352B5"/>
    <w:rsid w:val="00635951"/>
    <w:rsid w:val="0064036B"/>
    <w:rsid w:val="00646153"/>
    <w:rsid w:val="00650665"/>
    <w:rsid w:val="00651035"/>
    <w:rsid w:val="006519B9"/>
    <w:rsid w:val="00651B01"/>
    <w:rsid w:val="00651B7E"/>
    <w:rsid w:val="006576E6"/>
    <w:rsid w:val="00661C9F"/>
    <w:rsid w:val="00662A41"/>
    <w:rsid w:val="00663452"/>
    <w:rsid w:val="00664382"/>
    <w:rsid w:val="006675DD"/>
    <w:rsid w:val="00674F61"/>
    <w:rsid w:val="00676ECF"/>
    <w:rsid w:val="00681ADB"/>
    <w:rsid w:val="00684350"/>
    <w:rsid w:val="006A4BBF"/>
    <w:rsid w:val="006B717E"/>
    <w:rsid w:val="006D7621"/>
    <w:rsid w:val="006D797A"/>
    <w:rsid w:val="006E01DC"/>
    <w:rsid w:val="00712C73"/>
    <w:rsid w:val="00716D85"/>
    <w:rsid w:val="00721DD5"/>
    <w:rsid w:val="00730E11"/>
    <w:rsid w:val="00744675"/>
    <w:rsid w:val="007504E1"/>
    <w:rsid w:val="00754657"/>
    <w:rsid w:val="007613F2"/>
    <w:rsid w:val="00774ADF"/>
    <w:rsid w:val="00775586"/>
    <w:rsid w:val="0078480B"/>
    <w:rsid w:val="0079704B"/>
    <w:rsid w:val="007A518B"/>
    <w:rsid w:val="007B5D2F"/>
    <w:rsid w:val="007C0EF0"/>
    <w:rsid w:val="007D0A69"/>
    <w:rsid w:val="007D4B2E"/>
    <w:rsid w:val="007F3033"/>
    <w:rsid w:val="00807150"/>
    <w:rsid w:val="0081449B"/>
    <w:rsid w:val="0084242D"/>
    <w:rsid w:val="00854C18"/>
    <w:rsid w:val="00861DF2"/>
    <w:rsid w:val="00870E37"/>
    <w:rsid w:val="0088097F"/>
    <w:rsid w:val="0088378E"/>
    <w:rsid w:val="00883BA8"/>
    <w:rsid w:val="0088694D"/>
    <w:rsid w:val="008943C3"/>
    <w:rsid w:val="008956DB"/>
    <w:rsid w:val="008A03F7"/>
    <w:rsid w:val="008A320E"/>
    <w:rsid w:val="008A6ED4"/>
    <w:rsid w:val="008C1476"/>
    <w:rsid w:val="008C3C0E"/>
    <w:rsid w:val="008D3DF2"/>
    <w:rsid w:val="008D6EFD"/>
    <w:rsid w:val="008D7EA7"/>
    <w:rsid w:val="008E02A0"/>
    <w:rsid w:val="008E0D2D"/>
    <w:rsid w:val="008E3BB9"/>
    <w:rsid w:val="008F0EB9"/>
    <w:rsid w:val="008F3039"/>
    <w:rsid w:val="00917414"/>
    <w:rsid w:val="00925AB5"/>
    <w:rsid w:val="0092625A"/>
    <w:rsid w:val="00927546"/>
    <w:rsid w:val="00931720"/>
    <w:rsid w:val="00933B2B"/>
    <w:rsid w:val="0093403E"/>
    <w:rsid w:val="0094119C"/>
    <w:rsid w:val="00941DAB"/>
    <w:rsid w:val="0095135A"/>
    <w:rsid w:val="009605C8"/>
    <w:rsid w:val="009675DE"/>
    <w:rsid w:val="0097316C"/>
    <w:rsid w:val="0097366F"/>
    <w:rsid w:val="00973CBA"/>
    <w:rsid w:val="0098352E"/>
    <w:rsid w:val="00984416"/>
    <w:rsid w:val="009A4988"/>
    <w:rsid w:val="009B014F"/>
    <w:rsid w:val="009B1DE8"/>
    <w:rsid w:val="009B2175"/>
    <w:rsid w:val="009B4840"/>
    <w:rsid w:val="009D56F8"/>
    <w:rsid w:val="009E0F30"/>
    <w:rsid w:val="00A04857"/>
    <w:rsid w:val="00A10851"/>
    <w:rsid w:val="00A10910"/>
    <w:rsid w:val="00A21343"/>
    <w:rsid w:val="00A21944"/>
    <w:rsid w:val="00A22623"/>
    <w:rsid w:val="00A23AFA"/>
    <w:rsid w:val="00A31ADA"/>
    <w:rsid w:val="00A32ABA"/>
    <w:rsid w:val="00A3626B"/>
    <w:rsid w:val="00A4197B"/>
    <w:rsid w:val="00A54AC4"/>
    <w:rsid w:val="00A55671"/>
    <w:rsid w:val="00A75FC8"/>
    <w:rsid w:val="00A80CDA"/>
    <w:rsid w:val="00A811E3"/>
    <w:rsid w:val="00A81DF0"/>
    <w:rsid w:val="00AB6DB3"/>
    <w:rsid w:val="00AC02AA"/>
    <w:rsid w:val="00AD00E1"/>
    <w:rsid w:val="00AD795F"/>
    <w:rsid w:val="00AD7CA4"/>
    <w:rsid w:val="00AE0FB9"/>
    <w:rsid w:val="00AE2262"/>
    <w:rsid w:val="00AE7C56"/>
    <w:rsid w:val="00B00031"/>
    <w:rsid w:val="00B02858"/>
    <w:rsid w:val="00B11F49"/>
    <w:rsid w:val="00B132A7"/>
    <w:rsid w:val="00B17614"/>
    <w:rsid w:val="00B23668"/>
    <w:rsid w:val="00B32A8B"/>
    <w:rsid w:val="00B662C7"/>
    <w:rsid w:val="00B679E8"/>
    <w:rsid w:val="00B7157C"/>
    <w:rsid w:val="00B71C43"/>
    <w:rsid w:val="00B73EE5"/>
    <w:rsid w:val="00B7489D"/>
    <w:rsid w:val="00B86F3D"/>
    <w:rsid w:val="00BA7DBF"/>
    <w:rsid w:val="00BB0DC2"/>
    <w:rsid w:val="00BC70ED"/>
    <w:rsid w:val="00BD05A4"/>
    <w:rsid w:val="00BD147A"/>
    <w:rsid w:val="00BE4977"/>
    <w:rsid w:val="00BF24BA"/>
    <w:rsid w:val="00C2520A"/>
    <w:rsid w:val="00C31E56"/>
    <w:rsid w:val="00C32216"/>
    <w:rsid w:val="00C348DD"/>
    <w:rsid w:val="00C34AA4"/>
    <w:rsid w:val="00C43BDD"/>
    <w:rsid w:val="00C45294"/>
    <w:rsid w:val="00C52060"/>
    <w:rsid w:val="00C533F3"/>
    <w:rsid w:val="00C53B83"/>
    <w:rsid w:val="00C72B85"/>
    <w:rsid w:val="00C72DE8"/>
    <w:rsid w:val="00C73E80"/>
    <w:rsid w:val="00C7781A"/>
    <w:rsid w:val="00C8008B"/>
    <w:rsid w:val="00C81BE9"/>
    <w:rsid w:val="00C85364"/>
    <w:rsid w:val="00C91B38"/>
    <w:rsid w:val="00C92C7A"/>
    <w:rsid w:val="00C94BA0"/>
    <w:rsid w:val="00CA2F05"/>
    <w:rsid w:val="00CC0328"/>
    <w:rsid w:val="00CC4D1F"/>
    <w:rsid w:val="00CC6DCC"/>
    <w:rsid w:val="00CE398C"/>
    <w:rsid w:val="00CE4841"/>
    <w:rsid w:val="00D00DC1"/>
    <w:rsid w:val="00D101B0"/>
    <w:rsid w:val="00D1063B"/>
    <w:rsid w:val="00D15AD1"/>
    <w:rsid w:val="00D17EA3"/>
    <w:rsid w:val="00D23535"/>
    <w:rsid w:val="00D3167D"/>
    <w:rsid w:val="00D6107C"/>
    <w:rsid w:val="00D62913"/>
    <w:rsid w:val="00D6367A"/>
    <w:rsid w:val="00D6413B"/>
    <w:rsid w:val="00D71692"/>
    <w:rsid w:val="00D73590"/>
    <w:rsid w:val="00D769CA"/>
    <w:rsid w:val="00D92E63"/>
    <w:rsid w:val="00D9543B"/>
    <w:rsid w:val="00DA590B"/>
    <w:rsid w:val="00DD0D87"/>
    <w:rsid w:val="00DD3CD3"/>
    <w:rsid w:val="00DD70B8"/>
    <w:rsid w:val="00DF088F"/>
    <w:rsid w:val="00E078E0"/>
    <w:rsid w:val="00E129C5"/>
    <w:rsid w:val="00E305C6"/>
    <w:rsid w:val="00E417AF"/>
    <w:rsid w:val="00E53BEA"/>
    <w:rsid w:val="00E7077E"/>
    <w:rsid w:val="00E7191B"/>
    <w:rsid w:val="00E74712"/>
    <w:rsid w:val="00E7592D"/>
    <w:rsid w:val="00E77921"/>
    <w:rsid w:val="00E825B0"/>
    <w:rsid w:val="00EA2DE1"/>
    <w:rsid w:val="00EA6A03"/>
    <w:rsid w:val="00EC7F8F"/>
    <w:rsid w:val="00ED4C67"/>
    <w:rsid w:val="00EE1FAF"/>
    <w:rsid w:val="00EE22FF"/>
    <w:rsid w:val="00EF0B64"/>
    <w:rsid w:val="00EF5E0E"/>
    <w:rsid w:val="00F232AB"/>
    <w:rsid w:val="00F24640"/>
    <w:rsid w:val="00F30C0A"/>
    <w:rsid w:val="00F36BA8"/>
    <w:rsid w:val="00F462B1"/>
    <w:rsid w:val="00F5394E"/>
    <w:rsid w:val="00F7060D"/>
    <w:rsid w:val="00F767DB"/>
    <w:rsid w:val="00F848F1"/>
    <w:rsid w:val="00F96340"/>
    <w:rsid w:val="00FA45E6"/>
    <w:rsid w:val="00FC2D0D"/>
    <w:rsid w:val="00FC5009"/>
    <w:rsid w:val="00FE0D82"/>
    <w:rsid w:val="00FE5618"/>
    <w:rsid w:val="00FE572E"/>
    <w:rsid w:val="20CC1F3B"/>
    <w:rsid w:val="38A954B2"/>
    <w:rsid w:val="3E361BB4"/>
    <w:rsid w:val="46342242"/>
    <w:rsid w:val="74CD25E2"/>
    <w:rsid w:val="7657102A"/>
    <w:rsid w:val="7ACD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735</Characters>
  <Lines>6</Lines>
  <Paragraphs>1</Paragraphs>
  <TotalTime>1</TotalTime>
  <ScaleCrop>false</ScaleCrop>
  <LinksUpToDate>false</LinksUpToDate>
  <CharactersWithSpaces>862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2020-07-17T02:57:00Z</dcterms:created>
  <dc:creator>Fcasus</dc:creator>
  <cp:lastModifiedBy>我以为</cp:lastModifiedBy>
  <dcterms:modified xsi:type="dcterms:W3CDTF">2020-07-27T01:14:55Z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