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bCs/>
          <w:sz w:val="28"/>
          <w:szCs w:val="28"/>
        </w:rPr>
      </w:pPr>
      <w:bookmarkStart w:id="0" w:name="_Toc28359022"/>
      <w:bookmarkStart w:id="1" w:name="_Toc35393809"/>
      <w:r>
        <w:rPr>
          <w:rFonts w:hint="eastAsia" w:ascii="宋体" w:hAnsi="宋体" w:cs="宋体"/>
          <w:b/>
          <w:bCs/>
          <w:sz w:val="28"/>
          <w:szCs w:val="28"/>
        </w:rPr>
        <w:t>广西恒盛工程造价咨询有限公司关于武宣县武宣县中医院呼吸机采购项目（LBZC2020-J1-230082-GXHS）成交结果公告</w:t>
      </w:r>
      <w:bookmarkEnd w:id="0"/>
      <w:bookmarkEnd w:id="1"/>
    </w:p>
    <w:p>
      <w:pPr>
        <w:spacing w:line="440" w:lineRule="exact"/>
        <w:rPr>
          <w:rFonts w:ascii="宋体" w:hAnsi="宋体" w:cs="宋体"/>
          <w:sz w:val="24"/>
          <w:szCs w:val="24"/>
        </w:rPr>
      </w:pPr>
      <w:r>
        <w:rPr>
          <w:rFonts w:hint="eastAsia" w:ascii="宋体" w:hAnsi="宋体" w:cs="宋体"/>
          <w:sz w:val="24"/>
          <w:szCs w:val="24"/>
        </w:rPr>
        <w:t>一、项目编号：</w:t>
      </w:r>
      <w:r>
        <w:rPr>
          <w:rFonts w:hint="eastAsia" w:ascii="宋体" w:hAnsi="宋体" w:cs="宋体"/>
          <w:bCs/>
          <w:sz w:val="24"/>
        </w:rPr>
        <w:t>LBZC2020-J1-230090-GXHS</w:t>
      </w:r>
    </w:p>
    <w:p>
      <w:pPr>
        <w:spacing w:line="440" w:lineRule="exact"/>
        <w:rPr>
          <w:rFonts w:ascii="宋体" w:hAnsi="宋体" w:cs="宋体"/>
          <w:sz w:val="24"/>
          <w:szCs w:val="24"/>
          <w:u w:val="single"/>
        </w:rPr>
      </w:pPr>
      <w:r>
        <w:rPr>
          <w:rFonts w:hint="eastAsia" w:ascii="宋体" w:hAnsi="宋体" w:cs="宋体"/>
          <w:sz w:val="24"/>
          <w:szCs w:val="24"/>
        </w:rPr>
        <w:t>二、项目名称：武宣县中医院呼吸机采购项目</w:t>
      </w:r>
    </w:p>
    <w:p>
      <w:pPr>
        <w:spacing w:line="440" w:lineRule="exact"/>
        <w:rPr>
          <w:rFonts w:ascii="宋体" w:hAnsi="宋体" w:cs="宋体"/>
          <w:sz w:val="24"/>
          <w:szCs w:val="24"/>
        </w:rPr>
      </w:pPr>
      <w:r>
        <w:rPr>
          <w:rFonts w:hint="eastAsia" w:ascii="宋体" w:hAnsi="宋体" w:cs="宋体"/>
          <w:sz w:val="24"/>
          <w:szCs w:val="24"/>
        </w:rPr>
        <w:t>三、成交信息</w:t>
      </w:r>
    </w:p>
    <w:p>
      <w:pPr>
        <w:spacing w:line="440" w:lineRule="exact"/>
        <w:ind w:firstLine="480" w:firstLineChars="200"/>
        <w:rPr>
          <w:rFonts w:ascii="宋体" w:hAnsi="宋体" w:cs="宋体"/>
          <w:sz w:val="24"/>
          <w:szCs w:val="24"/>
        </w:rPr>
      </w:pPr>
      <w:r>
        <w:rPr>
          <w:rFonts w:hint="eastAsia" w:ascii="宋体" w:hAnsi="宋体" w:cs="宋体"/>
          <w:sz w:val="24"/>
          <w:szCs w:val="24"/>
        </w:rPr>
        <w:t>供应商名称：江西秋蝶贸易有限公司</w:t>
      </w:r>
    </w:p>
    <w:p>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供应商地址：</w:t>
      </w:r>
      <w:r>
        <w:rPr>
          <w:rFonts w:hint="eastAsia" w:ascii="宋体" w:hAnsi="宋体" w:cs="宋体"/>
          <w:sz w:val="24"/>
          <w:szCs w:val="24"/>
          <w:lang w:val="en-US" w:eastAsia="zh-CN"/>
        </w:rPr>
        <w:t>江西省南昌市进贤县温圳镇金沙路与316国道交叉口以东240号。</w:t>
      </w:r>
    </w:p>
    <w:p>
      <w:pPr>
        <w:spacing w:line="440" w:lineRule="exact"/>
        <w:ind w:firstLine="480" w:firstLineChars="200"/>
        <w:rPr>
          <w:rFonts w:ascii="宋体" w:hAnsi="宋体" w:cs="宋体"/>
          <w:sz w:val="24"/>
          <w:szCs w:val="24"/>
        </w:rPr>
      </w:pPr>
      <w:r>
        <w:rPr>
          <w:rFonts w:hint="eastAsia" w:ascii="宋体" w:hAnsi="宋体" w:cs="宋体"/>
          <w:sz w:val="24"/>
          <w:szCs w:val="24"/>
        </w:rPr>
        <w:t>成交金额：</w:t>
      </w:r>
      <w:r>
        <w:rPr>
          <w:rFonts w:hint="eastAsia" w:ascii="宋体" w:hAnsi="宋体" w:cs="宋体"/>
          <w:color w:val="auto"/>
          <w:sz w:val="24"/>
          <w:szCs w:val="24"/>
          <w:lang w:val="en-US" w:eastAsia="zh-CN"/>
        </w:rPr>
        <w:t>人民币陆拾捌万捌仟</w:t>
      </w:r>
      <w:r>
        <w:rPr>
          <w:rFonts w:hint="eastAsia" w:ascii="宋体" w:hAnsi="宋体" w:cs="宋体"/>
          <w:color w:val="auto"/>
          <w:sz w:val="24"/>
          <w:szCs w:val="24"/>
        </w:rPr>
        <w:t>元整（￥</w:t>
      </w:r>
      <w:r>
        <w:rPr>
          <w:rFonts w:hint="eastAsia" w:ascii="宋体" w:hAnsi="宋体" w:eastAsia="宋体" w:cs="宋体"/>
          <w:i w:val="0"/>
          <w:color w:val="000000"/>
          <w:kern w:val="0"/>
          <w:sz w:val="24"/>
          <w:szCs w:val="24"/>
          <w:u w:val="none"/>
          <w:lang w:val="en-US" w:eastAsia="zh-CN" w:bidi="ar"/>
        </w:rPr>
        <w:t>688000.00</w:t>
      </w:r>
      <w:r>
        <w:rPr>
          <w:rFonts w:hint="eastAsia" w:ascii="宋体" w:hAnsi="宋体" w:cs="宋体"/>
          <w:color w:val="auto"/>
          <w:sz w:val="24"/>
          <w:szCs w:val="24"/>
        </w:rPr>
        <w:t>）</w:t>
      </w:r>
    </w:p>
    <w:p>
      <w:pPr>
        <w:spacing w:line="440" w:lineRule="exact"/>
        <w:rPr>
          <w:rFonts w:ascii="宋体" w:hAnsi="宋体" w:cs="宋体"/>
          <w:sz w:val="24"/>
          <w:szCs w:val="24"/>
        </w:rPr>
      </w:pPr>
      <w:r>
        <w:rPr>
          <w:rFonts w:hint="eastAsia" w:ascii="宋体" w:hAnsi="宋体" w:cs="宋体"/>
          <w:sz w:val="24"/>
          <w:szCs w:val="24"/>
        </w:rPr>
        <w:t>四、主要标的信息</w:t>
      </w:r>
    </w:p>
    <w:tbl>
      <w:tblPr>
        <w:tblStyle w:val="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440" w:type="dxa"/>
          </w:tcPr>
          <w:p>
            <w:pPr>
              <w:spacing w:line="440" w:lineRule="exact"/>
              <w:jc w:val="center"/>
              <w:rPr>
                <w:rFonts w:ascii="宋体" w:hAnsi="宋体" w:cs="宋体"/>
                <w:kern w:val="0"/>
                <w:sz w:val="24"/>
                <w:szCs w:val="24"/>
              </w:rPr>
            </w:pPr>
            <w:r>
              <w:rPr>
                <w:rFonts w:hint="eastAsia" w:ascii="宋体" w:hAnsi="宋体" w:cs="宋体"/>
                <w:kern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440" w:type="dxa"/>
          </w:tcPr>
          <w:p>
            <w:pPr>
              <w:spacing w:line="440" w:lineRule="exact"/>
              <w:rPr>
                <w:rFonts w:ascii="宋体" w:hAnsi="宋体" w:cs="宋体"/>
                <w:kern w:val="0"/>
                <w:sz w:val="24"/>
                <w:szCs w:val="24"/>
              </w:rPr>
            </w:pPr>
            <w:r>
              <w:rPr>
                <w:rFonts w:hint="eastAsia" w:ascii="宋体" w:hAnsi="宋体" w:cs="宋体"/>
                <w:kern w:val="0"/>
                <w:sz w:val="24"/>
                <w:szCs w:val="24"/>
              </w:rPr>
              <w:t>名称：</w:t>
            </w:r>
            <w:r>
              <w:rPr>
                <w:rFonts w:hint="eastAsia" w:ascii="宋体" w:hAnsi="宋体" w:cs="宋体"/>
                <w:sz w:val="24"/>
                <w:szCs w:val="24"/>
              </w:rPr>
              <w:t>武宣县中医院呼吸机采购</w:t>
            </w:r>
          </w:p>
          <w:p>
            <w:pPr>
              <w:spacing w:line="440" w:lineRule="exact"/>
              <w:rPr>
                <w:rFonts w:hint="eastAsia" w:ascii="宋体" w:hAnsi="宋体" w:cs="宋体"/>
                <w:kern w:val="0"/>
                <w:sz w:val="24"/>
                <w:szCs w:val="24"/>
                <w:lang w:val="en-US" w:eastAsia="zh-CN"/>
              </w:rPr>
            </w:pPr>
            <w:r>
              <w:rPr>
                <w:rFonts w:hint="eastAsia" w:ascii="宋体" w:hAnsi="宋体" w:cs="宋体"/>
                <w:kern w:val="0"/>
                <w:sz w:val="24"/>
                <w:szCs w:val="24"/>
              </w:rPr>
              <w:t>品牌：</w:t>
            </w:r>
            <w:r>
              <w:rPr>
                <w:rFonts w:hint="eastAsia" w:ascii="宋体" w:hAnsi="宋体" w:cs="宋体"/>
                <w:kern w:val="0"/>
                <w:sz w:val="24"/>
                <w:szCs w:val="24"/>
                <w:lang w:val="en-US" w:eastAsia="zh-CN"/>
              </w:rPr>
              <w:t>航天长峰</w:t>
            </w:r>
          </w:p>
          <w:p>
            <w:pPr>
              <w:spacing w:line="440" w:lineRule="exact"/>
              <w:rPr>
                <w:rFonts w:hint="eastAsia" w:ascii="宋体" w:hAnsi="宋体" w:eastAsia="宋体" w:cs="宋体"/>
                <w:kern w:val="0"/>
                <w:sz w:val="24"/>
                <w:szCs w:val="24"/>
                <w:lang w:val="en-US" w:eastAsia="zh-CN"/>
              </w:rPr>
            </w:pPr>
            <w:r>
              <w:rPr>
                <w:rFonts w:hint="eastAsia" w:ascii="宋体" w:hAnsi="宋体" w:cs="宋体"/>
                <w:kern w:val="0"/>
                <w:sz w:val="24"/>
                <w:szCs w:val="24"/>
              </w:rPr>
              <w:t>规格型号</w:t>
            </w:r>
            <w:r>
              <w:rPr>
                <w:rFonts w:hint="eastAsia" w:ascii="宋体" w:hAnsi="宋体" w:cs="宋体"/>
                <w:kern w:val="0"/>
                <w:sz w:val="24"/>
                <w:szCs w:val="24"/>
                <w:lang w:val="en-US" w:eastAsia="zh-CN"/>
              </w:rPr>
              <w:t>:Athena8500</w:t>
            </w:r>
            <w:bookmarkStart w:id="14" w:name="_GoBack"/>
            <w:bookmarkEnd w:id="14"/>
          </w:p>
          <w:p>
            <w:pPr>
              <w:spacing w:line="440" w:lineRule="exact"/>
              <w:rPr>
                <w:rFonts w:hint="eastAsia" w:ascii="宋体" w:hAnsi="宋体" w:cs="宋体"/>
                <w:kern w:val="0"/>
                <w:sz w:val="24"/>
                <w:szCs w:val="24"/>
              </w:rPr>
            </w:pPr>
            <w:r>
              <w:rPr>
                <w:rFonts w:hint="eastAsia" w:ascii="宋体" w:hAnsi="宋体" w:cs="宋体"/>
                <w:kern w:val="0"/>
                <w:sz w:val="24"/>
                <w:szCs w:val="24"/>
              </w:rPr>
              <w:t>数量：</w:t>
            </w:r>
            <w:r>
              <w:rPr>
                <w:rFonts w:hint="eastAsia" w:ascii="宋体" w:hAnsi="宋体" w:cs="宋体"/>
                <w:kern w:val="0"/>
                <w:sz w:val="24"/>
                <w:szCs w:val="24"/>
                <w:lang w:val="en-US" w:eastAsia="zh-CN"/>
              </w:rPr>
              <w:t>2台</w:t>
            </w:r>
          </w:p>
          <w:p>
            <w:pPr>
              <w:spacing w:line="440" w:lineRule="exact"/>
              <w:rPr>
                <w:rFonts w:hint="default" w:ascii="宋体" w:hAnsi="宋体" w:cs="宋体"/>
                <w:kern w:val="0"/>
                <w:sz w:val="24"/>
                <w:szCs w:val="24"/>
                <w:lang w:val="en-US"/>
              </w:rPr>
            </w:pPr>
            <w:r>
              <w:rPr>
                <w:rFonts w:hint="eastAsia" w:ascii="宋体" w:hAnsi="宋体" w:cs="宋体"/>
                <w:kern w:val="0"/>
                <w:sz w:val="24"/>
                <w:szCs w:val="24"/>
              </w:rPr>
              <w:t>单价：</w:t>
            </w:r>
            <w:r>
              <w:rPr>
                <w:rFonts w:hint="eastAsia" w:ascii="宋体" w:hAnsi="宋体" w:cs="宋体"/>
                <w:kern w:val="0"/>
                <w:sz w:val="24"/>
                <w:szCs w:val="24"/>
                <w:lang w:val="en-US" w:eastAsia="zh-CN"/>
              </w:rPr>
              <w:t>344800.00元</w:t>
            </w:r>
          </w:p>
        </w:tc>
      </w:tr>
    </w:tbl>
    <w:p>
      <w:pPr>
        <w:spacing w:line="440" w:lineRule="exact"/>
        <w:rPr>
          <w:rFonts w:ascii="宋体" w:hAnsi="宋体" w:cs="宋体"/>
          <w:sz w:val="24"/>
          <w:szCs w:val="24"/>
        </w:rPr>
      </w:pPr>
      <w:r>
        <w:rPr>
          <w:rFonts w:hint="eastAsia" w:ascii="宋体" w:hAnsi="宋体" w:cs="宋体"/>
          <w:sz w:val="24"/>
          <w:szCs w:val="24"/>
        </w:rPr>
        <w:t>五、评审专家名单：廖秋俐（主任评委）</w:t>
      </w:r>
      <w:r>
        <w:rPr>
          <w:rFonts w:hint="eastAsia" w:ascii="宋体" w:hAnsi="宋体" w:cs="宋体"/>
          <w:sz w:val="24"/>
          <w:szCs w:val="24"/>
          <w:lang w:eastAsia="zh-CN"/>
        </w:rPr>
        <w:t>、</w:t>
      </w:r>
      <w:r>
        <w:rPr>
          <w:rFonts w:hint="eastAsia" w:ascii="宋体" w:hAnsi="宋体" w:cs="宋体"/>
          <w:sz w:val="24"/>
          <w:szCs w:val="24"/>
        </w:rPr>
        <w:t>卢杨柳</w:t>
      </w:r>
      <w:r>
        <w:rPr>
          <w:rFonts w:hint="eastAsia" w:ascii="宋体" w:hAnsi="宋体" w:cs="宋体"/>
          <w:sz w:val="24"/>
          <w:szCs w:val="24"/>
          <w:lang w:eastAsia="zh-CN"/>
        </w:rPr>
        <w:t>、</w:t>
      </w:r>
      <w:r>
        <w:rPr>
          <w:rFonts w:hint="eastAsia" w:ascii="宋体" w:hAnsi="宋体" w:cs="宋体"/>
          <w:sz w:val="24"/>
          <w:szCs w:val="24"/>
        </w:rPr>
        <w:t>江永芬</w:t>
      </w:r>
    </w:p>
    <w:p>
      <w:pPr>
        <w:pStyle w:val="7"/>
        <w:pageBreakBefore w:val="0"/>
        <w:widowControl/>
        <w:kinsoku/>
        <w:wordWrap/>
        <w:overflowPunct/>
        <w:topLinePunct w:val="0"/>
        <w:autoSpaceDE/>
        <w:autoSpaceDN/>
        <w:bidi w:val="0"/>
        <w:adjustRightInd/>
        <w:snapToGrid/>
        <w:spacing w:before="0" w:after="0" w:line="460" w:lineRule="exact"/>
        <w:jc w:val="both"/>
        <w:textAlignment w:val="auto"/>
        <w:rPr>
          <w:rFonts w:ascii="宋体" w:hAnsi="宋体" w:cs="宋体"/>
          <w:szCs w:val="24"/>
        </w:rPr>
      </w:pPr>
      <w:r>
        <w:rPr>
          <w:rFonts w:hint="eastAsia" w:ascii="宋体" w:hAnsi="宋体" w:cs="宋体"/>
          <w:szCs w:val="24"/>
        </w:rPr>
        <w:t>六、代理服务收费标准及金额：</w:t>
      </w:r>
    </w:p>
    <w:p>
      <w:pPr>
        <w:pStyle w:val="7"/>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 w:val="24"/>
        </w:rPr>
        <w:t>本项目招标代理服务费按原国家发展计划委员会计价格[2002]1980号《招标代理服务费管理暂行办法》收费标准（按货物招标类）向成交人收取。领取成交通知书前，成交供应商应向采购代理机构一次性付清成交服务费，否则，采购代理机构将视之为违约，不予办理成交通知书等事宜并对成交人已提交的全部竞标保证金不予退还。</w:t>
      </w:r>
    </w:p>
    <w:p>
      <w:pPr>
        <w:pStyle w:val="7"/>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代理服务费金额：人民币</w:t>
      </w:r>
      <w:r>
        <w:rPr>
          <w:rFonts w:hint="eastAsia" w:ascii="宋体" w:hAnsi="宋体" w:cs="宋体"/>
          <w:szCs w:val="24"/>
          <w:lang w:val="en-US" w:eastAsia="zh-CN"/>
        </w:rPr>
        <w:t>壹万零叁佰贰拾元整</w:t>
      </w:r>
      <w:r>
        <w:rPr>
          <w:rFonts w:hint="eastAsia" w:ascii="宋体" w:hAnsi="宋体" w:cs="宋体"/>
          <w:szCs w:val="24"/>
        </w:rPr>
        <w:t>（￥</w:t>
      </w:r>
      <w:r>
        <w:rPr>
          <w:rFonts w:hint="eastAsia" w:ascii="宋体" w:hAnsi="宋体" w:cs="宋体"/>
          <w:szCs w:val="24"/>
          <w:lang w:val="en-US" w:eastAsia="zh-CN"/>
        </w:rPr>
        <w:t>10320</w:t>
      </w:r>
      <w:r>
        <w:rPr>
          <w:rFonts w:hint="eastAsia" w:ascii="宋体" w:hAnsi="宋体" w:cs="宋体"/>
          <w:szCs w:val="24"/>
        </w:rPr>
        <w:t>.</w:t>
      </w:r>
      <w:r>
        <w:rPr>
          <w:rFonts w:hint="eastAsia" w:ascii="宋体" w:hAnsi="宋体" w:cs="宋体"/>
          <w:szCs w:val="24"/>
          <w:lang w:val="en-US" w:eastAsia="zh-CN"/>
        </w:rPr>
        <w:t>0</w:t>
      </w:r>
      <w:r>
        <w:rPr>
          <w:rFonts w:hint="eastAsia" w:ascii="宋体" w:hAnsi="宋体" w:cs="宋体"/>
          <w:szCs w:val="24"/>
        </w:rPr>
        <w:t>0元）</w:t>
      </w:r>
    </w:p>
    <w:p>
      <w:pPr>
        <w:pageBreakBefore w:val="0"/>
        <w:kinsoku/>
        <w:wordWrap/>
        <w:overflowPunct/>
        <w:topLinePunct w:val="0"/>
        <w:autoSpaceDE/>
        <w:autoSpaceDN/>
        <w:bidi w:val="0"/>
        <w:adjustRightInd/>
        <w:snapToGrid/>
        <w:spacing w:line="460" w:lineRule="exact"/>
        <w:textAlignment w:val="auto"/>
        <w:rPr>
          <w:rFonts w:ascii="宋体" w:hAnsi="宋体" w:cs="宋体"/>
          <w:sz w:val="24"/>
          <w:szCs w:val="24"/>
        </w:rPr>
      </w:pPr>
      <w:r>
        <w:rPr>
          <w:rFonts w:hint="eastAsia" w:ascii="宋体" w:hAnsi="宋体" w:cs="宋体"/>
          <w:sz w:val="24"/>
          <w:szCs w:val="24"/>
        </w:rPr>
        <w:t>七、公告期限</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自本公告发布之日起1个工作日。</w:t>
      </w:r>
    </w:p>
    <w:p>
      <w:pPr>
        <w:pageBreakBefore w:val="0"/>
        <w:numPr>
          <w:ilvl w:val="0"/>
          <w:numId w:val="2"/>
        </w:numPr>
        <w:kinsoku/>
        <w:wordWrap/>
        <w:overflowPunct/>
        <w:topLinePunct w:val="0"/>
        <w:autoSpaceDE/>
        <w:autoSpaceDN/>
        <w:bidi w:val="0"/>
        <w:adjustRightInd/>
        <w:snapToGrid/>
        <w:spacing w:line="460" w:lineRule="exact"/>
        <w:textAlignment w:val="auto"/>
        <w:rPr>
          <w:rFonts w:ascii="宋体" w:hAnsi="宋体" w:cs="宋体"/>
          <w:sz w:val="24"/>
          <w:szCs w:val="24"/>
        </w:rPr>
      </w:pPr>
      <w:r>
        <w:rPr>
          <w:rFonts w:hint="eastAsia" w:ascii="宋体" w:hAnsi="宋体" w:cs="宋体"/>
          <w:sz w:val="24"/>
          <w:szCs w:val="24"/>
        </w:rPr>
        <w:t>其他补充事宜</w:t>
      </w:r>
    </w:p>
    <w:p>
      <w:pPr>
        <w:pStyle w:val="7"/>
        <w:pageBreakBefore w:val="0"/>
        <w:widowControl/>
        <w:kinsoku/>
        <w:wordWrap/>
        <w:overflowPunct/>
        <w:topLinePunct w:val="0"/>
        <w:autoSpaceDE/>
        <w:autoSpaceDN/>
        <w:bidi w:val="0"/>
        <w:adjustRightInd/>
        <w:snapToGrid/>
        <w:spacing w:before="0" w:after="0" w:line="460" w:lineRule="exact"/>
        <w:ind w:firstLine="105"/>
        <w:jc w:val="both"/>
        <w:textAlignment w:val="auto"/>
        <w:rPr>
          <w:rFonts w:ascii="宋体" w:hAnsi="宋体" w:cs="宋体"/>
          <w:szCs w:val="24"/>
        </w:rPr>
      </w:pPr>
      <w:r>
        <w:rPr>
          <w:rFonts w:hint="eastAsia" w:ascii="宋体" w:hAnsi="宋体" w:cs="宋体"/>
          <w:szCs w:val="24"/>
        </w:rPr>
        <w:t xml:space="preserve">    供应商认为成交结果使自己的权益受到损害的，可以在成交结果公告期限届满之日起七个工作日内以书面形式向采购代理机构提出质疑，逾期将不再受理。</w:t>
      </w:r>
    </w:p>
    <w:p>
      <w:pPr>
        <w:pStyle w:val="7"/>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质疑联系人：欧玥，联系电话：0771-2867988、18172087260</w:t>
      </w:r>
    </w:p>
    <w:p>
      <w:pPr>
        <w:pageBreakBefore w:val="0"/>
        <w:numPr>
          <w:ilvl w:val="0"/>
          <w:numId w:val="0"/>
        </w:numPr>
        <w:kinsoku/>
        <w:wordWrap/>
        <w:overflowPunct/>
        <w:topLinePunct w:val="0"/>
        <w:autoSpaceDE/>
        <w:autoSpaceDN/>
        <w:bidi w:val="0"/>
        <w:adjustRightInd/>
        <w:snapToGrid/>
        <w:spacing w:line="460" w:lineRule="exact"/>
        <w:textAlignment w:val="auto"/>
        <w:rPr>
          <w:rFonts w:ascii="宋体" w:hAnsi="宋体" w:cs="宋体"/>
          <w:kern w:val="0"/>
          <w:sz w:val="24"/>
          <w:szCs w:val="24"/>
        </w:rPr>
      </w:pPr>
      <w:r>
        <w:rPr>
          <w:rFonts w:hint="eastAsia" w:ascii="宋体" w:hAnsi="宋体" w:cs="宋体"/>
          <w:kern w:val="0"/>
          <w:sz w:val="24"/>
          <w:szCs w:val="24"/>
          <w:lang w:eastAsia="zh-CN"/>
        </w:rPr>
        <w:t>九、</w:t>
      </w:r>
      <w:r>
        <w:rPr>
          <w:rFonts w:hint="eastAsia" w:ascii="宋体" w:hAnsi="宋体" w:cs="宋体"/>
          <w:kern w:val="0"/>
          <w:sz w:val="24"/>
          <w:szCs w:val="24"/>
        </w:rPr>
        <w:t>凡对本次公告内容提出询问，请按以下方式联系。</w:t>
      </w:r>
      <w:bookmarkStart w:id="2" w:name="_Toc35393641"/>
      <w:bookmarkStart w:id="3" w:name="_Toc35393810"/>
      <w:bookmarkStart w:id="4" w:name="_Toc28359023"/>
      <w:bookmarkStart w:id="5" w:name="_Toc28359100"/>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1.采购人信息</w:t>
      </w:r>
      <w:bookmarkEnd w:id="2"/>
      <w:bookmarkEnd w:id="3"/>
      <w:bookmarkEnd w:id="4"/>
      <w:bookmarkEnd w:id="5"/>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武宣县中医院  </w:t>
      </w:r>
      <w:r>
        <w:rPr>
          <w:rFonts w:hint="eastAsia" w:ascii="宋体" w:hAnsi="宋体" w:cs="宋体"/>
          <w:sz w:val="24"/>
          <w:szCs w:val="24"/>
        </w:rPr>
        <w:t xml:space="preserve">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来宾市武宣县鞍山路10号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 xml:space="preserve">  莫凯武  0772-5212393  </w:t>
      </w:r>
    </w:p>
    <w:p>
      <w:pPr>
        <w:pStyle w:val="2"/>
        <w:pageBreakBefore w:val="0"/>
        <w:kinsoku/>
        <w:wordWrap/>
        <w:overflowPunct/>
        <w:topLinePunct w:val="0"/>
        <w:autoSpaceDE/>
        <w:autoSpaceDN/>
        <w:bidi w:val="0"/>
        <w:adjustRightInd/>
        <w:snapToGrid/>
        <w:spacing w:before="0" w:after="0" w:line="460" w:lineRule="exact"/>
        <w:ind w:firstLine="480" w:firstLineChars="200"/>
        <w:textAlignment w:val="auto"/>
        <w:rPr>
          <w:rFonts w:ascii="宋体" w:hAnsi="宋体" w:eastAsia="宋体" w:cs="宋体"/>
          <w:b w:val="0"/>
          <w:sz w:val="24"/>
          <w:szCs w:val="24"/>
        </w:rPr>
      </w:pPr>
      <w:bookmarkStart w:id="6" w:name="_Toc28359101"/>
      <w:bookmarkStart w:id="7" w:name="_Toc35393642"/>
      <w:bookmarkStart w:id="8" w:name="_Toc28359024"/>
      <w:bookmarkStart w:id="9" w:name="_Toc35393811"/>
      <w:r>
        <w:rPr>
          <w:rFonts w:hint="eastAsia" w:ascii="宋体" w:hAnsi="宋体" w:eastAsia="宋体" w:cs="宋体"/>
          <w:b w:val="0"/>
          <w:sz w:val="24"/>
          <w:szCs w:val="24"/>
        </w:rPr>
        <w:t>2.采购代理机构信息</w:t>
      </w:r>
      <w:bookmarkEnd w:id="6"/>
      <w:bookmarkEnd w:id="7"/>
      <w:bookmarkEnd w:id="8"/>
      <w:bookmarkEnd w:id="9"/>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hint="eastAsia" w:ascii="宋体" w:hAnsi="宋体" w:cs="宋体"/>
          <w:sz w:val="24"/>
          <w:szCs w:val="24"/>
        </w:rPr>
        <w:t>名    称：</w:t>
      </w:r>
      <w:r>
        <w:rPr>
          <w:rFonts w:hint="eastAsia" w:ascii="宋体" w:hAnsi="宋体" w:cs="宋体"/>
          <w:sz w:val="24"/>
          <w:szCs w:val="24"/>
          <w:u w:val="single"/>
        </w:rPr>
        <w:t>　广西恒盛工程造价咨询有限公司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南宁市西乡塘区大学西路5号新缘大厦6楼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hint="eastAsia" w:ascii="宋体" w:hAnsi="宋体" w:cs="宋体"/>
          <w:sz w:val="24"/>
          <w:szCs w:val="24"/>
        </w:rPr>
        <w:t>联系方式：</w:t>
      </w:r>
      <w:r>
        <w:rPr>
          <w:rFonts w:hint="eastAsia" w:ascii="宋体" w:hAnsi="宋体" w:cs="宋体"/>
          <w:sz w:val="24"/>
          <w:szCs w:val="24"/>
          <w:u w:val="single"/>
        </w:rPr>
        <w:t>　欧玥  0771-2867988、18172087260　　</w:t>
      </w:r>
    </w:p>
    <w:p>
      <w:pPr>
        <w:pStyle w:val="2"/>
        <w:pageBreakBefore w:val="0"/>
        <w:kinsoku/>
        <w:wordWrap/>
        <w:overflowPunct/>
        <w:topLinePunct w:val="0"/>
        <w:autoSpaceDE/>
        <w:autoSpaceDN/>
        <w:bidi w:val="0"/>
        <w:adjustRightInd/>
        <w:snapToGrid/>
        <w:spacing w:before="0" w:after="0" w:line="460" w:lineRule="exact"/>
        <w:ind w:firstLine="480" w:firstLineChars="200"/>
        <w:textAlignment w:val="auto"/>
        <w:rPr>
          <w:rFonts w:ascii="宋体" w:hAnsi="宋体" w:eastAsia="宋体" w:cs="宋体"/>
          <w:b w:val="0"/>
          <w:sz w:val="24"/>
          <w:szCs w:val="24"/>
        </w:rPr>
      </w:pPr>
      <w:bookmarkStart w:id="10" w:name="_Toc35393812"/>
      <w:bookmarkStart w:id="11" w:name="_Toc35393643"/>
      <w:bookmarkStart w:id="12" w:name="_Toc28359025"/>
      <w:bookmarkStart w:id="13" w:name="_Toc28359102"/>
      <w:r>
        <w:rPr>
          <w:rFonts w:hint="eastAsia" w:ascii="宋体" w:hAnsi="宋体" w:eastAsia="宋体" w:cs="宋体"/>
          <w:b w:val="0"/>
          <w:sz w:val="24"/>
          <w:szCs w:val="24"/>
        </w:rPr>
        <w:t>3.项目联系方式</w:t>
      </w:r>
      <w:bookmarkEnd w:id="10"/>
      <w:bookmarkEnd w:id="11"/>
      <w:bookmarkEnd w:id="12"/>
      <w:bookmarkEnd w:id="13"/>
    </w:p>
    <w:p>
      <w:pPr>
        <w:pStyle w:val="5"/>
        <w:pageBreakBefore w:val="0"/>
        <w:kinsoku/>
        <w:wordWrap/>
        <w:overflowPunct/>
        <w:topLinePunct w:val="0"/>
        <w:autoSpaceDE/>
        <w:autoSpaceDN/>
        <w:bidi w:val="0"/>
        <w:adjustRightInd/>
        <w:snapToGrid/>
        <w:spacing w:line="460" w:lineRule="exact"/>
        <w:ind w:firstLine="480" w:firstLineChars="200"/>
        <w:textAlignment w:val="auto"/>
        <w:rPr>
          <w:rFonts w:hAnsi="宋体" w:eastAsia="宋体" w:cs="宋体"/>
          <w:sz w:val="24"/>
          <w:szCs w:val="24"/>
        </w:rPr>
      </w:pPr>
      <w:r>
        <w:rPr>
          <w:rFonts w:hint="eastAsia" w:hAnsi="宋体" w:eastAsia="宋体" w:cs="宋体"/>
          <w:sz w:val="24"/>
          <w:szCs w:val="24"/>
        </w:rPr>
        <w:t>项目联系人：</w:t>
      </w:r>
      <w:r>
        <w:rPr>
          <w:rFonts w:hint="eastAsia" w:hAnsi="宋体" w:eastAsia="宋体" w:cs="宋体"/>
          <w:color w:val="000000"/>
          <w:sz w:val="24"/>
          <w:szCs w:val="24"/>
          <w:u w:val="single"/>
        </w:rPr>
        <w:t xml:space="preserve">    欧玥    </w:t>
      </w:r>
    </w:p>
    <w:p>
      <w:pPr>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0771-2867988、18172087260　</w:t>
      </w:r>
    </w:p>
    <w:p>
      <w:pPr>
        <w:pStyle w:val="7"/>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十、网上查询：</w:t>
      </w:r>
      <w:r>
        <w:rPr>
          <w:rFonts w:hint="eastAsia" w:ascii="宋体" w:hAnsi="宋体" w:cs="宋体"/>
          <w:sz w:val="24"/>
        </w:rPr>
        <w:t>http://www.ccgp.gov.cn（中国政府采购网）、http://zfcg.gxzf.gov.cn （广西壮族自治区政府采购网）、http://www.wuxuan.gov.cn（广西来宾市武宣县人民政府门户网站）。</w:t>
      </w:r>
    </w:p>
    <w:p>
      <w:pPr>
        <w:pStyle w:val="7"/>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十一：附件</w:t>
      </w:r>
    </w:p>
    <w:p>
      <w:pPr>
        <w:pStyle w:val="7"/>
        <w:pageBreakBefore w:val="0"/>
        <w:widowControl/>
        <w:kinsoku/>
        <w:wordWrap/>
        <w:overflowPunct/>
        <w:topLinePunct w:val="0"/>
        <w:autoSpaceDE/>
        <w:autoSpaceDN/>
        <w:bidi w:val="0"/>
        <w:adjustRightInd/>
        <w:snapToGrid/>
        <w:spacing w:before="0" w:after="0" w:line="460" w:lineRule="exact"/>
        <w:ind w:firstLine="480" w:firstLineChars="200"/>
        <w:jc w:val="both"/>
        <w:textAlignment w:val="auto"/>
        <w:rPr>
          <w:rFonts w:ascii="宋体" w:hAnsi="宋体" w:cs="宋体"/>
          <w:szCs w:val="24"/>
        </w:rPr>
      </w:pPr>
      <w:r>
        <w:rPr>
          <w:rFonts w:hint="eastAsia" w:ascii="宋体" w:hAnsi="宋体" w:cs="宋体"/>
          <w:szCs w:val="24"/>
        </w:rPr>
        <w:t>1.主要标的信息</w:t>
      </w:r>
    </w:p>
    <w:p>
      <w:pPr>
        <w:pStyle w:val="11"/>
        <w:rPr>
          <w:rFonts w:ascii="宋体" w:hAnsi="宋体" w:cs="宋体"/>
          <w:kern w:val="0"/>
          <w:szCs w:val="24"/>
        </w:rPr>
      </w:pPr>
    </w:p>
    <w:p>
      <w:pPr>
        <w:ind w:firstLine="720" w:firstLineChars="300"/>
        <w:rPr>
          <w:rFonts w:ascii="宋体" w:hAnsi="宋体" w:cs="宋体"/>
          <w:sz w:val="24"/>
          <w:szCs w:val="24"/>
          <w:u w:val="single"/>
        </w:rPr>
      </w:pPr>
    </w:p>
    <w:p>
      <w:pPr>
        <w:spacing w:line="360" w:lineRule="exact"/>
        <w:ind w:left="4469" w:leftChars="2128" w:firstLine="420" w:firstLineChars="175"/>
        <w:jc w:val="left"/>
        <w:rPr>
          <w:rFonts w:ascii="宋体" w:hAnsi="宋体" w:cs="宋体"/>
          <w:sz w:val="24"/>
          <w:szCs w:val="24"/>
        </w:rPr>
      </w:pPr>
      <w:r>
        <w:rPr>
          <w:rFonts w:hint="eastAsia" w:ascii="宋体" w:hAnsi="宋体" w:cs="宋体"/>
          <w:sz w:val="24"/>
          <w:szCs w:val="24"/>
        </w:rPr>
        <w:t xml:space="preserve">                         </w:t>
      </w:r>
    </w:p>
    <w:p>
      <w:pPr>
        <w:spacing w:line="360" w:lineRule="exact"/>
        <w:jc w:val="left"/>
        <w:rPr>
          <w:rFonts w:ascii="宋体" w:hAnsi="宋体" w:cs="宋体"/>
          <w:color w:val="000000" w:themeColor="text1"/>
          <w:sz w:val="24"/>
          <w:szCs w:val="24"/>
          <w14:textFill>
            <w14:solidFill>
              <w14:schemeClr w14:val="tx1"/>
            </w14:solidFill>
          </w14:textFill>
        </w:rPr>
      </w:pPr>
    </w:p>
    <w:p>
      <w:pPr>
        <w:spacing w:line="560" w:lineRule="exact"/>
        <w:ind w:firstLine="2880" w:firstLineChars="1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采购代理机构：广西恒盛工程造价咨询有限公司           </w:t>
      </w:r>
    </w:p>
    <w:p>
      <w:pPr>
        <w:spacing w:line="560" w:lineRule="exact"/>
        <w:ind w:firstLine="5040" w:firstLineChars="2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2020年 11 月</w:t>
      </w:r>
      <w:r>
        <w:rPr>
          <w:rFonts w:hint="eastAsia" w:ascii="宋体" w:hAnsi="宋体" w:cs="宋体"/>
          <w:color w:val="000000" w:themeColor="text1"/>
          <w:sz w:val="24"/>
          <w:szCs w:val="24"/>
          <w:lang w:val="en-US" w:eastAsia="zh-CN"/>
          <w14:textFill>
            <w14:solidFill>
              <w14:schemeClr w14:val="tx1"/>
            </w14:solidFill>
          </w14:textFill>
        </w:rPr>
        <w:t>24</w:t>
      </w:r>
      <w:r>
        <w:rPr>
          <w:rFonts w:hint="eastAsia" w:ascii="宋体" w:hAnsi="宋体" w:cs="宋体"/>
          <w:color w:val="000000" w:themeColor="text1"/>
          <w:sz w:val="24"/>
          <w:szCs w:val="24"/>
          <w14:textFill>
            <w14:solidFill>
              <w14:schemeClr w14:val="tx1"/>
            </w14:solidFill>
          </w14:textFill>
        </w:rPr>
        <w:t>日</w:t>
      </w:r>
    </w:p>
    <w:p>
      <w:pPr>
        <w:rPr>
          <w:rFonts w:hint="eastAsia" w:ascii="宋体" w:hAnsi="宋体" w:eastAsia="宋体" w:cs="宋体"/>
          <w:sz w:val="24"/>
          <w:szCs w:val="24"/>
          <w:lang w:eastAsia="zh-CN"/>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0155C"/>
    <w:multiLevelType w:val="singleLevel"/>
    <w:tmpl w:val="B530155C"/>
    <w:lvl w:ilvl="0" w:tentative="0">
      <w:start w:val="8"/>
      <w:numFmt w:val="chineseCounting"/>
      <w:suff w:val="nothing"/>
      <w:lvlText w:val="%1、"/>
      <w:lvlJc w:val="left"/>
      <w:rPr>
        <w:rFonts w:hint="eastAsia"/>
      </w:r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B7"/>
    <w:rsid w:val="00726DB1"/>
    <w:rsid w:val="008678B7"/>
    <w:rsid w:val="00AB39FA"/>
    <w:rsid w:val="00D159E9"/>
    <w:rsid w:val="00DE5AD6"/>
    <w:rsid w:val="00FF71CC"/>
    <w:rsid w:val="09C742B9"/>
    <w:rsid w:val="10590985"/>
    <w:rsid w:val="17526C67"/>
    <w:rsid w:val="22C14B72"/>
    <w:rsid w:val="2688696B"/>
    <w:rsid w:val="2AE73ACB"/>
    <w:rsid w:val="2B68521E"/>
    <w:rsid w:val="2FF81D16"/>
    <w:rsid w:val="38821F01"/>
    <w:rsid w:val="38C211DC"/>
    <w:rsid w:val="42FB4E96"/>
    <w:rsid w:val="4FE37469"/>
    <w:rsid w:val="53FE57C6"/>
    <w:rsid w:val="5F3D38CA"/>
    <w:rsid w:val="622F6D0B"/>
    <w:rsid w:val="65A5721A"/>
    <w:rsid w:val="68E55C76"/>
    <w:rsid w:val="6DF35488"/>
    <w:rsid w:val="73A529E1"/>
    <w:rsid w:val="78197277"/>
    <w:rsid w:val="7DFA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next w:val="4"/>
    <w:qFormat/>
    <w:uiPriority w:val="0"/>
    <w:rPr>
      <w:rFonts w:ascii="宋体" w:hAnsi="Courier New" w:eastAsiaTheme="minorEastAsia" w:cstheme="minorBidi"/>
      <w:szCs w:val="2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75" w:after="75"/>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99"/>
    <w:pPr>
      <w:spacing w:before="25" w:after="25"/>
    </w:pPr>
    <w:rPr>
      <w:rFonts w:ascii="Calibri" w:hAnsi="Calibri"/>
      <w:bCs/>
      <w:spacing w:val="10"/>
      <w:sz w:val="24"/>
    </w:rPr>
  </w:style>
  <w:style w:type="paragraph" w:customStyle="1" w:styleId="12">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660</Words>
  <Characters>3763</Characters>
  <Lines>31</Lines>
  <Paragraphs>8</Paragraphs>
  <TotalTime>1</TotalTime>
  <ScaleCrop>false</ScaleCrop>
  <LinksUpToDate>false</LinksUpToDate>
  <CharactersWithSpaces>4415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2020-11-13T05:16:00Z</dcterms:created>
  <dc:creator>Administrator</dc:creator>
  <cp:lastModifiedBy>芷</cp:lastModifiedBy>
  <cp:lastPrinted>2020-11-23T04:20:00Z</cp:lastPrinted>
  <dcterms:modified xsi:type="dcterms:W3CDTF">2020-11-24T03:19:24Z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