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E53C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BA13597">
      <w:pPr>
        <w:rPr>
          <w:rFonts w:hint="eastAsia"/>
        </w:rPr>
      </w:pPr>
    </w:p>
    <w:p w14:paraId="0992CE17">
      <w:pPr>
        <w:rPr>
          <w:b/>
        </w:rPr>
      </w:pPr>
      <w:r>
        <w:rPr>
          <w:rFonts w:hint="eastAsia"/>
          <w:b/>
        </w:rPr>
        <w:t>标段编号：</w:t>
      </w:r>
    </w:p>
    <w:p w14:paraId="294D1294">
      <w:pPr>
        <w:rPr>
          <w:rFonts w:hint="eastAsia"/>
          <w:b/>
        </w:rPr>
      </w:pPr>
      <w:r>
        <w:rPr>
          <w:rFonts w:hint="eastAsia"/>
          <w:b/>
        </w:rPr>
        <w:t>标段名称：</w:t>
      </w:r>
    </w:p>
    <w:p w14:paraId="38948CA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22"/>
        <w:gridCol w:w="4893"/>
      </w:tblGrid>
      <w:tr w14:paraId="02A5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6065649A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2522" w:type="dxa"/>
          </w:tcPr>
          <w:p w14:paraId="0D20AAE3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单位名称</w:t>
            </w:r>
          </w:p>
        </w:tc>
        <w:tc>
          <w:tcPr>
            <w:tcW w:w="4893" w:type="dxa"/>
          </w:tcPr>
          <w:p w14:paraId="4EBE8471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未中标理由</w:t>
            </w:r>
          </w:p>
        </w:tc>
      </w:tr>
      <w:tr w14:paraId="0C6E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7F80E2D4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522" w:type="dxa"/>
          </w:tcPr>
          <w:p w14:paraId="454007D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硕谷昊天建设（杭州）有限公司</w:t>
            </w:r>
          </w:p>
        </w:tc>
        <w:tc>
          <w:tcPr>
            <w:tcW w:w="4893" w:type="dxa"/>
          </w:tcPr>
          <w:p w14:paraId="6D6EA6C1"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综合得分为89.15，排名第2</w:t>
            </w:r>
          </w:p>
        </w:tc>
      </w:tr>
      <w:tr w14:paraId="1D86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1EDA0BF8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522" w:type="dxa"/>
          </w:tcPr>
          <w:p w14:paraId="32D4360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杭州圆源建设有限公司</w:t>
            </w:r>
          </w:p>
        </w:tc>
        <w:tc>
          <w:tcPr>
            <w:tcW w:w="4893" w:type="dxa"/>
          </w:tcPr>
          <w:p w14:paraId="0B9CC134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综合得分为86.81，排名第3</w:t>
            </w:r>
          </w:p>
        </w:tc>
      </w:tr>
      <w:tr w14:paraId="10C6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478D4238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522" w:type="dxa"/>
          </w:tcPr>
          <w:p w14:paraId="6632FDD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杭州保利达建筑技术有限公司</w:t>
            </w:r>
          </w:p>
        </w:tc>
        <w:tc>
          <w:tcPr>
            <w:tcW w:w="4893" w:type="dxa"/>
          </w:tcPr>
          <w:p w14:paraId="41149BFF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综合得分为86.67，排名第4</w:t>
            </w:r>
          </w:p>
        </w:tc>
      </w:tr>
      <w:tr w14:paraId="6DA4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02B8CFA6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522" w:type="dxa"/>
          </w:tcPr>
          <w:p w14:paraId="1D44C6BE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杭州协立建设有限公司</w:t>
            </w:r>
          </w:p>
        </w:tc>
        <w:tc>
          <w:tcPr>
            <w:tcW w:w="4893" w:type="dxa"/>
          </w:tcPr>
          <w:p w14:paraId="31E78761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综合得分为86.18，排名第5</w:t>
            </w:r>
          </w:p>
        </w:tc>
      </w:tr>
      <w:tr w14:paraId="1C12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45D3B1B4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522" w:type="dxa"/>
            <w:tcBorders>
              <w:bottom w:val="single" w:color="auto" w:sz="4" w:space="0"/>
            </w:tcBorders>
          </w:tcPr>
          <w:p w14:paraId="48188F4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杭州联腾建筑装饰有限公司</w:t>
            </w:r>
          </w:p>
        </w:tc>
        <w:tc>
          <w:tcPr>
            <w:tcW w:w="4893" w:type="dxa"/>
          </w:tcPr>
          <w:p w14:paraId="5DE2038C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综合得分为86.15，排名第6</w:t>
            </w:r>
          </w:p>
        </w:tc>
      </w:tr>
      <w:tr w14:paraId="781A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right w:val="single" w:color="auto" w:sz="4" w:space="0"/>
            </w:tcBorders>
          </w:tcPr>
          <w:p w14:paraId="7A2CA2D0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5BA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杭州日晟建设工程有限公司</w:t>
            </w:r>
          </w:p>
        </w:tc>
        <w:tc>
          <w:tcPr>
            <w:tcW w:w="4893" w:type="dxa"/>
            <w:tcBorders>
              <w:left w:val="single" w:color="auto" w:sz="4" w:space="0"/>
            </w:tcBorders>
          </w:tcPr>
          <w:p w14:paraId="5052B768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综合得分为86.11，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  <w:lang w:val="en-US" w:eastAsia="zh-CN"/>
              </w:rPr>
              <w:t>排名第7</w:t>
            </w:r>
          </w:p>
        </w:tc>
      </w:tr>
      <w:tr w14:paraId="0D1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right w:val="single" w:color="auto" w:sz="4" w:space="0"/>
            </w:tcBorders>
          </w:tcPr>
          <w:p w14:paraId="48115372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DF6F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杭州恒禾建设有限公司</w:t>
            </w:r>
          </w:p>
        </w:tc>
        <w:tc>
          <w:tcPr>
            <w:tcW w:w="4893" w:type="dxa"/>
            <w:tcBorders>
              <w:left w:val="single" w:color="auto" w:sz="4" w:space="0"/>
            </w:tcBorders>
          </w:tcPr>
          <w:p w14:paraId="661FC785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综合得分为85.24，排名第8</w:t>
            </w:r>
          </w:p>
        </w:tc>
      </w:tr>
      <w:tr w14:paraId="5D33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right w:val="single" w:color="auto" w:sz="4" w:space="0"/>
            </w:tcBorders>
          </w:tcPr>
          <w:p w14:paraId="7AD05570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66B14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浙江宝诚建设有限公司</w:t>
            </w:r>
          </w:p>
        </w:tc>
        <w:tc>
          <w:tcPr>
            <w:tcW w:w="4893" w:type="dxa"/>
            <w:tcBorders>
              <w:left w:val="single" w:color="auto" w:sz="4" w:space="0"/>
            </w:tcBorders>
          </w:tcPr>
          <w:p w14:paraId="0919CA69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综合得分为83.81，排名第9</w:t>
            </w:r>
          </w:p>
        </w:tc>
      </w:tr>
      <w:tr w14:paraId="00B2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right w:val="single" w:color="auto" w:sz="4" w:space="0"/>
            </w:tcBorders>
          </w:tcPr>
          <w:p w14:paraId="412AACA2"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7D6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中顺鼎泰建设(杭州)有限公司</w:t>
            </w:r>
          </w:p>
        </w:tc>
        <w:tc>
          <w:tcPr>
            <w:tcW w:w="4893" w:type="dxa"/>
            <w:tcBorders>
              <w:left w:val="single" w:color="auto" w:sz="4" w:space="0"/>
            </w:tcBorders>
          </w:tcPr>
          <w:p w14:paraId="4A295C97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综合得分为83.19，排名第10</w:t>
            </w:r>
          </w:p>
        </w:tc>
      </w:tr>
      <w:tr w14:paraId="34FF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5DE0C403"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 w14:paraId="50AC4A8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杭州阿斯孚建材科技有限公司</w:t>
            </w:r>
          </w:p>
        </w:tc>
        <w:tc>
          <w:tcPr>
            <w:tcW w:w="4893" w:type="dxa"/>
          </w:tcPr>
          <w:p w14:paraId="2C4EE61E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综合得分为78.75，排名第11</w:t>
            </w:r>
          </w:p>
        </w:tc>
      </w:tr>
      <w:tr w14:paraId="22F7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 w14:paraId="0BBC98A7"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 w14:paraId="562CCE2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杭州广众建设工程有限公司</w:t>
            </w:r>
          </w:p>
        </w:tc>
        <w:tc>
          <w:tcPr>
            <w:tcW w:w="4893" w:type="dxa"/>
          </w:tcPr>
          <w:p w14:paraId="6E46CC43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综合得分为77.29，排名第12</w:t>
            </w:r>
          </w:p>
        </w:tc>
      </w:tr>
    </w:tbl>
    <w:p w14:paraId="20D3DB2F"/>
    <w:p w14:paraId="1075AC10">
      <w:pPr>
        <w:rPr>
          <w:rFonts w:hint="eastAsia"/>
        </w:rPr>
      </w:pPr>
    </w:p>
    <w:p w14:paraId="0372B776"/>
    <w:p w14:paraId="2FC2955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6F50D8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刘佳陇</cp:lastModifiedBy>
  <dcterms:modified xsi:type="dcterms:W3CDTF">2025-07-10T07:29:22Z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eyJoZGlkIjoiMWM4MmVkOTA1MjFjYzMwZWNmZGFhODliZDBjZWU4YWMiLCJ1c2VySWQiOiI1Mjc5MDM3MzMifQ==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2DBD8B498F744491832C1A3EBAF82584_12</vt:lpwstr>
  </property>
</Properties>
</file>