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32652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6AB241D">
      <w:pPr>
        <w:rPr>
          <w:rFonts w:hint="eastAsia"/>
        </w:rPr>
      </w:pPr>
    </w:p>
    <w:p w14:paraId="1D4EA45C">
      <w:pPr>
        <w:rPr>
          <w:b/>
        </w:rPr>
      </w:pPr>
      <w:r>
        <w:rPr>
          <w:rFonts w:hint="eastAsia"/>
          <w:b/>
        </w:rPr>
        <w:t>标段编号：HCZX-25327</w:t>
      </w:r>
    </w:p>
    <w:p w14:paraId="733D8424">
      <w:pPr>
        <w:rPr>
          <w:rFonts w:hint="eastAsia"/>
          <w:b/>
        </w:rPr>
      </w:pPr>
      <w:r>
        <w:rPr>
          <w:rFonts w:hint="eastAsia"/>
          <w:b/>
        </w:rPr>
        <w:t>标段名称：杭州市源清中学网络存储与安全设备</w:t>
      </w:r>
    </w:p>
    <w:p w14:paraId="286CF472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3154"/>
        <w:gridCol w:w="4381"/>
      </w:tblGrid>
      <w:tr w14:paraId="2315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 w14:paraId="6E7874D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54" w:type="dxa"/>
          </w:tcPr>
          <w:p w14:paraId="7D25E37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81" w:type="dxa"/>
          </w:tcPr>
          <w:p w14:paraId="2D052C5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3A9E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 w14:paraId="2B58197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54" w:type="dxa"/>
          </w:tcPr>
          <w:p w14:paraId="7758FEC4">
            <w:pPr>
              <w:rPr>
                <w:rFonts w:hint="eastAsia"/>
              </w:rPr>
            </w:pPr>
            <w:r>
              <w:rPr>
                <w:rFonts w:hint="eastAsia"/>
              </w:rPr>
              <w:t>杭州业佳信息技术有限公司</w:t>
            </w:r>
          </w:p>
        </w:tc>
        <w:tc>
          <w:tcPr>
            <w:tcW w:w="4381" w:type="dxa"/>
          </w:tcPr>
          <w:p w14:paraId="1C96B33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总得分</w:t>
            </w:r>
            <w:r>
              <w:rPr>
                <w:rFonts w:hint="eastAsia"/>
                <w:lang w:val="en-US" w:eastAsia="zh-CN"/>
              </w:rPr>
              <w:t>40.6，排名第二</w:t>
            </w:r>
          </w:p>
        </w:tc>
      </w:tr>
      <w:tr w14:paraId="2DD1E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 w14:paraId="66D18DB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54" w:type="dxa"/>
          </w:tcPr>
          <w:p w14:paraId="55DD7D30">
            <w:pPr>
              <w:rPr>
                <w:rFonts w:hint="eastAsia"/>
              </w:rPr>
            </w:pPr>
            <w:r>
              <w:rPr>
                <w:rFonts w:hint="eastAsia"/>
              </w:rPr>
              <w:t>浙江鑫日射科技有限公司</w:t>
            </w:r>
          </w:p>
        </w:tc>
        <w:tc>
          <w:tcPr>
            <w:tcW w:w="4381" w:type="dxa"/>
          </w:tcPr>
          <w:p w14:paraId="29EE86F8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总得分</w:t>
            </w:r>
            <w:r>
              <w:rPr>
                <w:rFonts w:hint="eastAsia"/>
                <w:lang w:val="en-US" w:eastAsia="zh-CN"/>
              </w:rPr>
              <w:t>29.74，排名第三</w:t>
            </w:r>
          </w:p>
        </w:tc>
      </w:tr>
      <w:tr w14:paraId="18853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 w14:paraId="44E17BB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54" w:type="dxa"/>
          </w:tcPr>
          <w:p w14:paraId="641F651D">
            <w:pPr>
              <w:rPr>
                <w:rFonts w:hint="eastAsia"/>
              </w:rPr>
            </w:pPr>
            <w:r>
              <w:rPr>
                <w:rFonts w:hint="eastAsia"/>
              </w:rPr>
              <w:t>建德市万鹏电子科技有限公司</w:t>
            </w:r>
          </w:p>
        </w:tc>
        <w:tc>
          <w:tcPr>
            <w:tcW w:w="4381" w:type="dxa"/>
          </w:tcPr>
          <w:p w14:paraId="3F4EA15E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总得分</w:t>
            </w:r>
            <w:r>
              <w:rPr>
                <w:rFonts w:hint="eastAsia"/>
                <w:lang w:val="en-US" w:eastAsia="zh-CN"/>
              </w:rPr>
              <w:t>27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，排名第四</w:t>
            </w:r>
          </w:p>
        </w:tc>
      </w:tr>
    </w:tbl>
    <w:p w14:paraId="57BE445E"/>
    <w:p w14:paraId="703D27DB">
      <w:pPr>
        <w:rPr>
          <w:rFonts w:hint="eastAsia"/>
        </w:rPr>
      </w:pPr>
    </w:p>
    <w:p w14:paraId="48C2F8A1"/>
    <w:p w14:paraId="1702B86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6903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谢</cp:lastModifiedBy>
  <dcterms:modified xsi:type="dcterms:W3CDTF">2025-07-21T03:05:01Z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eyJoZGlkIjoiZWVlMWZmYTIyY2Q4N2ExNTBiM2JlOGI5NWMwYWM2NDIiLCJ1c2VySWQiOiI2NjUzNTQ5ODgifQ==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8126F08A502744EA83A71957E39AB004_12</vt:lpwstr>
  </property>
</Properties>
</file>