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9344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F0696A9">
      <w:pPr>
        <w:rPr>
          <w:rFonts w:hint="eastAsia"/>
        </w:rPr>
      </w:pPr>
    </w:p>
    <w:p w14:paraId="6D5CA001">
      <w:pPr>
        <w:rPr>
          <w:b/>
        </w:rPr>
      </w:pPr>
      <w:r>
        <w:rPr>
          <w:rFonts w:hint="eastAsia"/>
          <w:b/>
        </w:rPr>
        <w:t>标段编号：HCZX-25318</w:t>
      </w:r>
      <w:bookmarkStart w:id="0" w:name="_GoBack"/>
      <w:bookmarkEnd w:id="0"/>
    </w:p>
    <w:p w14:paraId="244E997C">
      <w:pPr>
        <w:rPr>
          <w:rFonts w:hint="eastAsia"/>
          <w:b/>
        </w:rPr>
      </w:pPr>
      <w:r>
        <w:rPr>
          <w:rFonts w:hint="eastAsia"/>
          <w:b/>
        </w:rPr>
        <w:t>标段名称：杭州市源清中学食堂环境改造工程</w:t>
      </w:r>
    </w:p>
    <w:p w14:paraId="70826C66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903"/>
        <w:gridCol w:w="4529"/>
      </w:tblGrid>
      <w:tr w14:paraId="110E3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 w14:paraId="46C39CA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03" w:type="dxa"/>
          </w:tcPr>
          <w:p w14:paraId="724B776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529" w:type="dxa"/>
          </w:tcPr>
          <w:p w14:paraId="4FBF9B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B18A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 w14:paraId="01E50E2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03" w:type="dxa"/>
          </w:tcPr>
          <w:p w14:paraId="246C999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杭州日晟建设工程有限公司</w:t>
            </w:r>
          </w:p>
        </w:tc>
        <w:tc>
          <w:tcPr>
            <w:tcW w:w="4529" w:type="dxa"/>
          </w:tcPr>
          <w:p w14:paraId="78C7A7E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总得分</w:t>
            </w:r>
            <w:r>
              <w:rPr>
                <w:rFonts w:hint="eastAsia"/>
                <w:lang w:val="en-US" w:eastAsia="zh-CN"/>
              </w:rPr>
              <w:t>83，排名第二</w:t>
            </w:r>
          </w:p>
        </w:tc>
      </w:tr>
      <w:tr w14:paraId="4088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 w14:paraId="0DB67B5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03" w:type="dxa"/>
          </w:tcPr>
          <w:p w14:paraId="5185B05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浙江宝诚建设有限公司</w:t>
            </w:r>
          </w:p>
        </w:tc>
        <w:tc>
          <w:tcPr>
            <w:tcW w:w="4529" w:type="dxa"/>
          </w:tcPr>
          <w:p w14:paraId="58B64E9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总得分</w:t>
            </w:r>
            <w:r>
              <w:rPr>
                <w:rFonts w:hint="eastAsia"/>
                <w:lang w:val="en-US" w:eastAsia="zh-CN"/>
              </w:rPr>
              <w:t>76，排名第三</w:t>
            </w:r>
          </w:p>
        </w:tc>
      </w:tr>
      <w:tr w14:paraId="0001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 w14:paraId="407F5BF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903" w:type="dxa"/>
          </w:tcPr>
          <w:p w14:paraId="714E807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杭州宝地环境建设有限公司</w:t>
            </w:r>
          </w:p>
        </w:tc>
        <w:tc>
          <w:tcPr>
            <w:tcW w:w="4529" w:type="dxa"/>
          </w:tcPr>
          <w:p w14:paraId="600FA7D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总得分</w:t>
            </w:r>
            <w:r>
              <w:rPr>
                <w:rFonts w:hint="eastAsia"/>
                <w:lang w:val="en-US" w:eastAsia="zh-CN"/>
              </w:rPr>
              <w:t>51.83，排名第四</w:t>
            </w:r>
          </w:p>
        </w:tc>
      </w:tr>
    </w:tbl>
    <w:p w14:paraId="6B87071E"/>
    <w:p w14:paraId="162A843F">
      <w:pPr>
        <w:rPr>
          <w:rFonts w:hint="eastAsia"/>
        </w:rPr>
      </w:pPr>
    </w:p>
    <w:p w14:paraId="56E9384D"/>
    <w:p w14:paraId="6F782AE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269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谢</cp:lastModifiedBy>
  <dcterms:modified xsi:type="dcterms:W3CDTF">2025-07-07T00:55:02Z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eyJoZGlkIjoiZWVlMWZmYTIyY2Q4N2ExNTBiM2JlOGI5NWMwYWM2NDIiLCJ1c2VySWQiOiI2NjUzNTQ5ODgifQ==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A8D4ABB1D9234B3F982F0FB0A9435A3C_12</vt:lpwstr>
  </property>
</Properties>
</file>