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47806">
      <w:pPr>
        <w:rPr>
          <w:rFonts w:hint="eastAsia" w:eastAsiaTheme="minorEastAsia"/>
          <w:lang w:eastAsia="zh-CN"/>
        </w:rPr>
      </w:pPr>
      <w:r>
        <w:rPr>
          <w:rFonts w:hint="eastAsia"/>
        </w:rPr>
        <w:t>浙江奥尚家具有限公司</w:t>
      </w:r>
      <w:r>
        <w:rPr>
          <w:rFonts w:hint="eastAsia"/>
          <w:lang w:eastAsia="zh-CN"/>
        </w:rPr>
        <w:t>：</w:t>
      </w:r>
    </w:p>
    <w:p w14:paraId="6461354E">
      <w:r>
        <w:drawing>
          <wp:inline distT="0" distB="0" distL="114300" distR="114300">
            <wp:extent cx="5271135" cy="40684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5B7A7"/>
    <w:p w14:paraId="739F6DA4">
      <w:pPr>
        <w:rPr>
          <w:rFonts w:hint="eastAsia"/>
        </w:rPr>
      </w:pPr>
      <w:r>
        <w:rPr>
          <w:rFonts w:hint="eastAsia"/>
        </w:rPr>
        <w:t xml:space="preserve">浙江华育家具实业有限公司  </w:t>
      </w:r>
    </w:p>
    <w:p w14:paraId="455C6206">
      <w:bookmarkStart w:id="0" w:name="_GoBack"/>
      <w:r>
        <w:drawing>
          <wp:inline distT="0" distB="0" distL="114300" distR="114300">
            <wp:extent cx="5269865" cy="3827780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E2851"/>
    <w:rsid w:val="21E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2025-07-15T10:44:00Z</dcterms:created>
  <dc:creator>黄逸轩</dc:creator>
  <cp:lastModifiedBy>黄逸轩</cp:lastModifiedBy>
  <dcterms:modified xsi:type="dcterms:W3CDTF">2025-07-15T10:47:04Z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E00038B2A3074FB2AFCB5D95BBCBEC5D_11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