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E86A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40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Times New Roman"/>
          <w:sz w:val="40"/>
          <w:szCs w:val="40"/>
          <w:lang w:eastAsia="zh-CN"/>
        </w:rPr>
        <w:t>高质量发展-公服建设-校园后勤能源管理系统建设项目中标</w:t>
      </w:r>
      <w:r>
        <w:rPr>
          <w:rFonts w:hint="eastAsia" w:ascii="华文中宋" w:hAnsi="华文中宋" w:eastAsia="华文中宋"/>
          <w:sz w:val="40"/>
          <w:szCs w:val="40"/>
        </w:rPr>
        <w:t>结果公告</w:t>
      </w:r>
      <w:bookmarkEnd w:id="0"/>
      <w:bookmarkEnd w:id="1"/>
    </w:p>
    <w:p w14:paraId="7EC36D56"/>
    <w:p w14:paraId="04552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GXTC-C-25680021（采购编号:采购计划-[2025]-05242号）</w:t>
      </w:r>
    </w:p>
    <w:p w14:paraId="045D7B6B">
      <w:pPr>
        <w:numPr>
          <w:ilvl w:val="0"/>
          <w:numId w:val="0"/>
        </w:num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高质量发展-公服建设-校园后勤能源管理系统建设项目</w:t>
      </w:r>
    </w:p>
    <w:p w14:paraId="439B8B1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7CEEDCBC">
      <w:pPr>
        <w:spacing w:line="360" w:lineRule="auto"/>
        <w:ind w:firstLine="560" w:firstLineChars="200"/>
        <w:rPr>
          <w:rFonts w:hint="default" w:ascii="宋体" w:hAnsi="宋体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中国移动通信集团吉林有限公司</w:t>
      </w:r>
    </w:p>
    <w:p w14:paraId="08458763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</w:t>
      </w:r>
      <w:r>
        <w:rPr>
          <w:rFonts w:hint="eastAsia" w:ascii="仿宋" w:hAnsi="仿宋" w:eastAsia="仿宋"/>
          <w:sz w:val="28"/>
          <w:szCs w:val="28"/>
          <w:highlight w:val="none"/>
        </w:rPr>
        <w:t>：长春市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解放大路2899号</w:t>
      </w:r>
    </w:p>
    <w:p w14:paraId="3D5FA5C3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2151124.00元</w:t>
      </w:r>
    </w:p>
    <w:p w14:paraId="003F51D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4"/>
        <w:tblW w:w="8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6"/>
      </w:tblGrid>
      <w:tr w14:paraId="3AD9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56" w:type="dxa"/>
            <w:vAlign w:val="top"/>
          </w:tcPr>
          <w:p w14:paraId="1DA8AB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货物类</w:t>
            </w:r>
          </w:p>
        </w:tc>
      </w:tr>
      <w:tr w14:paraId="0FD0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156" w:type="dxa"/>
            <w:vAlign w:val="top"/>
          </w:tcPr>
          <w:p w14:paraId="16CD06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高质量发展-公服建设-校园后勤能源管理系统建设项目</w:t>
            </w:r>
          </w:p>
          <w:p w14:paraId="476E88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见附件</w:t>
            </w:r>
          </w:p>
          <w:p w14:paraId="263684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见附件</w:t>
            </w:r>
          </w:p>
          <w:p w14:paraId="2EE666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见附件</w:t>
            </w:r>
          </w:p>
          <w:p w14:paraId="5FE0A9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见附件</w:t>
            </w:r>
          </w:p>
        </w:tc>
      </w:tr>
    </w:tbl>
    <w:p w14:paraId="4B535B2D">
      <w:pPr>
        <w:rPr>
          <w:rFonts w:hint="default" w:ascii="仿宋" w:hAnsi="仿宋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衡启彬、陈跃双、孙东来、郭秀琴、张旭鹏</w:t>
      </w:r>
    </w:p>
    <w:p w14:paraId="6DAAEA18">
      <w:pPr>
        <w:jc w:val="lef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参照国家发展计划委员会计价格【2002】1980号文和《招标代理服务费管理暂行办法》及发改办价格【2003】857号文以及参考发改价格〔2015〕299号文件的取费标准（货物类）向中标（成交）单位收取。收费标准为折扣系数0.73。（2.0194万元）</w:t>
      </w:r>
      <w:bookmarkStart w:id="14" w:name="_GoBack"/>
      <w:bookmarkEnd w:id="14"/>
    </w:p>
    <w:p w14:paraId="35E3FDBF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52AAA579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5846E22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2266CC3A"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中国移动通信集团吉林有限公司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综合得分：80.8分</w:t>
      </w:r>
    </w:p>
    <w:p w14:paraId="4EE14B8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5C98E7F8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4A788DC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吉林建筑大学</w:t>
      </w:r>
    </w:p>
    <w:p w14:paraId="30BD0DB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长春市新城大街5088号</w:t>
      </w:r>
    </w:p>
    <w:p w14:paraId="799BC437"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0431-84566058（段淼）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 w14:paraId="30412ABD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642"/>
      <w:bookmarkStart w:id="7" w:name="_Toc35393811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017AC707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国信招标集团股份有限公司</w:t>
      </w:r>
    </w:p>
    <w:p w14:paraId="1EB26492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　长春市净月区生态大街3777号明宇广场A4栋32层招标部</w:t>
      </w:r>
    </w:p>
    <w:p w14:paraId="608BEF00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0431-81852896  </w:t>
      </w:r>
    </w:p>
    <w:p w14:paraId="1DBD9147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3CC75532">
      <w:pPr>
        <w:pStyle w:val="7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赵宁、张娉婷  </w:t>
      </w:r>
    </w:p>
    <w:p w14:paraId="116E3D18">
      <w:pPr>
        <w:pStyle w:val="7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电　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0431-81852896  </w:t>
      </w:r>
    </w:p>
    <w:p w14:paraId="3317E330"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br w:type="page"/>
      </w:r>
    </w:p>
    <w:p w14:paraId="3D1227A9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十、附件：</w:t>
      </w:r>
    </w:p>
    <w:tbl>
      <w:tblPr>
        <w:tblStyle w:val="14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892"/>
        <w:gridCol w:w="1337"/>
        <w:gridCol w:w="1800"/>
        <w:gridCol w:w="1001"/>
        <w:gridCol w:w="1564"/>
      </w:tblGrid>
      <w:tr w14:paraId="57A0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0" w:type="dxa"/>
            <w:vAlign w:val="center"/>
          </w:tcPr>
          <w:p w14:paraId="5EF9A9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92" w:type="dxa"/>
            <w:vAlign w:val="center"/>
          </w:tcPr>
          <w:p w14:paraId="379886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1337" w:type="dxa"/>
            <w:vAlign w:val="center"/>
          </w:tcPr>
          <w:p w14:paraId="0767B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800" w:type="dxa"/>
            <w:vAlign w:val="center"/>
          </w:tcPr>
          <w:p w14:paraId="6D7F7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001" w:type="dxa"/>
            <w:vAlign w:val="center"/>
          </w:tcPr>
          <w:p w14:paraId="13556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64" w:type="dxa"/>
            <w:vAlign w:val="center"/>
          </w:tcPr>
          <w:p w14:paraId="6F48B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单价（元）</w:t>
            </w:r>
          </w:p>
        </w:tc>
      </w:tr>
      <w:tr w14:paraId="078D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2CA612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892" w:type="dxa"/>
            <w:vAlign w:val="center"/>
          </w:tcPr>
          <w:p w14:paraId="75484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三相智能电表A类</w:t>
            </w:r>
          </w:p>
        </w:tc>
        <w:tc>
          <w:tcPr>
            <w:tcW w:w="1337" w:type="dxa"/>
            <w:vAlign w:val="center"/>
          </w:tcPr>
          <w:p w14:paraId="6B5CD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中电</w:t>
            </w:r>
          </w:p>
        </w:tc>
        <w:tc>
          <w:tcPr>
            <w:tcW w:w="1800" w:type="dxa"/>
            <w:vAlign w:val="center"/>
          </w:tcPr>
          <w:p w14:paraId="6A4506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PMC-340-A5</w:t>
            </w:r>
          </w:p>
        </w:tc>
        <w:tc>
          <w:tcPr>
            <w:tcW w:w="1001" w:type="dxa"/>
            <w:vAlign w:val="center"/>
          </w:tcPr>
          <w:p w14:paraId="59C195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576</w:t>
            </w:r>
          </w:p>
        </w:tc>
        <w:tc>
          <w:tcPr>
            <w:tcW w:w="1564" w:type="dxa"/>
            <w:vAlign w:val="center"/>
          </w:tcPr>
          <w:p w14:paraId="1AF12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970.00</w:t>
            </w:r>
          </w:p>
        </w:tc>
      </w:tr>
      <w:tr w14:paraId="66B1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1131A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892" w:type="dxa"/>
            <w:vAlign w:val="center"/>
          </w:tcPr>
          <w:p w14:paraId="7DE69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三相智能电表B类</w:t>
            </w:r>
          </w:p>
        </w:tc>
        <w:tc>
          <w:tcPr>
            <w:tcW w:w="1337" w:type="dxa"/>
            <w:vAlign w:val="center"/>
          </w:tcPr>
          <w:p w14:paraId="3461D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中电</w:t>
            </w:r>
          </w:p>
        </w:tc>
        <w:tc>
          <w:tcPr>
            <w:tcW w:w="1800" w:type="dxa"/>
            <w:vAlign w:val="center"/>
          </w:tcPr>
          <w:p w14:paraId="49481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PMC-350-A5</w:t>
            </w:r>
          </w:p>
        </w:tc>
        <w:tc>
          <w:tcPr>
            <w:tcW w:w="1001" w:type="dxa"/>
            <w:vAlign w:val="center"/>
          </w:tcPr>
          <w:p w14:paraId="0BB98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564" w:type="dxa"/>
            <w:vAlign w:val="center"/>
          </w:tcPr>
          <w:p w14:paraId="65766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935.00</w:t>
            </w:r>
          </w:p>
        </w:tc>
      </w:tr>
      <w:tr w14:paraId="15FD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51B75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892" w:type="dxa"/>
            <w:vAlign w:val="center"/>
          </w:tcPr>
          <w:p w14:paraId="2E36D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单相智能电表</w:t>
            </w:r>
          </w:p>
        </w:tc>
        <w:tc>
          <w:tcPr>
            <w:tcW w:w="1337" w:type="dxa"/>
            <w:vAlign w:val="center"/>
          </w:tcPr>
          <w:p w14:paraId="5C40F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中电</w:t>
            </w:r>
          </w:p>
        </w:tc>
        <w:tc>
          <w:tcPr>
            <w:tcW w:w="1800" w:type="dxa"/>
            <w:vAlign w:val="center"/>
          </w:tcPr>
          <w:p w14:paraId="35C8F3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PMC-220-A5</w:t>
            </w:r>
          </w:p>
        </w:tc>
        <w:tc>
          <w:tcPr>
            <w:tcW w:w="1001" w:type="dxa"/>
            <w:vAlign w:val="center"/>
          </w:tcPr>
          <w:p w14:paraId="08D70B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1564" w:type="dxa"/>
            <w:vAlign w:val="center"/>
          </w:tcPr>
          <w:p w14:paraId="2E8C8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710.00</w:t>
            </w:r>
          </w:p>
        </w:tc>
      </w:tr>
      <w:tr w14:paraId="6C7A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29D7E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892" w:type="dxa"/>
            <w:vAlign w:val="center"/>
          </w:tcPr>
          <w:p w14:paraId="5B1C16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多功能测控电表</w:t>
            </w:r>
          </w:p>
        </w:tc>
        <w:tc>
          <w:tcPr>
            <w:tcW w:w="1337" w:type="dxa"/>
            <w:vAlign w:val="center"/>
          </w:tcPr>
          <w:p w14:paraId="1A9B18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中电</w:t>
            </w:r>
          </w:p>
        </w:tc>
        <w:tc>
          <w:tcPr>
            <w:tcW w:w="1800" w:type="dxa"/>
            <w:vAlign w:val="center"/>
          </w:tcPr>
          <w:p w14:paraId="70D262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PMC-S723-A</w:t>
            </w:r>
          </w:p>
        </w:tc>
        <w:tc>
          <w:tcPr>
            <w:tcW w:w="1001" w:type="dxa"/>
            <w:vAlign w:val="center"/>
          </w:tcPr>
          <w:p w14:paraId="498A28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4" w:type="dxa"/>
            <w:vAlign w:val="center"/>
          </w:tcPr>
          <w:p w14:paraId="74897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850.00</w:t>
            </w:r>
          </w:p>
        </w:tc>
      </w:tr>
      <w:tr w14:paraId="0BC9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6E5C8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892" w:type="dxa"/>
            <w:vAlign w:val="center"/>
          </w:tcPr>
          <w:p w14:paraId="49EED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远传流量计</w:t>
            </w:r>
          </w:p>
        </w:tc>
        <w:tc>
          <w:tcPr>
            <w:tcW w:w="1337" w:type="dxa"/>
            <w:vAlign w:val="center"/>
          </w:tcPr>
          <w:p w14:paraId="71F06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逸海卓诚</w:t>
            </w:r>
          </w:p>
        </w:tc>
        <w:tc>
          <w:tcPr>
            <w:tcW w:w="1800" w:type="dxa"/>
            <w:vAlign w:val="center"/>
          </w:tcPr>
          <w:p w14:paraId="107D3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YHDS-TM-02</w:t>
            </w:r>
          </w:p>
        </w:tc>
        <w:tc>
          <w:tcPr>
            <w:tcW w:w="1001" w:type="dxa"/>
            <w:vAlign w:val="center"/>
          </w:tcPr>
          <w:p w14:paraId="528E9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64" w:type="dxa"/>
            <w:vAlign w:val="center"/>
          </w:tcPr>
          <w:p w14:paraId="0873A2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3000.00</w:t>
            </w:r>
          </w:p>
        </w:tc>
      </w:tr>
      <w:tr w14:paraId="7517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08B74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892" w:type="dxa"/>
            <w:vAlign w:val="center"/>
          </w:tcPr>
          <w:p w14:paraId="3CD35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远传流量计</w:t>
            </w:r>
          </w:p>
        </w:tc>
        <w:tc>
          <w:tcPr>
            <w:tcW w:w="1337" w:type="dxa"/>
            <w:vAlign w:val="center"/>
          </w:tcPr>
          <w:p w14:paraId="4C51C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逸海卓诚</w:t>
            </w:r>
          </w:p>
        </w:tc>
        <w:tc>
          <w:tcPr>
            <w:tcW w:w="1800" w:type="dxa"/>
            <w:vAlign w:val="center"/>
          </w:tcPr>
          <w:p w14:paraId="517C8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YHDS-TM-01</w:t>
            </w:r>
          </w:p>
        </w:tc>
        <w:tc>
          <w:tcPr>
            <w:tcW w:w="1001" w:type="dxa"/>
            <w:vAlign w:val="center"/>
          </w:tcPr>
          <w:p w14:paraId="1C2F4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64" w:type="dxa"/>
            <w:vAlign w:val="center"/>
          </w:tcPr>
          <w:p w14:paraId="0B130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2650.00</w:t>
            </w:r>
          </w:p>
        </w:tc>
      </w:tr>
      <w:tr w14:paraId="5DB5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260F4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892" w:type="dxa"/>
            <w:vAlign w:val="center"/>
          </w:tcPr>
          <w:p w14:paraId="44628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远传流量计</w:t>
            </w:r>
          </w:p>
        </w:tc>
        <w:tc>
          <w:tcPr>
            <w:tcW w:w="1337" w:type="dxa"/>
            <w:vAlign w:val="center"/>
          </w:tcPr>
          <w:p w14:paraId="080A0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逸海卓诚</w:t>
            </w:r>
          </w:p>
        </w:tc>
        <w:tc>
          <w:tcPr>
            <w:tcW w:w="1800" w:type="dxa"/>
            <w:vAlign w:val="center"/>
          </w:tcPr>
          <w:p w14:paraId="45A23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YHDS-TM-01</w:t>
            </w:r>
          </w:p>
        </w:tc>
        <w:tc>
          <w:tcPr>
            <w:tcW w:w="1001" w:type="dxa"/>
            <w:vAlign w:val="center"/>
          </w:tcPr>
          <w:p w14:paraId="6BCDCF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4" w:type="dxa"/>
            <w:vAlign w:val="center"/>
          </w:tcPr>
          <w:p w14:paraId="6C052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2650.00</w:t>
            </w:r>
          </w:p>
        </w:tc>
      </w:tr>
      <w:tr w14:paraId="5539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207700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892" w:type="dxa"/>
            <w:vAlign w:val="center"/>
          </w:tcPr>
          <w:p w14:paraId="78953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远传流量计</w:t>
            </w:r>
          </w:p>
        </w:tc>
        <w:tc>
          <w:tcPr>
            <w:tcW w:w="1337" w:type="dxa"/>
            <w:vAlign w:val="center"/>
          </w:tcPr>
          <w:p w14:paraId="7FFA7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逸海卓诚</w:t>
            </w:r>
          </w:p>
        </w:tc>
        <w:tc>
          <w:tcPr>
            <w:tcW w:w="1800" w:type="dxa"/>
            <w:vAlign w:val="center"/>
          </w:tcPr>
          <w:p w14:paraId="2200EF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YHDS-TM-01</w:t>
            </w:r>
          </w:p>
        </w:tc>
        <w:tc>
          <w:tcPr>
            <w:tcW w:w="1001" w:type="dxa"/>
            <w:vAlign w:val="center"/>
          </w:tcPr>
          <w:p w14:paraId="4AAF7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4" w:type="dxa"/>
            <w:vAlign w:val="center"/>
          </w:tcPr>
          <w:p w14:paraId="4ECF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2650.00</w:t>
            </w:r>
          </w:p>
        </w:tc>
      </w:tr>
      <w:tr w14:paraId="0A1B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75F86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892" w:type="dxa"/>
            <w:vAlign w:val="center"/>
          </w:tcPr>
          <w:p w14:paraId="641EA8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远传流量计</w:t>
            </w:r>
          </w:p>
        </w:tc>
        <w:tc>
          <w:tcPr>
            <w:tcW w:w="1337" w:type="dxa"/>
            <w:vAlign w:val="center"/>
          </w:tcPr>
          <w:p w14:paraId="7F967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逸海卓诚</w:t>
            </w:r>
          </w:p>
        </w:tc>
        <w:tc>
          <w:tcPr>
            <w:tcW w:w="1800" w:type="dxa"/>
            <w:vAlign w:val="center"/>
          </w:tcPr>
          <w:p w14:paraId="091C48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YHDS-TM-02</w:t>
            </w:r>
          </w:p>
        </w:tc>
        <w:tc>
          <w:tcPr>
            <w:tcW w:w="1001" w:type="dxa"/>
            <w:vAlign w:val="center"/>
          </w:tcPr>
          <w:p w14:paraId="25871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4" w:type="dxa"/>
            <w:vAlign w:val="center"/>
          </w:tcPr>
          <w:p w14:paraId="528427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3000.00</w:t>
            </w:r>
          </w:p>
        </w:tc>
      </w:tr>
      <w:tr w14:paraId="5CEB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2C2284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892" w:type="dxa"/>
            <w:vAlign w:val="center"/>
          </w:tcPr>
          <w:p w14:paraId="722D3A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远传流量计</w:t>
            </w:r>
          </w:p>
        </w:tc>
        <w:tc>
          <w:tcPr>
            <w:tcW w:w="1337" w:type="dxa"/>
            <w:vAlign w:val="center"/>
          </w:tcPr>
          <w:p w14:paraId="64716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逸海卓诚</w:t>
            </w:r>
          </w:p>
        </w:tc>
        <w:tc>
          <w:tcPr>
            <w:tcW w:w="1800" w:type="dxa"/>
            <w:vAlign w:val="center"/>
          </w:tcPr>
          <w:p w14:paraId="19251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YHDS-TM-02</w:t>
            </w:r>
          </w:p>
        </w:tc>
        <w:tc>
          <w:tcPr>
            <w:tcW w:w="1001" w:type="dxa"/>
            <w:vAlign w:val="center"/>
          </w:tcPr>
          <w:p w14:paraId="0F501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4" w:type="dxa"/>
            <w:vAlign w:val="center"/>
          </w:tcPr>
          <w:p w14:paraId="455FCF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3000.00</w:t>
            </w:r>
          </w:p>
        </w:tc>
      </w:tr>
      <w:tr w14:paraId="3755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0F392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892" w:type="dxa"/>
            <w:vAlign w:val="center"/>
          </w:tcPr>
          <w:p w14:paraId="5A277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远传流量计</w:t>
            </w:r>
          </w:p>
        </w:tc>
        <w:tc>
          <w:tcPr>
            <w:tcW w:w="1337" w:type="dxa"/>
            <w:vAlign w:val="center"/>
          </w:tcPr>
          <w:p w14:paraId="55908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逸海卓诚</w:t>
            </w:r>
          </w:p>
        </w:tc>
        <w:tc>
          <w:tcPr>
            <w:tcW w:w="1800" w:type="dxa"/>
            <w:vAlign w:val="center"/>
          </w:tcPr>
          <w:p w14:paraId="707C1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YHDS-TM-02</w:t>
            </w:r>
          </w:p>
        </w:tc>
        <w:tc>
          <w:tcPr>
            <w:tcW w:w="1001" w:type="dxa"/>
            <w:vAlign w:val="center"/>
          </w:tcPr>
          <w:p w14:paraId="6E580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4" w:type="dxa"/>
            <w:vAlign w:val="center"/>
          </w:tcPr>
          <w:p w14:paraId="7CAEC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3000.00</w:t>
            </w:r>
          </w:p>
        </w:tc>
      </w:tr>
      <w:tr w14:paraId="34D1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22CA3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892" w:type="dxa"/>
            <w:vAlign w:val="center"/>
          </w:tcPr>
          <w:p w14:paraId="2DBD1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四口物联网关</w:t>
            </w:r>
          </w:p>
        </w:tc>
        <w:tc>
          <w:tcPr>
            <w:tcW w:w="1337" w:type="dxa"/>
            <w:vAlign w:val="center"/>
          </w:tcPr>
          <w:p w14:paraId="515510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中电</w:t>
            </w:r>
          </w:p>
        </w:tc>
        <w:tc>
          <w:tcPr>
            <w:tcW w:w="1800" w:type="dxa"/>
            <w:vAlign w:val="center"/>
          </w:tcPr>
          <w:p w14:paraId="76DA9E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iSmartgate2</w:t>
            </w:r>
          </w:p>
        </w:tc>
        <w:tc>
          <w:tcPr>
            <w:tcW w:w="1001" w:type="dxa"/>
            <w:vAlign w:val="center"/>
          </w:tcPr>
          <w:p w14:paraId="7CD04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64" w:type="dxa"/>
            <w:vAlign w:val="center"/>
          </w:tcPr>
          <w:p w14:paraId="1F0EA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8550.00</w:t>
            </w:r>
          </w:p>
        </w:tc>
      </w:tr>
      <w:tr w14:paraId="1DA8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47B1D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892" w:type="dxa"/>
            <w:vAlign w:val="center"/>
          </w:tcPr>
          <w:p w14:paraId="2C612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八口物联网关</w:t>
            </w:r>
          </w:p>
        </w:tc>
        <w:tc>
          <w:tcPr>
            <w:tcW w:w="1337" w:type="dxa"/>
            <w:vAlign w:val="center"/>
          </w:tcPr>
          <w:p w14:paraId="35B82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中电</w:t>
            </w:r>
          </w:p>
        </w:tc>
        <w:tc>
          <w:tcPr>
            <w:tcW w:w="1800" w:type="dxa"/>
            <w:vAlign w:val="center"/>
          </w:tcPr>
          <w:p w14:paraId="0F65B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iSmartgate8</w:t>
            </w:r>
          </w:p>
        </w:tc>
        <w:tc>
          <w:tcPr>
            <w:tcW w:w="1001" w:type="dxa"/>
            <w:vAlign w:val="center"/>
          </w:tcPr>
          <w:p w14:paraId="10685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4" w:type="dxa"/>
            <w:vAlign w:val="center"/>
          </w:tcPr>
          <w:p w14:paraId="3414E0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9600.00</w:t>
            </w:r>
          </w:p>
        </w:tc>
      </w:tr>
      <w:tr w14:paraId="6628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0BA9F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892" w:type="dxa"/>
            <w:vAlign w:val="center"/>
          </w:tcPr>
          <w:p w14:paraId="2C4DA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能源管理平台显示模组</w:t>
            </w:r>
          </w:p>
        </w:tc>
        <w:tc>
          <w:tcPr>
            <w:tcW w:w="1337" w:type="dxa"/>
            <w:vAlign w:val="center"/>
          </w:tcPr>
          <w:p w14:paraId="57A7F7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华杰</w:t>
            </w:r>
          </w:p>
        </w:tc>
        <w:tc>
          <w:tcPr>
            <w:tcW w:w="1800" w:type="dxa"/>
            <w:vAlign w:val="center"/>
          </w:tcPr>
          <w:p w14:paraId="26E1D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P1.25</w:t>
            </w:r>
          </w:p>
        </w:tc>
        <w:tc>
          <w:tcPr>
            <w:tcW w:w="1001" w:type="dxa"/>
            <w:vAlign w:val="center"/>
          </w:tcPr>
          <w:p w14:paraId="026AE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4" w:type="dxa"/>
            <w:vAlign w:val="center"/>
          </w:tcPr>
          <w:p w14:paraId="1380FF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13100.00</w:t>
            </w:r>
          </w:p>
        </w:tc>
      </w:tr>
      <w:tr w14:paraId="7652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6B754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892" w:type="dxa"/>
            <w:vAlign w:val="center"/>
          </w:tcPr>
          <w:p w14:paraId="3D341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显示系统控制器</w:t>
            </w:r>
          </w:p>
        </w:tc>
        <w:tc>
          <w:tcPr>
            <w:tcW w:w="1337" w:type="dxa"/>
            <w:vAlign w:val="center"/>
          </w:tcPr>
          <w:p w14:paraId="053FC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联想</w:t>
            </w:r>
          </w:p>
        </w:tc>
        <w:tc>
          <w:tcPr>
            <w:tcW w:w="1800" w:type="dxa"/>
            <w:vAlign w:val="center"/>
          </w:tcPr>
          <w:p w14:paraId="53635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M450C</w:t>
            </w:r>
          </w:p>
        </w:tc>
        <w:tc>
          <w:tcPr>
            <w:tcW w:w="1001" w:type="dxa"/>
            <w:vAlign w:val="center"/>
          </w:tcPr>
          <w:p w14:paraId="37DAA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4" w:type="dxa"/>
            <w:vAlign w:val="center"/>
          </w:tcPr>
          <w:p w14:paraId="10531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6000.00</w:t>
            </w:r>
          </w:p>
        </w:tc>
      </w:tr>
      <w:tr w14:paraId="1C91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750E82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892" w:type="dxa"/>
            <w:vAlign w:val="center"/>
          </w:tcPr>
          <w:p w14:paraId="43A1C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视频处理模块</w:t>
            </w:r>
          </w:p>
        </w:tc>
        <w:tc>
          <w:tcPr>
            <w:tcW w:w="1337" w:type="dxa"/>
            <w:vAlign w:val="center"/>
          </w:tcPr>
          <w:p w14:paraId="7477B3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魅视</w:t>
            </w:r>
          </w:p>
        </w:tc>
        <w:tc>
          <w:tcPr>
            <w:tcW w:w="1800" w:type="dxa"/>
            <w:vAlign w:val="center"/>
          </w:tcPr>
          <w:p w14:paraId="2290A2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DS series</w:t>
            </w:r>
          </w:p>
        </w:tc>
        <w:tc>
          <w:tcPr>
            <w:tcW w:w="1001" w:type="dxa"/>
            <w:vAlign w:val="center"/>
          </w:tcPr>
          <w:p w14:paraId="737BE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4" w:type="dxa"/>
            <w:vAlign w:val="center"/>
          </w:tcPr>
          <w:p w14:paraId="2904E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15600.00</w:t>
            </w:r>
          </w:p>
        </w:tc>
      </w:tr>
      <w:tr w14:paraId="15D8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4EA1A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892" w:type="dxa"/>
            <w:vAlign w:val="center"/>
          </w:tcPr>
          <w:p w14:paraId="4FAD7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能源管理综合监控平台</w:t>
            </w:r>
          </w:p>
        </w:tc>
        <w:tc>
          <w:tcPr>
            <w:tcW w:w="1337" w:type="dxa"/>
            <w:vAlign w:val="center"/>
          </w:tcPr>
          <w:p w14:paraId="6A087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中电</w:t>
            </w:r>
          </w:p>
        </w:tc>
        <w:tc>
          <w:tcPr>
            <w:tcW w:w="1800" w:type="dxa"/>
            <w:vAlign w:val="center"/>
          </w:tcPr>
          <w:p w14:paraId="475849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CET IEEM </w:t>
            </w:r>
          </w:p>
        </w:tc>
        <w:tc>
          <w:tcPr>
            <w:tcW w:w="1001" w:type="dxa"/>
            <w:vAlign w:val="center"/>
          </w:tcPr>
          <w:p w14:paraId="3C9491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4" w:type="dxa"/>
            <w:vAlign w:val="center"/>
          </w:tcPr>
          <w:p w14:paraId="135264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571570.00</w:t>
            </w:r>
          </w:p>
        </w:tc>
      </w:tr>
      <w:tr w14:paraId="7E73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023D3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892" w:type="dxa"/>
            <w:vAlign w:val="center"/>
          </w:tcPr>
          <w:p w14:paraId="5C721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文档编辑系统</w:t>
            </w:r>
          </w:p>
        </w:tc>
        <w:tc>
          <w:tcPr>
            <w:tcW w:w="1337" w:type="dxa"/>
            <w:vAlign w:val="center"/>
          </w:tcPr>
          <w:p w14:paraId="08AD1D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金山</w:t>
            </w:r>
          </w:p>
        </w:tc>
        <w:tc>
          <w:tcPr>
            <w:tcW w:w="1800" w:type="dxa"/>
            <w:vAlign w:val="center"/>
          </w:tcPr>
          <w:p w14:paraId="40313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教育高级版</w:t>
            </w:r>
          </w:p>
        </w:tc>
        <w:tc>
          <w:tcPr>
            <w:tcW w:w="1001" w:type="dxa"/>
            <w:vAlign w:val="center"/>
          </w:tcPr>
          <w:p w14:paraId="5AFCC2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64" w:type="dxa"/>
            <w:vAlign w:val="center"/>
          </w:tcPr>
          <w:p w14:paraId="121CFF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290.00</w:t>
            </w:r>
          </w:p>
        </w:tc>
      </w:tr>
      <w:tr w14:paraId="1CDC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4CB7D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892" w:type="dxa"/>
            <w:vAlign w:val="center"/>
          </w:tcPr>
          <w:p w14:paraId="1131BA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能源管理平台分屏显示设备</w:t>
            </w:r>
          </w:p>
        </w:tc>
        <w:tc>
          <w:tcPr>
            <w:tcW w:w="1337" w:type="dxa"/>
            <w:vAlign w:val="center"/>
          </w:tcPr>
          <w:p w14:paraId="2795C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创维</w:t>
            </w:r>
          </w:p>
        </w:tc>
        <w:tc>
          <w:tcPr>
            <w:tcW w:w="1800" w:type="dxa"/>
            <w:vAlign w:val="center"/>
          </w:tcPr>
          <w:p w14:paraId="0CF12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100BG22</w:t>
            </w:r>
          </w:p>
        </w:tc>
        <w:tc>
          <w:tcPr>
            <w:tcW w:w="1001" w:type="dxa"/>
            <w:vAlign w:val="center"/>
          </w:tcPr>
          <w:p w14:paraId="3101F4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4" w:type="dxa"/>
            <w:vAlign w:val="center"/>
          </w:tcPr>
          <w:p w14:paraId="4957F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18439.00</w:t>
            </w:r>
          </w:p>
        </w:tc>
      </w:tr>
      <w:tr w14:paraId="0739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0" w:type="dxa"/>
            <w:vAlign w:val="center"/>
          </w:tcPr>
          <w:p w14:paraId="5FD35B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892" w:type="dxa"/>
            <w:vAlign w:val="center"/>
          </w:tcPr>
          <w:p w14:paraId="664136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智能电表线缆配套设施</w:t>
            </w:r>
          </w:p>
        </w:tc>
        <w:tc>
          <w:tcPr>
            <w:tcW w:w="1337" w:type="dxa"/>
            <w:vAlign w:val="center"/>
          </w:tcPr>
          <w:p w14:paraId="3E29F0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1800" w:type="dxa"/>
            <w:vAlign w:val="center"/>
          </w:tcPr>
          <w:p w14:paraId="06D5B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001" w:type="dxa"/>
            <w:vAlign w:val="center"/>
          </w:tcPr>
          <w:p w14:paraId="132CB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4" w:type="dxa"/>
            <w:vAlign w:val="center"/>
          </w:tcPr>
          <w:p w14:paraId="07A160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138365.00</w:t>
            </w:r>
          </w:p>
        </w:tc>
      </w:tr>
    </w:tbl>
    <w:p w14:paraId="339897B9">
      <w:pPr>
        <w:pStyle w:val="9"/>
        <w:rPr>
          <w:rFonts w:hint="eastAsia" w:ascii="仿宋" w:hAnsi="仿宋" w:eastAsia="仿宋" w:cs="仿宋"/>
          <w:sz w:val="36"/>
          <w:szCs w:val="36"/>
          <w:u w:val="single"/>
        </w:rPr>
      </w:pPr>
    </w:p>
    <w:sectPr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jAxOWQ1NDU5NDc4OWRiZjJlMjJhZjE1MmI3NjEifQ=="/>
  </w:docVars>
  <w:rsids>
    <w:rsidRoot w:val="00172A27"/>
    <w:rsid w:val="00084853"/>
    <w:rsid w:val="001A37CA"/>
    <w:rsid w:val="00374FB2"/>
    <w:rsid w:val="003A065C"/>
    <w:rsid w:val="006D417C"/>
    <w:rsid w:val="007E6DCE"/>
    <w:rsid w:val="00833DB7"/>
    <w:rsid w:val="00A67B08"/>
    <w:rsid w:val="00AA6A93"/>
    <w:rsid w:val="00E44D68"/>
    <w:rsid w:val="00F72EBB"/>
    <w:rsid w:val="011A3EF8"/>
    <w:rsid w:val="04BD5795"/>
    <w:rsid w:val="0720456D"/>
    <w:rsid w:val="084A66BF"/>
    <w:rsid w:val="08C54B70"/>
    <w:rsid w:val="0FFE3D77"/>
    <w:rsid w:val="129B5266"/>
    <w:rsid w:val="136C6B2F"/>
    <w:rsid w:val="13B92979"/>
    <w:rsid w:val="165F62B0"/>
    <w:rsid w:val="1A3363A2"/>
    <w:rsid w:val="1C3A066C"/>
    <w:rsid w:val="1E757954"/>
    <w:rsid w:val="1E8A38FB"/>
    <w:rsid w:val="1E907893"/>
    <w:rsid w:val="1EE0261A"/>
    <w:rsid w:val="1F57269A"/>
    <w:rsid w:val="28D603EF"/>
    <w:rsid w:val="28FC5F6E"/>
    <w:rsid w:val="2907079D"/>
    <w:rsid w:val="29C333E0"/>
    <w:rsid w:val="2B5D55B1"/>
    <w:rsid w:val="33AC20E5"/>
    <w:rsid w:val="33B8521D"/>
    <w:rsid w:val="33BA1E69"/>
    <w:rsid w:val="369765F4"/>
    <w:rsid w:val="38FE06C8"/>
    <w:rsid w:val="3AF410E4"/>
    <w:rsid w:val="3B3537AE"/>
    <w:rsid w:val="3BEE0E19"/>
    <w:rsid w:val="3CB216FC"/>
    <w:rsid w:val="41047937"/>
    <w:rsid w:val="418B1444"/>
    <w:rsid w:val="41AC2B7B"/>
    <w:rsid w:val="431E32ED"/>
    <w:rsid w:val="47273B9F"/>
    <w:rsid w:val="475D1952"/>
    <w:rsid w:val="47832A86"/>
    <w:rsid w:val="488C5F71"/>
    <w:rsid w:val="48CD0164"/>
    <w:rsid w:val="49516782"/>
    <w:rsid w:val="4B0B334B"/>
    <w:rsid w:val="4BF214FE"/>
    <w:rsid w:val="4C6E00A6"/>
    <w:rsid w:val="4D6E7314"/>
    <w:rsid w:val="4DCD1FC9"/>
    <w:rsid w:val="4EBD72F6"/>
    <w:rsid w:val="4FFE3787"/>
    <w:rsid w:val="5014176F"/>
    <w:rsid w:val="502C3644"/>
    <w:rsid w:val="51015B3D"/>
    <w:rsid w:val="576E7094"/>
    <w:rsid w:val="58830685"/>
    <w:rsid w:val="58F02E92"/>
    <w:rsid w:val="5A07278A"/>
    <w:rsid w:val="5AB871A8"/>
    <w:rsid w:val="5C220281"/>
    <w:rsid w:val="5C2E2028"/>
    <w:rsid w:val="5E513639"/>
    <w:rsid w:val="5F922211"/>
    <w:rsid w:val="66626014"/>
    <w:rsid w:val="675E0424"/>
    <w:rsid w:val="67786F67"/>
    <w:rsid w:val="697C5E5C"/>
    <w:rsid w:val="6C164946"/>
    <w:rsid w:val="6FED3D79"/>
    <w:rsid w:val="70C441E2"/>
    <w:rsid w:val="710C2CDE"/>
    <w:rsid w:val="7184324D"/>
    <w:rsid w:val="71F63FA7"/>
    <w:rsid w:val="72257CBC"/>
    <w:rsid w:val="76505ED8"/>
    <w:rsid w:val="76DE5A53"/>
    <w:rsid w:val="76F64F7E"/>
    <w:rsid w:val="78F3386F"/>
    <w:rsid w:val="7B3F7A2B"/>
    <w:rsid w:val="7C4C0ABA"/>
    <w:rsid w:val="7C4D1616"/>
    <w:rsid w:val="7F665926"/>
    <w:rsid w:val="7F7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rPr>
      <w:sz w:val="28"/>
    </w:rPr>
  </w:style>
  <w:style w:type="paragraph" w:styleId="5">
    <w:name w:val="Body Text First Indent"/>
    <w:unhideWhenUsed/>
    <w:qFormat/>
    <w:uiPriority w:val="99"/>
    <w:pPr>
      <w:widowControl w:val="0"/>
      <w:spacing w:line="312" w:lineRule="auto"/>
      <w:ind w:firstLine="420"/>
      <w:jc w:val="both"/>
    </w:pPr>
    <w:rPr>
      <w:rFonts w:ascii="Calibri" w:hAnsi="Calibri" w:eastAsia="楷体_GB2312" w:cs="Times New Roman"/>
      <w:kern w:val="2"/>
      <w:sz w:val="30"/>
      <w:szCs w:val="20"/>
      <w:lang w:val="en-US" w:eastAsia="zh-CN" w:bidi="ar-SA"/>
    </w:rPr>
  </w:style>
  <w:style w:type="paragraph" w:styleId="6">
    <w:name w:val="Body Text Indent"/>
    <w:basedOn w:val="1"/>
    <w:next w:val="1"/>
    <w:qFormat/>
    <w:uiPriority w:val="0"/>
    <w:pPr>
      <w:ind w:firstLine="600"/>
    </w:pPr>
    <w:rPr>
      <w:rFonts w:ascii="楷体_GB2312" w:eastAsia="楷体_GB2312"/>
      <w:sz w:val="30"/>
      <w:szCs w:val="20"/>
    </w:r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8">
    <w:name w:val="footnote text"/>
    <w:basedOn w:val="1"/>
    <w:qFormat/>
    <w:uiPriority w:val="0"/>
    <w:pPr>
      <w:adjustRightInd w:val="0"/>
      <w:spacing w:line="312" w:lineRule="atLeast"/>
      <w:jc w:val="left"/>
      <w:textAlignment w:val="baseline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szCs w:val="20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Arial" w:hAnsi="Arial" w:eastAsia="楷体_GB2312"/>
      <w:b/>
      <w:sz w:val="32"/>
    </w:rPr>
  </w:style>
  <w:style w:type="paragraph" w:styleId="12">
    <w:name w:val="Body Text First Indent 2"/>
    <w:basedOn w:val="6"/>
    <w:next w:val="4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样式 表格正文 + 两端对齐"/>
    <w:basedOn w:val="1"/>
    <w:next w:val="17"/>
    <w:qFormat/>
    <w:uiPriority w:val="99"/>
    <w:pPr>
      <w:spacing w:line="300" w:lineRule="auto"/>
    </w:pPr>
    <w:rPr>
      <w:sz w:val="24"/>
    </w:rPr>
  </w:style>
  <w:style w:type="paragraph" w:customStyle="1" w:styleId="17">
    <w:name w:val="正文1"/>
    <w:basedOn w:val="1"/>
    <w:qFormat/>
    <w:uiPriority w:val="0"/>
    <w:pPr>
      <w:tabs>
        <w:tab w:val="left" w:pos="720"/>
        <w:tab w:val="right" w:pos="1191"/>
      </w:tabs>
      <w:spacing w:line="360" w:lineRule="auto"/>
      <w:ind w:left="720" w:hanging="360"/>
    </w:pPr>
    <w:rPr>
      <w:rFonts w:ascii="宋体" w:hAnsi="宋体"/>
      <w:kern w:val="1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正文两空格"/>
    <w:basedOn w:val="1"/>
    <w:qFormat/>
    <w:uiPriority w:val="0"/>
    <w:pPr>
      <w:ind w:firstLine="601"/>
    </w:pPr>
    <w:rPr>
      <w:rFonts w:cs="宋体"/>
      <w:szCs w:val="20"/>
    </w:rPr>
  </w:style>
  <w:style w:type="paragraph" w:customStyle="1" w:styleId="20">
    <w:name w:val="表格"/>
    <w:qFormat/>
    <w:uiPriority w:val="0"/>
    <w:pPr>
      <w:snapToGrid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834</Words>
  <Characters>1229</Characters>
  <Lines>1</Lines>
  <Paragraphs>1</Paragraphs>
  <TotalTime>6</TotalTime>
  <ScaleCrop>false</ScaleCrop>
  <LinksUpToDate>false</LinksUpToDate>
  <CharactersWithSpaces>1275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xinyan</cp:lastModifiedBy>
  <cp:lastPrinted>2025-06-25T07:54:00Z</cp:lastPrinted>
  <dcterms:modified xsi:type="dcterms:W3CDTF">2025-06-26T00:45:53Z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A7F20591849745B393AFC3972140F147</vt:lpwstr>
  </property>
  <property fmtid="{D5CDD505-2E9C-101B-9397-08002B2CF9AE}" pid="4" name="KSOTemplateDocerSaveRecord">
    <vt:lpwstr>eyJoZGlkIjoiMWI5YTJmZTc0NWMwM2NhNjg0NWNhZTY3YTZhODgzOWQiLCJ1c2VySWQiOiIyNzg3NzMyNjEifQ==</vt:lpwstr>
  </property>
</Properties>
</file>