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3E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35EF5B8">
      <w:pPr>
        <w:rPr>
          <w:rFonts w:hint="eastAsia"/>
        </w:rPr>
      </w:pPr>
    </w:p>
    <w:p w14:paraId="292E7A50">
      <w:pPr>
        <w:rPr>
          <w:b/>
        </w:rPr>
      </w:pPr>
      <w:r>
        <w:rPr>
          <w:rFonts w:hint="eastAsia"/>
          <w:b/>
        </w:rPr>
        <w:t>标段编号：JD2025BF-048</w:t>
      </w:r>
      <w:bookmarkStart w:id="0" w:name="_GoBack"/>
      <w:bookmarkEnd w:id="0"/>
    </w:p>
    <w:p w14:paraId="6673C61D">
      <w:pPr>
        <w:rPr>
          <w:rFonts w:hint="eastAsia"/>
          <w:b/>
        </w:rPr>
      </w:pPr>
      <w:r>
        <w:rPr>
          <w:rFonts w:hint="eastAsia"/>
          <w:b/>
        </w:rPr>
        <w:t>标段名称：中国共产党建德市委宣传部2025年城乡融合与产业共富（杭州市级媒体）宣传服务采购项目</w:t>
      </w:r>
    </w:p>
    <w:p w14:paraId="7287578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80"/>
        <w:gridCol w:w="4564"/>
      </w:tblGrid>
      <w:tr w14:paraId="4466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C5FD8D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2880" w:type="dxa"/>
          </w:tcPr>
          <w:p w14:paraId="00074AD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单位名称</w:t>
            </w:r>
          </w:p>
        </w:tc>
        <w:tc>
          <w:tcPr>
            <w:tcW w:w="4564" w:type="dxa"/>
          </w:tcPr>
          <w:p w14:paraId="6566BDAF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未中标理由</w:t>
            </w:r>
          </w:p>
        </w:tc>
      </w:tr>
      <w:tr w14:paraId="23EF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52660B">
            <w:pPr>
              <w:jc w:val="center"/>
              <w:rPr>
                <w:rFonts w:hint="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2880" w:type="dxa"/>
          </w:tcPr>
          <w:p w14:paraId="5ED71879">
            <w:pPr>
              <w:jc w:val="center"/>
              <w:rPr>
                <w:rFonts w:hint="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lang w:val="en-US" w:eastAsia="zh-CN"/>
              </w:rPr>
              <w:t>淳安钱景文化创意有限公司</w:t>
            </w:r>
          </w:p>
        </w:tc>
        <w:tc>
          <w:tcPr>
            <w:tcW w:w="4564" w:type="dxa"/>
            <w:vAlign w:val="center"/>
          </w:tcPr>
          <w:p w14:paraId="11646349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综合得分排名第二，具体详见技术评分明细表</w:t>
            </w:r>
          </w:p>
        </w:tc>
      </w:tr>
      <w:tr w14:paraId="4BD3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BFD3BF">
            <w:pPr>
              <w:jc w:val="center"/>
              <w:rPr>
                <w:rFonts w:hint="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2880" w:type="dxa"/>
          </w:tcPr>
          <w:p w14:paraId="6C4442BD">
            <w:pPr>
              <w:jc w:val="center"/>
              <w:rPr>
                <w:rFonts w:hint="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lang w:val="en-US" w:eastAsia="zh-CN"/>
              </w:rPr>
              <w:t>浙江橙柿互动传播有限公司</w:t>
            </w:r>
          </w:p>
        </w:tc>
        <w:tc>
          <w:tcPr>
            <w:tcW w:w="4564" w:type="dxa"/>
            <w:vAlign w:val="center"/>
          </w:tcPr>
          <w:p w14:paraId="33280B0F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综合得分排名第三，具体详见技术评分明细表</w:t>
            </w:r>
          </w:p>
        </w:tc>
      </w:tr>
    </w:tbl>
    <w:p w14:paraId="0BD3B20F"/>
    <w:p w14:paraId="1AB977D3">
      <w:pPr>
        <w:rPr>
          <w:rFonts w:hint="eastAsia"/>
        </w:rPr>
      </w:pPr>
    </w:p>
    <w:p w14:paraId="43483684"/>
    <w:p w14:paraId="6E0268E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0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2025-06-17T09:06:23Z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7E35F4758ED74483A630A1DD6E54056E_13</vt:lpwstr>
  </property>
</Properties>
</file>