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E249D5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E249D5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:rsidR="00BB4DE2" w:rsidRPr="008C3F3E" w:rsidRDefault="00BB4DE2">
      <w:pPr>
        <w:rPr>
          <w:rFonts w:ascii="宋体" w:eastAsia="宋体" w:hAnsi="宋体"/>
          <w:sz w:val="24"/>
        </w:rPr>
      </w:pPr>
    </w:p>
    <w:p w:rsidR="008E08BA" w:rsidRDefault="00BB4DE2" w:rsidP="008C3F3E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</w:rPr>
      </w:pPr>
      <w:r w:rsidRPr="00E249D5">
        <w:rPr>
          <w:rFonts w:ascii="宋体" w:eastAsia="宋体" w:hAnsi="宋体" w:hint="eastAsia"/>
          <w:b/>
          <w:sz w:val="24"/>
        </w:rPr>
        <w:t>标段编号：</w:t>
      </w:r>
      <w:r w:rsidR="008E08BA" w:rsidRPr="008E08BA">
        <w:rPr>
          <w:rFonts w:ascii="宋体" w:eastAsia="宋体" w:hAnsi="宋体"/>
          <w:b/>
          <w:sz w:val="24"/>
        </w:rPr>
        <w:t>HZTH-GKCG202301</w:t>
      </w:r>
    </w:p>
    <w:p w:rsidR="00BB4DE2" w:rsidRPr="008E08BA" w:rsidRDefault="00BB4DE2" w:rsidP="008C3F3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E249D5">
        <w:rPr>
          <w:rFonts w:ascii="宋体" w:eastAsia="宋体" w:hAnsi="宋体" w:hint="eastAsia"/>
          <w:b/>
          <w:sz w:val="24"/>
        </w:rPr>
        <w:t>标段名称：</w:t>
      </w:r>
      <w:bookmarkStart w:id="0" w:name="_GoBack"/>
      <w:bookmarkEnd w:id="0"/>
      <w:r w:rsidR="008E08BA" w:rsidRPr="008E08BA">
        <w:rPr>
          <w:rFonts w:ascii="宋体" w:eastAsia="宋体" w:hAnsi="宋体" w:cs="宋体" w:hint="eastAsia"/>
          <w:b/>
          <w:kern w:val="0"/>
          <w:sz w:val="24"/>
        </w:rPr>
        <w:t>杭州市拱</w:t>
      </w:r>
      <w:proofErr w:type="gramStart"/>
      <w:r w:rsidR="008E08BA" w:rsidRPr="008E08BA">
        <w:rPr>
          <w:rFonts w:ascii="宋体" w:eastAsia="宋体" w:hAnsi="宋体" w:cs="宋体" w:hint="eastAsia"/>
          <w:b/>
          <w:kern w:val="0"/>
          <w:sz w:val="24"/>
        </w:rPr>
        <w:t>墅</w:t>
      </w:r>
      <w:proofErr w:type="gramEnd"/>
      <w:r w:rsidR="008E08BA" w:rsidRPr="008E08BA">
        <w:rPr>
          <w:rFonts w:ascii="宋体" w:eastAsia="宋体" w:hAnsi="宋体" w:cs="宋体" w:hint="eastAsia"/>
          <w:b/>
          <w:kern w:val="0"/>
          <w:sz w:val="24"/>
        </w:rPr>
        <w:t>区智慧养老综合服务采购项目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795"/>
      </w:tblGrid>
      <w:tr w:rsidR="00BB4DE2" w:rsidRPr="00E249D5" w:rsidTr="008C3F3E">
        <w:trPr>
          <w:trHeight w:val="644"/>
        </w:trPr>
        <w:tc>
          <w:tcPr>
            <w:tcW w:w="817" w:type="dxa"/>
            <w:vAlign w:val="center"/>
          </w:tcPr>
          <w:p w:rsidR="00BB4DE2" w:rsidRPr="00E249D5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E249D5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BB4DE2" w:rsidRPr="00E249D5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E249D5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95" w:type="dxa"/>
            <w:vAlign w:val="center"/>
          </w:tcPr>
          <w:p w:rsidR="00BB4DE2" w:rsidRPr="00E249D5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E249D5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BB4DE2" w:rsidRPr="00E249D5" w:rsidTr="008E3CFE">
        <w:trPr>
          <w:trHeight w:val="554"/>
        </w:trPr>
        <w:tc>
          <w:tcPr>
            <w:tcW w:w="817" w:type="dxa"/>
            <w:vAlign w:val="center"/>
          </w:tcPr>
          <w:p w:rsidR="00BB4DE2" w:rsidRPr="00E249D5" w:rsidRDefault="00DA2E4E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E249D5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B4DE2" w:rsidRPr="00E249D5" w:rsidRDefault="008E08BA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E08BA">
              <w:rPr>
                <w:rFonts w:ascii="宋体" w:eastAsia="宋体" w:hAnsi="宋体" w:hint="eastAsia"/>
                <w:sz w:val="24"/>
              </w:rPr>
              <w:t>杭州越</w:t>
            </w:r>
            <w:proofErr w:type="gramStart"/>
            <w:r w:rsidRPr="008E08BA">
              <w:rPr>
                <w:rFonts w:ascii="宋体" w:eastAsia="宋体" w:hAnsi="宋体" w:hint="eastAsia"/>
                <w:sz w:val="24"/>
              </w:rPr>
              <w:t>易蓝科技</w:t>
            </w:r>
            <w:proofErr w:type="gramEnd"/>
            <w:r w:rsidRPr="008E08BA">
              <w:rPr>
                <w:rFonts w:ascii="宋体" w:eastAsia="宋体" w:hAnsi="宋体" w:hint="eastAsia"/>
                <w:sz w:val="24"/>
              </w:rPr>
              <w:t>有限公司</w:t>
            </w:r>
          </w:p>
        </w:tc>
        <w:tc>
          <w:tcPr>
            <w:tcW w:w="2795" w:type="dxa"/>
            <w:vAlign w:val="center"/>
          </w:tcPr>
          <w:p w:rsidR="00BB4DE2" w:rsidRPr="00E249D5" w:rsidRDefault="008C3F3E" w:rsidP="008E3CF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E249D5">
              <w:rPr>
                <w:rFonts w:ascii="宋体" w:eastAsia="宋体" w:hAnsi="宋体" w:hint="eastAsia"/>
                <w:sz w:val="24"/>
              </w:rPr>
              <w:t>综合得分排名第二</w:t>
            </w:r>
          </w:p>
        </w:tc>
      </w:tr>
      <w:tr w:rsidR="00BB4DE2" w:rsidRPr="00E249D5" w:rsidTr="008E3CFE">
        <w:trPr>
          <w:trHeight w:val="548"/>
        </w:trPr>
        <w:tc>
          <w:tcPr>
            <w:tcW w:w="817" w:type="dxa"/>
            <w:vAlign w:val="center"/>
          </w:tcPr>
          <w:p w:rsidR="00BB4DE2" w:rsidRPr="00E249D5" w:rsidRDefault="00DA2E4E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E249D5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B4DE2" w:rsidRPr="00E249D5" w:rsidRDefault="008E08BA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E08BA">
              <w:rPr>
                <w:rFonts w:ascii="宋体" w:eastAsia="宋体" w:hAnsi="宋体" w:hint="eastAsia"/>
                <w:sz w:val="24"/>
              </w:rPr>
              <w:t>浙江普讯网络科技有限公司</w:t>
            </w:r>
          </w:p>
        </w:tc>
        <w:tc>
          <w:tcPr>
            <w:tcW w:w="2795" w:type="dxa"/>
            <w:vAlign w:val="center"/>
          </w:tcPr>
          <w:p w:rsidR="00BB4DE2" w:rsidRPr="00E249D5" w:rsidRDefault="008C3F3E" w:rsidP="008E3CF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E249D5">
              <w:rPr>
                <w:rFonts w:ascii="宋体" w:eastAsia="宋体" w:hAnsi="宋体" w:hint="eastAsia"/>
                <w:sz w:val="24"/>
              </w:rPr>
              <w:t>综合得分排名第三</w:t>
            </w:r>
          </w:p>
        </w:tc>
      </w:tr>
    </w:tbl>
    <w:p w:rsidR="00BB4DE2" w:rsidRPr="008C3F3E" w:rsidRDefault="00BB4DE2">
      <w:pPr>
        <w:rPr>
          <w:rFonts w:ascii="宋体" w:eastAsia="宋体" w:hAnsi="宋体"/>
        </w:rPr>
      </w:pPr>
      <w:r w:rsidRPr="008C3F3E">
        <w:rPr>
          <w:rFonts w:ascii="宋体" w:eastAsia="宋体" w:hAnsi="宋体" w:hint="eastAsia"/>
        </w:rPr>
        <w:t>备注：</w:t>
      </w:r>
      <w:r w:rsidRPr="008C3F3E">
        <w:rPr>
          <w:rFonts w:ascii="宋体" w:eastAsia="宋体" w:hAnsi="宋体"/>
        </w:rPr>
        <w:t>若标段废标，可对整个标段废标情况说明即可。</w:t>
      </w:r>
    </w:p>
    <w:sectPr w:rsidR="00BB4DE2" w:rsidRPr="008C3F3E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EE" w:rsidRDefault="006243EE" w:rsidP="00DA2E4E">
      <w:r>
        <w:separator/>
      </w:r>
    </w:p>
  </w:endnote>
  <w:endnote w:type="continuationSeparator" w:id="1">
    <w:p w:rsidR="006243EE" w:rsidRDefault="006243EE" w:rsidP="00D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EE" w:rsidRDefault="006243EE" w:rsidP="00DA2E4E">
      <w:r>
        <w:separator/>
      </w:r>
    </w:p>
  </w:footnote>
  <w:footnote w:type="continuationSeparator" w:id="1">
    <w:p w:rsidR="006243EE" w:rsidRDefault="006243EE" w:rsidP="00D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507446"/>
    <w:rsid w:val="00623029"/>
    <w:rsid w:val="006243EE"/>
    <w:rsid w:val="007041FF"/>
    <w:rsid w:val="008958B7"/>
    <w:rsid w:val="008C3F3E"/>
    <w:rsid w:val="008E08BA"/>
    <w:rsid w:val="008E3CFE"/>
    <w:rsid w:val="00A3330A"/>
    <w:rsid w:val="00A679D2"/>
    <w:rsid w:val="00B3445D"/>
    <w:rsid w:val="00BB4DE2"/>
    <w:rsid w:val="00C123FD"/>
    <w:rsid w:val="00C46625"/>
    <w:rsid w:val="00C90B6B"/>
    <w:rsid w:val="00CB41A6"/>
    <w:rsid w:val="00DA2E4E"/>
    <w:rsid w:val="00DB178E"/>
    <w:rsid w:val="00E249D5"/>
    <w:rsid w:val="00E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2E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2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杭州天恒投资建设管理有限公司</cp:lastModifiedBy>
  <cp:revision>11</cp:revision>
  <dcterms:created xsi:type="dcterms:W3CDTF">2021-08-24T08:02:00Z</dcterms:created>
  <dcterms:modified xsi:type="dcterms:W3CDTF">2023-03-14T09:53:00Z</dcterms:modified>
</cp:coreProperties>
</file>