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B4" w:rsidRPr="00F4018F" w:rsidRDefault="000C7FB4" w:rsidP="007B5917">
      <w:pPr>
        <w:spacing w:line="390" w:lineRule="atLeast"/>
        <w:rPr>
          <w:b/>
          <w:sz w:val="32"/>
          <w:szCs w:val="32"/>
        </w:rPr>
      </w:pPr>
      <w:r w:rsidRPr="00F4018F">
        <w:rPr>
          <w:rFonts w:hint="eastAsia"/>
          <w:b/>
          <w:sz w:val="32"/>
          <w:szCs w:val="32"/>
        </w:rPr>
        <w:t>设备名称</w:t>
      </w:r>
      <w:r w:rsidRPr="00F4018F">
        <w:rPr>
          <w:b/>
          <w:sz w:val="32"/>
          <w:szCs w:val="32"/>
        </w:rPr>
        <w:t xml:space="preserve">  </w:t>
      </w:r>
      <w:r w:rsidRPr="00102D32">
        <w:rPr>
          <w:rFonts w:hint="eastAsia"/>
          <w:b/>
          <w:sz w:val="32"/>
          <w:szCs w:val="32"/>
        </w:rPr>
        <w:t>液相色谱</w:t>
      </w:r>
      <w:r w:rsidRPr="00102D32">
        <w:rPr>
          <w:b/>
          <w:sz w:val="32"/>
          <w:szCs w:val="32"/>
        </w:rPr>
        <w:t>-</w:t>
      </w:r>
      <w:r w:rsidRPr="00102D32">
        <w:rPr>
          <w:rFonts w:hint="eastAsia"/>
          <w:b/>
          <w:sz w:val="32"/>
          <w:szCs w:val="32"/>
        </w:rPr>
        <w:t>质谱联用仪</w:t>
      </w:r>
      <w:r>
        <w:rPr>
          <w:rFonts w:hint="eastAsia"/>
          <w:b/>
          <w:sz w:val="32"/>
          <w:szCs w:val="32"/>
        </w:rPr>
        <w:t>（进口）</w:t>
      </w:r>
    </w:p>
    <w:p w:rsidR="000C7FB4" w:rsidRPr="00BA540A" w:rsidRDefault="000C7FB4" w:rsidP="007B5917">
      <w:pPr>
        <w:rPr>
          <w:b/>
          <w:szCs w:val="21"/>
        </w:rPr>
      </w:pPr>
      <w:r w:rsidRPr="00BA540A">
        <w:rPr>
          <w:rFonts w:hint="eastAsia"/>
          <w:b/>
          <w:szCs w:val="21"/>
        </w:rPr>
        <w:t>主要技术指标：</w:t>
      </w:r>
    </w:p>
    <w:p w:rsidR="000C7FB4" w:rsidRPr="007A0553" w:rsidRDefault="000C7FB4" w:rsidP="007B5917">
      <w:pPr>
        <w:rPr>
          <w:szCs w:val="21"/>
        </w:rPr>
      </w:pPr>
      <w:r w:rsidRPr="007A0553">
        <w:rPr>
          <w:rFonts w:hint="eastAsia"/>
          <w:szCs w:val="21"/>
        </w:rPr>
        <w:t>一</w:t>
      </w:r>
      <w:r w:rsidRPr="007A0553">
        <w:rPr>
          <w:szCs w:val="21"/>
        </w:rPr>
        <w:tab/>
      </w:r>
      <w:r w:rsidRPr="007A0553">
        <w:rPr>
          <w:rFonts w:hint="eastAsia"/>
          <w:szCs w:val="21"/>
        </w:rPr>
        <w:t>设备用途说明</w:t>
      </w:r>
      <w:r w:rsidRPr="007A0553">
        <w:rPr>
          <w:szCs w:val="21"/>
        </w:rPr>
        <w:t xml:space="preserve">: </w:t>
      </w:r>
      <w:r w:rsidRPr="007A0553">
        <w:rPr>
          <w:rFonts w:hint="eastAsia"/>
          <w:szCs w:val="21"/>
        </w:rPr>
        <w:t>提高我院在食品、药品、化学品检验中有机污染物等残留检测、非法添加以及相关风险评估的能力，特别是处理复杂基质和低检测限项目的能力以及在食品、药品组学分析等领域中的科研能力。使用先进的分析方法检测食品、药品、化学品中残留和化学污染物，集成定量和定性分析，可同时对宽范围的待测物进行自动识别。</w:t>
      </w:r>
    </w:p>
    <w:p w:rsidR="000C7FB4" w:rsidRPr="007A0553" w:rsidRDefault="000C7FB4" w:rsidP="007B5917">
      <w:pPr>
        <w:rPr>
          <w:szCs w:val="21"/>
        </w:rPr>
      </w:pPr>
      <w:r w:rsidRPr="007A0553">
        <w:rPr>
          <w:rFonts w:hint="eastAsia"/>
          <w:szCs w:val="21"/>
        </w:rPr>
        <w:t>二</w:t>
      </w:r>
      <w:r w:rsidRPr="007A0553">
        <w:rPr>
          <w:szCs w:val="21"/>
        </w:rPr>
        <w:tab/>
      </w:r>
      <w:r w:rsidRPr="007A0553">
        <w:rPr>
          <w:rFonts w:hint="eastAsia"/>
          <w:szCs w:val="21"/>
        </w:rPr>
        <w:t>工作条件</w:t>
      </w:r>
    </w:p>
    <w:p w:rsidR="000C7FB4" w:rsidRPr="007A0553" w:rsidRDefault="000C7FB4" w:rsidP="007B5917">
      <w:pPr>
        <w:rPr>
          <w:szCs w:val="21"/>
        </w:rPr>
      </w:pPr>
      <w:r w:rsidRPr="007A0553">
        <w:rPr>
          <w:szCs w:val="21"/>
        </w:rPr>
        <w:t>2.1</w:t>
      </w:r>
      <w:r w:rsidRPr="007A0553">
        <w:rPr>
          <w:szCs w:val="21"/>
        </w:rPr>
        <w:tab/>
      </w:r>
      <w:r w:rsidRPr="007A0553">
        <w:rPr>
          <w:rFonts w:hint="eastAsia"/>
          <w:szCs w:val="21"/>
        </w:rPr>
        <w:t>工作环境温度：</w:t>
      </w:r>
      <w:r w:rsidRPr="007A0553">
        <w:rPr>
          <w:szCs w:val="21"/>
        </w:rPr>
        <w:t>15-30</w:t>
      </w:r>
      <w:r w:rsidRPr="007A0553">
        <w:rPr>
          <w:rFonts w:hint="eastAsia"/>
          <w:szCs w:val="21"/>
        </w:rPr>
        <w:t>℃</w:t>
      </w:r>
    </w:p>
    <w:p w:rsidR="000C7FB4" w:rsidRPr="007A0553" w:rsidRDefault="000C7FB4" w:rsidP="007B5917">
      <w:pPr>
        <w:rPr>
          <w:szCs w:val="21"/>
        </w:rPr>
      </w:pPr>
      <w:r w:rsidRPr="007A0553">
        <w:rPr>
          <w:szCs w:val="21"/>
        </w:rPr>
        <w:t>2.2</w:t>
      </w:r>
      <w:r w:rsidRPr="007A0553">
        <w:rPr>
          <w:szCs w:val="21"/>
        </w:rPr>
        <w:tab/>
      </w:r>
      <w:r w:rsidRPr="007A0553">
        <w:rPr>
          <w:rFonts w:hint="eastAsia"/>
          <w:szCs w:val="21"/>
        </w:rPr>
        <w:t>工作环境湿度：</w:t>
      </w:r>
      <w:r w:rsidRPr="007A0553">
        <w:rPr>
          <w:szCs w:val="21"/>
        </w:rPr>
        <w:t>20- 80%</w:t>
      </w:r>
    </w:p>
    <w:p w:rsidR="000C7FB4" w:rsidRPr="007A0553" w:rsidRDefault="000C7FB4" w:rsidP="007B5917">
      <w:pPr>
        <w:rPr>
          <w:szCs w:val="21"/>
        </w:rPr>
      </w:pPr>
      <w:r w:rsidRPr="007A0553">
        <w:rPr>
          <w:szCs w:val="21"/>
        </w:rPr>
        <w:t>2.3</w:t>
      </w:r>
      <w:r w:rsidRPr="007A0553">
        <w:rPr>
          <w:szCs w:val="21"/>
        </w:rPr>
        <w:tab/>
      </w:r>
      <w:r w:rsidRPr="007A0553">
        <w:rPr>
          <w:rFonts w:hint="eastAsia"/>
          <w:szCs w:val="21"/>
        </w:rPr>
        <w:t>电源：</w:t>
      </w:r>
      <w:r w:rsidRPr="007A0553">
        <w:rPr>
          <w:szCs w:val="21"/>
        </w:rPr>
        <w:t xml:space="preserve">220VAC </w:t>
      </w:r>
      <w:r w:rsidRPr="007A0553">
        <w:rPr>
          <w:rFonts w:hint="eastAsia"/>
          <w:szCs w:val="21"/>
        </w:rPr>
        <w:t>±</w:t>
      </w:r>
      <w:r w:rsidRPr="007A0553">
        <w:rPr>
          <w:szCs w:val="21"/>
        </w:rPr>
        <w:t xml:space="preserve"> 10%</w:t>
      </w:r>
    </w:p>
    <w:p w:rsidR="000C7FB4" w:rsidRPr="007A0553" w:rsidRDefault="000C7FB4" w:rsidP="007B5917">
      <w:pPr>
        <w:rPr>
          <w:szCs w:val="21"/>
        </w:rPr>
      </w:pPr>
      <w:r w:rsidRPr="007A0553">
        <w:rPr>
          <w:rFonts w:hint="eastAsia"/>
          <w:szCs w:val="21"/>
        </w:rPr>
        <w:t>三</w:t>
      </w:r>
      <w:r w:rsidRPr="007A0553">
        <w:rPr>
          <w:szCs w:val="21"/>
        </w:rPr>
        <w:tab/>
      </w:r>
      <w:r w:rsidRPr="007A0553">
        <w:rPr>
          <w:rFonts w:hint="eastAsia"/>
          <w:szCs w:val="21"/>
        </w:rPr>
        <w:t>技术指标（所有响应技术参数要求制造商盖章并作为验收指标）</w:t>
      </w:r>
    </w:p>
    <w:p w:rsidR="000C7FB4" w:rsidRPr="007A0553" w:rsidRDefault="000C7FB4" w:rsidP="007B5917">
      <w:pPr>
        <w:rPr>
          <w:szCs w:val="21"/>
        </w:rPr>
      </w:pPr>
      <w:r w:rsidRPr="007A0553">
        <w:rPr>
          <w:szCs w:val="21"/>
        </w:rPr>
        <w:t>3.1</w:t>
      </w:r>
      <w:r w:rsidRPr="007A0553">
        <w:rPr>
          <w:szCs w:val="21"/>
        </w:rPr>
        <w:tab/>
      </w:r>
      <w:r w:rsidRPr="007A0553">
        <w:rPr>
          <w:rFonts w:hint="eastAsia"/>
          <w:szCs w:val="21"/>
        </w:rPr>
        <w:t>质谱仪</w:t>
      </w:r>
    </w:p>
    <w:p w:rsidR="000C7FB4" w:rsidRPr="007A0553" w:rsidRDefault="000C7FB4" w:rsidP="007B5917">
      <w:pPr>
        <w:rPr>
          <w:szCs w:val="21"/>
        </w:rPr>
      </w:pPr>
      <w:r w:rsidRPr="007A0553">
        <w:rPr>
          <w:szCs w:val="21"/>
        </w:rPr>
        <w:t>3.1.1</w:t>
      </w:r>
      <w:r w:rsidRPr="007A0553">
        <w:rPr>
          <w:rFonts w:hint="eastAsia"/>
          <w:szCs w:val="21"/>
        </w:rPr>
        <w:t>必须配有各自独立的电喷雾离子源</w:t>
      </w:r>
      <w:r w:rsidRPr="007A0553">
        <w:rPr>
          <w:szCs w:val="21"/>
        </w:rPr>
        <w:t>(ESI)</w:t>
      </w:r>
      <w:r w:rsidRPr="007A0553">
        <w:rPr>
          <w:rFonts w:hint="eastAsia"/>
          <w:szCs w:val="21"/>
        </w:rPr>
        <w:t>以及大气压化学电离源</w:t>
      </w:r>
      <w:r w:rsidRPr="007A0553">
        <w:rPr>
          <w:szCs w:val="21"/>
        </w:rPr>
        <w:t>(APCI)</w:t>
      </w:r>
      <w:r w:rsidRPr="007A0553">
        <w:rPr>
          <w:rFonts w:hint="eastAsia"/>
          <w:szCs w:val="21"/>
        </w:rPr>
        <w:t>，为不牺牲</w:t>
      </w:r>
      <w:r w:rsidRPr="007A0553">
        <w:rPr>
          <w:szCs w:val="21"/>
        </w:rPr>
        <w:t>APCI</w:t>
      </w:r>
      <w:r w:rsidRPr="007A0553">
        <w:rPr>
          <w:rFonts w:hint="eastAsia"/>
          <w:szCs w:val="21"/>
        </w:rPr>
        <w:t>源电离效率要求必须为非复合源，并且同时必须在不破坏真空的条件下可方便快速切换离子源。</w:t>
      </w:r>
    </w:p>
    <w:p w:rsidR="000C7FB4" w:rsidRPr="007A0553" w:rsidRDefault="000C7FB4" w:rsidP="007B5917">
      <w:pPr>
        <w:rPr>
          <w:szCs w:val="21"/>
        </w:rPr>
      </w:pPr>
      <w:r w:rsidRPr="007A0553">
        <w:rPr>
          <w:szCs w:val="21"/>
        </w:rPr>
        <w:t xml:space="preserve">3.1.1.1 </w:t>
      </w:r>
      <w:r w:rsidRPr="007A0553">
        <w:rPr>
          <w:rFonts w:hint="eastAsia"/>
          <w:szCs w:val="21"/>
        </w:rPr>
        <w:t>仅通过互换</w:t>
      </w:r>
      <w:r w:rsidRPr="007A0553">
        <w:rPr>
          <w:szCs w:val="21"/>
        </w:rPr>
        <w:t>ESI</w:t>
      </w:r>
      <w:r w:rsidRPr="007A0553">
        <w:rPr>
          <w:rFonts w:hint="eastAsia"/>
          <w:szCs w:val="21"/>
        </w:rPr>
        <w:t>及</w:t>
      </w:r>
      <w:r w:rsidRPr="007A0553">
        <w:rPr>
          <w:szCs w:val="21"/>
        </w:rPr>
        <w:t>APCI</w:t>
      </w:r>
      <w:r w:rsidRPr="007A0553">
        <w:rPr>
          <w:rFonts w:hint="eastAsia"/>
          <w:szCs w:val="21"/>
        </w:rPr>
        <w:t>喷针便可实现</w:t>
      </w:r>
      <w:r w:rsidRPr="007A0553">
        <w:rPr>
          <w:szCs w:val="21"/>
        </w:rPr>
        <w:t>ESI</w:t>
      </w:r>
      <w:r w:rsidRPr="007A0553">
        <w:rPr>
          <w:rFonts w:hint="eastAsia"/>
          <w:szCs w:val="21"/>
        </w:rPr>
        <w:t>源及</w:t>
      </w:r>
      <w:r w:rsidRPr="007A0553">
        <w:rPr>
          <w:szCs w:val="21"/>
        </w:rPr>
        <w:t>APCI</w:t>
      </w:r>
      <w:r w:rsidRPr="007A0553">
        <w:rPr>
          <w:rFonts w:hint="eastAsia"/>
          <w:szCs w:val="21"/>
        </w:rPr>
        <w:t>源的快速更换，无需反复插拔</w:t>
      </w:r>
      <w:r w:rsidRPr="007A0553">
        <w:rPr>
          <w:szCs w:val="21"/>
        </w:rPr>
        <w:t>ESI</w:t>
      </w:r>
      <w:r w:rsidRPr="007A0553">
        <w:rPr>
          <w:rFonts w:hint="eastAsia"/>
          <w:szCs w:val="21"/>
        </w:rPr>
        <w:t>离子源及</w:t>
      </w:r>
      <w:r w:rsidRPr="007A0553">
        <w:rPr>
          <w:szCs w:val="21"/>
        </w:rPr>
        <w:t>APCI</w:t>
      </w:r>
      <w:r w:rsidRPr="007A0553">
        <w:rPr>
          <w:rFonts w:hint="eastAsia"/>
          <w:szCs w:val="21"/>
        </w:rPr>
        <w:t>离子源。同时</w:t>
      </w:r>
      <w:r w:rsidRPr="007A0553">
        <w:rPr>
          <w:szCs w:val="21"/>
        </w:rPr>
        <w:t>ESI</w:t>
      </w:r>
      <w:r w:rsidRPr="007A0553">
        <w:rPr>
          <w:rFonts w:hint="eastAsia"/>
          <w:szCs w:val="21"/>
        </w:rPr>
        <w:t>及</w:t>
      </w:r>
      <w:r w:rsidRPr="007A0553">
        <w:rPr>
          <w:szCs w:val="21"/>
        </w:rPr>
        <w:t>APCI</w:t>
      </w:r>
      <w:r w:rsidRPr="007A0553">
        <w:rPr>
          <w:rFonts w:hint="eastAsia"/>
          <w:szCs w:val="21"/>
        </w:rPr>
        <w:t>源的供电电源插口为同一个插口无需反复插拔，软件可以自动切换到相应的工作模式</w:t>
      </w:r>
      <w:r w:rsidRPr="007A0553">
        <w:rPr>
          <w:szCs w:val="21"/>
        </w:rPr>
        <w:t>.</w:t>
      </w:r>
    </w:p>
    <w:p w:rsidR="000C7FB4" w:rsidRPr="007A0553" w:rsidRDefault="000C7FB4" w:rsidP="007B5917">
      <w:pPr>
        <w:rPr>
          <w:szCs w:val="21"/>
        </w:rPr>
      </w:pPr>
      <w:r w:rsidRPr="007A0553">
        <w:rPr>
          <w:szCs w:val="21"/>
        </w:rPr>
        <w:t>3.1.2 ESI</w:t>
      </w:r>
      <w:r w:rsidRPr="007A0553">
        <w:rPr>
          <w:rFonts w:hint="eastAsia"/>
          <w:szCs w:val="21"/>
        </w:rPr>
        <w:t>电喷雾离子源流速范围：在确保灵敏度不损失的前提下，实现高流速，它无需分流，即可达到</w:t>
      </w:r>
      <w:r w:rsidRPr="007A0553">
        <w:rPr>
          <w:szCs w:val="21"/>
        </w:rPr>
        <w:t>2.5ml/min</w:t>
      </w:r>
      <w:r w:rsidRPr="007A0553">
        <w:rPr>
          <w:rFonts w:hint="eastAsia"/>
          <w:szCs w:val="21"/>
        </w:rPr>
        <w:t>；大大提升工作效率，离子源接口适用于</w:t>
      </w:r>
      <w:r w:rsidRPr="007A0553">
        <w:rPr>
          <w:szCs w:val="21"/>
        </w:rPr>
        <w:t>100</w:t>
      </w:r>
      <w:r w:rsidRPr="007A0553">
        <w:rPr>
          <w:rFonts w:hint="eastAsia"/>
          <w:szCs w:val="21"/>
        </w:rPr>
        <w:t>％有机相到</w:t>
      </w:r>
      <w:r w:rsidRPr="007A0553">
        <w:rPr>
          <w:szCs w:val="21"/>
        </w:rPr>
        <w:t>100</w:t>
      </w:r>
      <w:r w:rsidRPr="007A0553">
        <w:rPr>
          <w:rFonts w:hint="eastAsia"/>
          <w:szCs w:val="21"/>
        </w:rPr>
        <w:t>％水相，耐用一定浓度的缓冲液。</w:t>
      </w:r>
    </w:p>
    <w:p w:rsidR="000C7FB4" w:rsidRPr="007A0553" w:rsidRDefault="000C7FB4" w:rsidP="007B5917">
      <w:pPr>
        <w:rPr>
          <w:szCs w:val="21"/>
        </w:rPr>
      </w:pPr>
      <w:r w:rsidRPr="007A0553">
        <w:rPr>
          <w:szCs w:val="21"/>
        </w:rPr>
        <w:t>3.1.3</w:t>
      </w:r>
      <w:r w:rsidRPr="007A0553">
        <w:rPr>
          <w:szCs w:val="21"/>
        </w:rPr>
        <w:tab/>
        <w:t>APCI</w:t>
      </w:r>
      <w:r w:rsidRPr="007A0553">
        <w:rPr>
          <w:rFonts w:hint="eastAsia"/>
          <w:szCs w:val="21"/>
        </w:rPr>
        <w:t>大气压化学离子源流速范围：在确保灵敏度不损失的前提下，实现高流速，它无需分流，即可达到</w:t>
      </w:r>
      <w:r w:rsidRPr="007A0553">
        <w:rPr>
          <w:szCs w:val="21"/>
        </w:rPr>
        <w:t>2.5ml/min</w:t>
      </w:r>
      <w:r w:rsidRPr="007A0553">
        <w:rPr>
          <w:rFonts w:hint="eastAsia"/>
          <w:szCs w:val="21"/>
        </w:rPr>
        <w:t>；大大提升工作效率，在加快样品的分析速度，还可避免分流对样品造成损失。</w:t>
      </w:r>
    </w:p>
    <w:p w:rsidR="000C7FB4" w:rsidRPr="007A0553" w:rsidRDefault="000C7FB4" w:rsidP="007B5917">
      <w:pPr>
        <w:rPr>
          <w:szCs w:val="21"/>
        </w:rPr>
      </w:pPr>
      <w:r w:rsidRPr="007A0553">
        <w:rPr>
          <w:szCs w:val="21"/>
        </w:rPr>
        <w:t>3.1.4</w:t>
      </w:r>
      <w:r w:rsidRPr="007A0553">
        <w:rPr>
          <w:rFonts w:hint="eastAsia"/>
          <w:szCs w:val="21"/>
        </w:rPr>
        <w:t>离子源内要求有至少两路加热雾化气，辅助加热气软件最大可设置上限显示温度</w:t>
      </w:r>
      <w:r w:rsidRPr="007A0553">
        <w:rPr>
          <w:szCs w:val="21"/>
        </w:rPr>
        <w:t>720</w:t>
      </w:r>
      <w:r w:rsidRPr="007A0553">
        <w:rPr>
          <w:rFonts w:hint="eastAsia"/>
          <w:szCs w:val="21"/>
        </w:rPr>
        <w:t>℃以上以确保最大的离子化效率和抗基质干扰能力，同时可设置的软件窗口必须可以显示设置上限</w:t>
      </w:r>
      <w:r w:rsidRPr="007A0553">
        <w:rPr>
          <w:szCs w:val="21"/>
        </w:rPr>
        <w:t>720</w:t>
      </w:r>
      <w:r w:rsidRPr="007A0553">
        <w:rPr>
          <w:rFonts w:hint="eastAsia"/>
          <w:szCs w:val="21"/>
        </w:rPr>
        <w:t>℃以上温度（提供软件截图证明）。</w:t>
      </w:r>
    </w:p>
    <w:p w:rsidR="000C7FB4" w:rsidRPr="007A0553" w:rsidRDefault="000C7FB4" w:rsidP="007B5917">
      <w:pPr>
        <w:rPr>
          <w:szCs w:val="21"/>
        </w:rPr>
      </w:pPr>
      <w:r w:rsidRPr="007A0553">
        <w:rPr>
          <w:rFonts w:hint="eastAsia"/>
          <w:szCs w:val="21"/>
        </w:rPr>
        <w:t>▲</w:t>
      </w:r>
      <w:r w:rsidRPr="007A0553">
        <w:rPr>
          <w:szCs w:val="21"/>
        </w:rPr>
        <w:t>3.1.5</w:t>
      </w:r>
      <w:r w:rsidRPr="007A0553">
        <w:rPr>
          <w:rFonts w:hint="eastAsia"/>
          <w:szCs w:val="21"/>
        </w:rPr>
        <w:t>接口：离子传输通道采用锥孔结构和反吹气帘气技术，非加热毛细管或非毛细管接口，不易堵，保证使用后终身不必支出更新、清洗离子传输通道的毛细管类组件或毛细管耗材的费用。</w:t>
      </w:r>
    </w:p>
    <w:p w:rsidR="000C7FB4" w:rsidRPr="007A0553" w:rsidRDefault="000C7FB4" w:rsidP="007B5917">
      <w:pPr>
        <w:rPr>
          <w:szCs w:val="21"/>
        </w:rPr>
      </w:pPr>
      <w:r w:rsidRPr="007A0553">
        <w:rPr>
          <w:szCs w:val="21"/>
        </w:rPr>
        <w:t>3.1.6</w:t>
      </w:r>
      <w:r w:rsidRPr="007A0553">
        <w:rPr>
          <w:rFonts w:hint="eastAsia"/>
          <w:szCs w:val="21"/>
        </w:rPr>
        <w:t>离子源内有外接管路的主动负压废气排放装置，可防止气体在密闭的离子源腔体中的回流，降低离子源的记忆效应和污染，降低机械泵的负荷，延长机械泵泵油使用时间，维护试验环境，保障工作人员健康。</w:t>
      </w:r>
    </w:p>
    <w:p w:rsidR="000C7FB4" w:rsidRPr="007A0553" w:rsidRDefault="000C7FB4" w:rsidP="007B5917">
      <w:pPr>
        <w:rPr>
          <w:szCs w:val="21"/>
        </w:rPr>
      </w:pPr>
      <w:r w:rsidRPr="007A0553">
        <w:rPr>
          <w:szCs w:val="21"/>
        </w:rPr>
        <w:t>3.1.7</w:t>
      </w:r>
      <w:r w:rsidRPr="007A0553">
        <w:rPr>
          <w:rFonts w:hint="eastAsia"/>
          <w:szCs w:val="21"/>
        </w:rPr>
        <w:t>预四极杆离子引入部分拥有高压离子聚焦技术，压力至少达</w:t>
      </w:r>
      <w:r w:rsidRPr="007A0553">
        <w:rPr>
          <w:szCs w:val="21"/>
        </w:rPr>
        <w:t>8mtorr</w:t>
      </w:r>
      <w:r w:rsidRPr="007A0553">
        <w:rPr>
          <w:rFonts w:hint="eastAsia"/>
          <w:szCs w:val="21"/>
        </w:rPr>
        <w:t>，以确保最佳的离子聚焦效果和离子传输效率</w:t>
      </w:r>
      <w:r w:rsidRPr="007A0553">
        <w:rPr>
          <w:szCs w:val="21"/>
        </w:rPr>
        <w:t xml:space="preserve">, </w:t>
      </w:r>
      <w:r w:rsidRPr="007A0553">
        <w:rPr>
          <w:rFonts w:hint="eastAsia"/>
          <w:szCs w:val="21"/>
        </w:rPr>
        <w:t>有效消除“记忆效应”和“交叉污染”。</w:t>
      </w:r>
    </w:p>
    <w:p w:rsidR="000C7FB4" w:rsidRPr="007A0553" w:rsidRDefault="000C7FB4" w:rsidP="007B5917">
      <w:pPr>
        <w:rPr>
          <w:szCs w:val="21"/>
        </w:rPr>
      </w:pPr>
      <w:r w:rsidRPr="007A0553">
        <w:rPr>
          <w:rFonts w:hint="eastAsia"/>
          <w:szCs w:val="21"/>
        </w:rPr>
        <w:t>▲</w:t>
      </w:r>
      <w:r w:rsidRPr="007A0553">
        <w:rPr>
          <w:szCs w:val="21"/>
        </w:rPr>
        <w:t>3.1.8</w:t>
      </w:r>
      <w:r w:rsidRPr="007A0553">
        <w:rPr>
          <w:szCs w:val="21"/>
        </w:rPr>
        <w:tab/>
      </w:r>
      <w:r w:rsidRPr="007A0553">
        <w:rPr>
          <w:rFonts w:hint="eastAsia"/>
          <w:szCs w:val="21"/>
        </w:rPr>
        <w:t>离子传输系统必须具备高端</w:t>
      </w:r>
      <w:r w:rsidRPr="007A0553">
        <w:rPr>
          <w:szCs w:val="21"/>
        </w:rPr>
        <w:t>RF</w:t>
      </w:r>
      <w:r w:rsidRPr="007A0553">
        <w:rPr>
          <w:rFonts w:hint="eastAsia"/>
          <w:szCs w:val="21"/>
        </w:rPr>
        <w:t>离子聚焦功能，并且在市场上已推出</w:t>
      </w:r>
      <w:r w:rsidRPr="007A0553">
        <w:rPr>
          <w:szCs w:val="21"/>
        </w:rPr>
        <w:t>3</w:t>
      </w:r>
      <w:r w:rsidRPr="007A0553">
        <w:rPr>
          <w:rFonts w:hint="eastAsia"/>
          <w:szCs w:val="21"/>
        </w:rPr>
        <w:t>年以上，成熟稳定（必须包括</w:t>
      </w:r>
      <w:r w:rsidRPr="007A0553">
        <w:rPr>
          <w:szCs w:val="21"/>
        </w:rPr>
        <w:t>QJet</w:t>
      </w:r>
      <w:r w:rsidRPr="007A0553">
        <w:rPr>
          <w:rFonts w:hint="eastAsia"/>
          <w:szCs w:val="21"/>
        </w:rPr>
        <w:t>离子聚焦装置或</w:t>
      </w:r>
      <w:r w:rsidRPr="007A0553">
        <w:rPr>
          <w:szCs w:val="21"/>
        </w:rPr>
        <w:t>iFunnel</w:t>
      </w:r>
      <w:r w:rsidRPr="007A0553">
        <w:rPr>
          <w:rFonts w:hint="eastAsia"/>
          <w:szCs w:val="21"/>
        </w:rPr>
        <w:t>离子漏斗聚焦装置或</w:t>
      </w:r>
      <w:r w:rsidRPr="007A0553">
        <w:rPr>
          <w:szCs w:val="21"/>
        </w:rPr>
        <w:t>StepWave XS</w:t>
      </w:r>
      <w:r w:rsidRPr="007A0553">
        <w:rPr>
          <w:rFonts w:hint="eastAsia"/>
          <w:szCs w:val="21"/>
        </w:rPr>
        <w:t>离子聚焦装置或者或</w:t>
      </w:r>
      <w:r w:rsidRPr="007A0553">
        <w:rPr>
          <w:szCs w:val="21"/>
        </w:rPr>
        <w:t>S-lens</w:t>
      </w:r>
      <w:r w:rsidRPr="007A0553">
        <w:rPr>
          <w:rFonts w:hint="eastAsia"/>
          <w:szCs w:val="21"/>
        </w:rPr>
        <w:t>聚焦装置一种，不接受其它任何离子聚焦传输装置以及性能相近的相关离子聚焦传输装置）。</w:t>
      </w:r>
    </w:p>
    <w:p w:rsidR="000C7FB4" w:rsidRPr="007A0553" w:rsidRDefault="000C7FB4" w:rsidP="007B5917">
      <w:pPr>
        <w:rPr>
          <w:szCs w:val="21"/>
        </w:rPr>
      </w:pPr>
      <w:r w:rsidRPr="007A0553">
        <w:rPr>
          <w:rFonts w:hint="eastAsia"/>
          <w:szCs w:val="21"/>
        </w:rPr>
        <w:t>▲</w:t>
      </w:r>
      <w:r w:rsidRPr="007A0553">
        <w:rPr>
          <w:szCs w:val="21"/>
        </w:rPr>
        <w:t>3.1.9</w:t>
      </w:r>
      <w:r w:rsidRPr="007A0553">
        <w:rPr>
          <w:szCs w:val="21"/>
        </w:rPr>
        <w:tab/>
      </w:r>
      <w:r w:rsidRPr="007A0553">
        <w:rPr>
          <w:rFonts w:hint="eastAsia"/>
          <w:szCs w:val="21"/>
        </w:rPr>
        <w:t>碰撞室：弯曲碰撞池设计，弯曲角≥</w:t>
      </w:r>
      <w:r w:rsidRPr="007A0553">
        <w:rPr>
          <w:szCs w:val="21"/>
        </w:rPr>
        <w:t>150</w:t>
      </w:r>
      <w:r w:rsidRPr="007A0553">
        <w:rPr>
          <w:rFonts w:hint="eastAsia"/>
          <w:szCs w:val="21"/>
        </w:rPr>
        <w:t>°，能有效过滤中性离子，采用高压聚焦线性加速技术，确保保留时间设置为</w:t>
      </w:r>
      <w:r w:rsidRPr="007A0553">
        <w:rPr>
          <w:szCs w:val="21"/>
        </w:rPr>
        <w:t>1ms</w:t>
      </w:r>
      <w:r w:rsidRPr="007A0553">
        <w:rPr>
          <w:rFonts w:hint="eastAsia"/>
          <w:szCs w:val="21"/>
        </w:rPr>
        <w:t>时仍无交叉干扰。</w:t>
      </w:r>
    </w:p>
    <w:p w:rsidR="000C7FB4" w:rsidRPr="007A0553" w:rsidRDefault="000C7FB4" w:rsidP="007B5917">
      <w:pPr>
        <w:rPr>
          <w:szCs w:val="21"/>
        </w:rPr>
      </w:pPr>
      <w:r w:rsidRPr="007A0553">
        <w:rPr>
          <w:szCs w:val="21"/>
        </w:rPr>
        <w:t>3.1.10</w:t>
      </w:r>
      <w:r w:rsidRPr="007A0553">
        <w:rPr>
          <w:szCs w:val="21"/>
        </w:rPr>
        <w:tab/>
      </w:r>
      <w:r w:rsidRPr="007A0553">
        <w:rPr>
          <w:rFonts w:hint="eastAsia"/>
          <w:szCs w:val="21"/>
        </w:rPr>
        <w:t>除了采用高纯氮气作为雾化气和碰撞气外，无需任何额外（例如氩气等）工作气体</w:t>
      </w:r>
    </w:p>
    <w:p w:rsidR="000C7FB4" w:rsidRPr="007A0553" w:rsidRDefault="000C7FB4" w:rsidP="007B5917">
      <w:pPr>
        <w:rPr>
          <w:szCs w:val="21"/>
        </w:rPr>
      </w:pPr>
      <w:r w:rsidRPr="007A0553">
        <w:rPr>
          <w:szCs w:val="21"/>
        </w:rPr>
        <w:t>3.1.11</w:t>
      </w:r>
      <w:r w:rsidRPr="007A0553">
        <w:rPr>
          <w:szCs w:val="21"/>
        </w:rPr>
        <w:tab/>
      </w:r>
      <w:r w:rsidRPr="007A0553">
        <w:rPr>
          <w:rFonts w:hint="eastAsia"/>
          <w:szCs w:val="21"/>
        </w:rPr>
        <w:t>质量分析器</w:t>
      </w:r>
    </w:p>
    <w:p w:rsidR="000C7FB4" w:rsidRPr="007A0553" w:rsidRDefault="000C7FB4" w:rsidP="007B5917">
      <w:pPr>
        <w:rPr>
          <w:szCs w:val="21"/>
        </w:rPr>
      </w:pPr>
      <w:r w:rsidRPr="007A0553">
        <w:rPr>
          <w:szCs w:val="21"/>
        </w:rPr>
        <w:t>3.1.11.1</w:t>
      </w:r>
      <w:r w:rsidRPr="007A0553">
        <w:rPr>
          <w:szCs w:val="21"/>
        </w:rPr>
        <w:tab/>
      </w:r>
      <w:r w:rsidRPr="007A0553">
        <w:rPr>
          <w:rFonts w:hint="eastAsia"/>
          <w:szCs w:val="21"/>
        </w:rPr>
        <w:t>三重四极杆质量分析器</w:t>
      </w:r>
    </w:p>
    <w:p w:rsidR="000C7FB4" w:rsidRPr="007A0553" w:rsidRDefault="000C7FB4" w:rsidP="007B5917">
      <w:pPr>
        <w:rPr>
          <w:szCs w:val="21"/>
        </w:rPr>
      </w:pPr>
      <w:r w:rsidRPr="007A0553">
        <w:rPr>
          <w:szCs w:val="21"/>
        </w:rPr>
        <w:t>3.1.11.2</w:t>
      </w:r>
      <w:r w:rsidRPr="007A0553">
        <w:rPr>
          <w:rFonts w:hint="eastAsia"/>
          <w:szCs w:val="21"/>
        </w:rPr>
        <w:t>质量分析器：四极杆采用陶瓷镀金，具有良好的热稳定性，导电性和最好的惰性。无需额外加热来维持稳定性，减少因温度变化外来的不稳定因素而造成的实验稳定性不确定性。如非陶瓷镀金四极杆请额外提供两套原装四极杆备用。</w:t>
      </w:r>
    </w:p>
    <w:p w:rsidR="000C7FB4" w:rsidRPr="007A0553" w:rsidRDefault="000C7FB4" w:rsidP="007B5917">
      <w:pPr>
        <w:rPr>
          <w:szCs w:val="21"/>
        </w:rPr>
      </w:pPr>
      <w:r w:rsidRPr="007A0553">
        <w:rPr>
          <w:szCs w:val="21"/>
        </w:rPr>
        <w:t>3.1.12</w:t>
      </w:r>
      <w:r w:rsidRPr="007A0553">
        <w:rPr>
          <w:szCs w:val="21"/>
        </w:rPr>
        <w:tab/>
      </w:r>
      <w:r w:rsidRPr="007A0553">
        <w:rPr>
          <w:rFonts w:hint="eastAsia"/>
          <w:szCs w:val="21"/>
        </w:rPr>
        <w:t>检测器系统：采用偏轴非模拟的高能脉冲离子计数电子倍增检测器，能够满足长期大量脏样品定量分析的数据可靠性和重复性。必须为非光电倍增管设计</w:t>
      </w:r>
    </w:p>
    <w:p w:rsidR="000C7FB4" w:rsidRPr="007A0553" w:rsidRDefault="000C7FB4" w:rsidP="007B5917">
      <w:pPr>
        <w:rPr>
          <w:szCs w:val="21"/>
        </w:rPr>
      </w:pPr>
      <w:r w:rsidRPr="007A0553">
        <w:rPr>
          <w:szCs w:val="21"/>
        </w:rPr>
        <w:t>3.1.13</w:t>
      </w:r>
      <w:r w:rsidRPr="007A0553">
        <w:rPr>
          <w:szCs w:val="21"/>
        </w:rPr>
        <w:tab/>
      </w:r>
      <w:r w:rsidRPr="007A0553">
        <w:rPr>
          <w:rFonts w:hint="eastAsia"/>
          <w:szCs w:val="21"/>
        </w:rPr>
        <w:t>真空系统：特殊设计的抽溶剂大抽速机械泵和长寿命涡轮分子泵组合差分抽气高真空系统，无需额外水冷却系统，自动断电保护功能。</w:t>
      </w:r>
    </w:p>
    <w:p w:rsidR="000C7FB4" w:rsidRPr="007A0553" w:rsidRDefault="000C7FB4" w:rsidP="007B5917">
      <w:pPr>
        <w:rPr>
          <w:szCs w:val="21"/>
        </w:rPr>
      </w:pPr>
      <w:r w:rsidRPr="007A0553">
        <w:rPr>
          <w:rFonts w:hint="eastAsia"/>
          <w:szCs w:val="21"/>
        </w:rPr>
        <w:t>▲</w:t>
      </w:r>
      <w:r w:rsidRPr="007A0553">
        <w:rPr>
          <w:szCs w:val="21"/>
        </w:rPr>
        <w:t>3.1.14</w:t>
      </w:r>
      <w:r w:rsidRPr="007A0553">
        <w:rPr>
          <w:szCs w:val="21"/>
        </w:rPr>
        <w:tab/>
      </w:r>
      <w:r w:rsidRPr="007A0553">
        <w:rPr>
          <w:rFonts w:hint="eastAsia"/>
          <w:szCs w:val="21"/>
        </w:rPr>
        <w:t>质量范围</w:t>
      </w:r>
      <w:r w:rsidRPr="007A0553">
        <w:rPr>
          <w:szCs w:val="21"/>
        </w:rPr>
        <w:t>(m/z)</w:t>
      </w:r>
      <w:r w:rsidRPr="007A0553">
        <w:rPr>
          <w:rFonts w:hint="eastAsia"/>
          <w:szCs w:val="21"/>
        </w:rPr>
        <w:t>：可设范围不宽于</w:t>
      </w:r>
      <w:r w:rsidRPr="007A0553">
        <w:rPr>
          <w:szCs w:val="21"/>
        </w:rPr>
        <w:t>5--2000 amu</w:t>
      </w:r>
      <w:r w:rsidRPr="007A0553">
        <w:rPr>
          <w:rFonts w:hint="eastAsia"/>
          <w:szCs w:val="21"/>
        </w:rPr>
        <w:t>；</w:t>
      </w:r>
      <w:r w:rsidRPr="007A0553">
        <w:rPr>
          <w:szCs w:val="21"/>
        </w:rPr>
        <w:t xml:space="preserve"> </w:t>
      </w:r>
      <w:r w:rsidRPr="007A0553">
        <w:rPr>
          <w:rFonts w:hint="eastAsia"/>
          <w:szCs w:val="21"/>
        </w:rPr>
        <w:t>三重四极杆扫描速率≥</w:t>
      </w:r>
      <w:r w:rsidRPr="007A0553">
        <w:rPr>
          <w:szCs w:val="21"/>
        </w:rPr>
        <w:t>11800 amu/s,0.1amu</w:t>
      </w:r>
      <w:r w:rsidRPr="007A0553">
        <w:rPr>
          <w:rFonts w:hint="eastAsia"/>
          <w:szCs w:val="21"/>
        </w:rPr>
        <w:t>步进。</w:t>
      </w:r>
      <w:r w:rsidRPr="007A0553">
        <w:rPr>
          <w:szCs w:val="21"/>
        </w:rPr>
        <w:t xml:space="preserve"> </w:t>
      </w:r>
    </w:p>
    <w:p w:rsidR="000C7FB4" w:rsidRPr="007A0553" w:rsidRDefault="000C7FB4" w:rsidP="007B5917">
      <w:pPr>
        <w:rPr>
          <w:szCs w:val="21"/>
        </w:rPr>
      </w:pPr>
      <w:r w:rsidRPr="007A0553">
        <w:rPr>
          <w:szCs w:val="21"/>
        </w:rPr>
        <w:t>3.1.15</w:t>
      </w:r>
      <w:r w:rsidRPr="007A0553">
        <w:rPr>
          <w:szCs w:val="21"/>
        </w:rPr>
        <w:tab/>
      </w:r>
      <w:r w:rsidRPr="007A0553">
        <w:rPr>
          <w:rFonts w:hint="eastAsia"/>
          <w:szCs w:val="21"/>
        </w:rPr>
        <w:t>高通量定量分析，驻留时间</w:t>
      </w:r>
      <w:r w:rsidRPr="007A0553">
        <w:rPr>
          <w:szCs w:val="21"/>
        </w:rPr>
        <w:t>(dwell time)</w:t>
      </w:r>
      <w:r w:rsidRPr="007A0553">
        <w:rPr>
          <w:rFonts w:hint="eastAsia"/>
          <w:szCs w:val="21"/>
        </w:rPr>
        <w:t>小于</w:t>
      </w:r>
      <w:r w:rsidRPr="007A0553">
        <w:rPr>
          <w:szCs w:val="21"/>
        </w:rPr>
        <w:t>1ms</w:t>
      </w:r>
      <w:r w:rsidRPr="007A0553">
        <w:rPr>
          <w:rFonts w:hint="eastAsia"/>
          <w:szCs w:val="21"/>
        </w:rPr>
        <w:t>。可满足一针进样部分时间窗口，同时分析＞</w:t>
      </w:r>
      <w:r w:rsidRPr="007A0553">
        <w:rPr>
          <w:szCs w:val="21"/>
        </w:rPr>
        <w:t>300</w:t>
      </w:r>
      <w:r w:rsidRPr="007A0553">
        <w:rPr>
          <w:rFonts w:hint="eastAsia"/>
          <w:szCs w:val="21"/>
        </w:rPr>
        <w:t>种农药或</w:t>
      </w:r>
      <w:r w:rsidRPr="007A0553">
        <w:rPr>
          <w:szCs w:val="21"/>
        </w:rPr>
        <w:t>500</w:t>
      </w:r>
      <w:r w:rsidRPr="007A0553">
        <w:rPr>
          <w:rFonts w:hint="eastAsia"/>
          <w:szCs w:val="21"/>
        </w:rPr>
        <w:t>对</w:t>
      </w:r>
      <w:r w:rsidRPr="007A0553">
        <w:rPr>
          <w:szCs w:val="21"/>
        </w:rPr>
        <w:t>MRM</w:t>
      </w:r>
      <w:r w:rsidRPr="007A0553">
        <w:rPr>
          <w:rFonts w:hint="eastAsia"/>
          <w:szCs w:val="21"/>
        </w:rPr>
        <w:t>分析，并且保持良好的重现性和定量准确性（提供公开发表的文献支持）。</w:t>
      </w:r>
    </w:p>
    <w:p w:rsidR="000C7FB4" w:rsidRPr="007A0553" w:rsidRDefault="000C7FB4" w:rsidP="007B5917">
      <w:pPr>
        <w:rPr>
          <w:szCs w:val="21"/>
        </w:rPr>
      </w:pPr>
      <w:r w:rsidRPr="007A0553">
        <w:rPr>
          <w:szCs w:val="21"/>
        </w:rPr>
        <w:t>3.1.16</w:t>
      </w:r>
      <w:r w:rsidRPr="007A0553">
        <w:rPr>
          <w:szCs w:val="21"/>
        </w:rPr>
        <w:tab/>
      </w:r>
      <w:r w:rsidRPr="007A0553">
        <w:rPr>
          <w:rFonts w:hint="eastAsia"/>
          <w:szCs w:val="21"/>
        </w:rPr>
        <w:t>线性范围：定量超过</w:t>
      </w:r>
      <w:r w:rsidRPr="007A0553">
        <w:rPr>
          <w:szCs w:val="21"/>
        </w:rPr>
        <w:t>5</w:t>
      </w:r>
      <w:r w:rsidRPr="007A0553">
        <w:rPr>
          <w:rFonts w:hint="eastAsia"/>
          <w:szCs w:val="21"/>
        </w:rPr>
        <w:t>个数量级</w:t>
      </w:r>
    </w:p>
    <w:p w:rsidR="000C7FB4" w:rsidRPr="007A0553" w:rsidRDefault="000C7FB4" w:rsidP="007B5917">
      <w:pPr>
        <w:rPr>
          <w:szCs w:val="21"/>
        </w:rPr>
      </w:pPr>
      <w:r w:rsidRPr="007A0553">
        <w:rPr>
          <w:szCs w:val="21"/>
        </w:rPr>
        <w:t>3.1.17</w:t>
      </w:r>
      <w:r w:rsidRPr="007A0553">
        <w:rPr>
          <w:szCs w:val="21"/>
        </w:rPr>
        <w:tab/>
      </w:r>
      <w:r w:rsidRPr="007A0553">
        <w:rPr>
          <w:rFonts w:hint="eastAsia"/>
          <w:szCs w:val="21"/>
        </w:rPr>
        <w:t>质量准确度：＜</w:t>
      </w:r>
      <w:r w:rsidRPr="007A0553">
        <w:rPr>
          <w:szCs w:val="21"/>
        </w:rPr>
        <w:t>0.01% amu(</w:t>
      </w:r>
      <w:r w:rsidRPr="007A0553">
        <w:rPr>
          <w:rFonts w:hint="eastAsia"/>
          <w:szCs w:val="21"/>
        </w:rPr>
        <w:t>全质量数范围</w:t>
      </w:r>
      <w:r w:rsidRPr="007A0553">
        <w:rPr>
          <w:szCs w:val="21"/>
        </w:rPr>
        <w:t>)</w:t>
      </w:r>
    </w:p>
    <w:p w:rsidR="000C7FB4" w:rsidRPr="007A0553" w:rsidRDefault="000C7FB4" w:rsidP="007B5917">
      <w:pPr>
        <w:rPr>
          <w:szCs w:val="21"/>
        </w:rPr>
      </w:pPr>
      <w:r w:rsidRPr="007A0553">
        <w:rPr>
          <w:szCs w:val="21"/>
        </w:rPr>
        <w:t>3.1.18</w:t>
      </w:r>
      <w:r w:rsidRPr="007A0553">
        <w:rPr>
          <w:szCs w:val="21"/>
        </w:rPr>
        <w:tab/>
      </w:r>
      <w:r w:rsidRPr="007A0553">
        <w:rPr>
          <w:rFonts w:hint="eastAsia"/>
          <w:szCs w:val="21"/>
        </w:rPr>
        <w:t>质量稳定性：±</w:t>
      </w:r>
      <w:r w:rsidRPr="007A0553">
        <w:rPr>
          <w:szCs w:val="21"/>
        </w:rPr>
        <w:t>0.1 amu/24hr</w:t>
      </w:r>
    </w:p>
    <w:p w:rsidR="000C7FB4" w:rsidRPr="007A0553" w:rsidRDefault="000C7FB4" w:rsidP="007B5917">
      <w:pPr>
        <w:rPr>
          <w:szCs w:val="21"/>
        </w:rPr>
      </w:pPr>
      <w:r w:rsidRPr="007A0553">
        <w:rPr>
          <w:szCs w:val="21"/>
        </w:rPr>
        <w:t>3.1.19</w:t>
      </w:r>
      <w:r w:rsidRPr="007A0553">
        <w:rPr>
          <w:szCs w:val="21"/>
        </w:rPr>
        <w:tab/>
        <w:t>MRM</w:t>
      </w:r>
      <w:r w:rsidRPr="007A0553">
        <w:rPr>
          <w:rFonts w:hint="eastAsia"/>
          <w:szCs w:val="21"/>
        </w:rPr>
        <w:t>最小驻留时间</w:t>
      </w:r>
      <w:r w:rsidRPr="007A0553">
        <w:rPr>
          <w:szCs w:val="21"/>
        </w:rPr>
        <w:t>(dwell time)</w:t>
      </w:r>
      <w:r w:rsidRPr="007A0553">
        <w:rPr>
          <w:rFonts w:hint="eastAsia"/>
          <w:szCs w:val="21"/>
        </w:rPr>
        <w:t>≤</w:t>
      </w:r>
      <w:r w:rsidRPr="007A0553">
        <w:rPr>
          <w:szCs w:val="21"/>
        </w:rPr>
        <w:t>1ms.</w:t>
      </w:r>
    </w:p>
    <w:p w:rsidR="000C7FB4" w:rsidRPr="007A0553" w:rsidRDefault="000C7FB4" w:rsidP="007B5917">
      <w:pPr>
        <w:rPr>
          <w:szCs w:val="21"/>
        </w:rPr>
      </w:pPr>
      <w:r w:rsidRPr="007A0553">
        <w:rPr>
          <w:szCs w:val="21"/>
        </w:rPr>
        <w:t>3.1.20</w:t>
      </w:r>
      <w:r w:rsidRPr="007A0553">
        <w:rPr>
          <w:szCs w:val="21"/>
        </w:rPr>
        <w:tab/>
        <w:t>MRM</w:t>
      </w:r>
      <w:r w:rsidRPr="007A0553">
        <w:rPr>
          <w:rFonts w:hint="eastAsia"/>
          <w:szCs w:val="21"/>
        </w:rPr>
        <w:t>模式下定量灵敏度和重现性</w:t>
      </w:r>
    </w:p>
    <w:p w:rsidR="000C7FB4" w:rsidRPr="007A0553" w:rsidRDefault="000C7FB4" w:rsidP="007B5917">
      <w:pPr>
        <w:rPr>
          <w:szCs w:val="21"/>
        </w:rPr>
      </w:pPr>
      <w:r w:rsidRPr="007A0553">
        <w:rPr>
          <w:rFonts w:hint="eastAsia"/>
          <w:szCs w:val="21"/>
        </w:rPr>
        <w:t>▲</w:t>
      </w:r>
      <w:r w:rsidRPr="007A0553">
        <w:rPr>
          <w:szCs w:val="21"/>
        </w:rPr>
        <w:t>3.1.21.1</w:t>
      </w:r>
      <w:r w:rsidRPr="007A0553">
        <w:rPr>
          <w:rFonts w:hint="eastAsia"/>
          <w:szCs w:val="21"/>
        </w:rPr>
        <w:t>灵敏度、重现性、分辨率：此指标作为现场验收指标并提供原生产厂盖章证明灵敏度：</w:t>
      </w:r>
    </w:p>
    <w:p w:rsidR="000C7FB4" w:rsidRPr="007A0553" w:rsidRDefault="000C7FB4" w:rsidP="007B5917">
      <w:pPr>
        <w:rPr>
          <w:szCs w:val="21"/>
        </w:rPr>
      </w:pPr>
      <w:r w:rsidRPr="007A0553">
        <w:rPr>
          <w:szCs w:val="21"/>
        </w:rPr>
        <w:t>ESI(+)</w:t>
      </w:r>
      <w:r w:rsidRPr="007A0553">
        <w:rPr>
          <w:rFonts w:hint="eastAsia"/>
          <w:szCs w:val="21"/>
        </w:rPr>
        <w:t>：</w:t>
      </w:r>
      <w:r w:rsidRPr="007A0553">
        <w:rPr>
          <w:szCs w:val="21"/>
        </w:rPr>
        <w:t>1pg</w:t>
      </w:r>
      <w:r w:rsidRPr="007A0553">
        <w:rPr>
          <w:rFonts w:hint="eastAsia"/>
          <w:szCs w:val="21"/>
        </w:rPr>
        <w:t>利血平（柱上进样），信噪比</w:t>
      </w:r>
      <w:r w:rsidRPr="007A0553">
        <w:rPr>
          <w:szCs w:val="21"/>
        </w:rPr>
        <w:t xml:space="preserve">S/N </w:t>
      </w:r>
      <w:r w:rsidRPr="007A0553">
        <w:rPr>
          <w:rFonts w:hint="eastAsia"/>
          <w:szCs w:val="21"/>
        </w:rPr>
        <w:t>﹥</w:t>
      </w:r>
      <w:r w:rsidRPr="007A0553">
        <w:rPr>
          <w:szCs w:val="21"/>
        </w:rPr>
        <w:t xml:space="preserve"> 90000:1</w:t>
      </w:r>
      <w:r w:rsidRPr="007A0553">
        <w:rPr>
          <w:rFonts w:hint="eastAsia"/>
          <w:szCs w:val="21"/>
        </w:rPr>
        <w:t>；</w:t>
      </w:r>
    </w:p>
    <w:p w:rsidR="000C7FB4" w:rsidRPr="007A0553" w:rsidRDefault="000C7FB4" w:rsidP="007B5917">
      <w:pPr>
        <w:rPr>
          <w:szCs w:val="21"/>
        </w:rPr>
      </w:pPr>
      <w:r w:rsidRPr="007A0553">
        <w:rPr>
          <w:szCs w:val="21"/>
        </w:rPr>
        <w:t>ESI(-)</w:t>
      </w:r>
      <w:r w:rsidRPr="007A0553">
        <w:rPr>
          <w:rFonts w:hint="eastAsia"/>
          <w:szCs w:val="21"/>
        </w:rPr>
        <w:t>：</w:t>
      </w:r>
      <w:r w:rsidRPr="007A0553">
        <w:rPr>
          <w:szCs w:val="21"/>
        </w:rPr>
        <w:t>1pg</w:t>
      </w:r>
      <w:r w:rsidRPr="007A0553">
        <w:rPr>
          <w:rFonts w:hint="eastAsia"/>
          <w:szCs w:val="21"/>
        </w:rPr>
        <w:t>氯霉素（柱上进样），信噪比</w:t>
      </w:r>
      <w:r w:rsidRPr="007A0553">
        <w:rPr>
          <w:szCs w:val="21"/>
        </w:rPr>
        <w:t>S/N</w:t>
      </w:r>
      <w:r w:rsidRPr="007A0553">
        <w:rPr>
          <w:rFonts w:hint="eastAsia"/>
          <w:szCs w:val="21"/>
        </w:rPr>
        <w:t>﹥</w:t>
      </w:r>
      <w:r w:rsidRPr="007A0553">
        <w:rPr>
          <w:szCs w:val="21"/>
        </w:rPr>
        <w:t xml:space="preserve"> 90000:1</w:t>
      </w:r>
      <w:r w:rsidRPr="007A0553">
        <w:rPr>
          <w:rFonts w:hint="eastAsia"/>
          <w:szCs w:val="21"/>
        </w:rPr>
        <w:t>。</w:t>
      </w:r>
    </w:p>
    <w:p w:rsidR="000C7FB4" w:rsidRPr="007A0553" w:rsidRDefault="000C7FB4" w:rsidP="007B5917">
      <w:pPr>
        <w:rPr>
          <w:szCs w:val="21"/>
        </w:rPr>
      </w:pPr>
      <w:r w:rsidRPr="007A0553">
        <w:rPr>
          <w:rFonts w:hint="eastAsia"/>
          <w:szCs w:val="21"/>
        </w:rPr>
        <w:t>定量重现性：</w:t>
      </w:r>
    </w:p>
    <w:p w:rsidR="000C7FB4" w:rsidRPr="007A0553" w:rsidRDefault="000C7FB4" w:rsidP="007B5917">
      <w:pPr>
        <w:rPr>
          <w:szCs w:val="21"/>
        </w:rPr>
      </w:pPr>
      <w:r w:rsidRPr="007A0553">
        <w:rPr>
          <w:szCs w:val="21"/>
        </w:rPr>
        <w:t>5ppb</w:t>
      </w:r>
      <w:r w:rsidRPr="007A0553">
        <w:rPr>
          <w:rFonts w:hint="eastAsia"/>
          <w:szCs w:val="21"/>
        </w:rPr>
        <w:t>和</w:t>
      </w:r>
      <w:r w:rsidRPr="007A0553">
        <w:rPr>
          <w:szCs w:val="21"/>
        </w:rPr>
        <w:t>50ppb</w:t>
      </w:r>
      <w:r w:rsidRPr="007A0553">
        <w:rPr>
          <w:rFonts w:hint="eastAsia"/>
          <w:szCs w:val="21"/>
        </w:rPr>
        <w:t>的氧化胆固醇连续</w:t>
      </w:r>
      <w:r w:rsidRPr="007A0553">
        <w:rPr>
          <w:szCs w:val="21"/>
        </w:rPr>
        <w:t>6</w:t>
      </w:r>
      <w:r w:rsidRPr="007A0553">
        <w:rPr>
          <w:rFonts w:hint="eastAsia"/>
          <w:szCs w:val="21"/>
        </w:rPr>
        <w:t>次进样</w:t>
      </w:r>
      <w:r w:rsidRPr="007A0553">
        <w:rPr>
          <w:szCs w:val="21"/>
        </w:rPr>
        <w:t>RSD</w:t>
      </w:r>
      <w:r w:rsidRPr="007A0553">
        <w:rPr>
          <w:rFonts w:hint="eastAsia"/>
          <w:szCs w:val="21"/>
        </w:rPr>
        <w:t>＜</w:t>
      </w:r>
      <w:r w:rsidRPr="007A0553">
        <w:rPr>
          <w:szCs w:val="21"/>
        </w:rPr>
        <w:t>0.5%</w:t>
      </w:r>
      <w:r w:rsidRPr="007A0553">
        <w:rPr>
          <w:rFonts w:hint="eastAsia"/>
          <w:szCs w:val="21"/>
        </w:rPr>
        <w:t>（提供数据）</w:t>
      </w:r>
    </w:p>
    <w:p w:rsidR="000C7FB4" w:rsidRPr="007A0553" w:rsidRDefault="000C7FB4" w:rsidP="007B5917">
      <w:pPr>
        <w:rPr>
          <w:szCs w:val="21"/>
        </w:rPr>
      </w:pPr>
    </w:p>
    <w:p w:rsidR="000C7FB4" w:rsidRPr="007A0553" w:rsidRDefault="000C7FB4" w:rsidP="007B5917">
      <w:pPr>
        <w:rPr>
          <w:szCs w:val="21"/>
        </w:rPr>
      </w:pPr>
      <w:r w:rsidRPr="007A0553">
        <w:rPr>
          <w:rFonts w:hint="eastAsia"/>
          <w:szCs w:val="21"/>
        </w:rPr>
        <w:t>▲</w:t>
      </w:r>
      <w:r w:rsidRPr="007A0553">
        <w:rPr>
          <w:szCs w:val="21"/>
        </w:rPr>
        <w:t xml:space="preserve">3.1.21.2 </w:t>
      </w:r>
      <w:r w:rsidRPr="007A0553">
        <w:rPr>
          <w:rFonts w:hint="eastAsia"/>
          <w:szCs w:val="21"/>
        </w:rPr>
        <w:t>可实现</w:t>
      </w:r>
      <w:r w:rsidRPr="007A0553">
        <w:rPr>
          <w:szCs w:val="21"/>
        </w:rPr>
        <w:t>MRM3</w:t>
      </w:r>
      <w:r w:rsidRPr="007A0553">
        <w:rPr>
          <w:rFonts w:hint="eastAsia"/>
          <w:szCs w:val="21"/>
        </w:rPr>
        <w:t>模式扫描，</w:t>
      </w:r>
      <w:r w:rsidRPr="007A0553">
        <w:rPr>
          <w:szCs w:val="21"/>
        </w:rPr>
        <w:t>MRM3(</w:t>
      </w:r>
      <w:r w:rsidRPr="007A0553">
        <w:rPr>
          <w:rFonts w:hint="eastAsia"/>
          <w:szCs w:val="21"/>
        </w:rPr>
        <w:t>不含源内裂解</w:t>
      </w:r>
      <w:r w:rsidRPr="007A0553">
        <w:rPr>
          <w:szCs w:val="21"/>
        </w:rPr>
        <w:t>)</w:t>
      </w:r>
      <w:r w:rsidRPr="007A0553">
        <w:rPr>
          <w:rFonts w:hint="eastAsia"/>
          <w:szCs w:val="21"/>
        </w:rPr>
        <w:t>扫描模式下灵敏度能达到下列水平：</w:t>
      </w:r>
      <w:r w:rsidRPr="007A0553">
        <w:rPr>
          <w:szCs w:val="21"/>
        </w:rPr>
        <w:t>500 fg</w:t>
      </w:r>
      <w:r w:rsidRPr="007A0553">
        <w:rPr>
          <w:rFonts w:hint="eastAsia"/>
          <w:szCs w:val="21"/>
        </w:rPr>
        <w:t>利血平，</w:t>
      </w:r>
      <w:r w:rsidRPr="007A0553">
        <w:rPr>
          <w:szCs w:val="21"/>
        </w:rPr>
        <w:t>0.2mL/min</w:t>
      </w:r>
      <w:r w:rsidRPr="007A0553">
        <w:rPr>
          <w:rFonts w:hint="eastAsia"/>
          <w:szCs w:val="21"/>
        </w:rPr>
        <w:t>流速，柱上进样，检测</w:t>
      </w:r>
      <w:r w:rsidRPr="007A0553">
        <w:rPr>
          <w:szCs w:val="21"/>
        </w:rPr>
        <w:t>609</w:t>
      </w:r>
      <w:r w:rsidRPr="007A0553">
        <w:rPr>
          <w:rFonts w:hint="eastAsia"/>
          <w:szCs w:val="21"/>
        </w:rPr>
        <w:t>的子离子</w:t>
      </w:r>
      <w:r w:rsidRPr="007A0553">
        <w:rPr>
          <w:szCs w:val="21"/>
        </w:rPr>
        <w:t>195</w:t>
      </w:r>
      <w:r w:rsidRPr="007A0553">
        <w:rPr>
          <w:rFonts w:hint="eastAsia"/>
          <w:szCs w:val="21"/>
        </w:rPr>
        <w:t>的所有三级离子碎片，并提取响应最高离子，满足信噪比</w:t>
      </w:r>
      <w:r w:rsidRPr="007A0553">
        <w:rPr>
          <w:szCs w:val="21"/>
        </w:rPr>
        <w:t>&gt;500</w:t>
      </w:r>
      <w:r w:rsidRPr="007A0553">
        <w:rPr>
          <w:rFonts w:hint="eastAsia"/>
          <w:szCs w:val="21"/>
        </w:rPr>
        <w:t>，连续进样</w:t>
      </w:r>
      <w:r w:rsidRPr="007A0553">
        <w:rPr>
          <w:szCs w:val="21"/>
        </w:rPr>
        <w:t>5</w:t>
      </w:r>
      <w:r w:rsidRPr="007A0553">
        <w:rPr>
          <w:rFonts w:hint="eastAsia"/>
          <w:szCs w:val="21"/>
        </w:rPr>
        <w:t>次的</w:t>
      </w:r>
      <w:r w:rsidRPr="007A0553">
        <w:rPr>
          <w:szCs w:val="21"/>
        </w:rPr>
        <w:t>CV&lt;3%</w:t>
      </w:r>
      <w:r w:rsidRPr="007A0553">
        <w:rPr>
          <w:rFonts w:hint="eastAsia"/>
          <w:szCs w:val="21"/>
        </w:rPr>
        <w:t>；且同时可以看到质荷比在</w:t>
      </w:r>
      <w:r w:rsidRPr="007A0553">
        <w:rPr>
          <w:szCs w:val="21"/>
        </w:rPr>
        <w:t>100</w:t>
      </w:r>
      <w:r w:rsidRPr="007A0553">
        <w:rPr>
          <w:rFonts w:hint="eastAsia"/>
          <w:szCs w:val="21"/>
        </w:rPr>
        <w:t>到</w:t>
      </w:r>
      <w:r w:rsidRPr="007A0553">
        <w:rPr>
          <w:szCs w:val="21"/>
        </w:rPr>
        <w:t>200</w:t>
      </w:r>
      <w:r w:rsidRPr="007A0553">
        <w:rPr>
          <w:rFonts w:hint="eastAsia"/>
          <w:szCs w:val="21"/>
        </w:rPr>
        <w:t>范围内所有三级离子的信息；</w:t>
      </w:r>
    </w:p>
    <w:p w:rsidR="000C7FB4" w:rsidRPr="007A0553" w:rsidRDefault="000C7FB4" w:rsidP="007B5917">
      <w:pPr>
        <w:rPr>
          <w:szCs w:val="21"/>
        </w:rPr>
      </w:pPr>
      <w:r w:rsidRPr="007A0553">
        <w:rPr>
          <w:rFonts w:hint="eastAsia"/>
          <w:szCs w:val="21"/>
        </w:rPr>
        <w:t>最高分辨率：</w:t>
      </w:r>
    </w:p>
    <w:p w:rsidR="000C7FB4" w:rsidRPr="007A0553" w:rsidRDefault="000C7FB4" w:rsidP="007B5917">
      <w:pPr>
        <w:rPr>
          <w:szCs w:val="21"/>
        </w:rPr>
      </w:pPr>
      <w:r w:rsidRPr="007A0553">
        <w:rPr>
          <w:rFonts w:hint="eastAsia"/>
          <w:szCs w:val="21"/>
        </w:rPr>
        <w:t>分辨率可实现</w:t>
      </w:r>
      <w:r w:rsidRPr="007A0553">
        <w:rPr>
          <w:szCs w:val="21"/>
        </w:rPr>
        <w:t>9000</w:t>
      </w:r>
      <w:r w:rsidRPr="007A0553">
        <w:rPr>
          <w:rFonts w:hint="eastAsia"/>
          <w:szCs w:val="21"/>
        </w:rPr>
        <w:t>以上（扫描速度为</w:t>
      </w:r>
      <w:r w:rsidRPr="007A0553">
        <w:rPr>
          <w:szCs w:val="21"/>
        </w:rPr>
        <w:t>50amu/s</w:t>
      </w:r>
      <w:r w:rsidRPr="007A0553">
        <w:rPr>
          <w:rFonts w:hint="eastAsia"/>
          <w:szCs w:val="21"/>
        </w:rPr>
        <w:t>时）</w:t>
      </w:r>
    </w:p>
    <w:p w:rsidR="000C7FB4" w:rsidRPr="007A0553" w:rsidRDefault="000C7FB4" w:rsidP="007B5917">
      <w:pPr>
        <w:rPr>
          <w:color w:val="FF0000"/>
          <w:szCs w:val="21"/>
        </w:rPr>
      </w:pPr>
      <w:r w:rsidRPr="007A0553">
        <w:rPr>
          <w:rFonts w:hint="eastAsia"/>
          <w:color w:val="FF0000"/>
          <w:szCs w:val="21"/>
        </w:rPr>
        <w:t>如果不能同时满足以上指标请同时配置相应的一台</w:t>
      </w:r>
      <w:r w:rsidRPr="007A0553">
        <w:rPr>
          <w:color w:val="FF0000"/>
          <w:szCs w:val="21"/>
        </w:rPr>
        <w:t>LCQQQ</w:t>
      </w:r>
      <w:r w:rsidRPr="007A0553">
        <w:rPr>
          <w:rFonts w:hint="eastAsia"/>
          <w:color w:val="FF0000"/>
          <w:szCs w:val="21"/>
        </w:rPr>
        <w:t>加一台</w:t>
      </w:r>
      <w:r w:rsidRPr="007A0553">
        <w:rPr>
          <w:color w:val="FF0000"/>
          <w:szCs w:val="21"/>
        </w:rPr>
        <w:t>LCQTOF</w:t>
      </w:r>
    </w:p>
    <w:p w:rsidR="000C7FB4" w:rsidRPr="007A0553" w:rsidRDefault="000C7FB4" w:rsidP="007B5917">
      <w:pPr>
        <w:rPr>
          <w:color w:val="FF0000"/>
          <w:szCs w:val="21"/>
        </w:rPr>
      </w:pPr>
      <w:r w:rsidRPr="007A0553">
        <w:rPr>
          <w:rFonts w:hint="eastAsia"/>
          <w:szCs w:val="21"/>
        </w:rPr>
        <w:t>▲</w:t>
      </w:r>
      <w:r w:rsidRPr="007A0553">
        <w:rPr>
          <w:szCs w:val="21"/>
        </w:rPr>
        <w:t>3.1.22</w:t>
      </w:r>
      <w:r w:rsidRPr="007A0553">
        <w:rPr>
          <w:szCs w:val="21"/>
        </w:rPr>
        <w:tab/>
      </w:r>
      <w:r w:rsidRPr="007A0553">
        <w:rPr>
          <w:rFonts w:hint="eastAsia"/>
          <w:szCs w:val="21"/>
        </w:rPr>
        <w:t>扫描功能：具有四极杆和离子阱两种质量分析器，可实现三重四极杆的扫描功能，包括全扫描、子离子扫描、母离子扫描、中性丢失扫描、</w:t>
      </w:r>
      <w:r w:rsidRPr="007A0553">
        <w:rPr>
          <w:szCs w:val="21"/>
        </w:rPr>
        <w:t>MRM</w:t>
      </w:r>
      <w:r w:rsidRPr="007A0553">
        <w:rPr>
          <w:rFonts w:hint="eastAsia"/>
          <w:szCs w:val="21"/>
        </w:rPr>
        <w:t>扫描等，同时还可实现线性离子阱扫描模式（包括增强子离子扫描、增强全扫描、增强多电荷扫描、增强分辨率扫描、时间延迟碎裂扫描；</w:t>
      </w:r>
      <w:r w:rsidRPr="007A0553">
        <w:rPr>
          <w:szCs w:val="21"/>
        </w:rPr>
        <w:t>MRM3</w:t>
      </w:r>
      <w:r w:rsidRPr="007A0553">
        <w:rPr>
          <w:rFonts w:hint="eastAsia"/>
          <w:szCs w:val="21"/>
        </w:rPr>
        <w:t>定量功能），</w:t>
      </w:r>
      <w:r w:rsidRPr="007A0553">
        <w:rPr>
          <w:rFonts w:hint="eastAsia"/>
          <w:color w:val="FF0000"/>
          <w:szCs w:val="21"/>
        </w:rPr>
        <w:t>如没有此功能请同时配置一台</w:t>
      </w:r>
      <w:r w:rsidRPr="007A0553">
        <w:rPr>
          <w:color w:val="FF0000"/>
          <w:szCs w:val="21"/>
        </w:rPr>
        <w:t>LCQQQ</w:t>
      </w:r>
      <w:r w:rsidRPr="007A0553">
        <w:rPr>
          <w:rFonts w:hint="eastAsia"/>
          <w:color w:val="FF0000"/>
          <w:szCs w:val="21"/>
        </w:rPr>
        <w:t>加一台</w:t>
      </w:r>
      <w:r w:rsidRPr="007A0553">
        <w:rPr>
          <w:color w:val="FF0000"/>
          <w:szCs w:val="21"/>
        </w:rPr>
        <w:t>LCQTOF</w:t>
      </w:r>
      <w:r w:rsidRPr="007A0553">
        <w:rPr>
          <w:rFonts w:hint="eastAsia"/>
          <w:color w:val="FF0000"/>
          <w:szCs w:val="21"/>
        </w:rPr>
        <w:t>。</w:t>
      </w:r>
    </w:p>
    <w:p w:rsidR="000C7FB4" w:rsidRPr="007A0553" w:rsidRDefault="000C7FB4" w:rsidP="007B5917">
      <w:pPr>
        <w:rPr>
          <w:szCs w:val="21"/>
        </w:rPr>
      </w:pPr>
      <w:r w:rsidRPr="007A0553">
        <w:rPr>
          <w:szCs w:val="21"/>
        </w:rPr>
        <w:t>3.1.23</w:t>
      </w:r>
      <w:r w:rsidRPr="007A0553">
        <w:rPr>
          <w:szCs w:val="21"/>
        </w:rPr>
        <w:tab/>
      </w:r>
      <w:r w:rsidRPr="007A0553">
        <w:rPr>
          <w:rFonts w:hint="eastAsia"/>
          <w:szCs w:val="21"/>
        </w:rPr>
        <w:t>具有专业的高通量定量数据处理平台，大批数据处理更快速，更精准。</w:t>
      </w:r>
    </w:p>
    <w:p w:rsidR="000C7FB4" w:rsidRPr="007A0553" w:rsidRDefault="000C7FB4" w:rsidP="007B5917">
      <w:pPr>
        <w:rPr>
          <w:szCs w:val="21"/>
        </w:rPr>
      </w:pPr>
      <w:r w:rsidRPr="007A0553">
        <w:rPr>
          <w:rFonts w:hint="eastAsia"/>
          <w:szCs w:val="21"/>
        </w:rPr>
        <w:t>▲</w:t>
      </w:r>
      <w:r w:rsidRPr="007A0553">
        <w:rPr>
          <w:szCs w:val="21"/>
        </w:rPr>
        <w:t>3.1.24</w:t>
      </w:r>
      <w:r w:rsidRPr="007A0553">
        <w:rPr>
          <w:rFonts w:hint="eastAsia"/>
          <w:szCs w:val="21"/>
        </w:rPr>
        <w:t>可实现</w:t>
      </w:r>
      <w:r w:rsidRPr="007A0553">
        <w:rPr>
          <w:szCs w:val="21"/>
        </w:rPr>
        <w:t>EMS-IDA-EPI</w:t>
      </w:r>
      <w:r w:rsidRPr="007A0553">
        <w:rPr>
          <w:rFonts w:hint="eastAsia"/>
          <w:szCs w:val="21"/>
        </w:rPr>
        <w:t>未知物筛查扫描模式，可用于假阳性等判定，利用线性离子阱全扫描的高灵敏度以及线性离子阱扫描速率：＞</w:t>
      </w:r>
      <w:r w:rsidRPr="007A0553">
        <w:rPr>
          <w:szCs w:val="21"/>
        </w:rPr>
        <w:t>20000 amu/s</w:t>
      </w:r>
      <w:r w:rsidRPr="007A0553">
        <w:rPr>
          <w:rFonts w:hint="eastAsia"/>
          <w:szCs w:val="21"/>
        </w:rPr>
        <w:t>超快的扫描速度，对未知物进行定性筛查。使用增强子离子全扫描（</w:t>
      </w:r>
      <w:r w:rsidRPr="007A0553">
        <w:rPr>
          <w:szCs w:val="21"/>
        </w:rPr>
        <w:t>EPI</w:t>
      </w:r>
      <w:r w:rsidRPr="007A0553">
        <w:rPr>
          <w:rFonts w:hint="eastAsia"/>
          <w:szCs w:val="21"/>
        </w:rPr>
        <w:t>）定性模式的灵敏度比单纯用二级子离子全扫描的定性模式的灵敏度高</w:t>
      </w:r>
      <w:r w:rsidRPr="007A0553">
        <w:rPr>
          <w:szCs w:val="21"/>
        </w:rPr>
        <w:t>2</w:t>
      </w:r>
      <w:r w:rsidRPr="007A0553">
        <w:rPr>
          <w:rFonts w:hint="eastAsia"/>
          <w:szCs w:val="21"/>
        </w:rPr>
        <w:t>个数量级，一针进样可进行同时定性和定量工作同时具有高分辨功能。</w:t>
      </w:r>
      <w:r w:rsidRPr="007A0553">
        <w:rPr>
          <w:rFonts w:hint="eastAsia"/>
          <w:color w:val="FF0000"/>
          <w:szCs w:val="21"/>
        </w:rPr>
        <w:t>如没有此功能请同时配置一台</w:t>
      </w:r>
      <w:r w:rsidRPr="007A0553">
        <w:rPr>
          <w:color w:val="FF0000"/>
          <w:szCs w:val="21"/>
        </w:rPr>
        <w:t>LCQQQ</w:t>
      </w:r>
      <w:r w:rsidRPr="007A0553">
        <w:rPr>
          <w:rFonts w:hint="eastAsia"/>
          <w:color w:val="FF0000"/>
          <w:szCs w:val="21"/>
        </w:rPr>
        <w:t>加一台</w:t>
      </w:r>
      <w:r w:rsidRPr="007A0553">
        <w:rPr>
          <w:color w:val="FF0000"/>
          <w:szCs w:val="21"/>
        </w:rPr>
        <w:t>LCQTOF</w:t>
      </w:r>
      <w:r w:rsidRPr="007A0553">
        <w:rPr>
          <w:rFonts w:hint="eastAsia"/>
          <w:color w:val="FF0000"/>
          <w:szCs w:val="21"/>
        </w:rPr>
        <w:t>。</w:t>
      </w:r>
    </w:p>
    <w:p w:rsidR="000C7FB4" w:rsidRPr="007A0553" w:rsidRDefault="000C7FB4" w:rsidP="007B5917">
      <w:pPr>
        <w:rPr>
          <w:szCs w:val="21"/>
        </w:rPr>
      </w:pPr>
    </w:p>
    <w:p w:rsidR="000C7FB4" w:rsidRPr="007A0553" w:rsidRDefault="000C7FB4" w:rsidP="007B5917">
      <w:pPr>
        <w:rPr>
          <w:szCs w:val="21"/>
        </w:rPr>
      </w:pPr>
      <w:r w:rsidRPr="007A0553">
        <w:rPr>
          <w:szCs w:val="21"/>
        </w:rPr>
        <w:t>3.2</w:t>
      </w:r>
      <w:r w:rsidRPr="007A0553">
        <w:rPr>
          <w:szCs w:val="21"/>
        </w:rPr>
        <w:tab/>
      </w:r>
      <w:r w:rsidRPr="007A0553">
        <w:rPr>
          <w:rFonts w:hint="eastAsia"/>
          <w:szCs w:val="21"/>
        </w:rPr>
        <w:t>超高压液相色谱仪</w:t>
      </w:r>
    </w:p>
    <w:p w:rsidR="000C7FB4" w:rsidRPr="007A0553" w:rsidRDefault="000C7FB4" w:rsidP="007B5917">
      <w:pPr>
        <w:rPr>
          <w:szCs w:val="21"/>
        </w:rPr>
      </w:pPr>
      <w:r w:rsidRPr="007A0553">
        <w:rPr>
          <w:rFonts w:hint="eastAsia"/>
          <w:szCs w:val="21"/>
        </w:rPr>
        <w:t>▲</w:t>
      </w:r>
      <w:r w:rsidRPr="007A0553">
        <w:rPr>
          <w:szCs w:val="21"/>
        </w:rPr>
        <w:t>3.2.1</w:t>
      </w:r>
      <w:r w:rsidRPr="007A0553">
        <w:rPr>
          <w:szCs w:val="21"/>
        </w:rPr>
        <w:tab/>
      </w:r>
      <w:r w:rsidRPr="007A0553">
        <w:rPr>
          <w:rFonts w:hint="eastAsia"/>
          <w:szCs w:val="21"/>
        </w:rPr>
        <w:t>二元泵系统（必须包含独立的非连续可变冲程两个超高压梯度泵），耐压≥</w:t>
      </w:r>
      <w:r w:rsidRPr="007A0553">
        <w:rPr>
          <w:szCs w:val="21"/>
        </w:rPr>
        <w:t>9500psi</w:t>
      </w:r>
    </w:p>
    <w:p w:rsidR="000C7FB4" w:rsidRPr="007A0553" w:rsidRDefault="000C7FB4" w:rsidP="007B5917">
      <w:pPr>
        <w:rPr>
          <w:szCs w:val="21"/>
        </w:rPr>
      </w:pPr>
      <w:r w:rsidRPr="007A0553">
        <w:rPr>
          <w:rFonts w:hint="eastAsia"/>
          <w:szCs w:val="21"/>
        </w:rPr>
        <w:t>，流速范围：</w:t>
      </w:r>
      <w:r w:rsidRPr="007A0553">
        <w:rPr>
          <w:szCs w:val="21"/>
        </w:rPr>
        <w:t>0.0001-3.0000mL/min</w:t>
      </w:r>
      <w:r w:rsidRPr="007A0553">
        <w:rPr>
          <w:rFonts w:hint="eastAsia"/>
          <w:szCs w:val="21"/>
        </w:rPr>
        <w:t>，下连接的液质谱仍然可以正常工作，</w:t>
      </w:r>
      <w:r w:rsidRPr="007A0553">
        <w:rPr>
          <w:szCs w:val="21"/>
        </w:rPr>
        <w:t>0.0001mL/min</w:t>
      </w:r>
      <w:r w:rsidRPr="007A0553">
        <w:rPr>
          <w:rFonts w:hint="eastAsia"/>
          <w:szCs w:val="21"/>
        </w:rPr>
        <w:t>步进，流速精度：≤</w:t>
      </w:r>
      <w:r w:rsidRPr="007A0553">
        <w:rPr>
          <w:szCs w:val="21"/>
        </w:rPr>
        <w:t>0.065%</w:t>
      </w:r>
      <w:r w:rsidRPr="007A0553">
        <w:rPr>
          <w:rFonts w:hint="eastAsia"/>
          <w:szCs w:val="21"/>
        </w:rPr>
        <w:t>，</w:t>
      </w:r>
      <w:r w:rsidRPr="007A0553">
        <w:rPr>
          <w:szCs w:val="21"/>
        </w:rPr>
        <w:t>0.0001mL/min</w:t>
      </w:r>
      <w:r w:rsidRPr="007A0553">
        <w:rPr>
          <w:rFonts w:hint="eastAsia"/>
          <w:szCs w:val="21"/>
        </w:rPr>
        <w:t>步进，流速精度：≤</w:t>
      </w:r>
      <w:r w:rsidRPr="007A0553">
        <w:rPr>
          <w:szCs w:val="21"/>
        </w:rPr>
        <w:t>0.065%</w:t>
      </w:r>
      <w:r w:rsidRPr="007A0553">
        <w:rPr>
          <w:rFonts w:hint="eastAsia"/>
          <w:szCs w:val="21"/>
        </w:rPr>
        <w:t>；</w:t>
      </w:r>
    </w:p>
    <w:p w:rsidR="000C7FB4" w:rsidRPr="007A0553" w:rsidRDefault="000C7FB4" w:rsidP="007B5917">
      <w:pPr>
        <w:rPr>
          <w:szCs w:val="21"/>
        </w:rPr>
      </w:pPr>
      <w:r w:rsidRPr="007A0553">
        <w:rPr>
          <w:szCs w:val="21"/>
        </w:rPr>
        <w:t>3.2.2</w:t>
      </w:r>
      <w:r w:rsidRPr="007A0553">
        <w:rPr>
          <w:rFonts w:hint="eastAsia"/>
          <w:szCs w:val="21"/>
        </w:rPr>
        <w:t>自动进样器标配控温：</w:t>
      </w:r>
      <w:r w:rsidRPr="007A0553">
        <w:rPr>
          <w:szCs w:val="21"/>
        </w:rPr>
        <w:t>4</w:t>
      </w:r>
      <w:r w:rsidRPr="007A0553">
        <w:rPr>
          <w:rFonts w:hint="eastAsia"/>
          <w:szCs w:val="21"/>
        </w:rPr>
        <w:t>℃</w:t>
      </w:r>
      <w:r w:rsidRPr="007A0553">
        <w:rPr>
          <w:szCs w:val="21"/>
        </w:rPr>
        <w:t>-35</w:t>
      </w:r>
      <w:r w:rsidRPr="007A0553">
        <w:rPr>
          <w:rFonts w:hint="eastAsia"/>
          <w:szCs w:val="21"/>
        </w:rPr>
        <w:t>℃；</w:t>
      </w:r>
    </w:p>
    <w:p w:rsidR="000C7FB4" w:rsidRPr="007A0553" w:rsidRDefault="000C7FB4" w:rsidP="007B5917">
      <w:pPr>
        <w:rPr>
          <w:szCs w:val="21"/>
        </w:rPr>
      </w:pPr>
      <w:r w:rsidRPr="007A0553">
        <w:rPr>
          <w:szCs w:val="21"/>
        </w:rPr>
        <w:t>3.2.3</w:t>
      </w:r>
      <w:r w:rsidRPr="007A0553">
        <w:rPr>
          <w:rFonts w:hint="eastAsia"/>
          <w:szCs w:val="21"/>
        </w:rPr>
        <w:t>柱温箱温度范围：</w:t>
      </w:r>
      <w:r w:rsidRPr="007A0553">
        <w:rPr>
          <w:szCs w:val="21"/>
        </w:rPr>
        <w:t>10</w:t>
      </w:r>
      <w:r w:rsidRPr="007A0553">
        <w:rPr>
          <w:rFonts w:hint="eastAsia"/>
          <w:szCs w:val="21"/>
        </w:rPr>
        <w:t>℃</w:t>
      </w:r>
      <w:r w:rsidRPr="007A0553">
        <w:rPr>
          <w:szCs w:val="21"/>
        </w:rPr>
        <w:t>-85</w:t>
      </w:r>
      <w:r w:rsidRPr="007A0553">
        <w:rPr>
          <w:rFonts w:hint="eastAsia"/>
          <w:szCs w:val="21"/>
        </w:rPr>
        <w:t>℃；</w:t>
      </w:r>
    </w:p>
    <w:p w:rsidR="000C7FB4" w:rsidRPr="007A0553" w:rsidRDefault="000C7FB4" w:rsidP="007B5917">
      <w:pPr>
        <w:rPr>
          <w:szCs w:val="21"/>
        </w:rPr>
      </w:pPr>
      <w:r w:rsidRPr="007A0553">
        <w:rPr>
          <w:szCs w:val="21"/>
        </w:rPr>
        <w:t>3.2.4</w:t>
      </w:r>
      <w:r w:rsidRPr="007A0553">
        <w:rPr>
          <w:rFonts w:hint="eastAsia"/>
          <w:szCs w:val="21"/>
        </w:rPr>
        <w:t>在线脱气机通道数≥</w:t>
      </w:r>
      <w:r w:rsidRPr="007A0553">
        <w:rPr>
          <w:szCs w:val="21"/>
        </w:rPr>
        <w:t>5</w:t>
      </w:r>
      <w:r w:rsidRPr="007A0553">
        <w:rPr>
          <w:rFonts w:hint="eastAsia"/>
          <w:szCs w:val="21"/>
        </w:rPr>
        <w:t>，</w:t>
      </w:r>
    </w:p>
    <w:p w:rsidR="000C7FB4" w:rsidRPr="007A0553" w:rsidRDefault="000C7FB4" w:rsidP="007B5917">
      <w:pPr>
        <w:rPr>
          <w:szCs w:val="21"/>
        </w:rPr>
      </w:pPr>
      <w:r w:rsidRPr="007A0553">
        <w:rPr>
          <w:szCs w:val="21"/>
        </w:rPr>
        <w:t>3.2.5</w:t>
      </w:r>
      <w:r w:rsidRPr="007A0553">
        <w:rPr>
          <w:rFonts w:hint="eastAsia"/>
          <w:szCs w:val="21"/>
        </w:rPr>
        <w:t>自动进样器位数≥</w:t>
      </w:r>
      <w:r w:rsidRPr="007A0553">
        <w:rPr>
          <w:szCs w:val="21"/>
        </w:rPr>
        <w:t>100</w:t>
      </w:r>
      <w:r w:rsidRPr="007A0553">
        <w:rPr>
          <w:rFonts w:hint="eastAsia"/>
          <w:szCs w:val="21"/>
        </w:rPr>
        <w:t>位</w:t>
      </w:r>
    </w:p>
    <w:p w:rsidR="000C7FB4" w:rsidRPr="007A0553" w:rsidRDefault="000C7FB4" w:rsidP="007B5917">
      <w:pPr>
        <w:rPr>
          <w:szCs w:val="21"/>
        </w:rPr>
      </w:pPr>
      <w:r w:rsidRPr="007A0553">
        <w:rPr>
          <w:szCs w:val="21"/>
        </w:rPr>
        <w:t>3.3</w:t>
      </w:r>
      <w:r w:rsidRPr="007A0553">
        <w:rPr>
          <w:szCs w:val="21"/>
        </w:rPr>
        <w:tab/>
      </w:r>
      <w:r w:rsidRPr="007A0553">
        <w:rPr>
          <w:rFonts w:hint="eastAsia"/>
          <w:szCs w:val="21"/>
        </w:rPr>
        <w:t>电脑及打印机：不低于以下参考配置：</w:t>
      </w:r>
      <w:r w:rsidRPr="007A0553">
        <w:rPr>
          <w:szCs w:val="21"/>
        </w:rPr>
        <w:t>Dell OptiPlex XE2</w:t>
      </w:r>
      <w:r w:rsidRPr="007A0553">
        <w:rPr>
          <w:rFonts w:hint="eastAsia"/>
          <w:szCs w:val="21"/>
        </w:rPr>
        <w:t>工作站，</w:t>
      </w:r>
      <w:r w:rsidRPr="007A0553">
        <w:rPr>
          <w:szCs w:val="21"/>
        </w:rPr>
        <w:t xml:space="preserve">Intel Core I5-4570S </w:t>
      </w:r>
      <w:r w:rsidRPr="007A0553">
        <w:rPr>
          <w:rFonts w:hint="eastAsia"/>
          <w:szCs w:val="21"/>
        </w:rPr>
        <w:t>处理器，内存</w:t>
      </w:r>
      <w:r w:rsidRPr="007A0553">
        <w:rPr>
          <w:szCs w:val="21"/>
        </w:rPr>
        <w:t>4GB</w:t>
      </w:r>
      <w:r w:rsidRPr="007A0553">
        <w:rPr>
          <w:rFonts w:hint="eastAsia"/>
          <w:szCs w:val="21"/>
        </w:rPr>
        <w:t>，</w:t>
      </w:r>
      <w:r w:rsidRPr="007A0553">
        <w:rPr>
          <w:szCs w:val="21"/>
        </w:rPr>
        <w:t>2</w:t>
      </w:r>
      <w:r w:rsidRPr="007A0553">
        <w:rPr>
          <w:rFonts w:hint="eastAsia"/>
          <w:szCs w:val="21"/>
        </w:rPr>
        <w:t>×</w:t>
      </w:r>
      <w:r w:rsidRPr="007A0553">
        <w:rPr>
          <w:szCs w:val="21"/>
        </w:rPr>
        <w:t>1TB</w:t>
      </w:r>
      <w:r w:rsidRPr="007A0553">
        <w:rPr>
          <w:rFonts w:hint="eastAsia"/>
          <w:szCs w:val="21"/>
        </w:rPr>
        <w:t>硬盘，</w:t>
      </w:r>
      <w:r w:rsidRPr="007A0553">
        <w:rPr>
          <w:szCs w:val="21"/>
        </w:rPr>
        <w:t>DVDRW</w:t>
      </w:r>
      <w:r w:rsidRPr="007A0553">
        <w:rPr>
          <w:rFonts w:hint="eastAsia"/>
          <w:szCs w:val="21"/>
        </w:rPr>
        <w:t>，</w:t>
      </w:r>
      <w:r w:rsidRPr="007A0553">
        <w:rPr>
          <w:szCs w:val="21"/>
        </w:rPr>
        <w:t>27</w:t>
      </w:r>
      <w:r w:rsidRPr="007A0553">
        <w:rPr>
          <w:rFonts w:hint="eastAsia"/>
          <w:szCs w:val="21"/>
        </w:rPr>
        <w:t>″液晶显示器一套；</w:t>
      </w:r>
    </w:p>
    <w:p w:rsidR="000C7FB4" w:rsidRPr="007A0553" w:rsidRDefault="000C7FB4" w:rsidP="007B5917">
      <w:pPr>
        <w:rPr>
          <w:szCs w:val="21"/>
        </w:rPr>
      </w:pPr>
      <w:r w:rsidRPr="007A0553">
        <w:rPr>
          <w:szCs w:val="21"/>
        </w:rPr>
        <w:t>3.4</w:t>
      </w:r>
      <w:r w:rsidRPr="007A0553">
        <w:rPr>
          <w:szCs w:val="21"/>
        </w:rPr>
        <w:tab/>
      </w:r>
      <w:r w:rsidRPr="007A0553">
        <w:rPr>
          <w:rFonts w:hint="eastAsia"/>
          <w:szCs w:val="21"/>
        </w:rPr>
        <w:t>配套氮气发生器：原装进口氮气发生器，满足整套仪器的所有用气要求。</w:t>
      </w:r>
    </w:p>
    <w:p w:rsidR="000C7FB4" w:rsidRPr="007A0553" w:rsidRDefault="000C7FB4" w:rsidP="007B5917">
      <w:pPr>
        <w:rPr>
          <w:szCs w:val="21"/>
        </w:rPr>
      </w:pPr>
      <w:r w:rsidRPr="007A0553">
        <w:rPr>
          <w:szCs w:val="21"/>
        </w:rPr>
        <w:t>3.5</w:t>
      </w:r>
      <w:r w:rsidRPr="007A0553">
        <w:rPr>
          <w:szCs w:val="21"/>
        </w:rPr>
        <w:tab/>
      </w:r>
      <w:r w:rsidRPr="007A0553">
        <w:rPr>
          <w:rFonts w:hint="eastAsia"/>
          <w:szCs w:val="21"/>
        </w:rPr>
        <w:t>不间断电源：</w:t>
      </w:r>
      <w:r w:rsidRPr="007A0553">
        <w:rPr>
          <w:szCs w:val="21"/>
        </w:rPr>
        <w:t>10KVA</w:t>
      </w:r>
      <w:r w:rsidRPr="007A0553">
        <w:rPr>
          <w:rFonts w:hint="eastAsia"/>
          <w:szCs w:val="21"/>
        </w:rPr>
        <w:t>，持续供电时间不少于</w:t>
      </w:r>
      <w:r w:rsidRPr="007A0553">
        <w:rPr>
          <w:szCs w:val="21"/>
        </w:rPr>
        <w:t>2</w:t>
      </w:r>
      <w:r w:rsidRPr="007A0553">
        <w:rPr>
          <w:rFonts w:hint="eastAsia"/>
          <w:szCs w:val="21"/>
        </w:rPr>
        <w:t>小时。</w:t>
      </w:r>
    </w:p>
    <w:p w:rsidR="000C7FB4" w:rsidRPr="007A0553" w:rsidRDefault="000C7FB4" w:rsidP="007B5917">
      <w:pPr>
        <w:rPr>
          <w:szCs w:val="21"/>
        </w:rPr>
      </w:pPr>
      <w:r w:rsidRPr="007A0553">
        <w:rPr>
          <w:rFonts w:hint="eastAsia"/>
          <w:szCs w:val="21"/>
        </w:rPr>
        <w:t>配件和服务承诺：</w:t>
      </w:r>
    </w:p>
    <w:p w:rsidR="000C7FB4" w:rsidRPr="007A0553" w:rsidRDefault="000C7FB4" w:rsidP="007B5917">
      <w:pPr>
        <w:rPr>
          <w:szCs w:val="21"/>
        </w:rPr>
      </w:pPr>
      <w:r w:rsidRPr="007A0553">
        <w:rPr>
          <w:rFonts w:hint="eastAsia"/>
          <w:szCs w:val="21"/>
        </w:rPr>
        <w:t>配置清单</w:t>
      </w:r>
    </w:p>
    <w:p w:rsidR="000C7FB4" w:rsidRPr="007A0553" w:rsidRDefault="000C7FB4" w:rsidP="007B5917">
      <w:pPr>
        <w:rPr>
          <w:szCs w:val="21"/>
        </w:rPr>
      </w:pPr>
      <w:r w:rsidRPr="007A0553">
        <w:rPr>
          <w:szCs w:val="21"/>
        </w:rPr>
        <w:t>.1</w:t>
      </w:r>
      <w:r w:rsidRPr="007A0553">
        <w:rPr>
          <w:szCs w:val="21"/>
        </w:rPr>
        <w:tab/>
      </w:r>
      <w:r w:rsidRPr="007A0553">
        <w:rPr>
          <w:rFonts w:hint="eastAsia"/>
          <w:szCs w:val="21"/>
        </w:rPr>
        <w:t>质谱仪主机</w:t>
      </w:r>
    </w:p>
    <w:p w:rsidR="000C7FB4" w:rsidRPr="007A0553" w:rsidRDefault="000C7FB4" w:rsidP="007B5917">
      <w:pPr>
        <w:rPr>
          <w:szCs w:val="21"/>
        </w:rPr>
      </w:pPr>
      <w:r w:rsidRPr="007A0553">
        <w:rPr>
          <w:szCs w:val="21"/>
        </w:rPr>
        <w:t>1.1</w:t>
      </w:r>
      <w:r w:rsidRPr="007A0553">
        <w:rPr>
          <w:szCs w:val="21"/>
        </w:rPr>
        <w:tab/>
      </w:r>
      <w:r w:rsidRPr="007A0553">
        <w:rPr>
          <w:rFonts w:hint="eastAsia"/>
          <w:szCs w:val="21"/>
        </w:rPr>
        <w:t>质量分析器具有四极杆</w:t>
      </w:r>
      <w:r w:rsidRPr="007A0553">
        <w:rPr>
          <w:szCs w:val="21"/>
        </w:rPr>
        <w:t xml:space="preserve"> 1</w:t>
      </w:r>
      <w:r w:rsidRPr="007A0553">
        <w:rPr>
          <w:rFonts w:hint="eastAsia"/>
          <w:szCs w:val="21"/>
        </w:rPr>
        <w:t>套</w:t>
      </w:r>
    </w:p>
    <w:p w:rsidR="000C7FB4" w:rsidRPr="007A0553" w:rsidRDefault="000C7FB4" w:rsidP="007B5917">
      <w:pPr>
        <w:rPr>
          <w:szCs w:val="21"/>
        </w:rPr>
      </w:pPr>
      <w:r w:rsidRPr="007A0553">
        <w:rPr>
          <w:szCs w:val="21"/>
        </w:rPr>
        <w:t>1.2</w:t>
      </w:r>
      <w:r w:rsidRPr="007A0553">
        <w:rPr>
          <w:szCs w:val="21"/>
        </w:rPr>
        <w:tab/>
      </w:r>
      <w:r w:rsidRPr="007A0553">
        <w:rPr>
          <w:rFonts w:hint="eastAsia"/>
          <w:szCs w:val="21"/>
        </w:rPr>
        <w:t>离子源：独立</w:t>
      </w:r>
      <w:r w:rsidRPr="007A0553">
        <w:rPr>
          <w:szCs w:val="21"/>
        </w:rPr>
        <w:t>ESI</w:t>
      </w:r>
      <w:r w:rsidRPr="007A0553">
        <w:rPr>
          <w:rFonts w:hint="eastAsia"/>
          <w:szCs w:val="21"/>
        </w:rPr>
        <w:t>和</w:t>
      </w:r>
      <w:r w:rsidRPr="007A0553">
        <w:rPr>
          <w:szCs w:val="21"/>
        </w:rPr>
        <w:t>APCI</w:t>
      </w:r>
      <w:r w:rsidRPr="007A0553">
        <w:rPr>
          <w:rFonts w:hint="eastAsia"/>
          <w:szCs w:val="21"/>
        </w:rPr>
        <w:t>离子源各一套（非复合源）</w:t>
      </w:r>
    </w:p>
    <w:p w:rsidR="000C7FB4" w:rsidRPr="007A0553" w:rsidRDefault="000C7FB4" w:rsidP="007B5917">
      <w:pPr>
        <w:rPr>
          <w:szCs w:val="21"/>
        </w:rPr>
      </w:pPr>
      <w:r w:rsidRPr="007A0553">
        <w:rPr>
          <w:szCs w:val="21"/>
        </w:rPr>
        <w:t>1.3</w:t>
      </w:r>
      <w:r w:rsidRPr="007A0553">
        <w:rPr>
          <w:szCs w:val="21"/>
        </w:rPr>
        <w:tab/>
      </w:r>
      <w:r w:rsidRPr="007A0553">
        <w:rPr>
          <w:rFonts w:hint="eastAsia"/>
          <w:szCs w:val="21"/>
        </w:rPr>
        <w:t>原装串联质谱仪软件，仪器控制和基本操作软件一套，</w:t>
      </w:r>
      <w:r w:rsidRPr="007A0553">
        <w:rPr>
          <w:rFonts w:ascii="微软雅黑" w:eastAsia="微软雅黑" w:hAnsi="微软雅黑" w:hint="eastAsia"/>
          <w:color w:val="191F25"/>
          <w:szCs w:val="21"/>
          <w:shd w:val="clear" w:color="auto" w:fill="FFFFFF"/>
        </w:rPr>
        <w:t>所涉及软件终身免费升级。</w:t>
      </w:r>
    </w:p>
    <w:p w:rsidR="000C7FB4" w:rsidRPr="007A0553" w:rsidRDefault="000C7FB4" w:rsidP="007B5917">
      <w:pPr>
        <w:rPr>
          <w:szCs w:val="21"/>
        </w:rPr>
      </w:pPr>
      <w:r w:rsidRPr="007A0553">
        <w:rPr>
          <w:szCs w:val="21"/>
        </w:rPr>
        <w:t>1.4</w:t>
      </w:r>
      <w:r w:rsidRPr="007A0553">
        <w:rPr>
          <w:szCs w:val="21"/>
        </w:rPr>
        <w:tab/>
      </w:r>
      <w:r w:rsidRPr="007A0553">
        <w:rPr>
          <w:rFonts w:hint="eastAsia"/>
          <w:szCs w:val="21"/>
        </w:rPr>
        <w:t>定量优化和处理软件一套，</w:t>
      </w:r>
      <w:r w:rsidRPr="007A0553">
        <w:rPr>
          <w:rFonts w:ascii="微软雅黑" w:eastAsia="微软雅黑" w:hAnsi="微软雅黑" w:hint="eastAsia"/>
          <w:color w:val="191F25"/>
          <w:szCs w:val="21"/>
          <w:shd w:val="clear" w:color="auto" w:fill="FFFFFF"/>
        </w:rPr>
        <w:t>所涉及软件终身免费升级。</w:t>
      </w:r>
    </w:p>
    <w:p w:rsidR="000C7FB4" w:rsidRPr="007A0553" w:rsidRDefault="000C7FB4" w:rsidP="007B5917">
      <w:pPr>
        <w:rPr>
          <w:szCs w:val="21"/>
        </w:rPr>
      </w:pPr>
      <w:r w:rsidRPr="007A0553">
        <w:rPr>
          <w:szCs w:val="21"/>
        </w:rPr>
        <w:t>1.5</w:t>
      </w:r>
      <w:r w:rsidRPr="007A0553">
        <w:rPr>
          <w:szCs w:val="21"/>
        </w:rPr>
        <w:tab/>
      </w:r>
      <w:r w:rsidRPr="007A0553">
        <w:rPr>
          <w:rFonts w:hint="eastAsia"/>
          <w:szCs w:val="21"/>
        </w:rPr>
        <w:t>安装标准品一套</w:t>
      </w:r>
    </w:p>
    <w:p w:rsidR="000C7FB4" w:rsidRPr="007A0553" w:rsidRDefault="000C7FB4" w:rsidP="007B5917">
      <w:pPr>
        <w:rPr>
          <w:szCs w:val="21"/>
        </w:rPr>
      </w:pPr>
      <w:r w:rsidRPr="007A0553">
        <w:rPr>
          <w:szCs w:val="21"/>
        </w:rPr>
        <w:t>1.6</w:t>
      </w:r>
      <w:r w:rsidRPr="007A0553">
        <w:rPr>
          <w:szCs w:val="21"/>
        </w:rPr>
        <w:tab/>
      </w:r>
      <w:r w:rsidRPr="007A0553">
        <w:rPr>
          <w:rFonts w:hint="eastAsia"/>
          <w:szCs w:val="21"/>
        </w:rPr>
        <w:t>五根</w:t>
      </w:r>
      <w:r w:rsidRPr="007A0553">
        <w:rPr>
          <w:szCs w:val="21"/>
        </w:rPr>
        <w:t>ESI</w:t>
      </w:r>
      <w:r w:rsidRPr="007A0553">
        <w:rPr>
          <w:rFonts w:hint="eastAsia"/>
          <w:szCs w:val="21"/>
        </w:rPr>
        <w:t>喷雾针</w:t>
      </w:r>
    </w:p>
    <w:p w:rsidR="000C7FB4" w:rsidRPr="007A0553" w:rsidRDefault="000C7FB4" w:rsidP="007B5917">
      <w:pPr>
        <w:rPr>
          <w:szCs w:val="21"/>
        </w:rPr>
      </w:pPr>
      <w:r w:rsidRPr="007A0553">
        <w:rPr>
          <w:szCs w:val="21"/>
        </w:rPr>
        <w:t>1.7</w:t>
      </w:r>
      <w:r w:rsidRPr="007A0553">
        <w:rPr>
          <w:szCs w:val="21"/>
        </w:rPr>
        <w:tab/>
      </w:r>
      <w:r w:rsidRPr="007A0553">
        <w:rPr>
          <w:rFonts w:hint="eastAsia"/>
          <w:szCs w:val="21"/>
        </w:rPr>
        <w:t>泵油</w:t>
      </w:r>
      <w:r w:rsidRPr="007A0553">
        <w:rPr>
          <w:szCs w:val="21"/>
        </w:rPr>
        <w:t>2</w:t>
      </w:r>
      <w:r w:rsidRPr="007A0553">
        <w:rPr>
          <w:rFonts w:hint="eastAsia"/>
          <w:szCs w:val="21"/>
        </w:rPr>
        <w:t>桶</w:t>
      </w:r>
    </w:p>
    <w:p w:rsidR="000C7FB4" w:rsidRPr="007A0553" w:rsidRDefault="000C7FB4" w:rsidP="007B5917">
      <w:pPr>
        <w:rPr>
          <w:szCs w:val="21"/>
        </w:rPr>
      </w:pPr>
      <w:r w:rsidRPr="007A0553">
        <w:rPr>
          <w:szCs w:val="21"/>
        </w:rPr>
        <w:t>2</w:t>
      </w:r>
      <w:r w:rsidRPr="007A0553">
        <w:rPr>
          <w:szCs w:val="21"/>
        </w:rPr>
        <w:tab/>
      </w:r>
      <w:r w:rsidRPr="007A0553">
        <w:rPr>
          <w:rFonts w:hint="eastAsia"/>
          <w:szCs w:val="21"/>
        </w:rPr>
        <w:t>超高压液相色谱仪</w:t>
      </w:r>
    </w:p>
    <w:p w:rsidR="000C7FB4" w:rsidRPr="007A0553" w:rsidRDefault="000C7FB4" w:rsidP="007B5917">
      <w:pPr>
        <w:rPr>
          <w:szCs w:val="21"/>
        </w:rPr>
      </w:pPr>
      <w:r w:rsidRPr="007A0553">
        <w:rPr>
          <w:szCs w:val="21"/>
        </w:rPr>
        <w:t>2.1</w:t>
      </w:r>
      <w:r w:rsidRPr="007A0553">
        <w:rPr>
          <w:szCs w:val="21"/>
        </w:rPr>
        <w:tab/>
      </w:r>
      <w:r w:rsidRPr="007A0553">
        <w:rPr>
          <w:rFonts w:hint="eastAsia"/>
          <w:szCs w:val="21"/>
        </w:rPr>
        <w:t>二元超高压梯度泵一套</w:t>
      </w:r>
    </w:p>
    <w:p w:rsidR="000C7FB4" w:rsidRPr="007A0553" w:rsidRDefault="000C7FB4" w:rsidP="007B5917">
      <w:pPr>
        <w:rPr>
          <w:szCs w:val="21"/>
        </w:rPr>
      </w:pPr>
      <w:r w:rsidRPr="007A0553">
        <w:rPr>
          <w:szCs w:val="21"/>
        </w:rPr>
        <w:t>2.2</w:t>
      </w:r>
      <w:r w:rsidRPr="007A0553">
        <w:rPr>
          <w:szCs w:val="21"/>
        </w:rPr>
        <w:tab/>
      </w:r>
      <w:r w:rsidRPr="007A0553">
        <w:rPr>
          <w:rFonts w:hint="eastAsia"/>
          <w:szCs w:val="21"/>
        </w:rPr>
        <w:t>五通道在线脱气机一套</w:t>
      </w:r>
    </w:p>
    <w:p w:rsidR="000C7FB4" w:rsidRPr="007A0553" w:rsidRDefault="000C7FB4" w:rsidP="007B5917">
      <w:pPr>
        <w:rPr>
          <w:szCs w:val="21"/>
        </w:rPr>
      </w:pPr>
      <w:r w:rsidRPr="007A0553">
        <w:rPr>
          <w:szCs w:val="21"/>
        </w:rPr>
        <w:t>2.3</w:t>
      </w:r>
      <w:r w:rsidRPr="007A0553">
        <w:rPr>
          <w:szCs w:val="21"/>
        </w:rPr>
        <w:tab/>
      </w:r>
      <w:r w:rsidRPr="007A0553">
        <w:rPr>
          <w:rFonts w:hint="eastAsia"/>
          <w:szCs w:val="21"/>
        </w:rPr>
        <w:t>带制冷的高通量自动进样器一套</w:t>
      </w:r>
    </w:p>
    <w:p w:rsidR="000C7FB4" w:rsidRPr="007A0553" w:rsidRDefault="000C7FB4" w:rsidP="007B5917">
      <w:pPr>
        <w:rPr>
          <w:szCs w:val="21"/>
        </w:rPr>
      </w:pPr>
      <w:r w:rsidRPr="007A0553">
        <w:rPr>
          <w:szCs w:val="21"/>
        </w:rPr>
        <w:t>2.4</w:t>
      </w:r>
      <w:r w:rsidRPr="007A0553">
        <w:rPr>
          <w:szCs w:val="21"/>
        </w:rPr>
        <w:tab/>
      </w:r>
      <w:r w:rsidRPr="007A0553">
        <w:rPr>
          <w:rFonts w:hint="eastAsia"/>
          <w:szCs w:val="21"/>
        </w:rPr>
        <w:t>网络化系统控制器或类似功能组件一套</w:t>
      </w:r>
    </w:p>
    <w:p w:rsidR="000C7FB4" w:rsidRPr="007A0553" w:rsidRDefault="000C7FB4" w:rsidP="007B5917">
      <w:pPr>
        <w:rPr>
          <w:szCs w:val="21"/>
        </w:rPr>
      </w:pPr>
      <w:r w:rsidRPr="007A0553">
        <w:rPr>
          <w:szCs w:val="21"/>
        </w:rPr>
        <w:t>2.5</w:t>
      </w:r>
      <w:r w:rsidRPr="007A0553">
        <w:rPr>
          <w:szCs w:val="21"/>
        </w:rPr>
        <w:tab/>
      </w:r>
      <w:r w:rsidRPr="007A0553">
        <w:rPr>
          <w:rFonts w:hint="eastAsia"/>
          <w:szCs w:val="21"/>
        </w:rPr>
        <w:t>智能型柱温箱一套</w:t>
      </w:r>
    </w:p>
    <w:p w:rsidR="000C7FB4" w:rsidRPr="007A0553" w:rsidRDefault="000C7FB4" w:rsidP="007B5917">
      <w:pPr>
        <w:rPr>
          <w:szCs w:val="21"/>
        </w:rPr>
      </w:pPr>
      <w:r w:rsidRPr="007A0553">
        <w:rPr>
          <w:szCs w:val="21"/>
        </w:rPr>
        <w:t>2.6</w:t>
      </w:r>
      <w:r w:rsidRPr="007A0553">
        <w:rPr>
          <w:szCs w:val="21"/>
        </w:rPr>
        <w:tab/>
      </w:r>
      <w:r w:rsidRPr="007A0553">
        <w:rPr>
          <w:rFonts w:hint="eastAsia"/>
          <w:szCs w:val="21"/>
        </w:rPr>
        <w:t>流动相瓶托盘一套</w:t>
      </w:r>
      <w:r w:rsidRPr="007A0553">
        <w:rPr>
          <w:szCs w:val="21"/>
        </w:rPr>
        <w:t>,</w:t>
      </w:r>
    </w:p>
    <w:p w:rsidR="000C7FB4" w:rsidRPr="007A0553" w:rsidRDefault="000C7FB4" w:rsidP="007B5917">
      <w:pPr>
        <w:rPr>
          <w:szCs w:val="21"/>
        </w:rPr>
      </w:pPr>
      <w:r w:rsidRPr="007A0553">
        <w:rPr>
          <w:szCs w:val="21"/>
        </w:rPr>
        <w:t>2.7</w:t>
      </w:r>
      <w:r w:rsidRPr="007A0553">
        <w:rPr>
          <w:szCs w:val="21"/>
        </w:rPr>
        <w:tab/>
      </w:r>
      <w:r w:rsidRPr="007A0553">
        <w:rPr>
          <w:rFonts w:hint="eastAsia"/>
          <w:szCs w:val="21"/>
        </w:rPr>
        <w:t>流动相瓶（含盖子）（</w:t>
      </w:r>
      <w:r w:rsidRPr="007A0553">
        <w:rPr>
          <w:szCs w:val="21"/>
        </w:rPr>
        <w:t>1000mL</w:t>
      </w:r>
      <w:r w:rsidRPr="007A0553">
        <w:rPr>
          <w:rFonts w:hint="eastAsia"/>
          <w:szCs w:val="21"/>
        </w:rPr>
        <w:t>，</w:t>
      </w:r>
      <w:r w:rsidRPr="007A0553">
        <w:rPr>
          <w:szCs w:val="21"/>
        </w:rPr>
        <w:t>5</w:t>
      </w:r>
      <w:r w:rsidRPr="007A0553">
        <w:rPr>
          <w:rFonts w:hint="eastAsia"/>
          <w:szCs w:val="21"/>
        </w:rPr>
        <w:t>个）</w:t>
      </w:r>
    </w:p>
    <w:p w:rsidR="000C7FB4" w:rsidRPr="007A0553" w:rsidRDefault="000C7FB4" w:rsidP="007B5917">
      <w:pPr>
        <w:rPr>
          <w:szCs w:val="21"/>
        </w:rPr>
      </w:pPr>
      <w:r w:rsidRPr="007A0553">
        <w:rPr>
          <w:szCs w:val="21"/>
        </w:rPr>
        <w:t xml:space="preserve">2.8  </w:t>
      </w:r>
      <w:r w:rsidRPr="007A0553">
        <w:rPr>
          <w:rFonts w:ascii="宋体" w:hAnsi="宋体"/>
          <w:szCs w:val="21"/>
        </w:rPr>
        <w:t>2ml</w:t>
      </w:r>
      <w:r w:rsidRPr="007A0553">
        <w:rPr>
          <w:rFonts w:ascii="宋体" w:hAnsi="宋体" w:hint="eastAsia"/>
          <w:szCs w:val="21"/>
        </w:rPr>
        <w:t>样品瓶</w:t>
      </w:r>
      <w:r w:rsidRPr="007A0553">
        <w:rPr>
          <w:rFonts w:ascii="宋体" w:hAnsi="宋体"/>
          <w:szCs w:val="21"/>
        </w:rPr>
        <w:t>500</w:t>
      </w:r>
      <w:r w:rsidRPr="007A0553">
        <w:rPr>
          <w:rFonts w:ascii="宋体" w:hAnsi="宋体" w:hint="eastAsia"/>
          <w:szCs w:val="21"/>
        </w:rPr>
        <w:t>个</w:t>
      </w:r>
      <w:r w:rsidRPr="007A0553">
        <w:rPr>
          <w:rFonts w:ascii="宋体" w:hAnsi="宋体"/>
          <w:szCs w:val="21"/>
        </w:rPr>
        <w:t>(</w:t>
      </w:r>
      <w:r w:rsidRPr="007A0553">
        <w:rPr>
          <w:rFonts w:ascii="宋体" w:hAnsi="宋体" w:hint="eastAsia"/>
          <w:szCs w:val="21"/>
        </w:rPr>
        <w:t>带瓶盖及垫片</w:t>
      </w:r>
      <w:r w:rsidRPr="007A0553">
        <w:rPr>
          <w:rFonts w:ascii="宋体" w:hAnsi="宋体"/>
          <w:szCs w:val="21"/>
        </w:rPr>
        <w:t>)</w:t>
      </w:r>
      <w:r w:rsidRPr="007A0553">
        <w:rPr>
          <w:rFonts w:ascii="宋体" w:hAnsi="宋体" w:hint="eastAsia"/>
          <w:szCs w:val="21"/>
        </w:rPr>
        <w:t>；</w:t>
      </w:r>
    </w:p>
    <w:p w:rsidR="000C7FB4" w:rsidRPr="007A0553" w:rsidRDefault="000C7FB4" w:rsidP="007B5917">
      <w:pPr>
        <w:rPr>
          <w:rFonts w:ascii="宋体"/>
          <w:szCs w:val="21"/>
        </w:rPr>
      </w:pPr>
      <w:r w:rsidRPr="007A0553">
        <w:rPr>
          <w:szCs w:val="21"/>
        </w:rPr>
        <w:t>2.9  C18</w:t>
      </w:r>
      <w:r w:rsidRPr="007A0553">
        <w:rPr>
          <w:rFonts w:hint="eastAsia"/>
          <w:szCs w:val="21"/>
        </w:rPr>
        <w:t>色谱柱</w:t>
      </w:r>
      <w:r w:rsidRPr="007A0553">
        <w:rPr>
          <w:szCs w:val="21"/>
        </w:rPr>
        <w:t>5</w:t>
      </w:r>
      <w:r w:rsidRPr="007A0553">
        <w:rPr>
          <w:rFonts w:hint="eastAsia"/>
          <w:szCs w:val="21"/>
        </w:rPr>
        <w:t>根</w:t>
      </w:r>
      <w:r w:rsidRPr="007A0553">
        <w:rPr>
          <w:szCs w:val="21"/>
        </w:rPr>
        <w:t>,</w:t>
      </w:r>
      <w:r w:rsidRPr="007A0553">
        <w:rPr>
          <w:rFonts w:ascii="宋体" w:hAnsi="宋体"/>
          <w:szCs w:val="21"/>
        </w:rPr>
        <w:t xml:space="preserve"> </w:t>
      </w:r>
    </w:p>
    <w:p w:rsidR="000C7FB4" w:rsidRPr="007A0553" w:rsidRDefault="000C7FB4" w:rsidP="007B5917">
      <w:pPr>
        <w:rPr>
          <w:szCs w:val="21"/>
        </w:rPr>
      </w:pPr>
      <w:r w:rsidRPr="007A0553">
        <w:rPr>
          <w:rFonts w:ascii="宋体" w:hAnsi="宋体"/>
          <w:szCs w:val="21"/>
        </w:rPr>
        <w:t>3.10</w:t>
      </w:r>
      <w:r w:rsidRPr="003F0C19">
        <w:rPr>
          <w:rFonts w:ascii="宋体" w:hAnsi="宋体" w:hint="eastAsia"/>
          <w:color w:val="FF0000"/>
          <w:sz w:val="24"/>
        </w:rPr>
        <w:t>柱接头不锈钢管</w:t>
      </w:r>
      <w:r w:rsidRPr="003F0C19">
        <w:rPr>
          <w:color w:val="FF0000"/>
        </w:rPr>
        <w:t>4</w:t>
      </w:r>
      <w:r w:rsidRPr="003F0C19">
        <w:rPr>
          <w:rFonts w:hint="eastAsia"/>
          <w:color w:val="FF0000"/>
        </w:rPr>
        <w:t>根</w:t>
      </w:r>
      <w:r w:rsidRPr="003F0C19">
        <w:rPr>
          <w:rFonts w:ascii="宋体" w:hAnsi="宋体" w:hint="eastAsia"/>
          <w:color w:val="FF0000"/>
          <w:sz w:val="24"/>
        </w:rPr>
        <w:t>。</w:t>
      </w:r>
    </w:p>
    <w:p w:rsidR="000C7FB4" w:rsidRPr="007A0553" w:rsidRDefault="000C7FB4" w:rsidP="007B5917">
      <w:pPr>
        <w:rPr>
          <w:szCs w:val="21"/>
        </w:rPr>
      </w:pPr>
    </w:p>
    <w:p w:rsidR="000C7FB4" w:rsidRPr="007A0553" w:rsidRDefault="000C7FB4" w:rsidP="007B5917">
      <w:pPr>
        <w:rPr>
          <w:szCs w:val="21"/>
        </w:rPr>
      </w:pPr>
      <w:r w:rsidRPr="007A0553">
        <w:rPr>
          <w:szCs w:val="21"/>
        </w:rPr>
        <w:t>3</w:t>
      </w:r>
      <w:r w:rsidRPr="007A0553">
        <w:rPr>
          <w:szCs w:val="21"/>
        </w:rPr>
        <w:tab/>
      </w:r>
      <w:r w:rsidRPr="007A0553">
        <w:rPr>
          <w:rFonts w:hint="eastAsia"/>
          <w:szCs w:val="21"/>
        </w:rPr>
        <w:t>原装电脑工作站一套</w:t>
      </w:r>
    </w:p>
    <w:p w:rsidR="000C7FB4" w:rsidRPr="007A0553" w:rsidRDefault="000C7FB4" w:rsidP="007B5917">
      <w:pPr>
        <w:rPr>
          <w:szCs w:val="21"/>
        </w:rPr>
      </w:pPr>
      <w:r w:rsidRPr="007A0553">
        <w:rPr>
          <w:szCs w:val="21"/>
        </w:rPr>
        <w:t>4</w:t>
      </w:r>
      <w:r w:rsidRPr="007A0553">
        <w:rPr>
          <w:szCs w:val="21"/>
        </w:rPr>
        <w:tab/>
      </w:r>
      <w:r w:rsidRPr="007A0553">
        <w:rPr>
          <w:rFonts w:hint="eastAsia"/>
          <w:szCs w:val="21"/>
        </w:rPr>
        <w:t>深圳山特不间断稳压电源</w:t>
      </w:r>
      <w:r w:rsidRPr="007A0553">
        <w:rPr>
          <w:szCs w:val="21"/>
        </w:rPr>
        <w:t>1</w:t>
      </w:r>
      <w:r w:rsidRPr="007A0553">
        <w:rPr>
          <w:rFonts w:hint="eastAsia"/>
          <w:szCs w:val="21"/>
        </w:rPr>
        <w:t>台（</w:t>
      </w:r>
      <w:r w:rsidRPr="007A0553">
        <w:rPr>
          <w:szCs w:val="21"/>
        </w:rPr>
        <w:t>10KVA</w:t>
      </w:r>
      <w:r w:rsidRPr="007A0553">
        <w:rPr>
          <w:rFonts w:hint="eastAsia"/>
          <w:szCs w:val="21"/>
        </w:rPr>
        <w:t>，供电时间≥</w:t>
      </w:r>
      <w:r w:rsidRPr="007A0553">
        <w:rPr>
          <w:szCs w:val="21"/>
        </w:rPr>
        <w:t>2</w:t>
      </w:r>
      <w:r w:rsidRPr="007A0553">
        <w:rPr>
          <w:rFonts w:hint="eastAsia"/>
          <w:szCs w:val="21"/>
        </w:rPr>
        <w:t>小时）</w:t>
      </w:r>
    </w:p>
    <w:p w:rsidR="000C7FB4" w:rsidRPr="007A0553" w:rsidRDefault="000C7FB4" w:rsidP="007B5917">
      <w:pPr>
        <w:spacing w:line="360" w:lineRule="auto"/>
        <w:rPr>
          <w:rFonts w:ascii="宋体"/>
          <w:szCs w:val="21"/>
        </w:rPr>
      </w:pPr>
      <w:r w:rsidRPr="007A0553">
        <w:rPr>
          <w:szCs w:val="21"/>
        </w:rPr>
        <w:t>5</w:t>
      </w:r>
      <w:r w:rsidRPr="007A0553">
        <w:rPr>
          <w:rFonts w:ascii="CIDFont+F2" w:eastAsia="CIDFont+F2" w:hAnsi="Calibri" w:cs="CIDFont+F2"/>
          <w:kern w:val="0"/>
          <w:szCs w:val="21"/>
        </w:rPr>
        <w:t xml:space="preserve"> </w:t>
      </w:r>
      <w:r w:rsidRPr="007A0553">
        <w:rPr>
          <w:rFonts w:ascii="宋体" w:hAnsi="宋体" w:cs="宋体"/>
          <w:kern w:val="0"/>
          <w:szCs w:val="21"/>
        </w:rPr>
        <w:t xml:space="preserve">  </w:t>
      </w:r>
      <w:r w:rsidRPr="007A0553">
        <w:rPr>
          <w:rFonts w:ascii="宋体" w:hAnsi="宋体" w:cs="CIDFont+F2"/>
          <w:kern w:val="0"/>
          <w:szCs w:val="21"/>
        </w:rPr>
        <w:t>PEAK</w:t>
      </w:r>
      <w:r w:rsidRPr="007A0553">
        <w:rPr>
          <w:rFonts w:ascii="宋体" w:hAnsi="宋体" w:hint="eastAsia"/>
          <w:szCs w:val="21"/>
        </w:rPr>
        <w:t>原装进口氮气发生器</w:t>
      </w:r>
      <w:r w:rsidRPr="007A0553">
        <w:rPr>
          <w:rFonts w:ascii="宋体" w:hAnsi="宋体"/>
          <w:szCs w:val="21"/>
        </w:rPr>
        <w:t>1</w:t>
      </w:r>
      <w:r w:rsidRPr="007A0553">
        <w:rPr>
          <w:rFonts w:ascii="宋体" w:hAnsi="宋体" w:hint="eastAsia"/>
          <w:szCs w:val="21"/>
        </w:rPr>
        <w:t>台，</w:t>
      </w:r>
      <w:r w:rsidRPr="004C16EF">
        <w:rPr>
          <w:rFonts w:ascii="宋体" w:hAnsi="宋体" w:hint="eastAsia"/>
          <w:color w:val="FF0000"/>
          <w:szCs w:val="21"/>
        </w:rPr>
        <w:t>产气量应满足要求</w:t>
      </w:r>
      <w:r w:rsidRPr="007A0553">
        <w:rPr>
          <w:rFonts w:ascii="宋体" w:hAnsi="宋体" w:hint="eastAsia"/>
          <w:szCs w:val="21"/>
        </w:rPr>
        <w:t>，标配原装进口空气压缩机</w:t>
      </w:r>
    </w:p>
    <w:p w:rsidR="000C7FB4" w:rsidRPr="007A0553" w:rsidRDefault="000C7FB4" w:rsidP="007B5917">
      <w:pPr>
        <w:rPr>
          <w:szCs w:val="21"/>
        </w:rPr>
      </w:pPr>
    </w:p>
    <w:p w:rsidR="000C7FB4" w:rsidRPr="007A0553" w:rsidRDefault="000C7FB4" w:rsidP="007B5917">
      <w:pPr>
        <w:rPr>
          <w:rFonts w:ascii="宋体"/>
          <w:szCs w:val="21"/>
        </w:rPr>
      </w:pPr>
      <w:r w:rsidRPr="007A0553">
        <w:rPr>
          <w:szCs w:val="21"/>
        </w:rPr>
        <w:t xml:space="preserve">6   </w:t>
      </w:r>
      <w:r w:rsidRPr="007A0553">
        <w:rPr>
          <w:rFonts w:ascii="宋体" w:hAnsi="宋体" w:hint="eastAsia"/>
          <w:szCs w:val="21"/>
        </w:rPr>
        <w:t>品牌激光打印机</w:t>
      </w:r>
      <w:r w:rsidRPr="007A0553">
        <w:rPr>
          <w:rFonts w:ascii="宋体" w:hAnsi="宋体"/>
          <w:szCs w:val="21"/>
        </w:rPr>
        <w:t>1</w:t>
      </w:r>
      <w:r w:rsidRPr="007A0553">
        <w:rPr>
          <w:rFonts w:ascii="宋体" w:hAnsi="宋体" w:hint="eastAsia"/>
          <w:szCs w:val="21"/>
        </w:rPr>
        <w:t>台：内存</w:t>
      </w:r>
      <w:r w:rsidRPr="007A0553">
        <w:rPr>
          <w:rFonts w:ascii="宋体" w:hAnsi="宋体"/>
          <w:szCs w:val="21"/>
        </w:rPr>
        <w:t>2MB</w:t>
      </w:r>
      <w:r w:rsidRPr="007A0553">
        <w:rPr>
          <w:rFonts w:ascii="宋体" w:hAnsi="宋体" w:hint="eastAsia"/>
          <w:szCs w:val="21"/>
        </w:rPr>
        <w:t>，打印质量（黑白）</w:t>
      </w:r>
      <w:r w:rsidRPr="007A0553">
        <w:rPr>
          <w:rFonts w:ascii="宋体" w:hAnsi="宋体"/>
          <w:szCs w:val="21"/>
        </w:rPr>
        <w:t>600 x 600 dpi</w:t>
      </w:r>
      <w:r w:rsidRPr="007A0553">
        <w:rPr>
          <w:rFonts w:ascii="宋体" w:hAnsi="宋体" w:hint="eastAsia"/>
          <w:szCs w:val="21"/>
        </w:rPr>
        <w:t>（</w:t>
      </w:r>
      <w:r w:rsidRPr="007A0553">
        <w:rPr>
          <w:rFonts w:ascii="宋体" w:hAnsi="宋体"/>
          <w:szCs w:val="21"/>
        </w:rPr>
        <w:t xml:space="preserve">1200 dpi </w:t>
      </w:r>
      <w:r w:rsidRPr="007A0553">
        <w:rPr>
          <w:rFonts w:ascii="宋体" w:hAnsi="宋体" w:hint="eastAsia"/>
          <w:szCs w:val="21"/>
        </w:rPr>
        <w:t>高效输出），激光打印，处理器速度</w:t>
      </w:r>
      <w:r w:rsidRPr="007A0553">
        <w:rPr>
          <w:rFonts w:ascii="宋体" w:hAnsi="宋体"/>
          <w:szCs w:val="21"/>
        </w:rPr>
        <w:t>234MHz</w:t>
      </w:r>
      <w:r w:rsidRPr="007A0553">
        <w:rPr>
          <w:rFonts w:ascii="宋体" w:hAnsi="宋体" w:hint="eastAsia"/>
          <w:szCs w:val="21"/>
        </w:rPr>
        <w:t>，打印速度</w:t>
      </w:r>
      <w:r w:rsidRPr="007A0553">
        <w:rPr>
          <w:rFonts w:ascii="宋体" w:hAnsi="宋体"/>
          <w:szCs w:val="21"/>
        </w:rPr>
        <w:t xml:space="preserve">14 </w:t>
      </w:r>
      <w:r w:rsidRPr="007A0553">
        <w:rPr>
          <w:rFonts w:ascii="宋体" w:hAnsi="宋体" w:hint="eastAsia"/>
          <w:szCs w:val="21"/>
        </w:rPr>
        <w:t>页</w:t>
      </w:r>
      <w:r w:rsidRPr="007A0553">
        <w:rPr>
          <w:rFonts w:ascii="宋体" w:hAnsi="宋体"/>
          <w:szCs w:val="21"/>
        </w:rPr>
        <w:t>/</w:t>
      </w:r>
      <w:r w:rsidRPr="007A0553">
        <w:rPr>
          <w:rFonts w:ascii="宋体" w:hAnsi="宋体" w:hint="eastAsia"/>
          <w:szCs w:val="21"/>
        </w:rPr>
        <w:t>分钟。</w:t>
      </w:r>
    </w:p>
    <w:p w:rsidR="000C7FB4" w:rsidRPr="007A0553" w:rsidRDefault="000C7FB4" w:rsidP="007B5917">
      <w:pPr>
        <w:rPr>
          <w:szCs w:val="21"/>
        </w:rPr>
      </w:pPr>
    </w:p>
    <w:p w:rsidR="000C7FB4" w:rsidRPr="007A0553" w:rsidRDefault="000C7FB4" w:rsidP="007B5917">
      <w:pPr>
        <w:rPr>
          <w:szCs w:val="21"/>
        </w:rPr>
      </w:pPr>
      <w:r w:rsidRPr="007A0553">
        <w:rPr>
          <w:rFonts w:hint="eastAsia"/>
          <w:szCs w:val="21"/>
        </w:rPr>
        <w:t>售后：</w:t>
      </w:r>
    </w:p>
    <w:p w:rsidR="000C7FB4" w:rsidRPr="007A0553" w:rsidRDefault="000C7FB4" w:rsidP="007B5917">
      <w:pPr>
        <w:rPr>
          <w:szCs w:val="21"/>
        </w:rPr>
      </w:pPr>
      <w:r w:rsidRPr="007A0553">
        <w:rPr>
          <w:szCs w:val="21"/>
        </w:rPr>
        <w:t xml:space="preserve">1 </w:t>
      </w:r>
      <w:r w:rsidRPr="007A0553">
        <w:rPr>
          <w:rFonts w:hint="eastAsia"/>
          <w:szCs w:val="21"/>
        </w:rPr>
        <w:t>质保期：整机系统（最终验收合格后）保修不少于</w:t>
      </w:r>
      <w:r w:rsidRPr="007A0553">
        <w:rPr>
          <w:szCs w:val="21"/>
        </w:rPr>
        <w:t>1</w:t>
      </w:r>
      <w:r w:rsidRPr="007A0553">
        <w:rPr>
          <w:rFonts w:hint="eastAsia"/>
          <w:szCs w:val="21"/>
        </w:rPr>
        <w:t>年。</w:t>
      </w:r>
    </w:p>
    <w:p w:rsidR="000C7FB4" w:rsidRPr="007A0553" w:rsidRDefault="000C7FB4" w:rsidP="007B5917">
      <w:pPr>
        <w:rPr>
          <w:szCs w:val="21"/>
        </w:rPr>
      </w:pPr>
      <w:r w:rsidRPr="007A0553">
        <w:rPr>
          <w:szCs w:val="21"/>
        </w:rPr>
        <w:t xml:space="preserve">2 </w:t>
      </w:r>
      <w:r w:rsidRPr="007A0553">
        <w:rPr>
          <w:rFonts w:hint="eastAsia"/>
          <w:szCs w:val="21"/>
        </w:rPr>
        <w:t>安装：乙方须在交货日期</w:t>
      </w:r>
      <w:r w:rsidRPr="007A0553">
        <w:rPr>
          <w:szCs w:val="21"/>
        </w:rPr>
        <w:t>15</w:t>
      </w:r>
      <w:r w:rsidRPr="007A0553">
        <w:rPr>
          <w:rFonts w:hint="eastAsia"/>
          <w:szCs w:val="21"/>
        </w:rPr>
        <w:t>天内到买方提供的现场免费安装、调试设备并验收。验收时必须由仪器制造厂技术人员到现场安装仪器并在用户实验室人员在场的情况下完成仪器设备性能的证明文件。只有在仪器完全正常运转和用户实验室人员确认后，仪器的安装工作才能认为已全部完成。验收指标在安装完成</w:t>
      </w:r>
      <w:r w:rsidRPr="007A0553">
        <w:rPr>
          <w:szCs w:val="21"/>
        </w:rPr>
        <w:t>1</w:t>
      </w:r>
      <w:r w:rsidRPr="007A0553">
        <w:rPr>
          <w:rFonts w:hint="eastAsia"/>
          <w:szCs w:val="21"/>
        </w:rPr>
        <w:t>个月内无法通过，购买单位有权要求无条件退货，乙方必须赔偿经济损失。</w:t>
      </w:r>
    </w:p>
    <w:p w:rsidR="000C7FB4" w:rsidRPr="007A0553" w:rsidRDefault="000C7FB4" w:rsidP="007B5917">
      <w:pPr>
        <w:rPr>
          <w:szCs w:val="21"/>
        </w:rPr>
      </w:pPr>
      <w:r w:rsidRPr="007A0553">
        <w:rPr>
          <w:szCs w:val="21"/>
        </w:rPr>
        <w:t xml:space="preserve">3 </w:t>
      </w:r>
      <w:r w:rsidRPr="007A0553">
        <w:rPr>
          <w:rFonts w:hint="eastAsia"/>
          <w:szCs w:val="21"/>
        </w:rPr>
        <w:t>培训：免费提供现场培训和应用指导。现场培训内容包括仪器的基本原理、操作应用及仪器的维护保养知识，直到用户能正常使用和维护仪器，并提供国内培训中心集中培训</w:t>
      </w:r>
      <w:r w:rsidRPr="004C16EF">
        <w:rPr>
          <w:rFonts w:hint="eastAsia"/>
          <w:color w:val="FF0000"/>
          <w:szCs w:val="21"/>
        </w:rPr>
        <w:t>全</w:t>
      </w:r>
      <w:r w:rsidRPr="007A0553">
        <w:rPr>
          <w:rFonts w:hint="eastAsia"/>
          <w:szCs w:val="21"/>
        </w:rPr>
        <w:t>免费名额</w:t>
      </w:r>
      <w:r w:rsidRPr="007A0553">
        <w:rPr>
          <w:szCs w:val="21"/>
        </w:rPr>
        <w:t>4</w:t>
      </w:r>
      <w:r w:rsidRPr="007A0553">
        <w:rPr>
          <w:rFonts w:hint="eastAsia"/>
          <w:szCs w:val="21"/>
        </w:rPr>
        <w:t>名。应用指导包括方法开发、优化等。</w:t>
      </w:r>
    </w:p>
    <w:p w:rsidR="000C7FB4" w:rsidRPr="007A0553" w:rsidRDefault="000C7FB4" w:rsidP="007B5917">
      <w:pPr>
        <w:rPr>
          <w:szCs w:val="21"/>
        </w:rPr>
      </w:pPr>
      <w:r w:rsidRPr="007A0553">
        <w:rPr>
          <w:szCs w:val="21"/>
        </w:rPr>
        <w:t xml:space="preserve">4 </w:t>
      </w:r>
      <w:r w:rsidRPr="007A0553">
        <w:rPr>
          <w:rFonts w:hint="eastAsia"/>
          <w:szCs w:val="21"/>
        </w:rPr>
        <w:t>技术支持：厂家长期提供技术支持，免费提供所有公开发表的应用文献和最新仪器有关资料、通讯和用户论文集等。采购人进行检测方法开发，设备生产厂家必须提供相应的技术服务支撑。</w:t>
      </w:r>
    </w:p>
    <w:p w:rsidR="000C7FB4" w:rsidRPr="007A0553" w:rsidRDefault="000C7FB4" w:rsidP="007B5917">
      <w:pPr>
        <w:rPr>
          <w:szCs w:val="21"/>
        </w:rPr>
      </w:pPr>
      <w:r w:rsidRPr="007A0553">
        <w:rPr>
          <w:szCs w:val="21"/>
        </w:rPr>
        <w:t xml:space="preserve">5 </w:t>
      </w:r>
      <w:r w:rsidRPr="007A0553">
        <w:rPr>
          <w:rFonts w:hint="eastAsia"/>
          <w:szCs w:val="21"/>
        </w:rPr>
        <w:t>免费提供仪器使用手册、培训教材、应用资料等。</w:t>
      </w:r>
    </w:p>
    <w:p w:rsidR="000C7FB4" w:rsidRPr="007A0553" w:rsidRDefault="000C7FB4" w:rsidP="007B5917">
      <w:pPr>
        <w:rPr>
          <w:szCs w:val="21"/>
        </w:rPr>
      </w:pPr>
      <w:r w:rsidRPr="007A0553">
        <w:rPr>
          <w:szCs w:val="21"/>
        </w:rPr>
        <w:t xml:space="preserve">6 </w:t>
      </w:r>
      <w:r w:rsidRPr="007A0553">
        <w:rPr>
          <w:rFonts w:hint="eastAsia"/>
          <w:szCs w:val="21"/>
        </w:rPr>
        <w:t>维修要求：在设备整个使用期内，乙方应确保设备的正常使用。在接到用户维修要求后须在</w:t>
      </w:r>
      <w:r w:rsidRPr="007A0553">
        <w:rPr>
          <w:szCs w:val="21"/>
        </w:rPr>
        <w:t>4</w:t>
      </w:r>
      <w:r w:rsidRPr="007A0553">
        <w:rPr>
          <w:rFonts w:hint="eastAsia"/>
          <w:szCs w:val="21"/>
        </w:rPr>
        <w:t>小时内作出回应，并在</w:t>
      </w:r>
      <w:r w:rsidRPr="007A0553">
        <w:rPr>
          <w:szCs w:val="21"/>
        </w:rPr>
        <w:t>48</w:t>
      </w:r>
      <w:r w:rsidRPr="007A0553">
        <w:rPr>
          <w:rFonts w:hint="eastAsia"/>
          <w:szCs w:val="21"/>
        </w:rPr>
        <w:t>小时内派员到达买方现场实施维修。零配件在该设备停产后仍需保证十年的供应。因零配件无法供应导致设备无法正常运行的，采购人有权要求投标商及生产厂家免费升级、更换新产品、赔偿损失等（包含但不局限于上述措施）</w:t>
      </w:r>
    </w:p>
    <w:p w:rsidR="000C7FB4" w:rsidRDefault="000C7FB4" w:rsidP="007B5917">
      <w:r>
        <w:t xml:space="preserve">7 </w:t>
      </w:r>
      <w:r>
        <w:rPr>
          <w:rFonts w:hint="eastAsia"/>
        </w:rPr>
        <w:t>免费提供首次检定。</w:t>
      </w:r>
    </w:p>
    <w:p w:rsidR="000C7FB4" w:rsidRPr="00D62B55" w:rsidRDefault="000C7FB4" w:rsidP="007B5917"/>
    <w:p w:rsidR="000C7FB4" w:rsidRPr="007B5917" w:rsidRDefault="000C7FB4" w:rsidP="007B5917"/>
    <w:sectPr w:rsidR="000C7FB4" w:rsidRPr="007B5917" w:rsidSect="00FE06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B4" w:rsidRDefault="000C7FB4" w:rsidP="00D62B55">
      <w:r>
        <w:separator/>
      </w:r>
    </w:p>
  </w:endnote>
  <w:endnote w:type="continuationSeparator" w:id="0">
    <w:p w:rsidR="000C7FB4" w:rsidRDefault="000C7FB4" w:rsidP="00D62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宋体"/>
    <w:panose1 w:val="00000000000000000000"/>
    <w:charset w:val="86"/>
    <w:family w:val="roman"/>
    <w:notTrueType/>
    <w:pitch w:val="default"/>
    <w:sig w:usb0="00000001" w:usb1="080E0000" w:usb2="00000010" w:usb3="00000000" w:csb0="00040000" w:csb1="00000000"/>
  </w:font>
  <w:font w:name="CIDFont+F2">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B4" w:rsidRDefault="000C7FB4" w:rsidP="00D62B55">
      <w:r>
        <w:separator/>
      </w:r>
    </w:p>
  </w:footnote>
  <w:footnote w:type="continuationSeparator" w:id="0">
    <w:p w:rsidR="000C7FB4" w:rsidRDefault="000C7FB4" w:rsidP="00D62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B55"/>
    <w:rsid w:val="000016E6"/>
    <w:rsid w:val="000C1DC6"/>
    <w:rsid w:val="000C7FB4"/>
    <w:rsid w:val="00102D32"/>
    <w:rsid w:val="00116565"/>
    <w:rsid w:val="00123DB6"/>
    <w:rsid w:val="00132780"/>
    <w:rsid w:val="001E29BC"/>
    <w:rsid w:val="0025776C"/>
    <w:rsid w:val="002A26DB"/>
    <w:rsid w:val="00316949"/>
    <w:rsid w:val="0036267B"/>
    <w:rsid w:val="00386429"/>
    <w:rsid w:val="00390847"/>
    <w:rsid w:val="003A5D20"/>
    <w:rsid w:val="003B5865"/>
    <w:rsid w:val="003F0C19"/>
    <w:rsid w:val="00402E35"/>
    <w:rsid w:val="00450B7E"/>
    <w:rsid w:val="00450EFD"/>
    <w:rsid w:val="004A3F7E"/>
    <w:rsid w:val="004C16EF"/>
    <w:rsid w:val="004F6FA9"/>
    <w:rsid w:val="005B01EC"/>
    <w:rsid w:val="00637FA0"/>
    <w:rsid w:val="00651EE1"/>
    <w:rsid w:val="0072313C"/>
    <w:rsid w:val="00784B79"/>
    <w:rsid w:val="007A0553"/>
    <w:rsid w:val="007B5917"/>
    <w:rsid w:val="008C0A65"/>
    <w:rsid w:val="00914043"/>
    <w:rsid w:val="0096687E"/>
    <w:rsid w:val="009B387A"/>
    <w:rsid w:val="009E273D"/>
    <w:rsid w:val="00A224E9"/>
    <w:rsid w:val="00A84396"/>
    <w:rsid w:val="00AF34E2"/>
    <w:rsid w:val="00B45272"/>
    <w:rsid w:val="00BA1D83"/>
    <w:rsid w:val="00BA540A"/>
    <w:rsid w:val="00CB355B"/>
    <w:rsid w:val="00CE00C5"/>
    <w:rsid w:val="00CF39AA"/>
    <w:rsid w:val="00D02231"/>
    <w:rsid w:val="00D53F24"/>
    <w:rsid w:val="00D62B55"/>
    <w:rsid w:val="00DA6B00"/>
    <w:rsid w:val="00DC3EA4"/>
    <w:rsid w:val="00E41BAB"/>
    <w:rsid w:val="00E83AF6"/>
    <w:rsid w:val="00EF1214"/>
    <w:rsid w:val="00F06F5B"/>
    <w:rsid w:val="00F4018F"/>
    <w:rsid w:val="00F71DD4"/>
    <w:rsid w:val="00FE0609"/>
    <w:rsid w:val="00FE1D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1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2B5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D62B55"/>
    <w:rPr>
      <w:rFonts w:cs="Times New Roman"/>
      <w:sz w:val="18"/>
      <w:szCs w:val="18"/>
    </w:rPr>
  </w:style>
  <w:style w:type="paragraph" w:styleId="Footer">
    <w:name w:val="footer"/>
    <w:basedOn w:val="Normal"/>
    <w:link w:val="FooterChar"/>
    <w:uiPriority w:val="99"/>
    <w:semiHidden/>
    <w:rsid w:val="00D62B5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D62B5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4</Pages>
  <Words>638</Words>
  <Characters>3641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27</cp:revision>
  <dcterms:created xsi:type="dcterms:W3CDTF">2019-03-04T13:40:00Z</dcterms:created>
  <dcterms:modified xsi:type="dcterms:W3CDTF">2019-04-11T06:12:00Z</dcterms:modified>
</cp:coreProperties>
</file>