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49" w:rsidRDefault="00B80329">
      <w:pPr>
        <w:pStyle w:val="2"/>
        <w:jc w:val="center"/>
      </w:pPr>
      <w:r>
        <w:rPr>
          <w:rFonts w:hint="eastAsia"/>
        </w:rPr>
        <w:t>供应商未中标情况说明</w:t>
      </w:r>
    </w:p>
    <w:p w:rsidR="00A47349" w:rsidRDefault="00B80329">
      <w:pPr>
        <w:ind w:firstLineChars="200" w:firstLine="480"/>
      </w:pPr>
      <w:r>
        <w:rPr>
          <w:rFonts w:hint="eastAsia"/>
          <w:sz w:val="24"/>
        </w:rPr>
        <w:t>经专家综合评审决定，因</w:t>
      </w:r>
      <w:r w:rsidR="007A643F" w:rsidRPr="007A643F">
        <w:rPr>
          <w:rFonts w:hint="eastAsia"/>
          <w:sz w:val="24"/>
        </w:rPr>
        <w:t>杭州恒杻科技有限公司</w:t>
      </w:r>
      <w:r>
        <w:rPr>
          <w:rFonts w:hint="eastAsia"/>
          <w:sz w:val="24"/>
        </w:rPr>
        <w:t>、</w:t>
      </w:r>
      <w:r w:rsidR="007A643F" w:rsidRPr="007A643F">
        <w:rPr>
          <w:rFonts w:hint="eastAsia"/>
          <w:sz w:val="24"/>
        </w:rPr>
        <w:t>杭州东峻海瑞科技有限公司</w:t>
      </w:r>
      <w:r>
        <w:rPr>
          <w:rFonts w:hint="eastAsia"/>
          <w:sz w:val="24"/>
        </w:rPr>
        <w:t>综合评分未排名第一，故</w:t>
      </w:r>
      <w:proofErr w:type="gramStart"/>
      <w:r>
        <w:rPr>
          <w:rFonts w:hint="eastAsia"/>
          <w:sz w:val="24"/>
        </w:rPr>
        <w:t>上述俩家供应</w:t>
      </w:r>
      <w:proofErr w:type="gramEnd"/>
      <w:r>
        <w:rPr>
          <w:rFonts w:hint="eastAsia"/>
          <w:sz w:val="24"/>
        </w:rPr>
        <w:t>商未中标。</w:t>
      </w:r>
    </w:p>
    <w:p w:rsidR="00A47349" w:rsidRPr="007A643F" w:rsidRDefault="00A47349">
      <w:bookmarkStart w:id="0" w:name="_GoBack"/>
      <w:bookmarkEnd w:id="0"/>
    </w:p>
    <w:sectPr w:rsidR="00A47349" w:rsidRPr="007A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89" w:rsidRDefault="00813289" w:rsidP="00813289">
      <w:r>
        <w:separator/>
      </w:r>
    </w:p>
  </w:endnote>
  <w:endnote w:type="continuationSeparator" w:id="0">
    <w:p w:rsidR="00813289" w:rsidRDefault="00813289" w:rsidP="0081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89" w:rsidRDefault="00813289" w:rsidP="00813289">
      <w:r>
        <w:separator/>
      </w:r>
    </w:p>
  </w:footnote>
  <w:footnote w:type="continuationSeparator" w:id="0">
    <w:p w:rsidR="00813289" w:rsidRDefault="00813289" w:rsidP="0081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MTExMmZjZDZkN2JjZDVlYTNlYzUyMjQyN2E0MWMifQ=="/>
  </w:docVars>
  <w:rsids>
    <w:rsidRoot w:val="00BB4DE2"/>
    <w:rsid w:val="002D7097"/>
    <w:rsid w:val="00507446"/>
    <w:rsid w:val="007A643F"/>
    <w:rsid w:val="00813289"/>
    <w:rsid w:val="00A3330A"/>
    <w:rsid w:val="00A47349"/>
    <w:rsid w:val="00B3445D"/>
    <w:rsid w:val="00B80329"/>
    <w:rsid w:val="00BB4DE2"/>
    <w:rsid w:val="00C90B6B"/>
    <w:rsid w:val="0D2A0E5F"/>
    <w:rsid w:val="14223741"/>
    <w:rsid w:val="5B8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1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32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3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32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1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32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3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32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浙江华耀建设咨询有限公司</cp:lastModifiedBy>
  <cp:revision>4</cp:revision>
  <dcterms:created xsi:type="dcterms:W3CDTF">2021-08-24T08:02:00Z</dcterms:created>
  <dcterms:modified xsi:type="dcterms:W3CDTF">2023-02-01T06:59:00Z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28BC0097A4E0424D812F0E6D777436C2</vt:lpwstr>
  </property>
</Properties>
</file>