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4FA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E256CED">
      <w:pPr>
        <w:rPr>
          <w:rFonts w:hint="eastAsia"/>
        </w:rPr>
      </w:pPr>
    </w:p>
    <w:p w14:paraId="57D3B5F7">
      <w:pPr>
        <w:jc w:val="left"/>
        <w:rPr>
          <w:rFonts w:hint="eastAsia"/>
          <w:b/>
        </w:rPr>
      </w:pPr>
      <w:r>
        <w:rPr>
          <w:rFonts w:hint="eastAsia"/>
          <w:b/>
        </w:rPr>
        <w:t>标段编号：ZJWS2025-KFZX01</w:t>
      </w:r>
      <w:bookmarkStart w:id="0" w:name="_GoBack"/>
      <w:bookmarkEnd w:id="0"/>
    </w:p>
    <w:p w14:paraId="75466A85">
      <w:pPr>
        <w:jc w:val="left"/>
        <w:rPr>
          <w:rFonts w:hint="eastAsia"/>
          <w:b/>
        </w:rPr>
      </w:pPr>
      <w:r>
        <w:rPr>
          <w:rFonts w:hint="eastAsia"/>
          <w:b/>
        </w:rPr>
        <w:t>标段名称：机动车驾驶员考试服务后勤经费-保安服务费</w:t>
      </w:r>
    </w:p>
    <w:p w14:paraId="7C24CB69">
      <w:pPr>
        <w:jc w:val="left"/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245"/>
        <w:gridCol w:w="4107"/>
      </w:tblGrid>
      <w:tr w14:paraId="0545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459D19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5" w:type="dxa"/>
          </w:tcPr>
          <w:p w14:paraId="4DDA5C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07" w:type="dxa"/>
          </w:tcPr>
          <w:p w14:paraId="1F0E0B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029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263B3AC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45" w:type="dxa"/>
          </w:tcPr>
          <w:p w14:paraId="7BC88D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杭州银剑保安服务有限公司</w:t>
            </w:r>
          </w:p>
        </w:tc>
        <w:tc>
          <w:tcPr>
            <w:tcW w:w="4107" w:type="dxa"/>
          </w:tcPr>
          <w:p w14:paraId="6D50E7E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经评审，综合得分排名第2.</w:t>
            </w:r>
          </w:p>
        </w:tc>
      </w:tr>
      <w:tr w14:paraId="7D23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16A8871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45" w:type="dxa"/>
          </w:tcPr>
          <w:p w14:paraId="52AABD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浙江问鼎保安服务有限公司</w:t>
            </w:r>
          </w:p>
        </w:tc>
        <w:tc>
          <w:tcPr>
            <w:tcW w:w="4107" w:type="dxa"/>
          </w:tcPr>
          <w:p w14:paraId="156FF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经评审，综合得分排名第3。</w:t>
            </w:r>
          </w:p>
        </w:tc>
      </w:tr>
      <w:tr w14:paraId="2A94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3CADAF2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245" w:type="dxa"/>
          </w:tcPr>
          <w:p w14:paraId="279EC0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浙江巨诚安保服务有限公司</w:t>
            </w:r>
          </w:p>
        </w:tc>
        <w:tc>
          <w:tcPr>
            <w:tcW w:w="4107" w:type="dxa"/>
          </w:tcPr>
          <w:p w14:paraId="524D02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经评审，综合得分排名第4。</w:t>
            </w:r>
          </w:p>
        </w:tc>
      </w:tr>
      <w:tr w14:paraId="59AD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63B1570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245" w:type="dxa"/>
          </w:tcPr>
          <w:p w14:paraId="3B9B27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浙江德全保安服务有限公司</w:t>
            </w:r>
          </w:p>
        </w:tc>
        <w:tc>
          <w:tcPr>
            <w:tcW w:w="4107" w:type="dxa"/>
          </w:tcPr>
          <w:p w14:paraId="7FB374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经评审，综合得分排名第5。</w:t>
            </w:r>
          </w:p>
        </w:tc>
      </w:tr>
      <w:tr w14:paraId="21D4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2DDC24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245" w:type="dxa"/>
          </w:tcPr>
          <w:p w14:paraId="2F4F3E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杭州萧然保安服务有限公司</w:t>
            </w:r>
          </w:p>
        </w:tc>
        <w:tc>
          <w:tcPr>
            <w:tcW w:w="4107" w:type="dxa"/>
          </w:tcPr>
          <w:p w14:paraId="5E922A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经评审，综合得分排名第6。</w:t>
            </w:r>
          </w:p>
        </w:tc>
      </w:tr>
    </w:tbl>
    <w:p w14:paraId="03B6899A">
      <w:pPr>
        <w:jc w:val="center"/>
        <w:rPr>
          <w:rFonts w:hint="eastAsia"/>
          <w:b/>
        </w:rPr>
      </w:pPr>
    </w:p>
    <w:p w14:paraId="49B6AE9A">
      <w:pPr>
        <w:rPr>
          <w:rFonts w:hint="eastAsia"/>
        </w:rPr>
      </w:pPr>
    </w:p>
    <w:p w14:paraId="57D7D8F1"/>
    <w:p w14:paraId="2691596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45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5</TotalTime>
  <ScaleCrop>false</ScaleCrop>
  <LinksUpToDate>false</LinksUpToDate>
  <CharactersWithSpaces>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云</cp:lastModifiedBy>
  <dcterms:modified xsi:type="dcterms:W3CDTF">2025-06-12T09:36:27Z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eyJoZGlkIjoiMGI4ZWZmMTc1OWRmZjdlMDJkMzkxMzMxODc0NzZmNGQiLCJ1c2VySWQiOiIzNjc1MzMxOTYifQ==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240AC94A9E864AFCA0A15F7ACC740B2F_12</vt:lpwstr>
  </property>
</Properties>
</file>