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FF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2D66337">
      <w:pPr>
        <w:rPr>
          <w:rFonts w:hint="eastAsia"/>
        </w:rPr>
      </w:pPr>
    </w:p>
    <w:p w14:paraId="54D540C3">
      <w:pPr>
        <w:rPr>
          <w:rFonts w:hint="eastAsia"/>
          <w:b/>
        </w:rPr>
      </w:pPr>
      <w:r>
        <w:rPr>
          <w:rFonts w:hint="eastAsia"/>
          <w:b/>
        </w:rPr>
        <w:t>标段编号：2025年度工程勘察项目地质资料汇交成果整理入库项目</w:t>
      </w:r>
    </w:p>
    <w:p w14:paraId="126F142F"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CTZB-2025050581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762"/>
        <w:gridCol w:w="3533"/>
      </w:tblGrid>
      <w:tr w14:paraId="6652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</w:tcPr>
          <w:p w14:paraId="6B0264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62" w:type="dxa"/>
          </w:tcPr>
          <w:p w14:paraId="511144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33" w:type="dxa"/>
          </w:tcPr>
          <w:p w14:paraId="1C20FA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E3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95" w:type="dxa"/>
            <w:vAlign w:val="center"/>
          </w:tcPr>
          <w:p w14:paraId="39535E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762" w:type="dxa"/>
            <w:vAlign w:val="center"/>
          </w:tcPr>
          <w:p w14:paraId="56D845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浙江正元地理信息有限责任公司</w:t>
            </w:r>
          </w:p>
        </w:tc>
        <w:tc>
          <w:tcPr>
            <w:tcW w:w="3533" w:type="dxa"/>
            <w:vAlign w:val="center"/>
          </w:tcPr>
          <w:p w14:paraId="13004B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得分69.3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排名第二</w:t>
            </w:r>
          </w:p>
        </w:tc>
      </w:tr>
      <w:tr w14:paraId="1CD6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5" w:type="dxa"/>
            <w:vAlign w:val="center"/>
          </w:tcPr>
          <w:p w14:paraId="7A76208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762" w:type="dxa"/>
            <w:vAlign w:val="center"/>
          </w:tcPr>
          <w:p w14:paraId="4E0B68B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武汉数智云图科技有限公司</w:t>
            </w:r>
            <w:bookmarkStart w:id="0" w:name="_GoBack"/>
            <w:bookmarkEnd w:id="0"/>
          </w:p>
        </w:tc>
        <w:tc>
          <w:tcPr>
            <w:tcW w:w="3533" w:type="dxa"/>
            <w:vAlign w:val="center"/>
          </w:tcPr>
          <w:p w14:paraId="2B72756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得分</w:t>
            </w:r>
            <w:r>
              <w:rPr>
                <w:rFonts w:hint="eastAsia"/>
                <w:b/>
              </w:rPr>
              <w:t>51.42</w:t>
            </w:r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val="en-US" w:eastAsia="zh-CN"/>
              </w:rPr>
              <w:t>排名第三</w:t>
            </w:r>
          </w:p>
        </w:tc>
      </w:tr>
    </w:tbl>
    <w:p w14:paraId="0FBE9E0A"/>
    <w:p w14:paraId="5257EC53">
      <w:pPr>
        <w:rPr>
          <w:rFonts w:hint="eastAsia"/>
        </w:rPr>
      </w:pPr>
    </w:p>
    <w:p w14:paraId="272529DA"/>
    <w:p w14:paraId="653C287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TUxYTkxNWIwMWNhNDc1N2Q2YmQ5ZGM1ZDFjZjUifQ=="/>
  </w:docVars>
  <w:rsids>
    <w:rsidRoot w:val="00BB4DE2"/>
    <w:rsid w:val="002D7097"/>
    <w:rsid w:val="00507446"/>
    <w:rsid w:val="00A3330A"/>
    <w:rsid w:val="00B3445D"/>
    <w:rsid w:val="00BB4DE2"/>
    <w:rsid w:val="00C90B6B"/>
    <w:rsid w:val="05344C89"/>
    <w:rsid w:val="06BD0B5D"/>
    <w:rsid w:val="0FAA2F01"/>
    <w:rsid w:val="16ED0A4B"/>
    <w:rsid w:val="17176555"/>
    <w:rsid w:val="19820808"/>
    <w:rsid w:val="1EEA245F"/>
    <w:rsid w:val="2AF13321"/>
    <w:rsid w:val="35C92F8C"/>
    <w:rsid w:val="3F47649E"/>
    <w:rsid w:val="42E700A5"/>
    <w:rsid w:val="4D1256D2"/>
    <w:rsid w:val="55366693"/>
    <w:rsid w:val="58C72D48"/>
    <w:rsid w:val="5EEB4428"/>
    <w:rsid w:val="665B03F0"/>
    <w:rsid w:val="6C023FA7"/>
    <w:rsid w:val="6CDD0632"/>
    <w:rsid w:val="71D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143</Characters>
  <Lines>1</Lines>
  <Paragraphs>1</Paragraphs>
  <TotalTime>4</TotalTime>
  <ScaleCrop>false</ScaleCrop>
  <LinksUpToDate>false</LinksUpToDate>
  <CharactersWithSpaces>143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limit</cp:lastModifiedBy>
  <dcterms:modified xsi:type="dcterms:W3CDTF">2025-06-23T05:40:10Z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C1B7DE32F6364924896C84A94E25A457</vt:lpwstr>
  </property>
  <property fmtid="{D5CDD505-2E9C-101B-9397-08002B2CF9AE}" pid="4" name="KSOTemplateDocerSaveRecord">
    <vt:lpwstr>eyJoZGlkIjoiYjE3YTUxYTkxNWIwMWNhNDc1N2Q2YmQ5ZGM1ZDFjZjUiLCJ1c2VySWQiOiIyODY4MDM0NzIifQ==</vt:lpwstr>
  </property>
</Properties>
</file>