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供应商未中标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情况说明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编号：</w:t>
      </w:r>
      <w:r>
        <w:rPr>
          <w:rFonts w:hint="eastAsia" w:ascii="仿宋_GB2312" w:hAnsi="仿宋_GB2312" w:eastAsia="仿宋_GB2312" w:cs="仿宋_GB2312"/>
          <w:b/>
          <w:lang w:eastAsia="zh-CN"/>
        </w:rPr>
        <w:t>ZJZT-2023-11950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</w:rPr>
        <w:t>名称：</w:t>
      </w:r>
      <w:r>
        <w:rPr>
          <w:rFonts w:hint="eastAsia" w:ascii="仿宋_GB2312" w:hAnsi="仿宋_GB2312" w:eastAsia="仿宋_GB2312" w:cs="仿宋_GB2312"/>
          <w:b/>
          <w:lang w:eastAsia="zh-CN"/>
        </w:rPr>
        <w:t>拱墅区城市眼·云共治（基层“智”治）日常履职与决策赋能中心建设项目</w:t>
      </w:r>
    </w:p>
    <w:tbl>
      <w:tblPr>
        <w:tblStyle w:val="7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64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未中标（成交）理由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杭州微联科技有限公司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总得分58.2，排名第二。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中鸿云智（浙江）科技有限公司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总得分49.49，排名第三。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6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6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杭州未来已来科技有限公司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总得分44.2，排名第三。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备注：若标段废标，可对整个标段废标情况说明即可。</w:t>
      </w:r>
    </w:p>
    <w:p>
      <w:pPr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  <w:docVar w:name="KSO_WPS_MARK_KEY" w:val="e0a3eb2a-dc4e-4318-a23e-253e0d734358"/>
  </w:docVars>
  <w:rsids>
    <w:rsidRoot w:val="00BB4DE2"/>
    <w:rsid w:val="002D7097"/>
    <w:rsid w:val="00507446"/>
    <w:rsid w:val="00A3330A"/>
    <w:rsid w:val="00B3445D"/>
    <w:rsid w:val="00BB4DE2"/>
    <w:rsid w:val="00C90B6B"/>
    <w:rsid w:val="021E2F7D"/>
    <w:rsid w:val="02EC434D"/>
    <w:rsid w:val="03B0785F"/>
    <w:rsid w:val="03C64822"/>
    <w:rsid w:val="04704DF7"/>
    <w:rsid w:val="07E716AF"/>
    <w:rsid w:val="0CF307C8"/>
    <w:rsid w:val="112648B5"/>
    <w:rsid w:val="16414CF0"/>
    <w:rsid w:val="16842FAA"/>
    <w:rsid w:val="1B9B21B6"/>
    <w:rsid w:val="250554BF"/>
    <w:rsid w:val="25754019"/>
    <w:rsid w:val="29484446"/>
    <w:rsid w:val="2A3A15E1"/>
    <w:rsid w:val="2EBB0DC5"/>
    <w:rsid w:val="31423919"/>
    <w:rsid w:val="3327630A"/>
    <w:rsid w:val="34823431"/>
    <w:rsid w:val="36925017"/>
    <w:rsid w:val="3E893C24"/>
    <w:rsid w:val="45575417"/>
    <w:rsid w:val="4598224D"/>
    <w:rsid w:val="45AD2F03"/>
    <w:rsid w:val="4F64524B"/>
    <w:rsid w:val="4FAA55B4"/>
    <w:rsid w:val="52F2115E"/>
    <w:rsid w:val="552F0808"/>
    <w:rsid w:val="5825174C"/>
    <w:rsid w:val="632D0905"/>
    <w:rsid w:val="65AD00C0"/>
    <w:rsid w:val="6B7B432C"/>
    <w:rsid w:val="7E086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tabs>
        <w:tab w:val="left" w:pos="1035"/>
      </w:tabs>
      <w:spacing w:line="216" w:lineRule="auto"/>
      <w:ind w:left="1035" w:hanging="420"/>
      <w:outlineLvl w:val="3"/>
    </w:pPr>
    <w:rPr>
      <w:rFonts w:ascii="黑体" w:eastAsia="黑体"/>
      <w:b/>
      <w:snapToGrid/>
      <w:kern w:val="2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"/>
    <w:basedOn w:val="3"/>
    <w:qFormat/>
    <w:uiPriority w:val="0"/>
    <w:pPr>
      <w:ind w:firstLine="420"/>
    </w:pPr>
  </w:style>
  <w:style w:type="paragraph" w:styleId="5">
    <w:name w:val="Normal (Web)"/>
    <w:basedOn w:val="1"/>
    <w:qFormat/>
    <w:uiPriority w:val="0"/>
    <w:pPr>
      <w:widowControl/>
      <w:shd w:val="clear" w:color="auto" w:fill="FFFFFF"/>
      <w:spacing w:before="100" w:beforeLines="0" w:beforeAutospacing="1" w:after="100" w:afterLines="0" w:afterAutospacing="1"/>
      <w:jc w:val="left"/>
    </w:pPr>
    <w:rPr>
      <w:rFonts w:ascii="Century Gothic" w:hAnsi="Century Gothic"/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1</Lines>
  <Paragraphs>1</Paragraphs>
  <TotalTime>0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Biubiu</cp:lastModifiedBy>
  <dcterms:modified xsi:type="dcterms:W3CDTF">2023-06-29T07:59:16Z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47F6D5F8BAC9493C81457A81C59699E7</vt:lpwstr>
  </property>
</Properties>
</file>